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A905EF" w14:textId="77777777" w:rsidR="00226D08" w:rsidRPr="004A1F66" w:rsidRDefault="00226D08" w:rsidP="00226D08">
      <w:pPr>
        <w:pStyle w:val="berschrift2"/>
        <w:spacing w:line="360" w:lineRule="auto"/>
        <w:rPr>
          <w:lang w:val="en-US"/>
        </w:rPr>
      </w:pPr>
      <w:r w:rsidRPr="004A1F66">
        <w:rPr>
          <w:lang w:val="en-US"/>
        </w:rPr>
        <w:t>Appendix</w:t>
      </w:r>
    </w:p>
    <w:p w14:paraId="05555288" w14:textId="77777777" w:rsidR="00226D08" w:rsidRDefault="00226D08" w:rsidP="00226D08">
      <w:pPr>
        <w:pStyle w:val="berschrift3"/>
        <w:spacing w:line="360" w:lineRule="auto"/>
        <w:rPr>
          <w:lang w:val="en-US"/>
        </w:rPr>
      </w:pPr>
      <w:r w:rsidRPr="1FDB73D7">
        <w:rPr>
          <w:lang w:val="en-US"/>
        </w:rPr>
        <w:t>Appendix 1 – Simulation experiments</w:t>
      </w:r>
    </w:p>
    <w:p w14:paraId="354BE16E" w14:textId="5109C5D5" w:rsidR="00226D08" w:rsidRDefault="0B039A77" w:rsidP="00226D08">
      <w:pPr>
        <w:spacing w:line="360" w:lineRule="auto"/>
        <w:rPr>
          <w:lang w:val="en-US"/>
        </w:rPr>
      </w:pPr>
      <w:r w:rsidRPr="0B039A77">
        <w:rPr>
          <w:lang w:val="en-US"/>
        </w:rPr>
        <w:t xml:space="preserve">As farm size is the summed area of all fields of one farm, we wanted to test if there is a deterministic association between field and farm size, and if this association depends on the number of fields in a farm. Therefore, we generated random field size data, assigned each field a random farm ID, and then calculated the farm size by aggregating field sizes by farm ID. </w:t>
      </w:r>
    </w:p>
    <w:p w14:paraId="52F33D1E" w14:textId="75A8B229" w:rsidR="17031ABD" w:rsidRDefault="17031ABD" w:rsidP="17031ABD">
      <w:pPr>
        <w:spacing w:line="360" w:lineRule="auto"/>
        <w:rPr>
          <w:lang w:val="en-US"/>
        </w:rPr>
      </w:pPr>
    </w:p>
    <w:p w14:paraId="4E2E70A4" w14:textId="6938DF77" w:rsidR="17031ABD" w:rsidRDefault="17031ABD" w:rsidP="17031ABD">
      <w:pPr>
        <w:spacing w:line="360" w:lineRule="auto"/>
        <w:rPr>
          <w:lang w:val="en-US"/>
        </w:rPr>
      </w:pPr>
      <w:r w:rsidRPr="17031ABD">
        <w:rPr>
          <w:lang w:val="en-US"/>
        </w:rPr>
        <w:t xml:space="preserve">In the first experiment, we allocated an average of 30 fields to each farm. We did not observe an obvious trend between field and farm size (Fig. A1.1) </w:t>
      </w:r>
    </w:p>
    <w:p w14:paraId="4CB9101F" w14:textId="058D3F44" w:rsidR="17031ABD" w:rsidRDefault="17031ABD" w:rsidP="17031ABD">
      <w:pPr>
        <w:spacing w:line="360" w:lineRule="auto"/>
        <w:rPr>
          <w:lang w:val="en-US"/>
        </w:rPr>
      </w:pPr>
      <w:r w:rsidRPr="17031ABD">
        <w:rPr>
          <w:lang w:val="en-US"/>
        </w:rPr>
        <w:t xml:space="preserve">In the second experiment, we allocated an average of 5 fields per farm. Now, we can observe a positive relationship between field size and farm size. The slope would further increase with </w:t>
      </w:r>
      <w:bookmarkStart w:id="0" w:name="_GoBack"/>
      <w:bookmarkEnd w:id="0"/>
      <w:r w:rsidRPr="17031ABD">
        <w:rPr>
          <w:lang w:val="en-US"/>
        </w:rPr>
        <w:t xml:space="preserve">a decreasing number of fields per farm (Fig. A1.2). </w:t>
      </w:r>
    </w:p>
    <w:p w14:paraId="01C4B591" w14:textId="7137D993" w:rsidR="17031ABD" w:rsidRDefault="00D15B61" w:rsidP="17031ABD">
      <w:pPr>
        <w:spacing w:line="360" w:lineRule="auto"/>
        <w:rPr>
          <w:lang w:val="en-US"/>
        </w:rPr>
      </w:pPr>
      <w:r w:rsidRPr="15C03ADE">
        <w:rPr>
          <w:lang w:val="en-US"/>
        </w:rPr>
        <w:t>To avoid potential biases from this effect</w:t>
      </w:r>
      <w:r>
        <w:rPr>
          <w:lang w:val="en-US"/>
        </w:rPr>
        <w:t xml:space="preserve"> in our model</w:t>
      </w:r>
      <w:r w:rsidRPr="15C03ADE">
        <w:rPr>
          <w:lang w:val="en-US"/>
        </w:rPr>
        <w:t>,</w:t>
      </w:r>
      <w:r>
        <w:rPr>
          <w:lang w:val="en-US"/>
        </w:rPr>
        <w:t xml:space="preserve"> and because </w:t>
      </w:r>
      <w:r>
        <w:rPr>
          <w:lang w:val="en-GB"/>
        </w:rPr>
        <w:t>i</w:t>
      </w:r>
      <w:r w:rsidRPr="15C03ADE">
        <w:rPr>
          <w:lang w:val="en-GB"/>
        </w:rPr>
        <w:t>n a practical setting, the number of fields operated by a farm (as well as the total size) is unknown,</w:t>
      </w:r>
      <w:r w:rsidRPr="15C03ADE">
        <w:rPr>
          <w:lang w:val="en-US"/>
        </w:rPr>
        <w:t xml:space="preserve"> we </w:t>
      </w:r>
      <w:r>
        <w:rPr>
          <w:lang w:val="en-US"/>
        </w:rPr>
        <w:t>removed this trend</w:t>
      </w:r>
      <w:r w:rsidRPr="15C03ADE">
        <w:rPr>
          <w:lang w:val="en-US"/>
        </w:rPr>
        <w:t xml:space="preserve"> </w:t>
      </w:r>
      <w:r w:rsidR="17031ABD" w:rsidRPr="17031ABD">
        <w:rPr>
          <w:lang w:val="en-US"/>
        </w:rPr>
        <w:t>by subtracting the field size from the farm size of each field. The regression model then predicts the summed area of all remaining fields of a farm (Fig. A1.3).</w:t>
      </w:r>
    </w:p>
    <w:p w14:paraId="326938AF" w14:textId="10BFC13B" w:rsidR="17031ABD" w:rsidRDefault="17031ABD" w:rsidP="17031ABD">
      <w:pPr>
        <w:spacing w:line="360" w:lineRule="auto"/>
        <w:rPr>
          <w:lang w:val="en-US"/>
        </w:rPr>
      </w:pPr>
    </w:p>
    <w:p w14:paraId="3B141160" w14:textId="77777777" w:rsidR="00226D08" w:rsidRDefault="00226D08" w:rsidP="00226D08">
      <w:pPr>
        <w:spacing w:line="360" w:lineRule="auto"/>
        <w:rPr>
          <w:lang w:val="en-US"/>
        </w:rPr>
      </w:pPr>
    </w:p>
    <w:p w14:paraId="0BEB769B" w14:textId="77777777" w:rsidR="00226D08" w:rsidRDefault="00226D08" w:rsidP="00226D08">
      <w:pPr>
        <w:spacing w:line="360" w:lineRule="auto"/>
        <w:rPr>
          <w:lang w:val="en-US"/>
        </w:rPr>
      </w:pPr>
      <w:r>
        <w:rPr>
          <w:noProof/>
        </w:rPr>
        <w:drawing>
          <wp:inline distT="0" distB="0" distL="0" distR="0" wp14:anchorId="17788320" wp14:editId="054B12E2">
            <wp:extent cx="5786438" cy="2449592"/>
            <wp:effectExtent l="0" t="0" r="0" b="0"/>
            <wp:docPr id="733166104" name="Picture 733166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8">
                      <a:extLst>
                        <a:ext uri="{28A0092B-C50C-407E-A947-70E740481C1C}">
                          <a14:useLocalDpi xmlns:a14="http://schemas.microsoft.com/office/drawing/2010/main" val="0"/>
                        </a:ext>
                      </a:extLst>
                    </a:blip>
                    <a:srcRect/>
                    <a:stretch>
                      <a:fillRect/>
                    </a:stretch>
                  </pic:blipFill>
                  <pic:spPr>
                    <a:xfrm>
                      <a:off x="0" y="0"/>
                      <a:ext cx="5786438" cy="2449592"/>
                    </a:xfrm>
                    <a:prstGeom prst="rect">
                      <a:avLst/>
                    </a:prstGeom>
                    <a:ln/>
                  </pic:spPr>
                </pic:pic>
              </a:graphicData>
            </a:graphic>
          </wp:inline>
        </w:drawing>
      </w:r>
    </w:p>
    <w:p w14:paraId="6331CCE8" w14:textId="40375750" w:rsidR="00226D08" w:rsidRDefault="17031ABD" w:rsidP="00226D08">
      <w:pPr>
        <w:spacing w:line="360" w:lineRule="auto"/>
        <w:rPr>
          <w:lang w:val="en-US"/>
        </w:rPr>
      </w:pPr>
      <w:r w:rsidRPr="17031ABD">
        <w:rPr>
          <w:i/>
          <w:iCs/>
          <w:sz w:val="20"/>
          <w:szCs w:val="20"/>
          <w:lang w:val="en-US"/>
        </w:rPr>
        <w:t xml:space="preserve">Figure Appendix. 1.1: simulated field size (x-axis) vs simulated farm size (y-axis), each point is a single agricultural field. Farms operate about 30 fields on average. No obvious trend is observable. </w:t>
      </w:r>
    </w:p>
    <w:p w14:paraId="088ECDC1" w14:textId="77777777" w:rsidR="00226D08" w:rsidRDefault="00226D08" w:rsidP="00226D08">
      <w:pPr>
        <w:spacing w:line="360" w:lineRule="auto"/>
        <w:rPr>
          <w:lang w:val="en-US"/>
        </w:rPr>
      </w:pPr>
    </w:p>
    <w:p w14:paraId="3E062B55" w14:textId="77777777" w:rsidR="00226D08" w:rsidRDefault="00226D08" w:rsidP="00226D08">
      <w:pPr>
        <w:spacing w:line="360" w:lineRule="auto"/>
        <w:rPr>
          <w:lang w:val="en-US"/>
        </w:rPr>
      </w:pPr>
    </w:p>
    <w:p w14:paraId="0DB925B0" w14:textId="38B17C50" w:rsidR="00226D08" w:rsidRDefault="00226D08" w:rsidP="00226D08">
      <w:pPr>
        <w:spacing w:line="360" w:lineRule="auto"/>
        <w:rPr>
          <w:lang w:val="en-US"/>
        </w:rPr>
      </w:pPr>
      <w:r>
        <w:rPr>
          <w:noProof/>
        </w:rPr>
        <w:lastRenderedPageBreak/>
        <w:drawing>
          <wp:anchor distT="0" distB="0" distL="114300" distR="114300" simplePos="0" relativeHeight="251658241" behindDoc="0" locked="0" layoutInCell="1" allowOverlap="1" wp14:anchorId="2C201AAE" wp14:editId="66AC4FFD">
            <wp:simplePos x="0" y="0"/>
            <wp:positionH relativeFrom="margin">
              <wp:align>left</wp:align>
            </wp:positionH>
            <wp:positionV relativeFrom="paragraph">
              <wp:posOffset>362</wp:posOffset>
            </wp:positionV>
            <wp:extent cx="5806140" cy="2457352"/>
            <wp:effectExtent l="0" t="0" r="0" b="0"/>
            <wp:wrapTopAndBottom/>
            <wp:docPr id="767744732" name="Picture 7677447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5"/>
                    <pic:cNvPicPr/>
                  </pic:nvPicPr>
                  <pic:blipFill>
                    <a:blip r:embed="rId9">
                      <a:extLst>
                        <a:ext uri="{28A0092B-C50C-407E-A947-70E740481C1C}">
                          <a14:useLocalDpi xmlns:a14="http://schemas.microsoft.com/office/drawing/2010/main" val="0"/>
                        </a:ext>
                      </a:extLst>
                    </a:blip>
                    <a:srcRect/>
                    <a:stretch>
                      <a:fillRect/>
                    </a:stretch>
                  </pic:blipFill>
                  <pic:spPr>
                    <a:xfrm>
                      <a:off x="0" y="0"/>
                      <a:ext cx="5806140" cy="2457352"/>
                    </a:xfrm>
                    <a:prstGeom prst="rect">
                      <a:avLst/>
                    </a:prstGeom>
                    <a:ln/>
                  </pic:spPr>
                </pic:pic>
              </a:graphicData>
            </a:graphic>
          </wp:anchor>
        </w:drawing>
      </w:r>
      <w:r w:rsidR="17031ABD" w:rsidRPr="17031ABD">
        <w:rPr>
          <w:i/>
          <w:iCs/>
          <w:sz w:val="20"/>
          <w:szCs w:val="20"/>
          <w:lang w:val="en-US"/>
        </w:rPr>
        <w:t xml:space="preserve">Figure </w:t>
      </w:r>
      <w:r w:rsidRPr="17031ABD">
        <w:rPr>
          <w:i/>
          <w:iCs/>
          <w:sz w:val="20"/>
          <w:szCs w:val="20"/>
          <w:lang w:val="en-US"/>
        </w:rPr>
        <w:t>Appendix.</w:t>
      </w:r>
      <w:r w:rsidRPr="00476E1E">
        <w:rPr>
          <w:noProof/>
          <w:lang w:val="en-US"/>
        </w:rPr>
        <w:t xml:space="preserve"> </w:t>
      </w:r>
      <w:r w:rsidRPr="17031ABD">
        <w:rPr>
          <w:i/>
          <w:iCs/>
          <w:sz w:val="20"/>
          <w:szCs w:val="20"/>
          <w:lang w:val="en-US"/>
        </w:rPr>
        <w:t>1.2: simulated field size (x-axis) vs simulated farm size (y-axis). Farms operate about 5 fields on average; strong positive trend.</w:t>
      </w:r>
    </w:p>
    <w:p w14:paraId="12E78132" w14:textId="77777777" w:rsidR="00226D08" w:rsidRDefault="00226D08" w:rsidP="00226D08">
      <w:pPr>
        <w:spacing w:line="360" w:lineRule="auto"/>
        <w:rPr>
          <w:lang w:val="en-US"/>
        </w:rPr>
      </w:pPr>
    </w:p>
    <w:p w14:paraId="719FFCCD" w14:textId="309523F9" w:rsidR="00226D08" w:rsidRDefault="00226D08" w:rsidP="00226D08">
      <w:pPr>
        <w:spacing w:line="360" w:lineRule="auto"/>
        <w:rPr>
          <w:lang w:val="en-US"/>
        </w:rPr>
      </w:pPr>
      <w:r>
        <w:rPr>
          <w:noProof/>
        </w:rPr>
        <w:drawing>
          <wp:anchor distT="0" distB="0" distL="114300" distR="114300" simplePos="0" relativeHeight="251658242" behindDoc="0" locked="0" layoutInCell="1" allowOverlap="1" wp14:anchorId="7B858163" wp14:editId="4BC1A30F">
            <wp:simplePos x="0" y="0"/>
            <wp:positionH relativeFrom="column">
              <wp:posOffset>-4896</wp:posOffset>
            </wp:positionH>
            <wp:positionV relativeFrom="paragraph">
              <wp:posOffset>308156</wp:posOffset>
            </wp:positionV>
            <wp:extent cx="5791200" cy="2453415"/>
            <wp:effectExtent l="0" t="0" r="0" b="0"/>
            <wp:wrapTopAndBottom/>
            <wp:docPr id="1542220819" name="Picture 15422208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6"/>
                    <pic:cNvPicPr/>
                  </pic:nvPicPr>
                  <pic:blipFill>
                    <a:blip r:embed="rId10">
                      <a:extLst>
                        <a:ext uri="{28A0092B-C50C-407E-A947-70E740481C1C}">
                          <a14:useLocalDpi xmlns:a14="http://schemas.microsoft.com/office/drawing/2010/main" val="0"/>
                        </a:ext>
                      </a:extLst>
                    </a:blip>
                    <a:srcRect/>
                    <a:stretch>
                      <a:fillRect/>
                    </a:stretch>
                  </pic:blipFill>
                  <pic:spPr>
                    <a:xfrm>
                      <a:off x="0" y="0"/>
                      <a:ext cx="5791200" cy="2453415"/>
                    </a:xfrm>
                    <a:prstGeom prst="rect">
                      <a:avLst/>
                    </a:prstGeom>
                    <a:ln/>
                  </pic:spPr>
                </pic:pic>
              </a:graphicData>
            </a:graphic>
          </wp:anchor>
        </w:drawing>
      </w:r>
    </w:p>
    <w:p w14:paraId="21B228F4" w14:textId="6491DD8C" w:rsidR="00226D08" w:rsidRDefault="00336C8A" w:rsidP="00226D08">
      <w:pPr>
        <w:spacing w:line="360" w:lineRule="auto"/>
        <w:rPr>
          <w:i/>
          <w:iCs/>
          <w:sz w:val="20"/>
          <w:szCs w:val="20"/>
          <w:lang w:val="en-US"/>
        </w:rPr>
      </w:pPr>
      <w:r>
        <w:rPr>
          <w:i/>
          <w:iCs/>
          <w:sz w:val="20"/>
          <w:szCs w:val="20"/>
          <w:lang w:val="en-US"/>
        </w:rPr>
        <w:t xml:space="preserve">Figure </w:t>
      </w:r>
      <w:r w:rsidR="00226D08" w:rsidRPr="76BE6C0E">
        <w:rPr>
          <w:i/>
          <w:iCs/>
          <w:sz w:val="20"/>
          <w:szCs w:val="20"/>
          <w:lang w:val="en-US"/>
        </w:rPr>
        <w:t xml:space="preserve">Appendix. </w:t>
      </w:r>
      <w:r w:rsidR="00226D08">
        <w:rPr>
          <w:i/>
          <w:iCs/>
          <w:sz w:val="20"/>
          <w:szCs w:val="20"/>
          <w:lang w:val="en-US"/>
        </w:rPr>
        <w:t>1</w:t>
      </w:r>
      <w:r w:rsidR="00226D08" w:rsidRPr="76BE6C0E">
        <w:rPr>
          <w:i/>
          <w:iCs/>
          <w:sz w:val="20"/>
          <w:szCs w:val="20"/>
          <w:lang w:val="en-US"/>
        </w:rPr>
        <w:t>.</w:t>
      </w:r>
      <w:r w:rsidR="00226D08">
        <w:rPr>
          <w:i/>
          <w:iCs/>
          <w:sz w:val="20"/>
          <w:szCs w:val="20"/>
          <w:lang w:val="en-US"/>
        </w:rPr>
        <w:t>3</w:t>
      </w:r>
      <w:r w:rsidR="00226D08" w:rsidRPr="76BE6C0E">
        <w:rPr>
          <w:i/>
          <w:iCs/>
          <w:sz w:val="20"/>
          <w:szCs w:val="20"/>
          <w:lang w:val="en-US"/>
        </w:rPr>
        <w:t>:</w:t>
      </w:r>
      <w:r w:rsidR="00226D08" w:rsidRPr="00476E1E">
        <w:rPr>
          <w:i/>
          <w:iCs/>
          <w:sz w:val="20"/>
          <w:szCs w:val="20"/>
          <w:lang w:val="en-US"/>
        </w:rPr>
        <w:t xml:space="preserve"> </w:t>
      </w:r>
      <w:r w:rsidR="00226D08">
        <w:rPr>
          <w:i/>
          <w:iCs/>
          <w:sz w:val="20"/>
          <w:szCs w:val="20"/>
          <w:lang w:val="en-US"/>
        </w:rPr>
        <w:t xml:space="preserve">simulated field size (x-axis) vs simulated remaining farm size (y-axis), which means that for each field we subtracted the field size from the farm size. Farms operate about 5 fields on the average; no obvious trend. </w:t>
      </w:r>
    </w:p>
    <w:p w14:paraId="4AD9E272" w14:textId="77777777" w:rsidR="00226D08" w:rsidRDefault="00226D08" w:rsidP="00226D08">
      <w:pPr>
        <w:spacing w:line="360" w:lineRule="auto"/>
        <w:rPr>
          <w:lang w:val="en-US"/>
        </w:rPr>
      </w:pPr>
    </w:p>
    <w:p w14:paraId="24E139D9" w14:textId="77777777" w:rsidR="00226D08" w:rsidRDefault="00226D08" w:rsidP="00226D08">
      <w:pPr>
        <w:spacing w:line="360" w:lineRule="auto"/>
        <w:jc w:val="left"/>
        <w:rPr>
          <w:lang w:val="en-US"/>
        </w:rPr>
      </w:pPr>
      <w:r>
        <w:rPr>
          <w:lang w:val="en-US"/>
        </w:rPr>
        <w:br w:type="page"/>
      </w:r>
    </w:p>
    <w:p w14:paraId="773EB926" w14:textId="07C17025" w:rsidR="00226D08" w:rsidRDefault="17031ABD" w:rsidP="00D15B61">
      <w:pPr>
        <w:pStyle w:val="berschrift3"/>
        <w:spacing w:line="360" w:lineRule="auto"/>
        <w:rPr>
          <w:lang w:val="en-US"/>
        </w:rPr>
      </w:pPr>
      <w:r w:rsidRPr="17031ABD">
        <w:rPr>
          <w:lang w:val="en-US"/>
        </w:rPr>
        <w:lastRenderedPageBreak/>
        <w:t>Appendix 2 – Field size to farm size relationships for different crop groups</w:t>
      </w:r>
    </w:p>
    <w:p w14:paraId="2AB0E527" w14:textId="0AFF6293" w:rsidR="00226D08" w:rsidRPr="00140CAF" w:rsidRDefault="00226D08" w:rsidP="17031ABD">
      <w:pPr>
        <w:spacing w:line="360" w:lineRule="auto"/>
        <w:rPr>
          <w:lang w:val="en-US"/>
        </w:rPr>
      </w:pPr>
    </w:p>
    <w:p w14:paraId="5F53C2B6" w14:textId="77777777" w:rsidR="00226D08" w:rsidRDefault="00226D08" w:rsidP="00226D08">
      <w:pPr>
        <w:spacing w:line="360" w:lineRule="auto"/>
      </w:pPr>
      <w:r>
        <w:rPr>
          <w:noProof/>
        </w:rPr>
        <w:drawing>
          <wp:inline distT="0" distB="0" distL="0" distR="0" wp14:anchorId="5E994619" wp14:editId="39230A25">
            <wp:extent cx="5181600" cy="3238500"/>
            <wp:effectExtent l="0" t="0" r="0" b="0"/>
            <wp:docPr id="1196195220" name="Picture 119619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1952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81600" cy="3238500"/>
                    </a:xfrm>
                    <a:prstGeom prst="rect">
                      <a:avLst/>
                    </a:prstGeom>
                  </pic:spPr>
                </pic:pic>
              </a:graphicData>
            </a:graphic>
          </wp:inline>
        </w:drawing>
      </w:r>
    </w:p>
    <w:p w14:paraId="2B61AD24" w14:textId="7C9D0D30" w:rsidR="00226D08" w:rsidRDefault="00336C8A" w:rsidP="00226D08">
      <w:pPr>
        <w:spacing w:line="360" w:lineRule="auto"/>
        <w:jc w:val="left"/>
        <w:rPr>
          <w:b/>
          <w:bCs/>
          <w:lang w:val="en-US"/>
        </w:rPr>
      </w:pPr>
      <w:r>
        <w:rPr>
          <w:i/>
          <w:iCs/>
          <w:sz w:val="20"/>
          <w:szCs w:val="20"/>
          <w:lang w:val="en-US"/>
        </w:rPr>
        <w:t xml:space="preserve">Figure </w:t>
      </w:r>
      <w:r w:rsidR="00226D08" w:rsidRPr="76BE6C0E">
        <w:rPr>
          <w:i/>
          <w:iCs/>
          <w:sz w:val="20"/>
          <w:szCs w:val="20"/>
          <w:lang w:val="en-US"/>
        </w:rPr>
        <w:t xml:space="preserve">Appendix. </w:t>
      </w:r>
      <w:r w:rsidR="00226D08">
        <w:rPr>
          <w:i/>
          <w:iCs/>
          <w:sz w:val="20"/>
          <w:szCs w:val="20"/>
          <w:lang w:val="en-US"/>
        </w:rPr>
        <w:t>2</w:t>
      </w:r>
      <w:r w:rsidR="00226D08" w:rsidRPr="76BE6C0E">
        <w:rPr>
          <w:i/>
          <w:iCs/>
          <w:sz w:val="20"/>
          <w:szCs w:val="20"/>
          <w:lang w:val="en-US"/>
        </w:rPr>
        <w:t>.</w:t>
      </w:r>
      <w:r w:rsidR="00226D08">
        <w:rPr>
          <w:i/>
          <w:iCs/>
          <w:sz w:val="20"/>
          <w:szCs w:val="20"/>
          <w:lang w:val="en-US"/>
        </w:rPr>
        <w:t>1</w:t>
      </w:r>
      <w:r w:rsidR="00226D08" w:rsidRPr="76BE6C0E">
        <w:rPr>
          <w:i/>
          <w:iCs/>
          <w:sz w:val="20"/>
          <w:szCs w:val="20"/>
          <w:lang w:val="en-US"/>
        </w:rPr>
        <w:t>:</w:t>
      </w:r>
      <w:r w:rsidR="00226D08">
        <w:rPr>
          <w:i/>
          <w:iCs/>
          <w:sz w:val="20"/>
          <w:szCs w:val="20"/>
          <w:lang w:val="en-US"/>
        </w:rPr>
        <w:t xml:space="preserve"> </w:t>
      </w:r>
      <w:r w:rsidR="00226D08" w:rsidRPr="00A1102F">
        <w:rPr>
          <w:i/>
          <w:iCs/>
          <w:sz w:val="20"/>
          <w:szCs w:val="20"/>
          <w:lang w:val="en-US"/>
        </w:rPr>
        <w:t>Field size to farm size relationships for different crop groups</w:t>
      </w:r>
      <w:r w:rsidR="00226D08">
        <w:rPr>
          <w:i/>
          <w:iCs/>
          <w:sz w:val="20"/>
          <w:szCs w:val="20"/>
          <w:lang w:val="en-US"/>
        </w:rPr>
        <w:t>; x-axis is the log field size and y-axis represents the log farm size</w:t>
      </w:r>
    </w:p>
    <w:p w14:paraId="5D3BFC91" w14:textId="77777777" w:rsidR="00226D08" w:rsidRPr="00E525D5" w:rsidRDefault="00226D08" w:rsidP="00226D08">
      <w:pPr>
        <w:pStyle w:val="berschrift3"/>
        <w:spacing w:line="360" w:lineRule="auto"/>
        <w:rPr>
          <w:lang w:val="en-US"/>
        </w:rPr>
      </w:pPr>
      <w:r w:rsidRPr="00E525D5">
        <w:rPr>
          <w:lang w:val="en-US"/>
        </w:rPr>
        <w:t xml:space="preserve">Appendix </w:t>
      </w:r>
      <w:r>
        <w:rPr>
          <w:lang w:val="en-US"/>
        </w:rPr>
        <w:t>3</w:t>
      </w:r>
      <w:r w:rsidRPr="00E525D5">
        <w:rPr>
          <w:lang w:val="en-US"/>
        </w:rPr>
        <w:t xml:space="preserve"> </w:t>
      </w:r>
      <w:r>
        <w:rPr>
          <w:lang w:val="en-US"/>
        </w:rPr>
        <w:t>–</w:t>
      </w:r>
      <w:r w:rsidRPr="00E525D5">
        <w:rPr>
          <w:lang w:val="en-US"/>
        </w:rPr>
        <w:t xml:space="preserve"> Hypothesis </w:t>
      </w:r>
      <w:r>
        <w:rPr>
          <w:lang w:val="en-US"/>
        </w:rPr>
        <w:t>on the</w:t>
      </w:r>
      <w:r w:rsidRPr="00E525D5">
        <w:rPr>
          <w:lang w:val="en-US"/>
        </w:rPr>
        <w:t xml:space="preserve"> effect of proportion of agriculture</w:t>
      </w:r>
      <w:r>
        <w:rPr>
          <w:lang w:val="en-US"/>
        </w:rPr>
        <w:t xml:space="preserve"> and soil quality on farm sizes</w:t>
      </w:r>
    </w:p>
    <w:p w14:paraId="6155333F" w14:textId="3F04303E" w:rsidR="00226D08" w:rsidRPr="00D17C84" w:rsidRDefault="0B039A77">
      <w:pPr>
        <w:spacing w:line="360" w:lineRule="auto"/>
        <w:rPr>
          <w:lang w:val="en-US"/>
        </w:rPr>
      </w:pPr>
      <w:r w:rsidRPr="0B039A77">
        <w:rPr>
          <w:lang w:val="en-GB"/>
        </w:rPr>
        <w:t>In contexts where agriculture has expanded since long time periods, like Europe,</w:t>
      </w:r>
      <w:r w:rsidRPr="0B039A77">
        <w:rPr>
          <w:lang w:val="en-US"/>
        </w:rPr>
        <w:t xml:space="preserve"> agriculture tends to adjust its location to areas that have higher </w:t>
      </w:r>
      <w:r w:rsidRPr="0B039A77">
        <w:rPr>
          <w:lang w:val="en-GB"/>
        </w:rPr>
        <w:t>soil quality and agronomic value</w:t>
      </w:r>
      <w:r w:rsidR="000D1DB3">
        <w:rPr>
          <w:lang w:val="en-GB"/>
        </w:rPr>
        <w:t xml:space="preserve"> </w:t>
      </w:r>
      <w:r w:rsidR="000D1DB3">
        <w:rPr>
          <w:lang w:val="en-GB"/>
        </w:rPr>
        <w:fldChar w:fldCharType="begin"/>
      </w:r>
      <w:r w:rsidR="000D1DB3">
        <w:rPr>
          <w:lang w:val="en-GB"/>
        </w:rPr>
        <w:instrText xml:space="preserve"> ADDIN ZOTERO_ITEM CSL_CITATION {"citationID":"ugGKVzy6","properties":{"formattedCitation":"(Mather &amp; Needle, 1998)","plainCitation":"(Mather &amp; Needle, 1998)","noteIndex":0},"citationItems":[{"id":447,"uris":["http://zotero.org/groups/5325812/items/5S9NLRRB"],"itemData":{"id":447,"type":"article-journal","abstract":"Summary A theoretical basis for the forest transition (the change from contraction to expansion of national forest area) is suggested in terms of increasing agricultural adjustment to land quality. This adjustment, operating through a process of learning by farmers, results in the concentration of agricultural production in smaller areas of better land, and the agricultural abandonment of larger areas of poorer land, which are then available for reforestation through natural regeneration or planting.","container-title":"Area","DOI":"10.1111/j.1475-4762.1998.tb00055.x","ISSN":"0004-0894","issue":"2","journalAbbreviation":"Area","note":"publisher: John Wiley &amp; Sons, Ltd","page":"117-124","title":"The forest transition: a theoretical basis","volume":"30","author":[{"family":"Mather","given":"A S"},{"family":"Needle","given":"C L"}],"issued":{"date-parts":[["1998",6,1]]},"citation-key":"matherForestTransitionTheoretical1998"}}],"schema":"https://github.com/citation-style-language/schema/raw/master/csl-citation.json"} </w:instrText>
      </w:r>
      <w:r w:rsidR="000D1DB3">
        <w:rPr>
          <w:lang w:val="en-GB"/>
        </w:rPr>
        <w:fldChar w:fldCharType="separate"/>
      </w:r>
      <w:r w:rsidR="000D1DB3" w:rsidRPr="000D1DB3">
        <w:rPr>
          <w:lang w:val="en-GB"/>
        </w:rPr>
        <w:t>(Mather &amp; Needle, 1998)</w:t>
      </w:r>
      <w:r w:rsidR="000D1DB3">
        <w:rPr>
          <w:lang w:val="en-GB"/>
        </w:rPr>
        <w:fldChar w:fldCharType="end"/>
      </w:r>
      <w:r w:rsidRPr="0B039A77">
        <w:rPr>
          <w:lang w:val="en-GB"/>
        </w:rPr>
        <w:t xml:space="preserve">. A hypothesis would be that farms in more productive areas would tend to be more profitable and would tend to grow over time and consolidate into larger farms. However, on the other hand, prime agricultural lands tend to attract larger population densities, which may result in dense smaller farms landscapes. Over the long term, standard theory would say that these farms would tend to consolidate as the economy develops and labour force goes out of agriculture especially in regions where the vicinity to urban agglomerations supports off-farm economic development. But it might also depend on the types of crops (horticulture can and will often prevail on smaller farms in densely populated peri urban areas, possibly with pluri-activity) and in contrast to prime agricultural regions that favour field crops like cereals and consequentially larger farms. </w:t>
      </w:r>
    </w:p>
    <w:p w14:paraId="21EBF12F" w14:textId="07C14902" w:rsidR="00226D08" w:rsidRDefault="17031ABD" w:rsidP="00226D08">
      <w:pPr>
        <w:spacing w:line="360" w:lineRule="auto"/>
        <w:rPr>
          <w:lang w:val="en-US"/>
        </w:rPr>
      </w:pPr>
      <w:r w:rsidRPr="17031ABD">
        <w:rPr>
          <w:lang w:val="en-US"/>
        </w:rPr>
        <w:t xml:space="preserve">Regions with a large share of agriculture are, at least in quite consolidated regions such as Europe, likely to be regions that are more favorable to agriculture and thus have been settled first. If this is related to a long history of staple crops production, it could result in larger farms </w:t>
      </w:r>
      <w:r w:rsidRPr="17031ABD">
        <w:rPr>
          <w:lang w:val="en-US"/>
        </w:rPr>
        <w:lastRenderedPageBreak/>
        <w:t xml:space="preserve">because of progressive consolidation, with capitalization, mechanization (e.g. the Parisian Basin in France). In contrast, regions with a smaller proportion of agriculture, or perhaps regions with a smaller proportion of crops (in possibly larger agricultural landscapes dominated by grazing lands) are likely to be more marginal regions for agriculture (e.g. mountainous regions, cold northern Europe, dry regions in the Mediterranean). Marginal agriculture would be associated with less capitalization, lower incomes, etc. and thus smaller farms. </w:t>
      </w:r>
    </w:p>
    <w:p w14:paraId="661CB9E3" w14:textId="77777777" w:rsidR="00AE737B" w:rsidRDefault="00AE737B" w:rsidP="00226D08">
      <w:pPr>
        <w:spacing w:line="360" w:lineRule="auto"/>
        <w:rPr>
          <w:lang w:val="en-US"/>
        </w:rPr>
      </w:pPr>
    </w:p>
    <w:p w14:paraId="7DA9C891" w14:textId="266CDECD" w:rsidR="00AE737B" w:rsidRDefault="00AE737B" w:rsidP="00226D08">
      <w:pPr>
        <w:pStyle w:val="berschrift3"/>
        <w:spacing w:line="360" w:lineRule="auto"/>
        <w:rPr>
          <w:lang w:val="en-US"/>
        </w:rPr>
      </w:pPr>
      <w:r>
        <w:rPr>
          <w:lang w:val="en-US"/>
        </w:rPr>
        <w:t>Appendix 4 – Correlation matrix</w:t>
      </w:r>
    </w:p>
    <w:p w14:paraId="39AC16BF" w14:textId="625A509D" w:rsidR="00AE737B" w:rsidRDefault="00AE737B" w:rsidP="00AE737B">
      <w:pPr>
        <w:rPr>
          <w:lang w:val="en-US"/>
        </w:rPr>
      </w:pPr>
      <w:r>
        <w:rPr>
          <w:noProof/>
        </w:rPr>
        <w:drawing>
          <wp:inline distT="0" distB="0" distL="0" distR="0" wp14:anchorId="1F94C6CB" wp14:editId="178DE89D">
            <wp:extent cx="5733415" cy="2864810"/>
            <wp:effectExtent l="0" t="0" r="63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3415" cy="2864810"/>
                    </a:xfrm>
                    <a:prstGeom prst="rect">
                      <a:avLst/>
                    </a:prstGeom>
                    <a:noFill/>
                    <a:ln>
                      <a:noFill/>
                    </a:ln>
                  </pic:spPr>
                </pic:pic>
              </a:graphicData>
            </a:graphic>
          </wp:inline>
        </w:drawing>
      </w:r>
    </w:p>
    <w:p w14:paraId="3DD38927" w14:textId="1F301802" w:rsidR="00AE737B" w:rsidRPr="00D15B61" w:rsidRDefault="00AE737B" w:rsidP="00D15B61">
      <w:pPr>
        <w:rPr>
          <w:lang w:val="en-US"/>
        </w:rPr>
      </w:pPr>
      <w:r w:rsidRPr="17031ABD">
        <w:rPr>
          <w:i/>
          <w:iCs/>
          <w:sz w:val="20"/>
          <w:szCs w:val="20"/>
          <w:lang w:val="en-US"/>
        </w:rPr>
        <w:t xml:space="preserve">Figure Appendix. </w:t>
      </w:r>
      <w:r>
        <w:rPr>
          <w:i/>
          <w:iCs/>
          <w:sz w:val="20"/>
          <w:szCs w:val="20"/>
          <w:lang w:val="en-US"/>
        </w:rPr>
        <w:t>4</w:t>
      </w:r>
      <w:r w:rsidRPr="17031ABD">
        <w:rPr>
          <w:i/>
          <w:iCs/>
          <w:sz w:val="20"/>
          <w:szCs w:val="20"/>
          <w:lang w:val="en-US"/>
        </w:rPr>
        <w:t xml:space="preserve">.1: </w:t>
      </w:r>
      <w:r>
        <w:rPr>
          <w:i/>
          <w:iCs/>
          <w:sz w:val="20"/>
          <w:szCs w:val="20"/>
          <w:lang w:val="en-US"/>
        </w:rPr>
        <w:t>Correlation matrix of all input variables</w:t>
      </w:r>
      <w:r w:rsidR="00D15B61">
        <w:rPr>
          <w:i/>
          <w:iCs/>
          <w:sz w:val="20"/>
          <w:szCs w:val="20"/>
          <w:lang w:val="en-US"/>
        </w:rPr>
        <w:t xml:space="preserve"> at</w:t>
      </w:r>
      <w:r>
        <w:rPr>
          <w:i/>
          <w:iCs/>
          <w:sz w:val="20"/>
          <w:szCs w:val="20"/>
          <w:lang w:val="en-US"/>
        </w:rPr>
        <w:t xml:space="preserve"> a) the field level and b) the 15km hexagons.</w:t>
      </w:r>
    </w:p>
    <w:p w14:paraId="739050DE" w14:textId="0A8C5F1D" w:rsidR="00226D08" w:rsidRDefault="00226D08" w:rsidP="00226D08">
      <w:pPr>
        <w:pStyle w:val="berschrift3"/>
        <w:spacing w:line="360" w:lineRule="auto"/>
        <w:rPr>
          <w:lang w:val="en-US"/>
        </w:rPr>
      </w:pPr>
      <w:r w:rsidRPr="1FDB73D7">
        <w:rPr>
          <w:lang w:val="en-US"/>
        </w:rPr>
        <w:t xml:space="preserve">Appendix </w:t>
      </w:r>
      <w:r w:rsidR="00AE737B">
        <w:rPr>
          <w:lang w:val="en-US"/>
        </w:rPr>
        <w:t>5</w:t>
      </w:r>
      <w:r w:rsidRPr="1FDB73D7">
        <w:rPr>
          <w:lang w:val="en-US"/>
        </w:rPr>
        <w:t xml:space="preserve"> – Propensity score matching</w:t>
      </w:r>
    </w:p>
    <w:p w14:paraId="4EA155E4" w14:textId="544FFBDD" w:rsidR="00226D08" w:rsidRDefault="17031ABD" w:rsidP="17031ABD">
      <w:pPr>
        <w:spacing w:line="360" w:lineRule="auto"/>
        <w:rPr>
          <w:b/>
          <w:bCs/>
          <w:lang w:val="en-US"/>
        </w:rPr>
      </w:pPr>
      <w:r w:rsidRPr="17031ABD">
        <w:rPr>
          <w:lang w:val="en-US"/>
        </w:rPr>
        <w:t xml:space="preserve">In our data set, fields with soil quality rating values and fields with </w:t>
      </w:r>
      <w:proofErr w:type="spellStart"/>
      <w:r w:rsidRPr="17031ABD">
        <w:rPr>
          <w:lang w:val="en-US"/>
        </w:rPr>
        <w:t>NoData</w:t>
      </w:r>
      <w:proofErr w:type="spellEnd"/>
      <w:r w:rsidRPr="17031ABD">
        <w:rPr>
          <w:lang w:val="en-US"/>
        </w:rPr>
        <w:t xml:space="preserve"> values were not randomly distributed, as seen from the data distributions over other explanatory variables (see Figure A4.1). </w:t>
      </w:r>
      <w:proofErr w:type="spellStart"/>
      <w:r w:rsidRPr="17031ABD">
        <w:rPr>
          <w:lang w:val="en-US"/>
        </w:rPr>
        <w:t>NoData</w:t>
      </w:r>
      <w:proofErr w:type="spellEnd"/>
      <w:r w:rsidRPr="17031ABD">
        <w:rPr>
          <w:lang w:val="en-US"/>
        </w:rPr>
        <w:t xml:space="preserve"> values were observed more frequently for fields on smaller farms, for smaller fields, in areas with higher altitudes, and for fields located in Bavaria. </w:t>
      </w:r>
      <w:r w:rsidR="00D15B61">
        <w:rPr>
          <w:lang w:val="en-US"/>
        </w:rPr>
        <w:t>.</w:t>
      </w:r>
      <w:r w:rsidRPr="17031ABD">
        <w:rPr>
          <w:lang w:val="en-US"/>
        </w:rPr>
        <w:t xml:space="preserve">Due to this bias, it was not possible to draw a random sample from all fields with soil quality rating values without causing a bias in the sample. </w:t>
      </w:r>
      <w:r w:rsidR="00D15B61">
        <w:rPr>
          <w:lang w:val="en-US"/>
        </w:rPr>
        <w:t>We applied propensity score matching to generate a sample very similar to a pure random sample</w:t>
      </w:r>
      <w:r w:rsidRPr="17031ABD">
        <w:rPr>
          <w:lang w:val="en-US"/>
        </w:rPr>
        <w:t>. The workflow included the following steps:</w:t>
      </w:r>
    </w:p>
    <w:p w14:paraId="1E68FBA0" w14:textId="77777777" w:rsidR="00226D08" w:rsidRDefault="00226D08" w:rsidP="00226D08">
      <w:pPr>
        <w:pStyle w:val="Listenabsatz"/>
        <w:numPr>
          <w:ilvl w:val="0"/>
          <w:numId w:val="1"/>
        </w:numPr>
        <w:spacing w:after="0" w:line="360" w:lineRule="auto"/>
        <w:rPr>
          <w:rFonts w:ascii="Arial" w:eastAsia="Arial" w:hAnsi="Arial" w:cs="Arial"/>
          <w:lang w:val="en-US"/>
        </w:rPr>
      </w:pPr>
      <w:r w:rsidRPr="005CE9B2">
        <w:rPr>
          <w:rFonts w:ascii="Arial" w:eastAsia="Arial" w:hAnsi="Arial" w:cs="Arial"/>
          <w:lang w:val="en-US"/>
        </w:rPr>
        <w:t xml:space="preserve">We took a 25% random sample from the population of all fields, including those with </w:t>
      </w:r>
      <w:proofErr w:type="spellStart"/>
      <w:r w:rsidRPr="005CE9B2">
        <w:rPr>
          <w:rFonts w:ascii="Arial" w:eastAsia="Arial" w:hAnsi="Arial" w:cs="Arial"/>
          <w:lang w:val="en-US"/>
        </w:rPr>
        <w:t>NoData</w:t>
      </w:r>
      <w:proofErr w:type="spellEnd"/>
      <w:r w:rsidRPr="005CE9B2">
        <w:rPr>
          <w:rFonts w:ascii="Arial" w:eastAsia="Arial" w:hAnsi="Arial" w:cs="Arial"/>
          <w:lang w:val="en-US"/>
        </w:rPr>
        <w:t xml:space="preserve"> values (hereafter called random sample, n=825,339).</w:t>
      </w:r>
    </w:p>
    <w:p w14:paraId="3C89F3E7" w14:textId="77777777" w:rsidR="00226D08" w:rsidRDefault="00226D08" w:rsidP="00226D08">
      <w:pPr>
        <w:pStyle w:val="Listenabsatz"/>
        <w:numPr>
          <w:ilvl w:val="0"/>
          <w:numId w:val="1"/>
        </w:numPr>
        <w:spacing w:after="0" w:line="360" w:lineRule="auto"/>
        <w:rPr>
          <w:rFonts w:ascii="Arial" w:eastAsia="Arial" w:hAnsi="Arial" w:cs="Arial"/>
          <w:lang w:val="en-US"/>
        </w:rPr>
      </w:pPr>
      <w:r w:rsidRPr="005CE9B2">
        <w:rPr>
          <w:rFonts w:ascii="Arial" w:eastAsia="Arial" w:hAnsi="Arial" w:cs="Arial"/>
          <w:lang w:val="en-US"/>
        </w:rPr>
        <w:t xml:space="preserve">We excluded all fields with </w:t>
      </w:r>
      <w:proofErr w:type="spellStart"/>
      <w:r w:rsidRPr="005CE9B2">
        <w:rPr>
          <w:rFonts w:ascii="Arial" w:eastAsia="Arial" w:hAnsi="Arial" w:cs="Arial"/>
          <w:lang w:val="en-US"/>
        </w:rPr>
        <w:t>NoData</w:t>
      </w:r>
      <w:proofErr w:type="spellEnd"/>
      <w:r w:rsidRPr="005CE9B2">
        <w:rPr>
          <w:rFonts w:ascii="Arial" w:eastAsia="Arial" w:hAnsi="Arial" w:cs="Arial"/>
          <w:lang w:val="en-US"/>
        </w:rPr>
        <w:t xml:space="preserve"> values from the total population (hereafter called reduced population, n=1,878,126).</w:t>
      </w:r>
    </w:p>
    <w:p w14:paraId="135EC966" w14:textId="1B7E3750" w:rsidR="00226D08" w:rsidRDefault="00D15B61" w:rsidP="00226D08">
      <w:pPr>
        <w:pStyle w:val="Listenabsatz"/>
        <w:numPr>
          <w:ilvl w:val="0"/>
          <w:numId w:val="1"/>
        </w:numPr>
        <w:spacing w:after="0" w:line="360" w:lineRule="auto"/>
        <w:rPr>
          <w:rFonts w:ascii="Arial" w:eastAsia="Arial" w:hAnsi="Arial" w:cs="Arial"/>
          <w:lang w:val="en-US"/>
        </w:rPr>
      </w:pPr>
      <w:r>
        <w:rPr>
          <w:rFonts w:ascii="Arial" w:eastAsia="Arial" w:hAnsi="Arial" w:cs="Arial"/>
          <w:lang w:val="en-US"/>
        </w:rPr>
        <w:lastRenderedPageBreak/>
        <w:t>fields. To find similar fields, we used propensity score matching between the random sample and the reduced population</w:t>
      </w:r>
      <w:r w:rsidR="00226D08" w:rsidRPr="005CE9B2">
        <w:rPr>
          <w:rFonts w:ascii="Arial" w:eastAsia="Arial" w:hAnsi="Arial" w:cs="Arial"/>
          <w:lang w:val="en-US"/>
        </w:rPr>
        <w:t>.</w:t>
      </w:r>
    </w:p>
    <w:p w14:paraId="45DA49AB" w14:textId="5FC5D786" w:rsidR="00226D08" w:rsidRPr="001F2EED" w:rsidRDefault="0B039A77" w:rsidP="0B039A77">
      <w:pPr>
        <w:spacing w:line="360" w:lineRule="auto"/>
        <w:rPr>
          <w:lang w:val="en-GB"/>
        </w:rPr>
      </w:pPr>
      <w:r w:rsidRPr="001F2EED">
        <w:rPr>
          <w:lang w:val="en-GB"/>
        </w:rPr>
        <w:t>Using a logistic classifier, we calculated the propensity scores of all fields by predicting each field's membership in the sample or the reduced population. For the predictions, we used the variables crop type group, field size, number of fields on the farm, , , altitude, , average terrain ruggedness index (TRI) in a 1000 m radius around the field center, average TRI of the field, the average surrounding field sizes in a 1000 m radius around the field, and federal state. Propensity scores were derived by calculating the logit of the predicted values. The final matching was done using nearest neighbor matching and a caliper of 0.3 times the standard deviation of the propensity scores.</w:t>
      </w:r>
    </w:p>
    <w:p w14:paraId="401519D8" w14:textId="331E5E24" w:rsidR="17031ABD" w:rsidRDefault="17031ABD" w:rsidP="17031ABD">
      <w:pPr>
        <w:spacing w:line="360" w:lineRule="auto"/>
        <w:rPr>
          <w:lang w:val="en-US"/>
        </w:rPr>
      </w:pPr>
    </w:p>
    <w:p w14:paraId="6249022E" w14:textId="7CDC944F" w:rsidR="00226D08" w:rsidRPr="006E413C" w:rsidRDefault="17031ABD" w:rsidP="00226D08">
      <w:pPr>
        <w:spacing w:line="360" w:lineRule="auto"/>
        <w:rPr>
          <w:lang w:val="en-US"/>
        </w:rPr>
      </w:pPr>
      <w:r w:rsidRPr="17031ABD">
        <w:rPr>
          <w:lang w:val="en-US"/>
        </w:rPr>
        <w:t xml:space="preserve">The matching procedure matched 801,207 fields from the reduced dataset with fields from the random sample. The distribution of the matched sample was very similar to the random sample, as shown by the data distribution of the other explanatory variables (see </w:t>
      </w:r>
      <w:r w:rsidR="00D15B61">
        <w:rPr>
          <w:lang w:val="en-US"/>
        </w:rPr>
        <w:t>the second figure below figure</w:t>
      </w:r>
      <w:r w:rsidRPr="17031ABD">
        <w:rPr>
          <w:lang w:val="en-US"/>
        </w:rPr>
        <w:t xml:space="preserve"> 4.2).</w:t>
      </w:r>
    </w:p>
    <w:p w14:paraId="035DDF21" w14:textId="7067CD5B" w:rsidR="00226D08" w:rsidRDefault="00226D08" w:rsidP="17031ABD">
      <w:pPr>
        <w:spacing w:line="360" w:lineRule="auto"/>
        <w:rPr>
          <w:i/>
          <w:iCs/>
          <w:sz w:val="20"/>
          <w:szCs w:val="20"/>
          <w:lang w:val="en-US"/>
        </w:rPr>
      </w:pPr>
      <w:r>
        <w:rPr>
          <w:noProof/>
        </w:rPr>
        <w:drawing>
          <wp:inline distT="0" distB="0" distL="0" distR="0" wp14:anchorId="1048F7D9" wp14:editId="18EFCA27">
            <wp:extent cx="5759998" cy="3600000"/>
            <wp:effectExtent l="0" t="0" r="0" b="0"/>
            <wp:docPr id="1485514215" name="Picture 148551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5142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998" cy="3600000"/>
                    </a:xfrm>
                    <a:prstGeom prst="rect">
                      <a:avLst/>
                    </a:prstGeom>
                  </pic:spPr>
                </pic:pic>
              </a:graphicData>
            </a:graphic>
          </wp:inline>
        </w:drawing>
      </w:r>
      <w:r w:rsidR="17031ABD" w:rsidRPr="17031ABD">
        <w:rPr>
          <w:i/>
          <w:iCs/>
          <w:sz w:val="20"/>
          <w:szCs w:val="20"/>
          <w:lang w:val="en-US"/>
        </w:rPr>
        <w:t xml:space="preserve">Figure Appendix. </w:t>
      </w:r>
      <w:r w:rsidR="00AE737B">
        <w:rPr>
          <w:i/>
          <w:iCs/>
          <w:sz w:val="20"/>
          <w:szCs w:val="20"/>
          <w:lang w:val="en-US"/>
        </w:rPr>
        <w:t>5</w:t>
      </w:r>
      <w:r w:rsidR="17031ABD" w:rsidRPr="17031ABD">
        <w:rPr>
          <w:i/>
          <w:iCs/>
          <w:sz w:val="20"/>
          <w:szCs w:val="20"/>
          <w:lang w:val="en-US"/>
        </w:rPr>
        <w:t>.1: Comparison of fields without  (fields wo NAN) and with (fields w NAN) soil quality rating.</w:t>
      </w:r>
    </w:p>
    <w:p w14:paraId="43459C7A" w14:textId="77777777" w:rsidR="00226D08" w:rsidRDefault="00226D08" w:rsidP="00226D08">
      <w:pPr>
        <w:spacing w:line="360" w:lineRule="auto"/>
        <w:rPr>
          <w:i/>
          <w:iCs/>
          <w:sz w:val="20"/>
          <w:szCs w:val="20"/>
          <w:lang w:val="en-US"/>
        </w:rPr>
      </w:pPr>
    </w:p>
    <w:p w14:paraId="2CAC7ECE" w14:textId="593E1332" w:rsidR="00226D08" w:rsidRPr="006E413C" w:rsidRDefault="00336C8A" w:rsidP="00226D08">
      <w:pPr>
        <w:spacing w:line="360" w:lineRule="auto"/>
        <w:rPr>
          <w:lang w:val="en-US"/>
        </w:rPr>
      </w:pPr>
      <w:r>
        <w:rPr>
          <w:noProof/>
        </w:rPr>
        <w:lastRenderedPageBreak/>
        <w:drawing>
          <wp:inline distT="0" distB="0" distL="0" distR="0" wp14:anchorId="239A36EE" wp14:editId="0443D745">
            <wp:extent cx="5759998" cy="3600000"/>
            <wp:effectExtent l="0" t="0" r="0" b="0"/>
            <wp:docPr id="577741476" name="Picture 57774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74147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998" cy="3600000"/>
                    </a:xfrm>
                    <a:prstGeom prst="rect">
                      <a:avLst/>
                    </a:prstGeom>
                  </pic:spPr>
                </pic:pic>
              </a:graphicData>
            </a:graphic>
          </wp:inline>
        </w:drawing>
      </w:r>
      <w:r w:rsidR="17031ABD" w:rsidRPr="17031ABD">
        <w:rPr>
          <w:i/>
          <w:iCs/>
          <w:sz w:val="20"/>
          <w:szCs w:val="20"/>
          <w:lang w:val="en-US"/>
        </w:rPr>
        <w:t xml:space="preserve">Figure Appendix. </w:t>
      </w:r>
      <w:r w:rsidR="00AE737B">
        <w:rPr>
          <w:i/>
          <w:iCs/>
          <w:sz w:val="20"/>
          <w:szCs w:val="20"/>
          <w:lang w:val="en-US"/>
        </w:rPr>
        <w:t>5</w:t>
      </w:r>
      <w:r w:rsidR="17031ABD" w:rsidRPr="17031ABD">
        <w:rPr>
          <w:i/>
          <w:iCs/>
          <w:sz w:val="20"/>
          <w:szCs w:val="20"/>
          <w:lang w:val="en-US"/>
        </w:rPr>
        <w:t>.2: Comparison of a random sample of fields that are allowed to have no information on soil quality and the matched sample of fields with soil quality information and similar distributions of the other predictors.</w:t>
      </w:r>
    </w:p>
    <w:p w14:paraId="44887E38" w14:textId="0830E774" w:rsidR="00226D08" w:rsidRDefault="17031ABD" w:rsidP="000D1DB3">
      <w:pPr>
        <w:spacing w:line="360" w:lineRule="auto"/>
        <w:rPr>
          <w:lang w:val="en-US"/>
        </w:rPr>
      </w:pPr>
      <w:r w:rsidRPr="17031ABD">
        <w:rPr>
          <w:lang w:val="en-US"/>
        </w:rPr>
        <w:t xml:space="preserve">Appendix </w:t>
      </w:r>
      <w:r w:rsidR="00AE737B">
        <w:rPr>
          <w:lang w:val="en-US"/>
        </w:rPr>
        <w:t>6</w:t>
      </w:r>
      <w:r w:rsidR="00AE737B" w:rsidRPr="17031ABD">
        <w:rPr>
          <w:lang w:val="en-US"/>
        </w:rPr>
        <w:t xml:space="preserve"> </w:t>
      </w:r>
      <w:r w:rsidRPr="17031ABD">
        <w:rPr>
          <w:lang w:val="en-US"/>
        </w:rPr>
        <w:t>– Prior predictive checks</w:t>
      </w:r>
    </w:p>
    <w:p w14:paraId="2D178F4A" w14:textId="36F1EA3D" w:rsidR="17031ABD" w:rsidRDefault="17031ABD" w:rsidP="17031ABD">
      <w:pPr>
        <w:spacing w:line="360" w:lineRule="auto"/>
        <w:rPr>
          <w:rFonts w:cstheme="minorBidi"/>
          <w:lang w:val="en-US"/>
        </w:rPr>
      </w:pPr>
      <w:r w:rsidRPr="17031ABD">
        <w:rPr>
          <w:rFonts w:cstheme="minorBidi"/>
          <w:lang w:val="en-US"/>
        </w:rPr>
        <w:t>The prior distributions for the unknown coefficients were optimized in an iterative process of prior predictive checks, i.e., predicting the data only based on the chosen priors, and subsequently adjusting those prior distributions to yield realistic predictions based on information obtained from sampling diagnostics and predictive checks. In this way, we derived weakly informed priors that were on one hand regularizing enough to facilitate model convergence, and on the other hand resulted in plausible predictive simulations while not restricting and biasing the outcome distribution (Appendix 5.1).</w:t>
      </w:r>
    </w:p>
    <w:p w14:paraId="41D24F62" w14:textId="4EAAB8DD" w:rsidR="17031ABD" w:rsidRDefault="17031ABD" w:rsidP="17031ABD">
      <w:pPr>
        <w:rPr>
          <w:lang w:val="en-US"/>
        </w:rPr>
      </w:pPr>
    </w:p>
    <w:p w14:paraId="435EF306" w14:textId="77777777" w:rsidR="00226D08" w:rsidRDefault="00226D08" w:rsidP="00226D08">
      <w:pPr>
        <w:spacing w:line="360" w:lineRule="auto"/>
        <w:rPr>
          <w:rFonts w:asciiTheme="minorHAnsi" w:hAnsiTheme="minorHAnsi" w:cstheme="minorHAnsi"/>
          <w:lang w:val="en-US"/>
        </w:rPr>
      </w:pPr>
      <w:r>
        <w:rPr>
          <w:noProof/>
        </w:rPr>
        <w:lastRenderedPageBreak/>
        <w:drawing>
          <wp:inline distT="0" distB="0" distL="0" distR="0" wp14:anchorId="4573EA77" wp14:editId="1994CFBD">
            <wp:extent cx="5727700" cy="4295775"/>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5">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7A5BBD89" w14:textId="7874CEDE" w:rsidR="00226D08" w:rsidRDefault="0B039A77" w:rsidP="00226D08">
      <w:pPr>
        <w:spacing w:line="360" w:lineRule="auto"/>
        <w:rPr>
          <w:rFonts w:cstheme="minorHAnsi"/>
          <w:strike/>
          <w:lang w:val="en-US"/>
        </w:rPr>
      </w:pPr>
      <w:r w:rsidRPr="001F2EED">
        <w:rPr>
          <w:i/>
          <w:iCs/>
          <w:sz w:val="20"/>
          <w:szCs w:val="20"/>
          <w:lang w:val="en-GB"/>
        </w:rPr>
        <w:t>Figure Appendix. 6.1: Prior predictive checks for our chosen priors based on predictions without seeing the data to test how the priors interact with each other.</w:t>
      </w:r>
    </w:p>
    <w:p w14:paraId="2C8336BE" w14:textId="592B0299" w:rsidR="00226D08" w:rsidRDefault="00226D08" w:rsidP="00226D08">
      <w:pPr>
        <w:pStyle w:val="berschrift3"/>
        <w:spacing w:line="360" w:lineRule="auto"/>
        <w:rPr>
          <w:lang w:val="en-US"/>
        </w:rPr>
      </w:pPr>
      <w:r>
        <w:rPr>
          <w:lang w:val="en-US"/>
        </w:rPr>
        <w:t xml:space="preserve">Appendix </w:t>
      </w:r>
      <w:r w:rsidR="00AE737B">
        <w:rPr>
          <w:lang w:val="en-US"/>
        </w:rPr>
        <w:t xml:space="preserve">7 </w:t>
      </w:r>
      <w:r w:rsidR="00E3333A" w:rsidRPr="001E7DBB">
        <w:rPr>
          <w:lang w:val="en-US"/>
        </w:rPr>
        <w:t>–</w:t>
      </w:r>
      <w:r>
        <w:rPr>
          <w:lang w:val="en-US"/>
        </w:rPr>
        <w:t xml:space="preserve"> Posterior predictive checks</w:t>
      </w:r>
    </w:p>
    <w:p w14:paraId="35F2AEF6" w14:textId="3145BECC" w:rsidR="00226D08" w:rsidRPr="006D4E38" w:rsidRDefault="17031ABD" w:rsidP="17031ABD">
      <w:pPr>
        <w:spacing w:line="360" w:lineRule="auto"/>
        <w:rPr>
          <w:rFonts w:eastAsiaTheme="minorEastAsia" w:cstheme="minorBidi"/>
          <w:lang w:val="en-US"/>
        </w:rPr>
      </w:pPr>
      <w:r w:rsidRPr="17031ABD">
        <w:rPr>
          <w:lang w:val="en-US"/>
        </w:rPr>
        <w:t xml:space="preserve">We evaluated the model fit based on posterior predictive checks, that is, predicting new hypothetical data sampled from the posterior predictive distribution and comparing it to a random draw of observed data (Appendix 6.1). We found a good </w:t>
      </w:r>
      <w:r w:rsidRPr="17031ABD">
        <w:rPr>
          <w:rFonts w:eastAsiaTheme="minorEastAsia" w:cstheme="minorBidi"/>
          <w:lang w:val="en-US"/>
        </w:rPr>
        <w:t>overlap of both the posterior predictive distribution and the random draw of observed data.</w:t>
      </w:r>
    </w:p>
    <w:p w14:paraId="3A2ED814" w14:textId="77777777" w:rsidR="00226D08" w:rsidRDefault="00226D08" w:rsidP="00226D08">
      <w:pPr>
        <w:spacing w:line="360" w:lineRule="auto"/>
        <w:rPr>
          <w:rFonts w:asciiTheme="minorHAnsi" w:eastAsiaTheme="minorEastAsia" w:hAnsiTheme="minorHAnsi" w:cstheme="minorHAnsi"/>
          <w:lang w:val="en-US"/>
        </w:rPr>
      </w:pPr>
    </w:p>
    <w:p w14:paraId="32244066" w14:textId="77777777" w:rsidR="00226D08" w:rsidRDefault="00226D08" w:rsidP="00226D08">
      <w:pPr>
        <w:spacing w:line="360" w:lineRule="auto"/>
        <w:rPr>
          <w:rFonts w:eastAsiaTheme="minorEastAsia" w:cstheme="minorHAnsi"/>
          <w:lang w:val="en-US"/>
        </w:rPr>
      </w:pPr>
      <w:r>
        <w:rPr>
          <w:noProof/>
        </w:rPr>
        <w:lastRenderedPageBreak/>
        <w:drawing>
          <wp:inline distT="0" distB="0" distL="0" distR="0" wp14:anchorId="36977E55" wp14:editId="46FCFE47">
            <wp:extent cx="5730875" cy="428611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6">
                      <a:extLst>
                        <a:ext uri="{28A0092B-C50C-407E-A947-70E740481C1C}">
                          <a14:useLocalDpi xmlns:a14="http://schemas.microsoft.com/office/drawing/2010/main" val="0"/>
                        </a:ext>
                      </a:extLst>
                    </a:blip>
                    <a:stretch>
                      <a:fillRect/>
                    </a:stretch>
                  </pic:blipFill>
                  <pic:spPr>
                    <a:xfrm>
                      <a:off x="0" y="0"/>
                      <a:ext cx="5730875" cy="4286116"/>
                    </a:xfrm>
                    <a:prstGeom prst="rect">
                      <a:avLst/>
                    </a:prstGeom>
                  </pic:spPr>
                </pic:pic>
              </a:graphicData>
            </a:graphic>
          </wp:inline>
        </w:drawing>
      </w:r>
    </w:p>
    <w:p w14:paraId="33C74752" w14:textId="620F9487" w:rsidR="00226D08" w:rsidRDefault="17031ABD" w:rsidP="17031ABD">
      <w:pPr>
        <w:spacing w:line="360" w:lineRule="auto"/>
        <w:rPr>
          <w:rFonts w:eastAsiaTheme="minorEastAsia" w:cstheme="minorBidi"/>
          <w:lang w:val="en-US"/>
        </w:rPr>
      </w:pPr>
      <w:r w:rsidRPr="17031ABD">
        <w:rPr>
          <w:i/>
          <w:iCs/>
          <w:sz w:val="20"/>
          <w:szCs w:val="20"/>
          <w:lang w:val="en-US"/>
        </w:rPr>
        <w:t xml:space="preserve">Figure Appendix. </w:t>
      </w:r>
      <w:r w:rsidR="00AE737B">
        <w:rPr>
          <w:i/>
          <w:iCs/>
          <w:sz w:val="20"/>
          <w:szCs w:val="20"/>
          <w:lang w:val="en-US"/>
        </w:rPr>
        <w:t>7</w:t>
      </w:r>
      <w:r w:rsidRPr="17031ABD">
        <w:rPr>
          <w:i/>
          <w:iCs/>
          <w:sz w:val="20"/>
          <w:szCs w:val="20"/>
          <w:lang w:val="en-US"/>
        </w:rPr>
        <w:t>.1: Posterior predictive checks for our final model. The dark blue represents the random draw of observed data, and the light blue lines represent samples from the posterior distribution</w:t>
      </w:r>
    </w:p>
    <w:p w14:paraId="5ED376CF" w14:textId="0AC1DCEF" w:rsidR="00226D08" w:rsidRDefault="00226D08" w:rsidP="00226D08">
      <w:pPr>
        <w:pStyle w:val="berschrift3"/>
        <w:spacing w:line="360" w:lineRule="auto"/>
        <w:rPr>
          <w:lang w:val="en-US"/>
        </w:rPr>
      </w:pPr>
      <w:r>
        <w:rPr>
          <w:lang w:val="en-US"/>
        </w:rPr>
        <w:t xml:space="preserve">Appendix </w:t>
      </w:r>
      <w:r w:rsidR="00AE737B">
        <w:rPr>
          <w:lang w:val="en-US"/>
        </w:rPr>
        <w:t xml:space="preserve">8 </w:t>
      </w:r>
      <w:r>
        <w:rPr>
          <w:lang w:val="en-US"/>
        </w:rPr>
        <w:t xml:space="preserve">– Group level effects of the Bayesian model </w:t>
      </w:r>
    </w:p>
    <w:p w14:paraId="7181CB32" w14:textId="31FD86EB" w:rsidR="00226D08" w:rsidRPr="006333FF" w:rsidRDefault="17031ABD" w:rsidP="17031ABD">
      <w:pPr>
        <w:keepNext/>
        <w:autoSpaceDE w:val="0"/>
        <w:autoSpaceDN w:val="0"/>
        <w:adjustRightInd w:val="0"/>
        <w:spacing w:line="360" w:lineRule="auto"/>
        <w:rPr>
          <w:lang w:val="en-US"/>
        </w:rPr>
      </w:pPr>
      <w:r w:rsidRPr="17031ABD">
        <w:rPr>
          <w:lang w:val="en-US"/>
        </w:rPr>
        <w:t xml:space="preserve">Regarding the varying intercepts for the scale parameter “sigma”, which controls the spread of the predicted distribution, we can see that the largest positive deviations can be found in East Germany (Appendix 7.1). Negative deviations mean that the geometric standard deviation (i.e., the multiplicative error) decreases. Grassland has higher intercepts throughout, </w:t>
      </w:r>
      <w:r w:rsidRPr="17031ABD">
        <w:rPr>
          <w:lang w:val="en-US"/>
        </w:rPr>
        <w:lastRenderedPageBreak/>
        <w:t>except for Bavaria, translating into wider distributions for this group, which means higher uncertainties.</w:t>
      </w:r>
    </w:p>
    <w:p w14:paraId="50B5B0C5" w14:textId="7536ABFA" w:rsidR="00226D08" w:rsidRDefault="00226D08" w:rsidP="17031ABD">
      <w:pPr>
        <w:keepNext/>
        <w:spacing w:line="360" w:lineRule="auto"/>
        <w:rPr>
          <w:lang w:val="en-US"/>
        </w:rPr>
      </w:pPr>
    </w:p>
    <w:p w14:paraId="1B5D41DD" w14:textId="42AAC4D2" w:rsidR="00226D08" w:rsidRDefault="00226D08" w:rsidP="000D1DB3">
      <w:pPr>
        <w:pStyle w:val="berschrift3"/>
        <w:rPr>
          <w:lang w:val="en-US"/>
        </w:rPr>
      </w:pPr>
      <w:r>
        <w:rPr>
          <w:noProof/>
        </w:rPr>
        <w:drawing>
          <wp:inline distT="0" distB="0" distL="0" distR="0" wp14:anchorId="30C8D7C9" wp14:editId="61F4BBC1">
            <wp:extent cx="5724525" cy="4287686"/>
            <wp:effectExtent l="0" t="0" r="1270" b="0"/>
            <wp:docPr id="14454790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7">
                      <a:extLst>
                        <a:ext uri="{28A0092B-C50C-407E-A947-70E740481C1C}">
                          <a14:useLocalDpi xmlns:a14="http://schemas.microsoft.com/office/drawing/2010/main" val="0"/>
                        </a:ext>
                      </a:extLst>
                    </a:blip>
                    <a:stretch>
                      <a:fillRect/>
                    </a:stretch>
                  </pic:blipFill>
                  <pic:spPr bwMode="auto">
                    <a:xfrm>
                      <a:off x="0" y="0"/>
                      <a:ext cx="5724525" cy="4287686"/>
                    </a:xfrm>
                    <a:prstGeom prst="rect">
                      <a:avLst/>
                    </a:prstGeom>
                    <a:noFill/>
                    <a:ln>
                      <a:noFill/>
                    </a:ln>
                  </pic:spPr>
                </pic:pic>
              </a:graphicData>
            </a:graphic>
          </wp:inline>
        </w:drawing>
      </w:r>
    </w:p>
    <w:p w14:paraId="63B48922" w14:textId="3F45D32E" w:rsidR="00226D08" w:rsidRPr="00336C8A" w:rsidRDefault="17031ABD" w:rsidP="00226D08">
      <w:pPr>
        <w:pStyle w:val="Beschriftung"/>
        <w:spacing w:line="360" w:lineRule="auto"/>
        <w:rPr>
          <w:sz w:val="20"/>
          <w:szCs w:val="20"/>
          <w:lang w:val="en-US"/>
        </w:rPr>
      </w:pPr>
      <w:r w:rsidRPr="17031ABD">
        <w:rPr>
          <w:color w:val="auto"/>
          <w:sz w:val="20"/>
          <w:szCs w:val="20"/>
          <w:lang w:val="en-US"/>
        </w:rPr>
        <w:t>Figure Appendix</w:t>
      </w:r>
      <w:r w:rsidRPr="17031ABD">
        <w:rPr>
          <w:i w:val="0"/>
          <w:iCs w:val="0"/>
          <w:sz w:val="20"/>
          <w:szCs w:val="20"/>
          <w:lang w:val="en-US"/>
        </w:rPr>
        <w:t xml:space="preserve">. </w:t>
      </w:r>
      <w:r w:rsidR="00AE737B">
        <w:rPr>
          <w:color w:val="auto"/>
          <w:sz w:val="20"/>
          <w:szCs w:val="20"/>
          <w:lang w:val="en-US"/>
        </w:rPr>
        <w:t>8</w:t>
      </w:r>
      <w:r w:rsidRPr="17031ABD">
        <w:rPr>
          <w:color w:val="auto"/>
          <w:sz w:val="20"/>
          <w:szCs w:val="20"/>
          <w:lang w:val="en-US"/>
        </w:rPr>
        <w:t>.1:</w:t>
      </w:r>
      <w:r w:rsidRPr="17031ABD">
        <w:rPr>
          <w:i w:val="0"/>
          <w:iCs w:val="0"/>
          <w:sz w:val="20"/>
          <w:szCs w:val="20"/>
          <w:lang w:val="en-US"/>
        </w:rPr>
        <w:t xml:space="preserve"> </w:t>
      </w:r>
      <w:r w:rsidRPr="17031ABD">
        <w:rPr>
          <w:sz w:val="20"/>
          <w:szCs w:val="20"/>
          <w:lang w:val="en-US"/>
        </w:rPr>
        <w:t xml:space="preserve">Varying intercepts for the scale parameter “sigma”, which are added to the global intercept for the scale model. The red dotted lines represent federal states in the former GDR. </w:t>
      </w:r>
    </w:p>
    <w:p w14:paraId="61A40EA8" w14:textId="2A65CB60" w:rsidR="00226D08" w:rsidRPr="001F2EED" w:rsidRDefault="00226D08" w:rsidP="17031ABD">
      <w:pPr>
        <w:rPr>
          <w:lang w:val="en-GB"/>
        </w:rPr>
      </w:pPr>
      <w:r w:rsidRPr="001F2EED">
        <w:rPr>
          <w:lang w:val="en-GB"/>
        </w:rPr>
        <w:br w:type="page"/>
      </w:r>
    </w:p>
    <w:p w14:paraId="6794147E" w14:textId="74C35EA7" w:rsidR="00226D08" w:rsidRPr="001E7DBB" w:rsidRDefault="17031ABD" w:rsidP="000D1DB3">
      <w:pPr>
        <w:pStyle w:val="Beschriftung"/>
        <w:spacing w:line="360" w:lineRule="auto"/>
        <w:rPr>
          <w:lang w:val="en-US"/>
        </w:rPr>
      </w:pPr>
      <w:r w:rsidRPr="17031ABD">
        <w:rPr>
          <w:lang w:val="en-US"/>
        </w:rPr>
        <w:lastRenderedPageBreak/>
        <w:t xml:space="preserve">Appendix </w:t>
      </w:r>
      <w:r w:rsidR="00AE737B">
        <w:rPr>
          <w:lang w:val="en-US"/>
        </w:rPr>
        <w:t>9</w:t>
      </w:r>
      <w:r w:rsidR="00AE737B" w:rsidRPr="17031ABD">
        <w:rPr>
          <w:lang w:val="en-US"/>
        </w:rPr>
        <w:t xml:space="preserve"> </w:t>
      </w:r>
      <w:r w:rsidRPr="17031ABD">
        <w:rPr>
          <w:lang w:val="en-US"/>
        </w:rPr>
        <w:t>– Error diagnosis measures per farm size and model</w:t>
      </w:r>
    </w:p>
    <w:p w14:paraId="36E304C9" w14:textId="06132FCC" w:rsidR="00226D08" w:rsidRPr="00336C8A" w:rsidRDefault="00226D08" w:rsidP="00226D08">
      <w:pPr>
        <w:pStyle w:val="Beschriftung"/>
        <w:keepNext/>
        <w:spacing w:line="360" w:lineRule="auto"/>
        <w:rPr>
          <w:sz w:val="20"/>
          <w:lang w:val="en-US"/>
        </w:rPr>
      </w:pPr>
      <w:r w:rsidRPr="00336C8A">
        <w:rPr>
          <w:sz w:val="20"/>
          <w:lang w:val="en-US"/>
        </w:rPr>
        <w:t xml:space="preserve">Table Appendix </w:t>
      </w:r>
      <w:r w:rsidR="00AE737B">
        <w:rPr>
          <w:sz w:val="20"/>
          <w:lang w:val="en-US"/>
        </w:rPr>
        <w:t>9</w:t>
      </w:r>
      <w:r w:rsidRPr="00336C8A">
        <w:rPr>
          <w:sz w:val="20"/>
          <w:lang w:val="en-US"/>
        </w:rPr>
        <w:t xml:space="preserve">.1: Error diagnosis measures per farm size for the Bayesian model.  </w:t>
      </w:r>
    </w:p>
    <w:tbl>
      <w:tblPr>
        <w:tblStyle w:val="Tabellenraster"/>
        <w:tblW w:w="9776" w:type="dxa"/>
        <w:tblLook w:val="04A0" w:firstRow="1" w:lastRow="0" w:firstColumn="1" w:lastColumn="0" w:noHBand="0" w:noVBand="1"/>
      </w:tblPr>
      <w:tblGrid>
        <w:gridCol w:w="1838"/>
        <w:gridCol w:w="1985"/>
        <w:gridCol w:w="992"/>
        <w:gridCol w:w="850"/>
        <w:gridCol w:w="1701"/>
        <w:gridCol w:w="2410"/>
      </w:tblGrid>
      <w:tr w:rsidR="00226D08" w:rsidRPr="00C12825" w14:paraId="162A3422" w14:textId="77777777" w:rsidTr="007236C8">
        <w:trPr>
          <w:trHeight w:val="288"/>
        </w:trPr>
        <w:tc>
          <w:tcPr>
            <w:tcW w:w="1838" w:type="dxa"/>
            <w:noWrap/>
            <w:hideMark/>
          </w:tcPr>
          <w:p w14:paraId="3E3B52C9" w14:textId="77777777" w:rsidR="00226D08" w:rsidRPr="00C12825" w:rsidRDefault="00226D08" w:rsidP="007236C8">
            <w:pPr>
              <w:jc w:val="left"/>
              <w:rPr>
                <w:rFonts w:eastAsia="Times New Roman"/>
                <w:color w:val="000000"/>
                <w:lang w:val="de-DE"/>
              </w:rPr>
            </w:pPr>
            <w:r w:rsidRPr="00C12825">
              <w:rPr>
                <w:rFonts w:eastAsia="Times New Roman"/>
                <w:color w:val="000000"/>
                <w:lang w:val="de-DE"/>
              </w:rPr>
              <w:t xml:space="preserve">Farm </w:t>
            </w:r>
            <w:proofErr w:type="spellStart"/>
            <w:r w:rsidRPr="00C12825">
              <w:rPr>
                <w:rFonts w:eastAsia="Times New Roman"/>
                <w:color w:val="000000"/>
                <w:lang w:val="de-DE"/>
              </w:rPr>
              <w:t>size</w:t>
            </w:r>
            <w:proofErr w:type="spellEnd"/>
            <w:r w:rsidRPr="00C12825">
              <w:rPr>
                <w:rFonts w:eastAsia="Times New Roman"/>
                <w:color w:val="000000"/>
                <w:lang w:val="de-DE"/>
              </w:rPr>
              <w:t xml:space="preserve"> </w:t>
            </w:r>
            <w:proofErr w:type="spellStart"/>
            <w:r w:rsidRPr="00C12825">
              <w:rPr>
                <w:rFonts w:eastAsia="Times New Roman"/>
                <w:color w:val="000000"/>
                <w:lang w:val="de-DE"/>
              </w:rPr>
              <w:t>class</w:t>
            </w:r>
            <w:proofErr w:type="spellEnd"/>
          </w:p>
        </w:tc>
        <w:tc>
          <w:tcPr>
            <w:tcW w:w="1985" w:type="dxa"/>
            <w:noWrap/>
            <w:hideMark/>
          </w:tcPr>
          <w:p w14:paraId="04E3B29A" w14:textId="77777777" w:rsidR="00226D08" w:rsidRPr="00C12825" w:rsidRDefault="00226D08" w:rsidP="007236C8">
            <w:pPr>
              <w:jc w:val="left"/>
              <w:rPr>
                <w:rFonts w:eastAsia="Times New Roman"/>
                <w:color w:val="000000"/>
                <w:lang w:val="de-DE"/>
              </w:rPr>
            </w:pPr>
            <w:proofErr w:type="spellStart"/>
            <w:r w:rsidRPr="00C12825">
              <w:rPr>
                <w:rFonts w:eastAsia="Times New Roman"/>
                <w:color w:val="000000"/>
                <w:lang w:val="de-DE"/>
              </w:rPr>
              <w:t>Number</w:t>
            </w:r>
            <w:proofErr w:type="spellEnd"/>
            <w:r w:rsidRPr="00C12825">
              <w:rPr>
                <w:rFonts w:eastAsia="Times New Roman"/>
                <w:color w:val="000000"/>
                <w:lang w:val="de-DE"/>
              </w:rPr>
              <w:t xml:space="preserve"> </w:t>
            </w:r>
            <w:proofErr w:type="spellStart"/>
            <w:r w:rsidRPr="00C12825">
              <w:rPr>
                <w:rFonts w:eastAsia="Times New Roman"/>
                <w:color w:val="000000"/>
                <w:lang w:val="de-DE"/>
              </w:rPr>
              <w:t>of</w:t>
            </w:r>
            <w:proofErr w:type="spellEnd"/>
            <w:r w:rsidRPr="00C12825">
              <w:rPr>
                <w:rFonts w:eastAsia="Times New Roman"/>
                <w:color w:val="000000"/>
                <w:lang w:val="de-DE"/>
              </w:rPr>
              <w:t xml:space="preserve"> </w:t>
            </w:r>
            <w:proofErr w:type="spellStart"/>
            <w:r>
              <w:rPr>
                <w:rFonts w:eastAsia="Times New Roman"/>
                <w:color w:val="000000"/>
                <w:lang w:val="de-DE"/>
              </w:rPr>
              <w:t>f</w:t>
            </w:r>
            <w:r w:rsidRPr="00C12825">
              <w:rPr>
                <w:rFonts w:eastAsia="Times New Roman"/>
                <w:color w:val="000000"/>
                <w:lang w:val="de-DE"/>
              </w:rPr>
              <w:t>ields</w:t>
            </w:r>
            <w:proofErr w:type="spellEnd"/>
          </w:p>
        </w:tc>
        <w:tc>
          <w:tcPr>
            <w:tcW w:w="992" w:type="dxa"/>
            <w:noWrap/>
            <w:hideMark/>
          </w:tcPr>
          <w:p w14:paraId="2E477FA9" w14:textId="77777777" w:rsidR="00226D08" w:rsidRPr="00C12825" w:rsidRDefault="00226D08" w:rsidP="007236C8">
            <w:pPr>
              <w:jc w:val="left"/>
              <w:rPr>
                <w:rFonts w:eastAsia="Times New Roman"/>
                <w:color w:val="000000"/>
                <w:lang w:val="de-DE"/>
              </w:rPr>
            </w:pPr>
            <w:r w:rsidRPr="00C12825">
              <w:rPr>
                <w:rFonts w:eastAsia="Times New Roman"/>
                <w:color w:val="000000"/>
                <w:lang w:val="de-DE"/>
              </w:rPr>
              <w:t>ME</w:t>
            </w:r>
          </w:p>
        </w:tc>
        <w:tc>
          <w:tcPr>
            <w:tcW w:w="850" w:type="dxa"/>
            <w:noWrap/>
            <w:hideMark/>
          </w:tcPr>
          <w:p w14:paraId="07F93557" w14:textId="77777777" w:rsidR="00226D08" w:rsidRPr="00C12825" w:rsidRDefault="00226D08" w:rsidP="007236C8">
            <w:pPr>
              <w:jc w:val="left"/>
              <w:rPr>
                <w:rFonts w:eastAsia="Times New Roman"/>
                <w:color w:val="000000"/>
                <w:lang w:val="de-DE"/>
              </w:rPr>
            </w:pPr>
            <w:r w:rsidRPr="00C12825">
              <w:rPr>
                <w:rFonts w:eastAsia="Times New Roman"/>
                <w:color w:val="000000"/>
                <w:lang w:val="de-DE"/>
              </w:rPr>
              <w:t>P</w:t>
            </w:r>
          </w:p>
        </w:tc>
        <w:tc>
          <w:tcPr>
            <w:tcW w:w="1701" w:type="dxa"/>
            <w:noWrap/>
            <w:hideMark/>
          </w:tcPr>
          <w:p w14:paraId="7E7FEDE5" w14:textId="77777777" w:rsidR="00226D08" w:rsidRPr="00C12825" w:rsidRDefault="00226D08" w:rsidP="007236C8">
            <w:pPr>
              <w:jc w:val="left"/>
              <w:rPr>
                <w:rFonts w:eastAsia="Times New Roman"/>
                <w:color w:val="000000"/>
                <w:lang w:val="de-DE"/>
              </w:rPr>
            </w:pPr>
            <w:r w:rsidRPr="00C12825">
              <w:rPr>
                <w:rFonts w:eastAsia="Times New Roman"/>
                <w:color w:val="000000"/>
                <w:lang w:val="de-DE"/>
              </w:rPr>
              <w:t>RMSE</w:t>
            </w:r>
          </w:p>
        </w:tc>
        <w:tc>
          <w:tcPr>
            <w:tcW w:w="2410" w:type="dxa"/>
            <w:noWrap/>
            <w:hideMark/>
          </w:tcPr>
          <w:p w14:paraId="0CD6593D" w14:textId="77777777" w:rsidR="00226D08" w:rsidRPr="00C12825" w:rsidRDefault="00226D08" w:rsidP="007236C8">
            <w:pPr>
              <w:jc w:val="left"/>
              <w:rPr>
                <w:rFonts w:eastAsia="Times New Roman"/>
                <w:color w:val="000000"/>
                <w:lang w:val="de-DE"/>
              </w:rPr>
            </w:pPr>
            <w:r w:rsidRPr="00C12825">
              <w:rPr>
                <w:rFonts w:eastAsia="Times New Roman"/>
                <w:color w:val="000000"/>
                <w:lang w:val="de-DE"/>
              </w:rPr>
              <w:t>MAPE</w:t>
            </w:r>
          </w:p>
        </w:tc>
      </w:tr>
      <w:tr w:rsidR="00226D08" w:rsidRPr="00C12825" w14:paraId="6602216B" w14:textId="77777777" w:rsidTr="007236C8">
        <w:trPr>
          <w:trHeight w:val="288"/>
        </w:trPr>
        <w:tc>
          <w:tcPr>
            <w:tcW w:w="1838" w:type="dxa"/>
            <w:noWrap/>
            <w:hideMark/>
          </w:tcPr>
          <w:p w14:paraId="6C1EADF4" w14:textId="77777777" w:rsidR="00226D08" w:rsidRPr="00C12825" w:rsidRDefault="00226D08" w:rsidP="007236C8">
            <w:pPr>
              <w:jc w:val="left"/>
              <w:rPr>
                <w:rFonts w:eastAsia="Times New Roman"/>
                <w:color w:val="000000"/>
                <w:lang w:val="de-DE"/>
              </w:rPr>
            </w:pPr>
            <w:r w:rsidRPr="00C12825">
              <w:rPr>
                <w:rFonts w:eastAsia="Times New Roman"/>
                <w:color w:val="000000"/>
                <w:lang w:val="de-DE"/>
              </w:rPr>
              <w:t>(0, 5]</w:t>
            </w:r>
          </w:p>
        </w:tc>
        <w:tc>
          <w:tcPr>
            <w:tcW w:w="1985" w:type="dxa"/>
            <w:noWrap/>
            <w:hideMark/>
          </w:tcPr>
          <w:p w14:paraId="70044CEB" w14:textId="77777777" w:rsidR="00226D08" w:rsidRPr="00C12825" w:rsidRDefault="00226D08" w:rsidP="007236C8">
            <w:pPr>
              <w:jc w:val="right"/>
              <w:rPr>
                <w:rFonts w:eastAsia="Times New Roman"/>
                <w:color w:val="000000"/>
                <w:lang w:val="de-DE"/>
              </w:rPr>
            </w:pPr>
            <w:r w:rsidRPr="00C12825">
              <w:rPr>
                <w:rFonts w:eastAsia="Times New Roman"/>
                <w:color w:val="000000"/>
                <w:lang w:val="de-DE"/>
              </w:rPr>
              <w:t>39</w:t>
            </w:r>
            <w:r>
              <w:rPr>
                <w:rFonts w:eastAsia="Times New Roman"/>
                <w:color w:val="000000"/>
                <w:lang w:val="de-DE"/>
              </w:rPr>
              <w:t>,</w:t>
            </w:r>
            <w:r w:rsidRPr="00C12825">
              <w:rPr>
                <w:rFonts w:eastAsia="Times New Roman"/>
                <w:color w:val="000000"/>
                <w:lang w:val="de-DE"/>
              </w:rPr>
              <w:t>373</w:t>
            </w:r>
          </w:p>
        </w:tc>
        <w:tc>
          <w:tcPr>
            <w:tcW w:w="992" w:type="dxa"/>
            <w:noWrap/>
            <w:hideMark/>
          </w:tcPr>
          <w:p w14:paraId="7007C722" w14:textId="77777777" w:rsidR="00226D08" w:rsidRPr="00C12825" w:rsidRDefault="00226D08" w:rsidP="007236C8">
            <w:pPr>
              <w:jc w:val="right"/>
              <w:rPr>
                <w:rFonts w:eastAsia="Times New Roman"/>
                <w:color w:val="000000"/>
                <w:lang w:val="de-DE"/>
              </w:rPr>
            </w:pPr>
            <w:r w:rsidRPr="00C12825">
              <w:rPr>
                <w:rFonts w:eastAsia="Times New Roman"/>
                <w:color w:val="000000"/>
                <w:lang w:val="de-DE"/>
              </w:rPr>
              <w:t>63</w:t>
            </w:r>
          </w:p>
        </w:tc>
        <w:tc>
          <w:tcPr>
            <w:tcW w:w="850" w:type="dxa"/>
            <w:noWrap/>
            <w:hideMark/>
          </w:tcPr>
          <w:p w14:paraId="756F559D" w14:textId="77777777" w:rsidR="00226D08" w:rsidRPr="00C12825" w:rsidRDefault="00226D08" w:rsidP="007236C8">
            <w:pPr>
              <w:jc w:val="right"/>
              <w:rPr>
                <w:rFonts w:eastAsia="Times New Roman"/>
                <w:color w:val="000000"/>
                <w:lang w:val="de-DE"/>
              </w:rPr>
            </w:pPr>
            <w:r w:rsidRPr="00C12825">
              <w:rPr>
                <w:rFonts w:eastAsia="Times New Roman"/>
                <w:color w:val="000000"/>
                <w:lang w:val="de-DE"/>
              </w:rPr>
              <w:t>70</w:t>
            </w:r>
          </w:p>
        </w:tc>
        <w:tc>
          <w:tcPr>
            <w:tcW w:w="1701" w:type="dxa"/>
            <w:noWrap/>
            <w:hideMark/>
          </w:tcPr>
          <w:p w14:paraId="4B346863" w14:textId="77777777" w:rsidR="00226D08" w:rsidRPr="00C12825" w:rsidRDefault="00226D08" w:rsidP="007236C8">
            <w:pPr>
              <w:jc w:val="right"/>
              <w:rPr>
                <w:rFonts w:eastAsia="Times New Roman"/>
                <w:color w:val="000000"/>
                <w:lang w:val="de-DE"/>
              </w:rPr>
            </w:pPr>
            <w:r w:rsidRPr="00C12825">
              <w:rPr>
                <w:rFonts w:eastAsia="Times New Roman"/>
                <w:color w:val="000000"/>
                <w:lang w:val="de-DE"/>
              </w:rPr>
              <w:t>94</w:t>
            </w:r>
          </w:p>
        </w:tc>
        <w:tc>
          <w:tcPr>
            <w:tcW w:w="2410" w:type="dxa"/>
            <w:noWrap/>
            <w:hideMark/>
          </w:tcPr>
          <w:p w14:paraId="34957DA6" w14:textId="77777777" w:rsidR="00226D08" w:rsidRPr="00C12825" w:rsidRDefault="00226D08" w:rsidP="007236C8">
            <w:pPr>
              <w:jc w:val="right"/>
              <w:rPr>
                <w:rFonts w:eastAsia="Times New Roman"/>
                <w:color w:val="000000"/>
                <w:lang w:val="de-DE"/>
              </w:rPr>
            </w:pPr>
            <w:r w:rsidRPr="00C12825">
              <w:rPr>
                <w:rFonts w:eastAsia="Times New Roman"/>
                <w:color w:val="000000"/>
                <w:lang w:val="de-DE"/>
              </w:rPr>
              <w:t>3</w:t>
            </w:r>
            <w:r>
              <w:rPr>
                <w:rFonts w:eastAsia="Times New Roman"/>
                <w:color w:val="000000"/>
                <w:lang w:val="de-DE"/>
              </w:rPr>
              <w:t>,</w:t>
            </w:r>
            <w:r w:rsidRPr="00C12825">
              <w:rPr>
                <w:rFonts w:eastAsia="Times New Roman"/>
                <w:color w:val="000000"/>
                <w:lang w:val="de-DE"/>
              </w:rPr>
              <w:t>994</w:t>
            </w:r>
          </w:p>
        </w:tc>
      </w:tr>
      <w:tr w:rsidR="00226D08" w:rsidRPr="00C12825" w14:paraId="2F4E9FF4" w14:textId="77777777" w:rsidTr="007236C8">
        <w:trPr>
          <w:trHeight w:val="288"/>
        </w:trPr>
        <w:tc>
          <w:tcPr>
            <w:tcW w:w="1838" w:type="dxa"/>
            <w:noWrap/>
            <w:hideMark/>
          </w:tcPr>
          <w:p w14:paraId="7AC8F716" w14:textId="77777777" w:rsidR="00226D08" w:rsidRPr="00C12825" w:rsidRDefault="00226D08" w:rsidP="007236C8">
            <w:pPr>
              <w:jc w:val="left"/>
              <w:rPr>
                <w:rFonts w:eastAsia="Times New Roman"/>
                <w:color w:val="000000"/>
                <w:lang w:val="de-DE"/>
              </w:rPr>
            </w:pPr>
            <w:r w:rsidRPr="00C12825">
              <w:rPr>
                <w:rFonts w:eastAsia="Times New Roman"/>
                <w:color w:val="000000"/>
                <w:lang w:val="de-DE"/>
              </w:rPr>
              <w:t>(5, 10]</w:t>
            </w:r>
          </w:p>
        </w:tc>
        <w:tc>
          <w:tcPr>
            <w:tcW w:w="1985" w:type="dxa"/>
            <w:noWrap/>
            <w:hideMark/>
          </w:tcPr>
          <w:p w14:paraId="0ABBF271" w14:textId="77777777" w:rsidR="00226D08" w:rsidRPr="00C12825" w:rsidRDefault="00226D08" w:rsidP="007236C8">
            <w:pPr>
              <w:jc w:val="right"/>
              <w:rPr>
                <w:rFonts w:eastAsia="Times New Roman"/>
                <w:color w:val="000000"/>
                <w:lang w:val="de-DE"/>
              </w:rPr>
            </w:pPr>
            <w:r w:rsidRPr="00C12825">
              <w:rPr>
                <w:rFonts w:eastAsia="Times New Roman"/>
                <w:color w:val="000000"/>
                <w:lang w:val="de-DE"/>
              </w:rPr>
              <w:t>45</w:t>
            </w:r>
            <w:r>
              <w:rPr>
                <w:rFonts w:eastAsia="Times New Roman"/>
                <w:color w:val="000000"/>
                <w:lang w:val="de-DE"/>
              </w:rPr>
              <w:t>,</w:t>
            </w:r>
            <w:r w:rsidRPr="00C12825">
              <w:rPr>
                <w:rFonts w:eastAsia="Times New Roman"/>
                <w:color w:val="000000"/>
                <w:lang w:val="de-DE"/>
              </w:rPr>
              <w:t>822</w:t>
            </w:r>
          </w:p>
        </w:tc>
        <w:tc>
          <w:tcPr>
            <w:tcW w:w="992" w:type="dxa"/>
            <w:noWrap/>
            <w:hideMark/>
          </w:tcPr>
          <w:p w14:paraId="67509ECF" w14:textId="77777777" w:rsidR="00226D08" w:rsidRPr="00C12825" w:rsidRDefault="00226D08" w:rsidP="007236C8">
            <w:pPr>
              <w:jc w:val="right"/>
              <w:rPr>
                <w:rFonts w:eastAsia="Times New Roman"/>
                <w:color w:val="000000"/>
                <w:lang w:val="de-DE"/>
              </w:rPr>
            </w:pPr>
            <w:r w:rsidRPr="00C12825">
              <w:rPr>
                <w:rFonts w:eastAsia="Times New Roman"/>
                <w:color w:val="000000"/>
                <w:lang w:val="de-DE"/>
              </w:rPr>
              <w:t>59</w:t>
            </w:r>
          </w:p>
        </w:tc>
        <w:tc>
          <w:tcPr>
            <w:tcW w:w="850" w:type="dxa"/>
            <w:noWrap/>
            <w:hideMark/>
          </w:tcPr>
          <w:p w14:paraId="1AE94929" w14:textId="77777777" w:rsidR="00226D08" w:rsidRPr="00C12825" w:rsidRDefault="00226D08" w:rsidP="007236C8">
            <w:pPr>
              <w:jc w:val="right"/>
              <w:rPr>
                <w:rFonts w:eastAsia="Times New Roman"/>
                <w:color w:val="000000"/>
                <w:lang w:val="de-DE"/>
              </w:rPr>
            </w:pPr>
            <w:r w:rsidRPr="00C12825">
              <w:rPr>
                <w:rFonts w:eastAsia="Times New Roman"/>
                <w:color w:val="000000"/>
                <w:lang w:val="de-DE"/>
              </w:rPr>
              <w:t>67</w:t>
            </w:r>
          </w:p>
        </w:tc>
        <w:tc>
          <w:tcPr>
            <w:tcW w:w="1701" w:type="dxa"/>
            <w:noWrap/>
            <w:hideMark/>
          </w:tcPr>
          <w:p w14:paraId="02A87B32" w14:textId="77777777" w:rsidR="00226D08" w:rsidRPr="00C12825" w:rsidRDefault="00226D08" w:rsidP="007236C8">
            <w:pPr>
              <w:jc w:val="right"/>
              <w:rPr>
                <w:rFonts w:eastAsia="Times New Roman"/>
                <w:color w:val="000000"/>
                <w:lang w:val="de-DE"/>
              </w:rPr>
            </w:pPr>
            <w:r w:rsidRPr="00C12825">
              <w:rPr>
                <w:rFonts w:eastAsia="Times New Roman"/>
                <w:color w:val="000000"/>
                <w:lang w:val="de-DE"/>
              </w:rPr>
              <w:t>89</w:t>
            </w:r>
          </w:p>
        </w:tc>
        <w:tc>
          <w:tcPr>
            <w:tcW w:w="2410" w:type="dxa"/>
            <w:noWrap/>
            <w:hideMark/>
          </w:tcPr>
          <w:p w14:paraId="148AE3B7" w14:textId="77777777" w:rsidR="00226D08" w:rsidRPr="00C12825" w:rsidRDefault="00226D08" w:rsidP="007236C8">
            <w:pPr>
              <w:jc w:val="right"/>
              <w:rPr>
                <w:rFonts w:eastAsia="Times New Roman"/>
                <w:color w:val="000000"/>
                <w:lang w:val="de-DE"/>
              </w:rPr>
            </w:pPr>
            <w:r w:rsidRPr="00C12825">
              <w:rPr>
                <w:rFonts w:eastAsia="Times New Roman"/>
                <w:color w:val="000000"/>
                <w:lang w:val="de-DE"/>
              </w:rPr>
              <w:t>820</w:t>
            </w:r>
          </w:p>
        </w:tc>
      </w:tr>
      <w:tr w:rsidR="00226D08" w:rsidRPr="00C12825" w14:paraId="7CB3A8B1" w14:textId="77777777" w:rsidTr="007236C8">
        <w:trPr>
          <w:trHeight w:val="288"/>
        </w:trPr>
        <w:tc>
          <w:tcPr>
            <w:tcW w:w="1838" w:type="dxa"/>
            <w:noWrap/>
            <w:hideMark/>
          </w:tcPr>
          <w:p w14:paraId="765B0E28" w14:textId="77777777" w:rsidR="00226D08" w:rsidRPr="00C12825" w:rsidRDefault="00226D08" w:rsidP="007236C8">
            <w:pPr>
              <w:jc w:val="left"/>
              <w:rPr>
                <w:rFonts w:eastAsia="Times New Roman"/>
                <w:color w:val="000000"/>
                <w:lang w:val="de-DE"/>
              </w:rPr>
            </w:pPr>
            <w:r w:rsidRPr="00C12825">
              <w:rPr>
                <w:rFonts w:eastAsia="Times New Roman"/>
                <w:color w:val="000000"/>
                <w:lang w:val="de-DE"/>
              </w:rPr>
              <w:t>(10, 20]</w:t>
            </w:r>
          </w:p>
        </w:tc>
        <w:tc>
          <w:tcPr>
            <w:tcW w:w="1985" w:type="dxa"/>
            <w:noWrap/>
            <w:hideMark/>
          </w:tcPr>
          <w:p w14:paraId="1E3B0F6B" w14:textId="77777777" w:rsidR="00226D08" w:rsidRPr="00C12825" w:rsidRDefault="00226D08" w:rsidP="007236C8">
            <w:pPr>
              <w:jc w:val="right"/>
              <w:rPr>
                <w:rFonts w:eastAsia="Times New Roman"/>
                <w:color w:val="000000"/>
                <w:lang w:val="de-DE"/>
              </w:rPr>
            </w:pPr>
            <w:r w:rsidRPr="00C12825">
              <w:rPr>
                <w:rFonts w:eastAsia="Times New Roman"/>
                <w:color w:val="000000"/>
                <w:lang w:val="de-DE"/>
              </w:rPr>
              <w:t>98</w:t>
            </w:r>
            <w:r>
              <w:rPr>
                <w:rFonts w:eastAsia="Times New Roman"/>
                <w:color w:val="000000"/>
                <w:lang w:val="de-DE"/>
              </w:rPr>
              <w:t>,</w:t>
            </w:r>
            <w:r w:rsidRPr="00C12825">
              <w:rPr>
                <w:rFonts w:eastAsia="Times New Roman"/>
                <w:color w:val="000000"/>
                <w:lang w:val="de-DE"/>
              </w:rPr>
              <w:t>854</w:t>
            </w:r>
          </w:p>
        </w:tc>
        <w:tc>
          <w:tcPr>
            <w:tcW w:w="992" w:type="dxa"/>
            <w:noWrap/>
            <w:hideMark/>
          </w:tcPr>
          <w:p w14:paraId="5ACB2B26" w14:textId="77777777" w:rsidR="00226D08" w:rsidRPr="00C12825" w:rsidRDefault="00226D08" w:rsidP="007236C8">
            <w:pPr>
              <w:jc w:val="right"/>
              <w:rPr>
                <w:rFonts w:eastAsia="Times New Roman"/>
                <w:color w:val="000000"/>
                <w:lang w:val="de-DE"/>
              </w:rPr>
            </w:pPr>
            <w:r w:rsidRPr="00C12825">
              <w:rPr>
                <w:rFonts w:eastAsia="Times New Roman"/>
                <w:color w:val="000000"/>
                <w:lang w:val="de-DE"/>
              </w:rPr>
              <w:t>52</w:t>
            </w:r>
          </w:p>
        </w:tc>
        <w:tc>
          <w:tcPr>
            <w:tcW w:w="850" w:type="dxa"/>
            <w:noWrap/>
            <w:hideMark/>
          </w:tcPr>
          <w:p w14:paraId="3F43423F" w14:textId="77777777" w:rsidR="00226D08" w:rsidRPr="00C12825" w:rsidRDefault="00226D08" w:rsidP="007236C8">
            <w:pPr>
              <w:jc w:val="right"/>
              <w:rPr>
                <w:rFonts w:eastAsia="Times New Roman"/>
                <w:color w:val="000000"/>
                <w:lang w:val="de-DE"/>
              </w:rPr>
            </w:pPr>
            <w:r w:rsidRPr="00C12825">
              <w:rPr>
                <w:rFonts w:eastAsia="Times New Roman"/>
                <w:color w:val="000000"/>
                <w:lang w:val="de-DE"/>
              </w:rPr>
              <w:t>67</w:t>
            </w:r>
          </w:p>
        </w:tc>
        <w:tc>
          <w:tcPr>
            <w:tcW w:w="1701" w:type="dxa"/>
            <w:noWrap/>
            <w:hideMark/>
          </w:tcPr>
          <w:p w14:paraId="125144E1" w14:textId="77777777" w:rsidR="00226D08" w:rsidRPr="00C12825" w:rsidRDefault="00226D08" w:rsidP="007236C8">
            <w:pPr>
              <w:jc w:val="right"/>
              <w:rPr>
                <w:rFonts w:eastAsia="Times New Roman"/>
                <w:color w:val="000000"/>
                <w:lang w:val="de-DE"/>
              </w:rPr>
            </w:pPr>
            <w:r w:rsidRPr="00C12825">
              <w:rPr>
                <w:rFonts w:eastAsia="Times New Roman"/>
                <w:color w:val="000000"/>
                <w:lang w:val="de-DE"/>
              </w:rPr>
              <w:t>85</w:t>
            </w:r>
          </w:p>
        </w:tc>
        <w:tc>
          <w:tcPr>
            <w:tcW w:w="2410" w:type="dxa"/>
            <w:noWrap/>
            <w:hideMark/>
          </w:tcPr>
          <w:p w14:paraId="52CC24FC" w14:textId="77777777" w:rsidR="00226D08" w:rsidRPr="00C12825" w:rsidRDefault="00226D08" w:rsidP="007236C8">
            <w:pPr>
              <w:jc w:val="right"/>
              <w:rPr>
                <w:rFonts w:eastAsia="Times New Roman"/>
                <w:color w:val="000000"/>
                <w:lang w:val="de-DE"/>
              </w:rPr>
            </w:pPr>
            <w:r w:rsidRPr="00C12825">
              <w:rPr>
                <w:rFonts w:eastAsia="Times New Roman"/>
                <w:color w:val="000000"/>
                <w:lang w:val="de-DE"/>
              </w:rPr>
              <w:t>364</w:t>
            </w:r>
          </w:p>
        </w:tc>
      </w:tr>
      <w:tr w:rsidR="00226D08" w:rsidRPr="00C12825" w14:paraId="260FEA8F" w14:textId="77777777" w:rsidTr="007236C8">
        <w:trPr>
          <w:trHeight w:val="288"/>
        </w:trPr>
        <w:tc>
          <w:tcPr>
            <w:tcW w:w="1838" w:type="dxa"/>
            <w:noWrap/>
            <w:hideMark/>
          </w:tcPr>
          <w:p w14:paraId="135B83A4" w14:textId="77777777" w:rsidR="00226D08" w:rsidRPr="00C12825" w:rsidRDefault="00226D08" w:rsidP="007236C8">
            <w:pPr>
              <w:jc w:val="left"/>
              <w:rPr>
                <w:rFonts w:eastAsia="Times New Roman"/>
                <w:color w:val="000000"/>
                <w:lang w:val="de-DE"/>
              </w:rPr>
            </w:pPr>
            <w:r w:rsidRPr="00C12825">
              <w:rPr>
                <w:rFonts w:eastAsia="Times New Roman"/>
                <w:color w:val="000000"/>
                <w:lang w:val="de-DE"/>
              </w:rPr>
              <w:t>(20, 50]</w:t>
            </w:r>
          </w:p>
        </w:tc>
        <w:tc>
          <w:tcPr>
            <w:tcW w:w="1985" w:type="dxa"/>
            <w:noWrap/>
            <w:hideMark/>
          </w:tcPr>
          <w:p w14:paraId="38D5EF70" w14:textId="77777777" w:rsidR="00226D08" w:rsidRPr="00C12825" w:rsidRDefault="00226D08" w:rsidP="007236C8">
            <w:pPr>
              <w:jc w:val="right"/>
              <w:rPr>
                <w:rFonts w:eastAsia="Times New Roman"/>
                <w:color w:val="000000"/>
                <w:lang w:val="de-DE"/>
              </w:rPr>
            </w:pPr>
            <w:r w:rsidRPr="00C12825">
              <w:rPr>
                <w:rFonts w:eastAsia="Times New Roman"/>
                <w:color w:val="000000"/>
                <w:lang w:val="de-DE"/>
              </w:rPr>
              <w:t>230</w:t>
            </w:r>
            <w:r>
              <w:rPr>
                <w:rFonts w:eastAsia="Times New Roman"/>
                <w:color w:val="000000"/>
                <w:lang w:val="de-DE"/>
              </w:rPr>
              <w:t>,</w:t>
            </w:r>
            <w:r w:rsidRPr="00C12825">
              <w:rPr>
                <w:rFonts w:eastAsia="Times New Roman"/>
                <w:color w:val="000000"/>
                <w:lang w:val="de-DE"/>
              </w:rPr>
              <w:t>700</w:t>
            </w:r>
          </w:p>
        </w:tc>
        <w:tc>
          <w:tcPr>
            <w:tcW w:w="992" w:type="dxa"/>
            <w:noWrap/>
            <w:hideMark/>
          </w:tcPr>
          <w:p w14:paraId="024F72C2" w14:textId="77777777" w:rsidR="00226D08" w:rsidRPr="00C12825" w:rsidRDefault="00226D08" w:rsidP="007236C8">
            <w:pPr>
              <w:jc w:val="right"/>
              <w:rPr>
                <w:rFonts w:eastAsia="Times New Roman"/>
                <w:color w:val="000000"/>
                <w:lang w:val="de-DE"/>
              </w:rPr>
            </w:pPr>
            <w:r w:rsidRPr="00C12825">
              <w:rPr>
                <w:rFonts w:eastAsia="Times New Roman"/>
                <w:color w:val="000000"/>
                <w:lang w:val="de-DE"/>
              </w:rPr>
              <w:t>38</w:t>
            </w:r>
          </w:p>
        </w:tc>
        <w:tc>
          <w:tcPr>
            <w:tcW w:w="850" w:type="dxa"/>
            <w:noWrap/>
            <w:hideMark/>
          </w:tcPr>
          <w:p w14:paraId="3CF23280" w14:textId="77777777" w:rsidR="00226D08" w:rsidRPr="00C12825" w:rsidRDefault="00226D08" w:rsidP="007236C8">
            <w:pPr>
              <w:jc w:val="right"/>
              <w:rPr>
                <w:rFonts w:eastAsia="Times New Roman"/>
                <w:color w:val="000000"/>
                <w:lang w:val="de-DE"/>
              </w:rPr>
            </w:pPr>
            <w:r w:rsidRPr="00C12825">
              <w:rPr>
                <w:rFonts w:eastAsia="Times New Roman"/>
                <w:color w:val="000000"/>
                <w:lang w:val="de-DE"/>
              </w:rPr>
              <w:t>71</w:t>
            </w:r>
          </w:p>
        </w:tc>
        <w:tc>
          <w:tcPr>
            <w:tcW w:w="1701" w:type="dxa"/>
            <w:noWrap/>
            <w:hideMark/>
          </w:tcPr>
          <w:p w14:paraId="328830EB" w14:textId="77777777" w:rsidR="00226D08" w:rsidRPr="00C12825" w:rsidRDefault="00226D08" w:rsidP="007236C8">
            <w:pPr>
              <w:jc w:val="right"/>
              <w:rPr>
                <w:rFonts w:eastAsia="Times New Roman"/>
                <w:color w:val="000000"/>
                <w:lang w:val="de-DE"/>
              </w:rPr>
            </w:pPr>
            <w:r w:rsidRPr="00C12825">
              <w:rPr>
                <w:rFonts w:eastAsia="Times New Roman"/>
                <w:color w:val="000000"/>
                <w:lang w:val="de-DE"/>
              </w:rPr>
              <w:t>81</w:t>
            </w:r>
          </w:p>
        </w:tc>
        <w:tc>
          <w:tcPr>
            <w:tcW w:w="2410" w:type="dxa"/>
            <w:noWrap/>
            <w:hideMark/>
          </w:tcPr>
          <w:p w14:paraId="2DC97EBD" w14:textId="77777777" w:rsidR="00226D08" w:rsidRPr="00C12825" w:rsidRDefault="00226D08" w:rsidP="007236C8">
            <w:pPr>
              <w:jc w:val="right"/>
              <w:rPr>
                <w:rFonts w:eastAsia="Times New Roman"/>
                <w:color w:val="000000"/>
                <w:lang w:val="de-DE"/>
              </w:rPr>
            </w:pPr>
            <w:r w:rsidRPr="00C12825">
              <w:rPr>
                <w:rFonts w:eastAsia="Times New Roman"/>
                <w:color w:val="000000"/>
                <w:lang w:val="de-DE"/>
              </w:rPr>
              <w:t>125</w:t>
            </w:r>
          </w:p>
        </w:tc>
      </w:tr>
      <w:tr w:rsidR="00226D08" w:rsidRPr="00C12825" w14:paraId="1096F80F" w14:textId="77777777" w:rsidTr="007236C8">
        <w:trPr>
          <w:trHeight w:val="288"/>
        </w:trPr>
        <w:tc>
          <w:tcPr>
            <w:tcW w:w="1838" w:type="dxa"/>
            <w:noWrap/>
            <w:hideMark/>
          </w:tcPr>
          <w:p w14:paraId="4BA637E1" w14:textId="77777777" w:rsidR="00226D08" w:rsidRPr="00C12825" w:rsidRDefault="00226D08" w:rsidP="007236C8">
            <w:pPr>
              <w:jc w:val="left"/>
              <w:rPr>
                <w:rFonts w:eastAsia="Times New Roman"/>
                <w:color w:val="000000"/>
                <w:lang w:val="de-DE"/>
              </w:rPr>
            </w:pPr>
            <w:r w:rsidRPr="00C12825">
              <w:rPr>
                <w:rFonts w:eastAsia="Times New Roman"/>
                <w:color w:val="000000"/>
                <w:lang w:val="de-DE"/>
              </w:rPr>
              <w:t>(50, 100]</w:t>
            </w:r>
          </w:p>
        </w:tc>
        <w:tc>
          <w:tcPr>
            <w:tcW w:w="1985" w:type="dxa"/>
            <w:noWrap/>
            <w:hideMark/>
          </w:tcPr>
          <w:p w14:paraId="42BA9AF7" w14:textId="77777777" w:rsidR="00226D08" w:rsidRPr="00C12825" w:rsidRDefault="00226D08" w:rsidP="007236C8">
            <w:pPr>
              <w:jc w:val="right"/>
              <w:rPr>
                <w:rFonts w:eastAsia="Times New Roman"/>
                <w:color w:val="000000"/>
                <w:lang w:val="de-DE"/>
              </w:rPr>
            </w:pPr>
            <w:r w:rsidRPr="00C12825">
              <w:rPr>
                <w:rFonts w:eastAsia="Times New Roman"/>
                <w:color w:val="000000"/>
                <w:lang w:val="de-DE"/>
              </w:rPr>
              <w:t>287</w:t>
            </w:r>
            <w:r>
              <w:rPr>
                <w:rFonts w:eastAsia="Times New Roman"/>
                <w:color w:val="000000"/>
                <w:lang w:val="de-DE"/>
              </w:rPr>
              <w:t>,</w:t>
            </w:r>
            <w:r w:rsidRPr="00C12825">
              <w:rPr>
                <w:rFonts w:eastAsia="Times New Roman"/>
                <w:color w:val="000000"/>
                <w:lang w:val="de-DE"/>
              </w:rPr>
              <w:t>574</w:t>
            </w:r>
          </w:p>
        </w:tc>
        <w:tc>
          <w:tcPr>
            <w:tcW w:w="992" w:type="dxa"/>
            <w:noWrap/>
            <w:hideMark/>
          </w:tcPr>
          <w:p w14:paraId="0BD7C29C" w14:textId="77777777" w:rsidR="00226D08" w:rsidRPr="00C12825" w:rsidRDefault="00226D08" w:rsidP="007236C8">
            <w:pPr>
              <w:jc w:val="right"/>
              <w:rPr>
                <w:rFonts w:eastAsia="Times New Roman"/>
                <w:color w:val="000000"/>
                <w:lang w:val="de-DE"/>
              </w:rPr>
            </w:pPr>
            <w:r w:rsidRPr="00C12825">
              <w:rPr>
                <w:rFonts w:eastAsia="Times New Roman"/>
                <w:color w:val="000000"/>
                <w:lang w:val="de-DE"/>
              </w:rPr>
              <w:t>6</w:t>
            </w:r>
          </w:p>
        </w:tc>
        <w:tc>
          <w:tcPr>
            <w:tcW w:w="850" w:type="dxa"/>
            <w:noWrap/>
            <w:hideMark/>
          </w:tcPr>
          <w:p w14:paraId="6F519C15" w14:textId="77777777" w:rsidR="00226D08" w:rsidRPr="00C12825" w:rsidRDefault="00226D08" w:rsidP="007236C8">
            <w:pPr>
              <w:jc w:val="right"/>
              <w:rPr>
                <w:rFonts w:eastAsia="Times New Roman"/>
                <w:color w:val="000000"/>
                <w:lang w:val="de-DE"/>
              </w:rPr>
            </w:pPr>
            <w:r w:rsidRPr="00C12825">
              <w:rPr>
                <w:rFonts w:eastAsia="Times New Roman"/>
                <w:color w:val="000000"/>
                <w:lang w:val="de-DE"/>
              </w:rPr>
              <w:t>78</w:t>
            </w:r>
          </w:p>
        </w:tc>
        <w:tc>
          <w:tcPr>
            <w:tcW w:w="1701" w:type="dxa"/>
            <w:noWrap/>
            <w:hideMark/>
          </w:tcPr>
          <w:p w14:paraId="28DDC16C" w14:textId="77777777" w:rsidR="00226D08" w:rsidRPr="00C12825" w:rsidRDefault="00226D08" w:rsidP="007236C8">
            <w:pPr>
              <w:jc w:val="right"/>
              <w:rPr>
                <w:rFonts w:eastAsia="Times New Roman"/>
                <w:color w:val="000000"/>
                <w:lang w:val="de-DE"/>
              </w:rPr>
            </w:pPr>
            <w:r w:rsidRPr="00C12825">
              <w:rPr>
                <w:rFonts w:eastAsia="Times New Roman"/>
                <w:color w:val="000000"/>
                <w:lang w:val="de-DE"/>
              </w:rPr>
              <w:t>78</w:t>
            </w:r>
          </w:p>
        </w:tc>
        <w:tc>
          <w:tcPr>
            <w:tcW w:w="2410" w:type="dxa"/>
            <w:noWrap/>
            <w:hideMark/>
          </w:tcPr>
          <w:p w14:paraId="5E52265F" w14:textId="77777777" w:rsidR="00226D08" w:rsidRPr="00C12825" w:rsidRDefault="00226D08" w:rsidP="007236C8">
            <w:pPr>
              <w:jc w:val="right"/>
              <w:rPr>
                <w:rFonts w:eastAsia="Times New Roman"/>
                <w:color w:val="000000"/>
                <w:lang w:val="de-DE"/>
              </w:rPr>
            </w:pPr>
            <w:r w:rsidRPr="00C12825">
              <w:rPr>
                <w:rFonts w:eastAsia="Times New Roman"/>
                <w:color w:val="000000"/>
                <w:lang w:val="de-DE"/>
              </w:rPr>
              <w:t>50</w:t>
            </w:r>
          </w:p>
        </w:tc>
      </w:tr>
      <w:tr w:rsidR="00226D08" w:rsidRPr="00C12825" w14:paraId="7AE35590" w14:textId="77777777" w:rsidTr="007236C8">
        <w:trPr>
          <w:trHeight w:val="288"/>
        </w:trPr>
        <w:tc>
          <w:tcPr>
            <w:tcW w:w="1838" w:type="dxa"/>
            <w:noWrap/>
            <w:hideMark/>
          </w:tcPr>
          <w:p w14:paraId="0AB7205C" w14:textId="77777777" w:rsidR="00226D08" w:rsidRPr="00C12825" w:rsidRDefault="00226D08" w:rsidP="007236C8">
            <w:pPr>
              <w:jc w:val="left"/>
              <w:rPr>
                <w:rFonts w:eastAsia="Times New Roman"/>
                <w:color w:val="000000"/>
                <w:lang w:val="de-DE"/>
              </w:rPr>
            </w:pPr>
            <w:r w:rsidRPr="00C12825">
              <w:rPr>
                <w:rFonts w:eastAsia="Times New Roman"/>
                <w:color w:val="000000"/>
                <w:lang w:val="de-DE"/>
              </w:rPr>
              <w:t>(100, 200]</w:t>
            </w:r>
          </w:p>
        </w:tc>
        <w:tc>
          <w:tcPr>
            <w:tcW w:w="1985" w:type="dxa"/>
            <w:noWrap/>
            <w:hideMark/>
          </w:tcPr>
          <w:p w14:paraId="2E6112C9" w14:textId="77777777" w:rsidR="00226D08" w:rsidRPr="00C12825" w:rsidRDefault="00226D08" w:rsidP="007236C8">
            <w:pPr>
              <w:jc w:val="right"/>
              <w:rPr>
                <w:rFonts w:eastAsia="Times New Roman"/>
                <w:color w:val="000000"/>
                <w:lang w:val="de-DE"/>
              </w:rPr>
            </w:pPr>
            <w:r w:rsidRPr="00C12825">
              <w:rPr>
                <w:rFonts w:eastAsia="Times New Roman"/>
                <w:color w:val="000000"/>
                <w:lang w:val="de-DE"/>
              </w:rPr>
              <w:t>238</w:t>
            </w:r>
            <w:r>
              <w:rPr>
                <w:rFonts w:eastAsia="Times New Roman"/>
                <w:color w:val="000000"/>
                <w:lang w:val="de-DE"/>
              </w:rPr>
              <w:t>,</w:t>
            </w:r>
            <w:r w:rsidRPr="00C12825">
              <w:rPr>
                <w:rFonts w:eastAsia="Times New Roman"/>
                <w:color w:val="000000"/>
                <w:lang w:val="de-DE"/>
              </w:rPr>
              <w:t>049</w:t>
            </w:r>
          </w:p>
        </w:tc>
        <w:tc>
          <w:tcPr>
            <w:tcW w:w="992" w:type="dxa"/>
            <w:noWrap/>
            <w:hideMark/>
          </w:tcPr>
          <w:p w14:paraId="5D1A66AF" w14:textId="77777777" w:rsidR="00226D08" w:rsidRPr="00C12825" w:rsidRDefault="00226D08" w:rsidP="007236C8">
            <w:pPr>
              <w:jc w:val="right"/>
              <w:rPr>
                <w:rFonts w:eastAsia="Times New Roman"/>
                <w:color w:val="000000"/>
                <w:lang w:val="de-DE"/>
              </w:rPr>
            </w:pPr>
            <w:r w:rsidRPr="00C12825">
              <w:rPr>
                <w:rFonts w:eastAsia="Times New Roman"/>
                <w:color w:val="000000"/>
                <w:lang w:val="de-DE"/>
              </w:rPr>
              <w:t>-38</w:t>
            </w:r>
          </w:p>
        </w:tc>
        <w:tc>
          <w:tcPr>
            <w:tcW w:w="850" w:type="dxa"/>
            <w:noWrap/>
            <w:hideMark/>
          </w:tcPr>
          <w:p w14:paraId="58E23438" w14:textId="77777777" w:rsidR="00226D08" w:rsidRPr="00C12825" w:rsidRDefault="00226D08" w:rsidP="007236C8">
            <w:pPr>
              <w:jc w:val="right"/>
              <w:rPr>
                <w:rFonts w:eastAsia="Times New Roman"/>
                <w:color w:val="000000"/>
                <w:lang w:val="de-DE"/>
              </w:rPr>
            </w:pPr>
            <w:r w:rsidRPr="00C12825">
              <w:rPr>
                <w:rFonts w:eastAsia="Times New Roman"/>
                <w:color w:val="000000"/>
                <w:lang w:val="de-DE"/>
              </w:rPr>
              <w:t>118</w:t>
            </w:r>
          </w:p>
        </w:tc>
        <w:tc>
          <w:tcPr>
            <w:tcW w:w="1701" w:type="dxa"/>
            <w:noWrap/>
            <w:hideMark/>
          </w:tcPr>
          <w:p w14:paraId="78FA30B7" w14:textId="77777777" w:rsidR="00226D08" w:rsidRPr="00C12825" w:rsidRDefault="00226D08" w:rsidP="007236C8">
            <w:pPr>
              <w:jc w:val="right"/>
              <w:rPr>
                <w:rFonts w:eastAsia="Times New Roman"/>
                <w:color w:val="000000"/>
                <w:lang w:val="de-DE"/>
              </w:rPr>
            </w:pPr>
            <w:r w:rsidRPr="00C12825">
              <w:rPr>
                <w:rFonts w:eastAsia="Times New Roman"/>
                <w:color w:val="000000"/>
                <w:lang w:val="de-DE"/>
              </w:rPr>
              <w:t>124</w:t>
            </w:r>
          </w:p>
        </w:tc>
        <w:tc>
          <w:tcPr>
            <w:tcW w:w="2410" w:type="dxa"/>
            <w:noWrap/>
            <w:hideMark/>
          </w:tcPr>
          <w:p w14:paraId="312BDDA8" w14:textId="77777777" w:rsidR="00226D08" w:rsidRPr="00C12825" w:rsidRDefault="00226D08" w:rsidP="007236C8">
            <w:pPr>
              <w:jc w:val="right"/>
              <w:rPr>
                <w:rFonts w:eastAsia="Times New Roman"/>
                <w:color w:val="000000"/>
                <w:lang w:val="de-DE"/>
              </w:rPr>
            </w:pPr>
            <w:r w:rsidRPr="00C12825">
              <w:rPr>
                <w:rFonts w:eastAsia="Times New Roman"/>
                <w:color w:val="000000"/>
                <w:lang w:val="de-DE"/>
              </w:rPr>
              <w:t>60</w:t>
            </w:r>
          </w:p>
        </w:tc>
      </w:tr>
      <w:tr w:rsidR="00226D08" w:rsidRPr="00C12825" w14:paraId="1AD03F0A" w14:textId="77777777" w:rsidTr="007236C8">
        <w:trPr>
          <w:trHeight w:val="288"/>
        </w:trPr>
        <w:tc>
          <w:tcPr>
            <w:tcW w:w="1838" w:type="dxa"/>
            <w:noWrap/>
            <w:hideMark/>
          </w:tcPr>
          <w:p w14:paraId="7E5665DA" w14:textId="77777777" w:rsidR="00226D08" w:rsidRPr="00C12825" w:rsidRDefault="00226D08" w:rsidP="007236C8">
            <w:pPr>
              <w:jc w:val="left"/>
              <w:rPr>
                <w:rFonts w:eastAsia="Times New Roman"/>
                <w:color w:val="000000"/>
                <w:lang w:val="de-DE"/>
              </w:rPr>
            </w:pPr>
            <w:r w:rsidRPr="00C12825">
              <w:rPr>
                <w:rFonts w:eastAsia="Times New Roman"/>
                <w:color w:val="000000"/>
                <w:lang w:val="de-DE"/>
              </w:rPr>
              <w:t>(200, 500]</w:t>
            </w:r>
          </w:p>
        </w:tc>
        <w:tc>
          <w:tcPr>
            <w:tcW w:w="1985" w:type="dxa"/>
            <w:noWrap/>
            <w:hideMark/>
          </w:tcPr>
          <w:p w14:paraId="538E55CE" w14:textId="77777777" w:rsidR="00226D08" w:rsidRPr="00C12825" w:rsidRDefault="00226D08" w:rsidP="007236C8">
            <w:pPr>
              <w:jc w:val="right"/>
              <w:rPr>
                <w:rFonts w:eastAsia="Times New Roman"/>
                <w:color w:val="000000"/>
                <w:lang w:val="de-DE"/>
              </w:rPr>
            </w:pPr>
            <w:r w:rsidRPr="00C12825">
              <w:rPr>
                <w:rFonts w:eastAsia="Times New Roman"/>
                <w:color w:val="000000"/>
                <w:lang w:val="de-DE"/>
              </w:rPr>
              <w:t>141</w:t>
            </w:r>
            <w:r>
              <w:rPr>
                <w:rFonts w:eastAsia="Times New Roman"/>
                <w:color w:val="000000"/>
                <w:lang w:val="de-DE"/>
              </w:rPr>
              <w:t>,</w:t>
            </w:r>
            <w:r w:rsidRPr="00C12825">
              <w:rPr>
                <w:rFonts w:eastAsia="Times New Roman"/>
                <w:color w:val="000000"/>
                <w:lang w:val="de-DE"/>
              </w:rPr>
              <w:t>405</w:t>
            </w:r>
          </w:p>
        </w:tc>
        <w:tc>
          <w:tcPr>
            <w:tcW w:w="992" w:type="dxa"/>
            <w:noWrap/>
            <w:hideMark/>
          </w:tcPr>
          <w:p w14:paraId="167E922F" w14:textId="77777777" w:rsidR="00226D08" w:rsidRPr="00C12825" w:rsidRDefault="00226D08" w:rsidP="007236C8">
            <w:pPr>
              <w:jc w:val="right"/>
              <w:rPr>
                <w:rFonts w:eastAsia="Times New Roman"/>
                <w:color w:val="000000"/>
                <w:lang w:val="de-DE"/>
              </w:rPr>
            </w:pPr>
            <w:r w:rsidRPr="00C12825">
              <w:rPr>
                <w:rFonts w:eastAsia="Times New Roman"/>
                <w:color w:val="000000"/>
                <w:lang w:val="de-DE"/>
              </w:rPr>
              <w:t>-101</w:t>
            </w:r>
          </w:p>
        </w:tc>
        <w:tc>
          <w:tcPr>
            <w:tcW w:w="850" w:type="dxa"/>
            <w:noWrap/>
            <w:hideMark/>
          </w:tcPr>
          <w:p w14:paraId="10BAE075" w14:textId="77777777" w:rsidR="00226D08" w:rsidRPr="00C12825" w:rsidRDefault="00226D08" w:rsidP="007236C8">
            <w:pPr>
              <w:jc w:val="right"/>
              <w:rPr>
                <w:rFonts w:eastAsia="Times New Roman"/>
                <w:color w:val="000000"/>
                <w:lang w:val="de-DE"/>
              </w:rPr>
            </w:pPr>
            <w:r w:rsidRPr="00C12825">
              <w:rPr>
                <w:rFonts w:eastAsia="Times New Roman"/>
                <w:color w:val="000000"/>
                <w:lang w:val="de-DE"/>
              </w:rPr>
              <w:t>223</w:t>
            </w:r>
          </w:p>
        </w:tc>
        <w:tc>
          <w:tcPr>
            <w:tcW w:w="1701" w:type="dxa"/>
            <w:noWrap/>
            <w:hideMark/>
          </w:tcPr>
          <w:p w14:paraId="6C4191A3" w14:textId="77777777" w:rsidR="00226D08" w:rsidRPr="00C12825" w:rsidRDefault="00226D08" w:rsidP="007236C8">
            <w:pPr>
              <w:jc w:val="right"/>
              <w:rPr>
                <w:rFonts w:eastAsia="Times New Roman"/>
                <w:color w:val="000000"/>
                <w:lang w:val="de-DE"/>
              </w:rPr>
            </w:pPr>
            <w:r w:rsidRPr="00C12825">
              <w:rPr>
                <w:rFonts w:eastAsia="Times New Roman"/>
                <w:color w:val="000000"/>
                <w:lang w:val="de-DE"/>
              </w:rPr>
              <w:t>245</w:t>
            </w:r>
          </w:p>
        </w:tc>
        <w:tc>
          <w:tcPr>
            <w:tcW w:w="2410" w:type="dxa"/>
            <w:noWrap/>
            <w:hideMark/>
          </w:tcPr>
          <w:p w14:paraId="2A7D0FB4" w14:textId="77777777" w:rsidR="00226D08" w:rsidRPr="00C12825" w:rsidRDefault="00226D08" w:rsidP="007236C8">
            <w:pPr>
              <w:jc w:val="right"/>
              <w:rPr>
                <w:rFonts w:eastAsia="Times New Roman"/>
                <w:color w:val="000000"/>
                <w:lang w:val="de-DE"/>
              </w:rPr>
            </w:pPr>
            <w:r w:rsidRPr="00C12825">
              <w:rPr>
                <w:rFonts w:eastAsia="Times New Roman"/>
                <w:color w:val="000000"/>
                <w:lang w:val="de-DE"/>
              </w:rPr>
              <w:t>70</w:t>
            </w:r>
          </w:p>
        </w:tc>
      </w:tr>
      <w:tr w:rsidR="00226D08" w:rsidRPr="00C12825" w14:paraId="2B97B685" w14:textId="77777777" w:rsidTr="007236C8">
        <w:trPr>
          <w:trHeight w:val="288"/>
        </w:trPr>
        <w:tc>
          <w:tcPr>
            <w:tcW w:w="1838" w:type="dxa"/>
            <w:noWrap/>
            <w:hideMark/>
          </w:tcPr>
          <w:p w14:paraId="420F2385" w14:textId="77777777" w:rsidR="00226D08" w:rsidRPr="00C12825" w:rsidRDefault="00226D08" w:rsidP="007236C8">
            <w:pPr>
              <w:jc w:val="left"/>
              <w:rPr>
                <w:rFonts w:eastAsia="Times New Roman"/>
                <w:color w:val="000000"/>
                <w:lang w:val="de-DE"/>
              </w:rPr>
            </w:pPr>
            <w:r w:rsidRPr="00C12825">
              <w:rPr>
                <w:rFonts w:eastAsia="Times New Roman"/>
                <w:color w:val="000000"/>
                <w:lang w:val="de-DE"/>
              </w:rPr>
              <w:t>(500, 1000]</w:t>
            </w:r>
          </w:p>
        </w:tc>
        <w:tc>
          <w:tcPr>
            <w:tcW w:w="1985" w:type="dxa"/>
            <w:noWrap/>
            <w:hideMark/>
          </w:tcPr>
          <w:p w14:paraId="59D28AB1" w14:textId="77777777" w:rsidR="00226D08" w:rsidRPr="00C12825" w:rsidRDefault="00226D08" w:rsidP="007236C8">
            <w:pPr>
              <w:jc w:val="right"/>
              <w:rPr>
                <w:rFonts w:eastAsia="Times New Roman"/>
                <w:color w:val="000000"/>
                <w:lang w:val="de-DE"/>
              </w:rPr>
            </w:pPr>
            <w:r w:rsidRPr="00C12825">
              <w:rPr>
                <w:rFonts w:eastAsia="Times New Roman"/>
                <w:color w:val="000000"/>
                <w:lang w:val="de-DE"/>
              </w:rPr>
              <w:t>57</w:t>
            </w:r>
            <w:r>
              <w:rPr>
                <w:rFonts w:eastAsia="Times New Roman"/>
                <w:color w:val="000000"/>
                <w:lang w:val="de-DE"/>
              </w:rPr>
              <w:t>,</w:t>
            </w:r>
            <w:r w:rsidRPr="00C12825">
              <w:rPr>
                <w:rFonts w:eastAsia="Times New Roman"/>
                <w:color w:val="000000"/>
                <w:lang w:val="de-DE"/>
              </w:rPr>
              <w:t>460</w:t>
            </w:r>
          </w:p>
        </w:tc>
        <w:tc>
          <w:tcPr>
            <w:tcW w:w="992" w:type="dxa"/>
            <w:noWrap/>
            <w:hideMark/>
          </w:tcPr>
          <w:p w14:paraId="7D1F9F49" w14:textId="77777777" w:rsidR="00226D08" w:rsidRPr="00C12825" w:rsidRDefault="00226D08" w:rsidP="007236C8">
            <w:pPr>
              <w:jc w:val="right"/>
              <w:rPr>
                <w:rFonts w:eastAsia="Times New Roman"/>
                <w:color w:val="000000"/>
                <w:lang w:val="de-DE"/>
              </w:rPr>
            </w:pPr>
            <w:r w:rsidRPr="00C12825">
              <w:rPr>
                <w:rFonts w:eastAsia="Times New Roman"/>
                <w:color w:val="000000"/>
                <w:lang w:val="de-DE"/>
              </w:rPr>
              <w:t>-290</w:t>
            </w:r>
          </w:p>
        </w:tc>
        <w:tc>
          <w:tcPr>
            <w:tcW w:w="850" w:type="dxa"/>
            <w:noWrap/>
            <w:hideMark/>
          </w:tcPr>
          <w:p w14:paraId="412E9E71" w14:textId="77777777" w:rsidR="00226D08" w:rsidRPr="00C12825" w:rsidRDefault="00226D08" w:rsidP="007236C8">
            <w:pPr>
              <w:jc w:val="right"/>
              <w:rPr>
                <w:rFonts w:eastAsia="Times New Roman"/>
                <w:color w:val="000000"/>
                <w:lang w:val="de-DE"/>
              </w:rPr>
            </w:pPr>
            <w:r w:rsidRPr="00C12825">
              <w:rPr>
                <w:rFonts w:eastAsia="Times New Roman"/>
                <w:color w:val="000000"/>
                <w:lang w:val="de-DE"/>
              </w:rPr>
              <w:t>328</w:t>
            </w:r>
          </w:p>
        </w:tc>
        <w:tc>
          <w:tcPr>
            <w:tcW w:w="1701" w:type="dxa"/>
            <w:noWrap/>
            <w:hideMark/>
          </w:tcPr>
          <w:p w14:paraId="348136AF" w14:textId="77777777" w:rsidR="00226D08" w:rsidRPr="00C12825" w:rsidRDefault="00226D08" w:rsidP="007236C8">
            <w:pPr>
              <w:jc w:val="right"/>
              <w:rPr>
                <w:rFonts w:eastAsia="Times New Roman"/>
                <w:color w:val="000000"/>
                <w:lang w:val="de-DE"/>
              </w:rPr>
            </w:pPr>
            <w:r w:rsidRPr="00C12825">
              <w:rPr>
                <w:rFonts w:eastAsia="Times New Roman"/>
                <w:color w:val="000000"/>
                <w:lang w:val="de-DE"/>
              </w:rPr>
              <w:t>438</w:t>
            </w:r>
          </w:p>
        </w:tc>
        <w:tc>
          <w:tcPr>
            <w:tcW w:w="2410" w:type="dxa"/>
            <w:noWrap/>
            <w:hideMark/>
          </w:tcPr>
          <w:p w14:paraId="5C1BA50C" w14:textId="77777777" w:rsidR="00226D08" w:rsidRPr="00C12825" w:rsidRDefault="00226D08" w:rsidP="007236C8">
            <w:pPr>
              <w:jc w:val="right"/>
              <w:rPr>
                <w:rFonts w:eastAsia="Times New Roman"/>
                <w:color w:val="000000"/>
                <w:lang w:val="de-DE"/>
              </w:rPr>
            </w:pPr>
            <w:r w:rsidRPr="00C12825">
              <w:rPr>
                <w:rFonts w:eastAsia="Times New Roman"/>
                <w:color w:val="000000"/>
                <w:lang w:val="de-DE"/>
              </w:rPr>
              <w:t>52</w:t>
            </w:r>
          </w:p>
        </w:tc>
      </w:tr>
      <w:tr w:rsidR="00226D08" w:rsidRPr="00C12825" w14:paraId="0FC182D2" w14:textId="77777777" w:rsidTr="007236C8">
        <w:trPr>
          <w:trHeight w:val="288"/>
        </w:trPr>
        <w:tc>
          <w:tcPr>
            <w:tcW w:w="1838" w:type="dxa"/>
            <w:noWrap/>
            <w:hideMark/>
          </w:tcPr>
          <w:p w14:paraId="7641DB23" w14:textId="77777777" w:rsidR="00226D08" w:rsidRPr="00C12825" w:rsidRDefault="00226D08" w:rsidP="007236C8">
            <w:pPr>
              <w:jc w:val="left"/>
              <w:rPr>
                <w:rFonts w:eastAsia="Times New Roman"/>
                <w:color w:val="000000"/>
                <w:lang w:val="de-DE"/>
              </w:rPr>
            </w:pPr>
            <w:r w:rsidRPr="00C12825">
              <w:rPr>
                <w:rFonts w:eastAsia="Times New Roman"/>
                <w:color w:val="000000"/>
                <w:lang w:val="de-DE"/>
              </w:rPr>
              <w:t>(1000, 7000]</w:t>
            </w:r>
          </w:p>
        </w:tc>
        <w:tc>
          <w:tcPr>
            <w:tcW w:w="1985" w:type="dxa"/>
            <w:noWrap/>
            <w:hideMark/>
          </w:tcPr>
          <w:p w14:paraId="5780D136" w14:textId="77777777" w:rsidR="00226D08" w:rsidRPr="00C12825" w:rsidRDefault="00226D08" w:rsidP="007236C8">
            <w:pPr>
              <w:jc w:val="right"/>
              <w:rPr>
                <w:rFonts w:eastAsia="Times New Roman"/>
                <w:color w:val="000000"/>
                <w:lang w:val="de-DE"/>
              </w:rPr>
            </w:pPr>
            <w:r w:rsidRPr="00C12825">
              <w:rPr>
                <w:rFonts w:eastAsia="Times New Roman"/>
                <w:color w:val="000000"/>
                <w:lang w:val="de-DE"/>
              </w:rPr>
              <w:t>76</w:t>
            </w:r>
            <w:r>
              <w:rPr>
                <w:rFonts w:eastAsia="Times New Roman"/>
                <w:color w:val="000000"/>
                <w:lang w:val="de-DE"/>
              </w:rPr>
              <w:t>,</w:t>
            </w:r>
            <w:r w:rsidRPr="00C12825">
              <w:rPr>
                <w:rFonts w:eastAsia="Times New Roman"/>
                <w:color w:val="000000"/>
                <w:lang w:val="de-DE"/>
              </w:rPr>
              <w:t>617</w:t>
            </w:r>
          </w:p>
        </w:tc>
        <w:tc>
          <w:tcPr>
            <w:tcW w:w="992" w:type="dxa"/>
            <w:noWrap/>
            <w:hideMark/>
          </w:tcPr>
          <w:p w14:paraId="03E6FC6E" w14:textId="77777777" w:rsidR="00226D08" w:rsidRPr="00C12825" w:rsidRDefault="00226D08" w:rsidP="007236C8">
            <w:pPr>
              <w:jc w:val="right"/>
              <w:rPr>
                <w:rFonts w:eastAsia="Times New Roman"/>
                <w:color w:val="000000"/>
                <w:lang w:val="de-DE"/>
              </w:rPr>
            </w:pPr>
            <w:r w:rsidRPr="00C12825">
              <w:rPr>
                <w:rFonts w:eastAsia="Times New Roman"/>
                <w:color w:val="000000"/>
                <w:lang w:val="de-DE"/>
              </w:rPr>
              <w:t>-1401</w:t>
            </w:r>
          </w:p>
        </w:tc>
        <w:tc>
          <w:tcPr>
            <w:tcW w:w="850" w:type="dxa"/>
            <w:noWrap/>
            <w:hideMark/>
          </w:tcPr>
          <w:p w14:paraId="4F6ECC72" w14:textId="77777777" w:rsidR="00226D08" w:rsidRPr="00C12825" w:rsidRDefault="00226D08" w:rsidP="007236C8">
            <w:pPr>
              <w:jc w:val="right"/>
              <w:rPr>
                <w:rFonts w:eastAsia="Times New Roman"/>
                <w:color w:val="000000"/>
                <w:lang w:val="de-DE"/>
              </w:rPr>
            </w:pPr>
            <w:r w:rsidRPr="00C12825">
              <w:rPr>
                <w:rFonts w:eastAsia="Times New Roman"/>
                <w:color w:val="000000"/>
                <w:lang w:val="de-DE"/>
              </w:rPr>
              <w:t>949</w:t>
            </w:r>
          </w:p>
        </w:tc>
        <w:tc>
          <w:tcPr>
            <w:tcW w:w="1701" w:type="dxa"/>
            <w:noWrap/>
            <w:hideMark/>
          </w:tcPr>
          <w:p w14:paraId="68A60C00" w14:textId="77777777" w:rsidR="00226D08" w:rsidRPr="00C12825" w:rsidRDefault="00226D08" w:rsidP="007236C8">
            <w:pPr>
              <w:jc w:val="right"/>
              <w:rPr>
                <w:rFonts w:eastAsia="Times New Roman"/>
                <w:color w:val="000000"/>
                <w:lang w:val="de-DE"/>
              </w:rPr>
            </w:pPr>
            <w:r w:rsidRPr="00C12825">
              <w:rPr>
                <w:rFonts w:eastAsia="Times New Roman"/>
                <w:color w:val="000000"/>
                <w:lang w:val="de-DE"/>
              </w:rPr>
              <w:t>1692</w:t>
            </w:r>
          </w:p>
        </w:tc>
        <w:tc>
          <w:tcPr>
            <w:tcW w:w="2410" w:type="dxa"/>
            <w:noWrap/>
            <w:hideMark/>
          </w:tcPr>
          <w:p w14:paraId="45274CFE" w14:textId="77777777" w:rsidR="00226D08" w:rsidRPr="00C12825" w:rsidRDefault="00226D08" w:rsidP="007236C8">
            <w:pPr>
              <w:jc w:val="right"/>
              <w:rPr>
                <w:rFonts w:eastAsia="Times New Roman"/>
                <w:color w:val="000000"/>
                <w:lang w:val="de-DE"/>
              </w:rPr>
            </w:pPr>
            <w:r w:rsidRPr="00C12825">
              <w:rPr>
                <w:rFonts w:eastAsia="Times New Roman"/>
                <w:color w:val="000000"/>
                <w:lang w:val="de-DE"/>
              </w:rPr>
              <w:t>68</w:t>
            </w:r>
          </w:p>
        </w:tc>
      </w:tr>
    </w:tbl>
    <w:p w14:paraId="0DC45DE7" w14:textId="77777777" w:rsidR="00226D08" w:rsidRDefault="00226D08" w:rsidP="00226D08">
      <w:pPr>
        <w:spacing w:line="360" w:lineRule="auto"/>
        <w:jc w:val="left"/>
        <w:rPr>
          <w:lang w:val="en-US"/>
        </w:rPr>
      </w:pPr>
    </w:p>
    <w:p w14:paraId="41530F74" w14:textId="291D53CB" w:rsidR="00226D08" w:rsidRPr="00336C8A" w:rsidRDefault="00226D08" w:rsidP="00226D08">
      <w:pPr>
        <w:pStyle w:val="Beschriftung"/>
        <w:keepNext/>
        <w:spacing w:line="360" w:lineRule="auto"/>
        <w:rPr>
          <w:sz w:val="20"/>
          <w:lang w:val="en-US"/>
        </w:rPr>
      </w:pPr>
      <w:r w:rsidRPr="00336C8A">
        <w:rPr>
          <w:sz w:val="20"/>
          <w:lang w:val="en-US"/>
        </w:rPr>
        <w:t xml:space="preserve">Table Appendix </w:t>
      </w:r>
      <w:r w:rsidR="00AE737B">
        <w:rPr>
          <w:sz w:val="20"/>
          <w:lang w:val="en-US"/>
        </w:rPr>
        <w:t>9</w:t>
      </w:r>
      <w:r w:rsidRPr="00336C8A">
        <w:rPr>
          <w:sz w:val="20"/>
          <w:lang w:val="en-US"/>
        </w:rPr>
        <w:t xml:space="preserve">.2: Error diagnosis measures per farm size for the random forest regression with the same observations and variables for training as the Bayesian model.  </w:t>
      </w:r>
    </w:p>
    <w:tbl>
      <w:tblPr>
        <w:tblStyle w:val="Tabellenraster"/>
        <w:tblW w:w="9776" w:type="dxa"/>
        <w:tblLook w:val="04A0" w:firstRow="1" w:lastRow="0" w:firstColumn="1" w:lastColumn="0" w:noHBand="0" w:noVBand="1"/>
      </w:tblPr>
      <w:tblGrid>
        <w:gridCol w:w="1838"/>
        <w:gridCol w:w="1985"/>
        <w:gridCol w:w="992"/>
        <w:gridCol w:w="850"/>
        <w:gridCol w:w="1701"/>
        <w:gridCol w:w="2410"/>
      </w:tblGrid>
      <w:tr w:rsidR="00226D08" w:rsidRPr="00C12825" w14:paraId="6B75E3EA" w14:textId="77777777" w:rsidTr="007236C8">
        <w:trPr>
          <w:trHeight w:val="288"/>
        </w:trPr>
        <w:tc>
          <w:tcPr>
            <w:tcW w:w="1838" w:type="dxa"/>
            <w:noWrap/>
            <w:hideMark/>
          </w:tcPr>
          <w:p w14:paraId="2A84B93F" w14:textId="77777777" w:rsidR="00226D08" w:rsidRPr="00C12825" w:rsidRDefault="00226D08" w:rsidP="007236C8">
            <w:pPr>
              <w:jc w:val="left"/>
              <w:rPr>
                <w:rFonts w:eastAsia="Times New Roman"/>
                <w:color w:val="000000"/>
                <w:lang w:val="de-DE"/>
              </w:rPr>
            </w:pPr>
            <w:r w:rsidRPr="00C12825">
              <w:rPr>
                <w:rFonts w:eastAsia="Times New Roman"/>
                <w:color w:val="000000"/>
                <w:lang w:val="de-DE"/>
              </w:rPr>
              <w:t xml:space="preserve">Farm </w:t>
            </w:r>
            <w:proofErr w:type="spellStart"/>
            <w:r w:rsidRPr="00C12825">
              <w:rPr>
                <w:rFonts w:eastAsia="Times New Roman"/>
                <w:color w:val="000000"/>
                <w:lang w:val="de-DE"/>
              </w:rPr>
              <w:t>size</w:t>
            </w:r>
            <w:proofErr w:type="spellEnd"/>
            <w:r w:rsidRPr="00C12825">
              <w:rPr>
                <w:rFonts w:eastAsia="Times New Roman"/>
                <w:color w:val="000000"/>
                <w:lang w:val="de-DE"/>
              </w:rPr>
              <w:t xml:space="preserve"> </w:t>
            </w:r>
            <w:proofErr w:type="spellStart"/>
            <w:r w:rsidRPr="00C12825">
              <w:rPr>
                <w:rFonts w:eastAsia="Times New Roman"/>
                <w:color w:val="000000"/>
                <w:lang w:val="de-DE"/>
              </w:rPr>
              <w:t>class</w:t>
            </w:r>
            <w:proofErr w:type="spellEnd"/>
          </w:p>
        </w:tc>
        <w:tc>
          <w:tcPr>
            <w:tcW w:w="1985" w:type="dxa"/>
            <w:noWrap/>
            <w:hideMark/>
          </w:tcPr>
          <w:p w14:paraId="40C37323" w14:textId="77777777" w:rsidR="00226D08" w:rsidRPr="00C12825" w:rsidRDefault="00226D08" w:rsidP="007236C8">
            <w:pPr>
              <w:jc w:val="left"/>
              <w:rPr>
                <w:rFonts w:eastAsia="Times New Roman"/>
                <w:color w:val="000000"/>
                <w:lang w:val="de-DE"/>
              </w:rPr>
            </w:pPr>
            <w:proofErr w:type="spellStart"/>
            <w:r w:rsidRPr="00C12825">
              <w:rPr>
                <w:rFonts w:eastAsia="Times New Roman"/>
                <w:color w:val="000000"/>
                <w:lang w:val="de-DE"/>
              </w:rPr>
              <w:t>Number</w:t>
            </w:r>
            <w:proofErr w:type="spellEnd"/>
            <w:r w:rsidRPr="00C12825">
              <w:rPr>
                <w:rFonts w:eastAsia="Times New Roman"/>
                <w:color w:val="000000"/>
                <w:lang w:val="de-DE"/>
              </w:rPr>
              <w:t xml:space="preserve"> </w:t>
            </w:r>
            <w:proofErr w:type="spellStart"/>
            <w:r w:rsidRPr="00C12825">
              <w:rPr>
                <w:rFonts w:eastAsia="Times New Roman"/>
                <w:color w:val="000000"/>
                <w:lang w:val="de-DE"/>
              </w:rPr>
              <w:t>of</w:t>
            </w:r>
            <w:proofErr w:type="spellEnd"/>
            <w:r w:rsidRPr="00C12825">
              <w:rPr>
                <w:rFonts w:eastAsia="Times New Roman"/>
                <w:color w:val="000000"/>
                <w:lang w:val="de-DE"/>
              </w:rPr>
              <w:t xml:space="preserve"> </w:t>
            </w:r>
            <w:proofErr w:type="spellStart"/>
            <w:r>
              <w:rPr>
                <w:rFonts w:eastAsia="Times New Roman"/>
                <w:color w:val="000000"/>
                <w:lang w:val="de-DE"/>
              </w:rPr>
              <w:t>f</w:t>
            </w:r>
            <w:r w:rsidRPr="00C12825">
              <w:rPr>
                <w:rFonts w:eastAsia="Times New Roman"/>
                <w:color w:val="000000"/>
                <w:lang w:val="de-DE"/>
              </w:rPr>
              <w:t>ields</w:t>
            </w:r>
            <w:proofErr w:type="spellEnd"/>
          </w:p>
        </w:tc>
        <w:tc>
          <w:tcPr>
            <w:tcW w:w="992" w:type="dxa"/>
            <w:noWrap/>
            <w:hideMark/>
          </w:tcPr>
          <w:p w14:paraId="2524E9F9" w14:textId="77777777" w:rsidR="00226D08" w:rsidRPr="00C12825" w:rsidRDefault="00226D08" w:rsidP="007236C8">
            <w:pPr>
              <w:jc w:val="left"/>
              <w:rPr>
                <w:rFonts w:eastAsia="Times New Roman"/>
                <w:color w:val="000000"/>
                <w:lang w:val="de-DE"/>
              </w:rPr>
            </w:pPr>
            <w:r w:rsidRPr="00C12825">
              <w:rPr>
                <w:rFonts w:eastAsia="Times New Roman"/>
                <w:color w:val="000000"/>
                <w:lang w:val="de-DE"/>
              </w:rPr>
              <w:t>ME</w:t>
            </w:r>
          </w:p>
        </w:tc>
        <w:tc>
          <w:tcPr>
            <w:tcW w:w="850" w:type="dxa"/>
            <w:noWrap/>
            <w:hideMark/>
          </w:tcPr>
          <w:p w14:paraId="1430AA49" w14:textId="77777777" w:rsidR="00226D08" w:rsidRPr="00C12825" w:rsidRDefault="00226D08" w:rsidP="007236C8">
            <w:pPr>
              <w:jc w:val="left"/>
              <w:rPr>
                <w:rFonts w:eastAsia="Times New Roman"/>
                <w:color w:val="000000"/>
                <w:lang w:val="de-DE"/>
              </w:rPr>
            </w:pPr>
            <w:r w:rsidRPr="00C12825">
              <w:rPr>
                <w:rFonts w:eastAsia="Times New Roman"/>
                <w:color w:val="000000"/>
                <w:lang w:val="de-DE"/>
              </w:rPr>
              <w:t>P</w:t>
            </w:r>
          </w:p>
        </w:tc>
        <w:tc>
          <w:tcPr>
            <w:tcW w:w="1701" w:type="dxa"/>
            <w:noWrap/>
            <w:hideMark/>
          </w:tcPr>
          <w:p w14:paraId="2A01682B" w14:textId="77777777" w:rsidR="00226D08" w:rsidRPr="00C12825" w:rsidRDefault="00226D08" w:rsidP="007236C8">
            <w:pPr>
              <w:jc w:val="left"/>
              <w:rPr>
                <w:rFonts w:eastAsia="Times New Roman"/>
                <w:color w:val="000000"/>
                <w:lang w:val="de-DE"/>
              </w:rPr>
            </w:pPr>
            <w:r w:rsidRPr="00C12825">
              <w:rPr>
                <w:rFonts w:eastAsia="Times New Roman"/>
                <w:color w:val="000000"/>
                <w:lang w:val="de-DE"/>
              </w:rPr>
              <w:t>RMSE</w:t>
            </w:r>
          </w:p>
        </w:tc>
        <w:tc>
          <w:tcPr>
            <w:tcW w:w="2410" w:type="dxa"/>
            <w:noWrap/>
            <w:hideMark/>
          </w:tcPr>
          <w:p w14:paraId="13061590" w14:textId="77777777" w:rsidR="00226D08" w:rsidRPr="00C12825" w:rsidRDefault="00226D08" w:rsidP="007236C8">
            <w:pPr>
              <w:jc w:val="left"/>
              <w:rPr>
                <w:rFonts w:eastAsia="Times New Roman"/>
                <w:color w:val="000000"/>
                <w:lang w:val="de-DE"/>
              </w:rPr>
            </w:pPr>
            <w:r w:rsidRPr="00C12825">
              <w:rPr>
                <w:rFonts w:eastAsia="Times New Roman"/>
                <w:color w:val="000000"/>
                <w:lang w:val="de-DE"/>
              </w:rPr>
              <w:t>MAPE</w:t>
            </w:r>
          </w:p>
        </w:tc>
      </w:tr>
      <w:tr w:rsidR="00226D08" w:rsidRPr="00C12825" w14:paraId="05E3B6A0" w14:textId="77777777" w:rsidTr="007236C8">
        <w:trPr>
          <w:trHeight w:val="288"/>
        </w:trPr>
        <w:tc>
          <w:tcPr>
            <w:tcW w:w="1838" w:type="dxa"/>
            <w:noWrap/>
            <w:vAlign w:val="bottom"/>
            <w:hideMark/>
          </w:tcPr>
          <w:p w14:paraId="24B58776" w14:textId="77777777" w:rsidR="00226D08" w:rsidRPr="00C12825" w:rsidRDefault="00226D08" w:rsidP="007236C8">
            <w:pPr>
              <w:jc w:val="left"/>
              <w:rPr>
                <w:rFonts w:eastAsia="Times New Roman"/>
                <w:color w:val="000000"/>
                <w:lang w:val="de-DE"/>
              </w:rPr>
            </w:pPr>
            <w:r w:rsidRPr="007309BD">
              <w:rPr>
                <w:color w:val="000000"/>
              </w:rPr>
              <w:t>(0, 5]</w:t>
            </w:r>
          </w:p>
        </w:tc>
        <w:tc>
          <w:tcPr>
            <w:tcW w:w="1985" w:type="dxa"/>
            <w:noWrap/>
            <w:vAlign w:val="bottom"/>
            <w:hideMark/>
          </w:tcPr>
          <w:p w14:paraId="631A92A8" w14:textId="77777777" w:rsidR="00226D08" w:rsidRPr="00C12825" w:rsidRDefault="00226D08" w:rsidP="007236C8">
            <w:pPr>
              <w:jc w:val="right"/>
              <w:rPr>
                <w:rFonts w:eastAsia="Times New Roman"/>
                <w:color w:val="000000"/>
                <w:lang w:val="de-DE"/>
              </w:rPr>
            </w:pPr>
            <w:r w:rsidRPr="007309BD">
              <w:rPr>
                <w:color w:val="000000"/>
              </w:rPr>
              <w:t>39</w:t>
            </w:r>
            <w:r>
              <w:rPr>
                <w:color w:val="000000"/>
              </w:rPr>
              <w:t>,</w:t>
            </w:r>
            <w:r w:rsidRPr="007309BD">
              <w:rPr>
                <w:color w:val="000000"/>
              </w:rPr>
              <w:t>380</w:t>
            </w:r>
          </w:p>
        </w:tc>
        <w:tc>
          <w:tcPr>
            <w:tcW w:w="992" w:type="dxa"/>
            <w:noWrap/>
            <w:vAlign w:val="bottom"/>
            <w:hideMark/>
          </w:tcPr>
          <w:p w14:paraId="0D791A3D" w14:textId="77777777" w:rsidR="00226D08" w:rsidRPr="00C12825" w:rsidRDefault="00226D08" w:rsidP="007236C8">
            <w:pPr>
              <w:jc w:val="right"/>
              <w:rPr>
                <w:rFonts w:eastAsia="Times New Roman"/>
                <w:color w:val="000000"/>
                <w:lang w:val="de-DE"/>
              </w:rPr>
            </w:pPr>
            <w:r w:rsidRPr="007309BD">
              <w:rPr>
                <w:color w:val="000000"/>
              </w:rPr>
              <w:t>164</w:t>
            </w:r>
          </w:p>
        </w:tc>
        <w:tc>
          <w:tcPr>
            <w:tcW w:w="850" w:type="dxa"/>
            <w:noWrap/>
            <w:vAlign w:val="bottom"/>
            <w:hideMark/>
          </w:tcPr>
          <w:p w14:paraId="79F05C84" w14:textId="77777777" w:rsidR="00226D08" w:rsidRPr="00C12825" w:rsidRDefault="00226D08" w:rsidP="007236C8">
            <w:pPr>
              <w:jc w:val="right"/>
              <w:rPr>
                <w:rFonts w:eastAsia="Times New Roman"/>
                <w:color w:val="000000"/>
                <w:lang w:val="de-DE"/>
              </w:rPr>
            </w:pPr>
            <w:r w:rsidRPr="007309BD">
              <w:rPr>
                <w:color w:val="000000"/>
              </w:rPr>
              <w:t>161</w:t>
            </w:r>
          </w:p>
        </w:tc>
        <w:tc>
          <w:tcPr>
            <w:tcW w:w="1701" w:type="dxa"/>
            <w:noWrap/>
            <w:vAlign w:val="bottom"/>
            <w:hideMark/>
          </w:tcPr>
          <w:p w14:paraId="151A234D" w14:textId="77777777" w:rsidR="00226D08" w:rsidRPr="00C12825" w:rsidRDefault="00226D08" w:rsidP="007236C8">
            <w:pPr>
              <w:jc w:val="right"/>
              <w:rPr>
                <w:rFonts w:eastAsia="Times New Roman"/>
                <w:color w:val="000000"/>
                <w:lang w:val="de-DE"/>
              </w:rPr>
            </w:pPr>
            <w:r w:rsidRPr="007309BD">
              <w:rPr>
                <w:color w:val="000000"/>
              </w:rPr>
              <w:t>230</w:t>
            </w:r>
          </w:p>
        </w:tc>
        <w:tc>
          <w:tcPr>
            <w:tcW w:w="2410" w:type="dxa"/>
            <w:noWrap/>
            <w:vAlign w:val="bottom"/>
            <w:hideMark/>
          </w:tcPr>
          <w:p w14:paraId="26C8F174" w14:textId="77777777" w:rsidR="00226D08" w:rsidRPr="00C12825" w:rsidRDefault="00226D08" w:rsidP="007236C8">
            <w:pPr>
              <w:jc w:val="right"/>
              <w:rPr>
                <w:rFonts w:eastAsia="Times New Roman"/>
                <w:color w:val="000000"/>
                <w:lang w:val="de-DE"/>
              </w:rPr>
            </w:pPr>
            <w:r w:rsidRPr="007309BD">
              <w:rPr>
                <w:color w:val="000000"/>
              </w:rPr>
              <w:t>9</w:t>
            </w:r>
            <w:r>
              <w:rPr>
                <w:color w:val="000000"/>
              </w:rPr>
              <w:t>,</w:t>
            </w:r>
            <w:r w:rsidRPr="007309BD">
              <w:rPr>
                <w:color w:val="000000"/>
              </w:rPr>
              <w:t>913</w:t>
            </w:r>
          </w:p>
        </w:tc>
      </w:tr>
      <w:tr w:rsidR="00226D08" w:rsidRPr="00C12825" w14:paraId="7E70F109" w14:textId="77777777" w:rsidTr="007236C8">
        <w:trPr>
          <w:trHeight w:val="288"/>
        </w:trPr>
        <w:tc>
          <w:tcPr>
            <w:tcW w:w="1838" w:type="dxa"/>
            <w:noWrap/>
            <w:vAlign w:val="bottom"/>
            <w:hideMark/>
          </w:tcPr>
          <w:p w14:paraId="0BE1D68B" w14:textId="77777777" w:rsidR="00226D08" w:rsidRPr="00C12825" w:rsidRDefault="00226D08" w:rsidP="007236C8">
            <w:pPr>
              <w:jc w:val="left"/>
              <w:rPr>
                <w:rFonts w:eastAsia="Times New Roman"/>
                <w:color w:val="000000"/>
                <w:lang w:val="de-DE"/>
              </w:rPr>
            </w:pPr>
            <w:r w:rsidRPr="007309BD">
              <w:rPr>
                <w:color w:val="000000"/>
              </w:rPr>
              <w:t>(5, 10]</w:t>
            </w:r>
          </w:p>
        </w:tc>
        <w:tc>
          <w:tcPr>
            <w:tcW w:w="1985" w:type="dxa"/>
            <w:noWrap/>
            <w:vAlign w:val="bottom"/>
            <w:hideMark/>
          </w:tcPr>
          <w:p w14:paraId="71F051BC" w14:textId="77777777" w:rsidR="00226D08" w:rsidRPr="00C12825" w:rsidRDefault="00226D08" w:rsidP="007236C8">
            <w:pPr>
              <w:jc w:val="right"/>
              <w:rPr>
                <w:rFonts w:eastAsia="Times New Roman"/>
                <w:color w:val="000000"/>
                <w:lang w:val="de-DE"/>
              </w:rPr>
            </w:pPr>
            <w:r w:rsidRPr="007309BD">
              <w:rPr>
                <w:color w:val="000000"/>
              </w:rPr>
              <w:t>45</w:t>
            </w:r>
            <w:r>
              <w:rPr>
                <w:color w:val="000000"/>
              </w:rPr>
              <w:t>,</w:t>
            </w:r>
            <w:r w:rsidRPr="007309BD">
              <w:rPr>
                <w:color w:val="000000"/>
              </w:rPr>
              <w:t>829</w:t>
            </w:r>
          </w:p>
        </w:tc>
        <w:tc>
          <w:tcPr>
            <w:tcW w:w="992" w:type="dxa"/>
            <w:noWrap/>
            <w:vAlign w:val="bottom"/>
            <w:hideMark/>
          </w:tcPr>
          <w:p w14:paraId="2B7C7ED4" w14:textId="77777777" w:rsidR="00226D08" w:rsidRPr="00C12825" w:rsidRDefault="00226D08" w:rsidP="007236C8">
            <w:pPr>
              <w:jc w:val="right"/>
              <w:rPr>
                <w:rFonts w:eastAsia="Times New Roman"/>
                <w:color w:val="000000"/>
                <w:lang w:val="de-DE"/>
              </w:rPr>
            </w:pPr>
            <w:r w:rsidRPr="007309BD">
              <w:rPr>
                <w:color w:val="000000"/>
              </w:rPr>
              <w:t>148</w:t>
            </w:r>
          </w:p>
        </w:tc>
        <w:tc>
          <w:tcPr>
            <w:tcW w:w="850" w:type="dxa"/>
            <w:noWrap/>
            <w:vAlign w:val="bottom"/>
            <w:hideMark/>
          </w:tcPr>
          <w:p w14:paraId="621A4349" w14:textId="77777777" w:rsidR="00226D08" w:rsidRPr="00C12825" w:rsidRDefault="00226D08" w:rsidP="007236C8">
            <w:pPr>
              <w:jc w:val="right"/>
              <w:rPr>
                <w:rFonts w:eastAsia="Times New Roman"/>
                <w:color w:val="000000"/>
                <w:lang w:val="de-DE"/>
              </w:rPr>
            </w:pPr>
            <w:r w:rsidRPr="007309BD">
              <w:rPr>
                <w:color w:val="000000"/>
              </w:rPr>
              <w:t>145</w:t>
            </w:r>
          </w:p>
        </w:tc>
        <w:tc>
          <w:tcPr>
            <w:tcW w:w="1701" w:type="dxa"/>
            <w:noWrap/>
            <w:vAlign w:val="bottom"/>
            <w:hideMark/>
          </w:tcPr>
          <w:p w14:paraId="2494312C" w14:textId="77777777" w:rsidR="00226D08" w:rsidRPr="00C12825" w:rsidRDefault="00226D08" w:rsidP="007236C8">
            <w:pPr>
              <w:jc w:val="right"/>
              <w:rPr>
                <w:rFonts w:eastAsia="Times New Roman"/>
                <w:color w:val="000000"/>
                <w:lang w:val="de-DE"/>
              </w:rPr>
            </w:pPr>
            <w:r w:rsidRPr="007309BD">
              <w:rPr>
                <w:color w:val="000000"/>
              </w:rPr>
              <w:t>207</w:t>
            </w:r>
          </w:p>
        </w:tc>
        <w:tc>
          <w:tcPr>
            <w:tcW w:w="2410" w:type="dxa"/>
            <w:noWrap/>
            <w:vAlign w:val="bottom"/>
            <w:hideMark/>
          </w:tcPr>
          <w:p w14:paraId="642F1CCE" w14:textId="77777777" w:rsidR="00226D08" w:rsidRPr="00C12825" w:rsidRDefault="00226D08" w:rsidP="007236C8">
            <w:pPr>
              <w:jc w:val="right"/>
              <w:rPr>
                <w:rFonts w:eastAsia="Times New Roman"/>
                <w:color w:val="000000"/>
                <w:lang w:val="de-DE"/>
              </w:rPr>
            </w:pPr>
            <w:r w:rsidRPr="007309BD">
              <w:rPr>
                <w:color w:val="000000"/>
              </w:rPr>
              <w:t>2</w:t>
            </w:r>
            <w:r>
              <w:rPr>
                <w:color w:val="000000"/>
              </w:rPr>
              <w:t>,</w:t>
            </w:r>
            <w:r w:rsidRPr="007309BD">
              <w:rPr>
                <w:color w:val="000000"/>
              </w:rPr>
              <w:t>073</w:t>
            </w:r>
          </w:p>
        </w:tc>
      </w:tr>
      <w:tr w:rsidR="00226D08" w:rsidRPr="00C12825" w14:paraId="44C509D1" w14:textId="77777777" w:rsidTr="007236C8">
        <w:trPr>
          <w:trHeight w:val="288"/>
        </w:trPr>
        <w:tc>
          <w:tcPr>
            <w:tcW w:w="1838" w:type="dxa"/>
            <w:noWrap/>
            <w:vAlign w:val="bottom"/>
            <w:hideMark/>
          </w:tcPr>
          <w:p w14:paraId="4DDBDD2E" w14:textId="77777777" w:rsidR="00226D08" w:rsidRPr="00C12825" w:rsidRDefault="00226D08" w:rsidP="007236C8">
            <w:pPr>
              <w:jc w:val="left"/>
              <w:rPr>
                <w:rFonts w:eastAsia="Times New Roman"/>
                <w:color w:val="000000"/>
                <w:lang w:val="de-DE"/>
              </w:rPr>
            </w:pPr>
            <w:r w:rsidRPr="007309BD">
              <w:rPr>
                <w:color w:val="000000"/>
              </w:rPr>
              <w:t>(10, 20]</w:t>
            </w:r>
          </w:p>
        </w:tc>
        <w:tc>
          <w:tcPr>
            <w:tcW w:w="1985" w:type="dxa"/>
            <w:noWrap/>
            <w:vAlign w:val="bottom"/>
            <w:hideMark/>
          </w:tcPr>
          <w:p w14:paraId="06C111BE" w14:textId="77777777" w:rsidR="00226D08" w:rsidRPr="00C12825" w:rsidRDefault="00226D08" w:rsidP="007236C8">
            <w:pPr>
              <w:jc w:val="right"/>
              <w:rPr>
                <w:rFonts w:eastAsia="Times New Roman"/>
                <w:color w:val="000000"/>
                <w:lang w:val="de-DE"/>
              </w:rPr>
            </w:pPr>
            <w:r w:rsidRPr="007309BD">
              <w:rPr>
                <w:color w:val="000000"/>
              </w:rPr>
              <w:t>98</w:t>
            </w:r>
            <w:r>
              <w:rPr>
                <w:color w:val="000000"/>
              </w:rPr>
              <w:t>,</w:t>
            </w:r>
            <w:r w:rsidRPr="007309BD">
              <w:rPr>
                <w:color w:val="000000"/>
              </w:rPr>
              <w:t>861</w:t>
            </w:r>
          </w:p>
        </w:tc>
        <w:tc>
          <w:tcPr>
            <w:tcW w:w="992" w:type="dxa"/>
            <w:noWrap/>
            <w:vAlign w:val="bottom"/>
            <w:hideMark/>
          </w:tcPr>
          <w:p w14:paraId="37D26C4F" w14:textId="77777777" w:rsidR="00226D08" w:rsidRPr="00C12825" w:rsidRDefault="00226D08" w:rsidP="007236C8">
            <w:pPr>
              <w:jc w:val="right"/>
              <w:rPr>
                <w:rFonts w:eastAsia="Times New Roman"/>
                <w:color w:val="000000"/>
                <w:lang w:val="de-DE"/>
              </w:rPr>
            </w:pPr>
            <w:r w:rsidRPr="007309BD">
              <w:rPr>
                <w:color w:val="000000"/>
              </w:rPr>
              <w:t>130</w:t>
            </w:r>
          </w:p>
        </w:tc>
        <w:tc>
          <w:tcPr>
            <w:tcW w:w="850" w:type="dxa"/>
            <w:noWrap/>
            <w:vAlign w:val="bottom"/>
            <w:hideMark/>
          </w:tcPr>
          <w:p w14:paraId="1E91D4B7" w14:textId="77777777" w:rsidR="00226D08" w:rsidRPr="00C12825" w:rsidRDefault="00226D08" w:rsidP="007236C8">
            <w:pPr>
              <w:jc w:val="right"/>
              <w:rPr>
                <w:rFonts w:eastAsia="Times New Roman"/>
                <w:color w:val="000000"/>
                <w:lang w:val="de-DE"/>
              </w:rPr>
            </w:pPr>
            <w:r w:rsidRPr="007309BD">
              <w:rPr>
                <w:color w:val="000000"/>
              </w:rPr>
              <w:t>128</w:t>
            </w:r>
          </w:p>
        </w:tc>
        <w:tc>
          <w:tcPr>
            <w:tcW w:w="1701" w:type="dxa"/>
            <w:noWrap/>
            <w:vAlign w:val="bottom"/>
            <w:hideMark/>
          </w:tcPr>
          <w:p w14:paraId="5B9A24EE" w14:textId="77777777" w:rsidR="00226D08" w:rsidRPr="00C12825" w:rsidRDefault="00226D08" w:rsidP="007236C8">
            <w:pPr>
              <w:jc w:val="right"/>
              <w:rPr>
                <w:rFonts w:eastAsia="Times New Roman"/>
                <w:color w:val="000000"/>
                <w:lang w:val="de-DE"/>
              </w:rPr>
            </w:pPr>
            <w:r w:rsidRPr="007309BD">
              <w:rPr>
                <w:color w:val="000000"/>
              </w:rPr>
              <w:t>183</w:t>
            </w:r>
          </w:p>
        </w:tc>
        <w:tc>
          <w:tcPr>
            <w:tcW w:w="2410" w:type="dxa"/>
            <w:noWrap/>
            <w:vAlign w:val="bottom"/>
            <w:hideMark/>
          </w:tcPr>
          <w:p w14:paraId="43879DFF" w14:textId="77777777" w:rsidR="00226D08" w:rsidRPr="00C12825" w:rsidRDefault="00226D08" w:rsidP="007236C8">
            <w:pPr>
              <w:jc w:val="right"/>
              <w:rPr>
                <w:rFonts w:eastAsia="Times New Roman"/>
                <w:color w:val="000000"/>
                <w:lang w:val="de-DE"/>
              </w:rPr>
            </w:pPr>
            <w:r w:rsidRPr="007309BD">
              <w:rPr>
                <w:color w:val="000000"/>
              </w:rPr>
              <w:t>901</w:t>
            </w:r>
          </w:p>
        </w:tc>
      </w:tr>
      <w:tr w:rsidR="00226D08" w:rsidRPr="00C12825" w14:paraId="502BBD7C" w14:textId="77777777" w:rsidTr="007236C8">
        <w:trPr>
          <w:trHeight w:val="288"/>
        </w:trPr>
        <w:tc>
          <w:tcPr>
            <w:tcW w:w="1838" w:type="dxa"/>
            <w:noWrap/>
            <w:vAlign w:val="bottom"/>
            <w:hideMark/>
          </w:tcPr>
          <w:p w14:paraId="56166A05" w14:textId="77777777" w:rsidR="00226D08" w:rsidRPr="00C12825" w:rsidRDefault="00226D08" w:rsidP="007236C8">
            <w:pPr>
              <w:jc w:val="left"/>
              <w:rPr>
                <w:rFonts w:eastAsia="Times New Roman"/>
                <w:color w:val="000000"/>
                <w:lang w:val="de-DE"/>
              </w:rPr>
            </w:pPr>
            <w:r w:rsidRPr="007309BD">
              <w:rPr>
                <w:color w:val="000000"/>
              </w:rPr>
              <w:t>(20, 50]</w:t>
            </w:r>
          </w:p>
        </w:tc>
        <w:tc>
          <w:tcPr>
            <w:tcW w:w="1985" w:type="dxa"/>
            <w:noWrap/>
            <w:vAlign w:val="bottom"/>
            <w:hideMark/>
          </w:tcPr>
          <w:p w14:paraId="34EE2C84" w14:textId="77777777" w:rsidR="00226D08" w:rsidRPr="00C12825" w:rsidRDefault="00226D08" w:rsidP="007236C8">
            <w:pPr>
              <w:jc w:val="right"/>
              <w:rPr>
                <w:rFonts w:eastAsia="Times New Roman"/>
                <w:color w:val="000000"/>
                <w:lang w:val="de-DE"/>
              </w:rPr>
            </w:pPr>
            <w:r w:rsidRPr="007309BD">
              <w:rPr>
                <w:color w:val="000000"/>
              </w:rPr>
              <w:t>230</w:t>
            </w:r>
            <w:r>
              <w:rPr>
                <w:color w:val="000000"/>
              </w:rPr>
              <w:t>,</w:t>
            </w:r>
            <w:r w:rsidRPr="007309BD">
              <w:rPr>
                <w:color w:val="000000"/>
              </w:rPr>
              <w:t>700</w:t>
            </w:r>
          </w:p>
        </w:tc>
        <w:tc>
          <w:tcPr>
            <w:tcW w:w="992" w:type="dxa"/>
            <w:noWrap/>
            <w:vAlign w:val="bottom"/>
            <w:hideMark/>
          </w:tcPr>
          <w:p w14:paraId="302E909B" w14:textId="77777777" w:rsidR="00226D08" w:rsidRPr="00C12825" w:rsidRDefault="00226D08" w:rsidP="007236C8">
            <w:pPr>
              <w:jc w:val="right"/>
              <w:rPr>
                <w:rFonts w:eastAsia="Times New Roman"/>
                <w:color w:val="000000"/>
                <w:lang w:val="de-DE"/>
              </w:rPr>
            </w:pPr>
            <w:r w:rsidRPr="007309BD">
              <w:rPr>
                <w:color w:val="000000"/>
              </w:rPr>
              <w:t>110</w:t>
            </w:r>
          </w:p>
        </w:tc>
        <w:tc>
          <w:tcPr>
            <w:tcW w:w="850" w:type="dxa"/>
            <w:noWrap/>
            <w:vAlign w:val="bottom"/>
            <w:hideMark/>
          </w:tcPr>
          <w:p w14:paraId="056E5D2F" w14:textId="77777777" w:rsidR="00226D08" w:rsidRPr="00C12825" w:rsidRDefault="00226D08" w:rsidP="007236C8">
            <w:pPr>
              <w:jc w:val="right"/>
              <w:rPr>
                <w:rFonts w:eastAsia="Times New Roman"/>
                <w:color w:val="000000"/>
                <w:lang w:val="de-DE"/>
              </w:rPr>
            </w:pPr>
            <w:r w:rsidRPr="007309BD">
              <w:rPr>
                <w:color w:val="000000"/>
              </w:rPr>
              <w:t>121</w:t>
            </w:r>
          </w:p>
        </w:tc>
        <w:tc>
          <w:tcPr>
            <w:tcW w:w="1701" w:type="dxa"/>
            <w:noWrap/>
            <w:vAlign w:val="bottom"/>
            <w:hideMark/>
          </w:tcPr>
          <w:p w14:paraId="75F98380" w14:textId="77777777" w:rsidR="00226D08" w:rsidRPr="00C12825" w:rsidRDefault="00226D08" w:rsidP="007236C8">
            <w:pPr>
              <w:jc w:val="right"/>
              <w:rPr>
                <w:rFonts w:eastAsia="Times New Roman"/>
                <w:color w:val="000000"/>
                <w:lang w:val="de-DE"/>
              </w:rPr>
            </w:pPr>
            <w:r w:rsidRPr="007309BD">
              <w:rPr>
                <w:color w:val="000000"/>
              </w:rPr>
              <w:t>164</w:t>
            </w:r>
          </w:p>
        </w:tc>
        <w:tc>
          <w:tcPr>
            <w:tcW w:w="2410" w:type="dxa"/>
            <w:noWrap/>
            <w:vAlign w:val="bottom"/>
            <w:hideMark/>
          </w:tcPr>
          <w:p w14:paraId="0036C4E2" w14:textId="77777777" w:rsidR="00226D08" w:rsidRPr="00C12825" w:rsidRDefault="00226D08" w:rsidP="007236C8">
            <w:pPr>
              <w:jc w:val="right"/>
              <w:rPr>
                <w:rFonts w:eastAsia="Times New Roman"/>
                <w:color w:val="000000"/>
                <w:lang w:val="de-DE"/>
              </w:rPr>
            </w:pPr>
            <w:r w:rsidRPr="007309BD">
              <w:rPr>
                <w:color w:val="000000"/>
              </w:rPr>
              <w:t>340</w:t>
            </w:r>
          </w:p>
        </w:tc>
      </w:tr>
      <w:tr w:rsidR="00226D08" w:rsidRPr="00C12825" w14:paraId="11BD300F" w14:textId="77777777" w:rsidTr="007236C8">
        <w:trPr>
          <w:trHeight w:val="288"/>
        </w:trPr>
        <w:tc>
          <w:tcPr>
            <w:tcW w:w="1838" w:type="dxa"/>
            <w:noWrap/>
            <w:vAlign w:val="bottom"/>
            <w:hideMark/>
          </w:tcPr>
          <w:p w14:paraId="39111E68" w14:textId="77777777" w:rsidR="00226D08" w:rsidRPr="00C12825" w:rsidRDefault="00226D08" w:rsidP="007236C8">
            <w:pPr>
              <w:jc w:val="left"/>
              <w:rPr>
                <w:rFonts w:eastAsia="Times New Roman"/>
                <w:color w:val="000000"/>
                <w:lang w:val="de-DE"/>
              </w:rPr>
            </w:pPr>
            <w:r w:rsidRPr="007309BD">
              <w:rPr>
                <w:color w:val="000000"/>
              </w:rPr>
              <w:t>(50, 100]</w:t>
            </w:r>
          </w:p>
        </w:tc>
        <w:tc>
          <w:tcPr>
            <w:tcW w:w="1985" w:type="dxa"/>
            <w:noWrap/>
            <w:vAlign w:val="bottom"/>
            <w:hideMark/>
          </w:tcPr>
          <w:p w14:paraId="60C85445" w14:textId="77777777" w:rsidR="00226D08" w:rsidRPr="00C12825" w:rsidRDefault="00226D08" w:rsidP="007236C8">
            <w:pPr>
              <w:jc w:val="right"/>
              <w:rPr>
                <w:rFonts w:eastAsia="Times New Roman"/>
                <w:color w:val="000000"/>
                <w:lang w:val="de-DE"/>
              </w:rPr>
            </w:pPr>
            <w:r w:rsidRPr="007309BD">
              <w:rPr>
                <w:color w:val="000000"/>
              </w:rPr>
              <w:t>287</w:t>
            </w:r>
            <w:r>
              <w:rPr>
                <w:color w:val="000000"/>
              </w:rPr>
              <w:t>,</w:t>
            </w:r>
            <w:r w:rsidRPr="007309BD">
              <w:rPr>
                <w:color w:val="000000"/>
              </w:rPr>
              <w:t>596</w:t>
            </w:r>
          </w:p>
        </w:tc>
        <w:tc>
          <w:tcPr>
            <w:tcW w:w="992" w:type="dxa"/>
            <w:noWrap/>
            <w:vAlign w:val="bottom"/>
            <w:hideMark/>
          </w:tcPr>
          <w:p w14:paraId="0055C8C4" w14:textId="77777777" w:rsidR="00226D08" w:rsidRPr="00C12825" w:rsidRDefault="00226D08" w:rsidP="007236C8">
            <w:pPr>
              <w:jc w:val="right"/>
              <w:rPr>
                <w:rFonts w:eastAsia="Times New Roman"/>
                <w:color w:val="000000"/>
                <w:lang w:val="de-DE"/>
              </w:rPr>
            </w:pPr>
            <w:r w:rsidRPr="007309BD">
              <w:rPr>
                <w:color w:val="000000"/>
              </w:rPr>
              <w:t>78</w:t>
            </w:r>
          </w:p>
        </w:tc>
        <w:tc>
          <w:tcPr>
            <w:tcW w:w="850" w:type="dxa"/>
            <w:noWrap/>
            <w:vAlign w:val="bottom"/>
            <w:hideMark/>
          </w:tcPr>
          <w:p w14:paraId="7603B7AE" w14:textId="77777777" w:rsidR="00226D08" w:rsidRPr="00C12825" w:rsidRDefault="00226D08" w:rsidP="007236C8">
            <w:pPr>
              <w:jc w:val="right"/>
              <w:rPr>
                <w:rFonts w:eastAsia="Times New Roman"/>
                <w:color w:val="000000"/>
                <w:lang w:val="de-DE"/>
              </w:rPr>
            </w:pPr>
            <w:r w:rsidRPr="007309BD">
              <w:rPr>
                <w:color w:val="000000"/>
              </w:rPr>
              <w:t>125</w:t>
            </w:r>
          </w:p>
        </w:tc>
        <w:tc>
          <w:tcPr>
            <w:tcW w:w="1701" w:type="dxa"/>
            <w:noWrap/>
            <w:vAlign w:val="bottom"/>
            <w:hideMark/>
          </w:tcPr>
          <w:p w14:paraId="07AA7C10" w14:textId="77777777" w:rsidR="00226D08" w:rsidRPr="00C12825" w:rsidRDefault="00226D08" w:rsidP="007236C8">
            <w:pPr>
              <w:jc w:val="right"/>
              <w:rPr>
                <w:rFonts w:eastAsia="Times New Roman"/>
                <w:color w:val="000000"/>
                <w:lang w:val="de-DE"/>
              </w:rPr>
            </w:pPr>
            <w:r w:rsidRPr="007309BD">
              <w:rPr>
                <w:color w:val="000000"/>
              </w:rPr>
              <w:t>147</w:t>
            </w:r>
          </w:p>
        </w:tc>
        <w:tc>
          <w:tcPr>
            <w:tcW w:w="2410" w:type="dxa"/>
            <w:noWrap/>
            <w:vAlign w:val="bottom"/>
            <w:hideMark/>
          </w:tcPr>
          <w:p w14:paraId="32661840" w14:textId="77777777" w:rsidR="00226D08" w:rsidRPr="00C12825" w:rsidRDefault="00226D08" w:rsidP="007236C8">
            <w:pPr>
              <w:jc w:val="right"/>
              <w:rPr>
                <w:rFonts w:eastAsia="Times New Roman"/>
                <w:color w:val="000000"/>
                <w:lang w:val="de-DE"/>
              </w:rPr>
            </w:pPr>
            <w:r w:rsidRPr="007309BD">
              <w:rPr>
                <w:color w:val="000000"/>
              </w:rPr>
              <w:t>114</w:t>
            </w:r>
          </w:p>
        </w:tc>
      </w:tr>
      <w:tr w:rsidR="00226D08" w:rsidRPr="00C12825" w14:paraId="2D575703" w14:textId="77777777" w:rsidTr="007236C8">
        <w:trPr>
          <w:trHeight w:val="288"/>
        </w:trPr>
        <w:tc>
          <w:tcPr>
            <w:tcW w:w="1838" w:type="dxa"/>
            <w:noWrap/>
            <w:vAlign w:val="bottom"/>
            <w:hideMark/>
          </w:tcPr>
          <w:p w14:paraId="21E97D01" w14:textId="77777777" w:rsidR="00226D08" w:rsidRPr="00C12825" w:rsidRDefault="00226D08" w:rsidP="007236C8">
            <w:pPr>
              <w:jc w:val="left"/>
              <w:rPr>
                <w:rFonts w:eastAsia="Times New Roman"/>
                <w:color w:val="000000"/>
                <w:lang w:val="de-DE"/>
              </w:rPr>
            </w:pPr>
            <w:r w:rsidRPr="007309BD">
              <w:rPr>
                <w:color w:val="000000"/>
              </w:rPr>
              <w:t>(100, 200]</w:t>
            </w:r>
          </w:p>
        </w:tc>
        <w:tc>
          <w:tcPr>
            <w:tcW w:w="1985" w:type="dxa"/>
            <w:noWrap/>
            <w:vAlign w:val="bottom"/>
            <w:hideMark/>
          </w:tcPr>
          <w:p w14:paraId="156D42C4" w14:textId="77777777" w:rsidR="00226D08" w:rsidRPr="00C12825" w:rsidRDefault="00226D08" w:rsidP="007236C8">
            <w:pPr>
              <w:jc w:val="right"/>
              <w:rPr>
                <w:rFonts w:eastAsia="Times New Roman"/>
                <w:color w:val="000000"/>
                <w:lang w:val="de-DE"/>
              </w:rPr>
            </w:pPr>
            <w:r w:rsidRPr="007309BD">
              <w:rPr>
                <w:color w:val="000000"/>
              </w:rPr>
              <w:t>238</w:t>
            </w:r>
            <w:r>
              <w:rPr>
                <w:color w:val="000000"/>
              </w:rPr>
              <w:t>,</w:t>
            </w:r>
            <w:r w:rsidRPr="007309BD">
              <w:rPr>
                <w:color w:val="000000"/>
              </w:rPr>
              <w:t>056</w:t>
            </w:r>
          </w:p>
        </w:tc>
        <w:tc>
          <w:tcPr>
            <w:tcW w:w="992" w:type="dxa"/>
            <w:noWrap/>
            <w:vAlign w:val="bottom"/>
            <w:hideMark/>
          </w:tcPr>
          <w:p w14:paraId="1BA723E9" w14:textId="77777777" w:rsidR="00226D08" w:rsidRPr="00C12825" w:rsidRDefault="00226D08" w:rsidP="007236C8">
            <w:pPr>
              <w:jc w:val="right"/>
              <w:rPr>
                <w:rFonts w:eastAsia="Times New Roman"/>
                <w:color w:val="000000"/>
                <w:lang w:val="de-DE"/>
              </w:rPr>
            </w:pPr>
            <w:r w:rsidRPr="007309BD">
              <w:rPr>
                <w:color w:val="000000"/>
              </w:rPr>
              <w:t>45</w:t>
            </w:r>
          </w:p>
        </w:tc>
        <w:tc>
          <w:tcPr>
            <w:tcW w:w="850" w:type="dxa"/>
            <w:noWrap/>
            <w:vAlign w:val="bottom"/>
            <w:hideMark/>
          </w:tcPr>
          <w:p w14:paraId="761958CA" w14:textId="77777777" w:rsidR="00226D08" w:rsidRPr="00C12825" w:rsidRDefault="00226D08" w:rsidP="007236C8">
            <w:pPr>
              <w:jc w:val="right"/>
              <w:rPr>
                <w:rFonts w:eastAsia="Times New Roman"/>
                <w:color w:val="000000"/>
                <w:lang w:val="de-DE"/>
              </w:rPr>
            </w:pPr>
            <w:r w:rsidRPr="007309BD">
              <w:rPr>
                <w:color w:val="000000"/>
              </w:rPr>
              <w:t>174</w:t>
            </w:r>
          </w:p>
        </w:tc>
        <w:tc>
          <w:tcPr>
            <w:tcW w:w="1701" w:type="dxa"/>
            <w:noWrap/>
            <w:vAlign w:val="bottom"/>
            <w:hideMark/>
          </w:tcPr>
          <w:p w14:paraId="45703199" w14:textId="77777777" w:rsidR="00226D08" w:rsidRPr="00C12825" w:rsidRDefault="00226D08" w:rsidP="007236C8">
            <w:pPr>
              <w:jc w:val="right"/>
              <w:rPr>
                <w:rFonts w:eastAsia="Times New Roman"/>
                <w:color w:val="000000"/>
                <w:lang w:val="de-DE"/>
              </w:rPr>
            </w:pPr>
            <w:r w:rsidRPr="007309BD">
              <w:rPr>
                <w:color w:val="000000"/>
              </w:rPr>
              <w:t>179</w:t>
            </w:r>
          </w:p>
        </w:tc>
        <w:tc>
          <w:tcPr>
            <w:tcW w:w="2410" w:type="dxa"/>
            <w:noWrap/>
            <w:vAlign w:val="bottom"/>
            <w:hideMark/>
          </w:tcPr>
          <w:p w14:paraId="7C2B89EE" w14:textId="77777777" w:rsidR="00226D08" w:rsidRPr="00C12825" w:rsidRDefault="00226D08" w:rsidP="007236C8">
            <w:pPr>
              <w:jc w:val="right"/>
              <w:rPr>
                <w:rFonts w:eastAsia="Times New Roman"/>
                <w:color w:val="000000"/>
                <w:lang w:val="de-DE"/>
              </w:rPr>
            </w:pPr>
            <w:r w:rsidRPr="007309BD">
              <w:rPr>
                <w:color w:val="000000"/>
              </w:rPr>
              <w:t>60</w:t>
            </w:r>
          </w:p>
        </w:tc>
      </w:tr>
      <w:tr w:rsidR="00226D08" w:rsidRPr="00C12825" w14:paraId="1B9610F6" w14:textId="77777777" w:rsidTr="007236C8">
        <w:trPr>
          <w:trHeight w:val="288"/>
        </w:trPr>
        <w:tc>
          <w:tcPr>
            <w:tcW w:w="1838" w:type="dxa"/>
            <w:noWrap/>
            <w:vAlign w:val="bottom"/>
            <w:hideMark/>
          </w:tcPr>
          <w:p w14:paraId="0AB1E922" w14:textId="77777777" w:rsidR="00226D08" w:rsidRPr="00C12825" w:rsidRDefault="00226D08" w:rsidP="007236C8">
            <w:pPr>
              <w:jc w:val="left"/>
              <w:rPr>
                <w:rFonts w:eastAsia="Times New Roman"/>
                <w:color w:val="000000"/>
                <w:lang w:val="de-DE"/>
              </w:rPr>
            </w:pPr>
            <w:r w:rsidRPr="007309BD">
              <w:rPr>
                <w:color w:val="000000"/>
              </w:rPr>
              <w:t>(200, 500]</w:t>
            </w:r>
          </w:p>
        </w:tc>
        <w:tc>
          <w:tcPr>
            <w:tcW w:w="1985" w:type="dxa"/>
            <w:noWrap/>
            <w:vAlign w:val="bottom"/>
            <w:hideMark/>
          </w:tcPr>
          <w:p w14:paraId="66496510" w14:textId="77777777" w:rsidR="00226D08" w:rsidRPr="00C12825" w:rsidRDefault="00226D08" w:rsidP="007236C8">
            <w:pPr>
              <w:jc w:val="right"/>
              <w:rPr>
                <w:rFonts w:eastAsia="Times New Roman"/>
                <w:color w:val="000000"/>
                <w:lang w:val="de-DE"/>
              </w:rPr>
            </w:pPr>
            <w:r w:rsidRPr="007309BD">
              <w:rPr>
                <w:color w:val="000000"/>
              </w:rPr>
              <w:t>141</w:t>
            </w:r>
            <w:r>
              <w:rPr>
                <w:color w:val="000000"/>
              </w:rPr>
              <w:t>,</w:t>
            </w:r>
            <w:r w:rsidRPr="007309BD">
              <w:rPr>
                <w:color w:val="000000"/>
              </w:rPr>
              <w:t>428</w:t>
            </w:r>
          </w:p>
        </w:tc>
        <w:tc>
          <w:tcPr>
            <w:tcW w:w="992" w:type="dxa"/>
            <w:noWrap/>
            <w:vAlign w:val="bottom"/>
            <w:hideMark/>
          </w:tcPr>
          <w:p w14:paraId="28B6FAFE" w14:textId="77777777" w:rsidR="00226D08" w:rsidRPr="00C12825" w:rsidRDefault="00226D08" w:rsidP="007236C8">
            <w:pPr>
              <w:jc w:val="right"/>
              <w:rPr>
                <w:rFonts w:eastAsia="Times New Roman"/>
                <w:color w:val="000000"/>
                <w:lang w:val="de-DE"/>
              </w:rPr>
            </w:pPr>
            <w:r w:rsidRPr="007309BD">
              <w:rPr>
                <w:color w:val="000000"/>
              </w:rPr>
              <w:t>30</w:t>
            </w:r>
          </w:p>
        </w:tc>
        <w:tc>
          <w:tcPr>
            <w:tcW w:w="850" w:type="dxa"/>
            <w:noWrap/>
            <w:vAlign w:val="bottom"/>
            <w:hideMark/>
          </w:tcPr>
          <w:p w14:paraId="0EC7B67F" w14:textId="77777777" w:rsidR="00226D08" w:rsidRPr="00C12825" w:rsidRDefault="00226D08" w:rsidP="007236C8">
            <w:pPr>
              <w:jc w:val="right"/>
              <w:rPr>
                <w:rFonts w:eastAsia="Times New Roman"/>
                <w:color w:val="000000"/>
                <w:lang w:val="de-DE"/>
              </w:rPr>
            </w:pPr>
            <w:r w:rsidRPr="007309BD">
              <w:rPr>
                <w:color w:val="000000"/>
              </w:rPr>
              <w:t>286</w:t>
            </w:r>
          </w:p>
        </w:tc>
        <w:tc>
          <w:tcPr>
            <w:tcW w:w="1701" w:type="dxa"/>
            <w:noWrap/>
            <w:vAlign w:val="bottom"/>
            <w:hideMark/>
          </w:tcPr>
          <w:p w14:paraId="1EB0DFE9" w14:textId="77777777" w:rsidR="00226D08" w:rsidRPr="00C12825" w:rsidRDefault="00226D08" w:rsidP="007236C8">
            <w:pPr>
              <w:jc w:val="right"/>
              <w:rPr>
                <w:rFonts w:eastAsia="Times New Roman"/>
                <w:color w:val="000000"/>
                <w:lang w:val="de-DE"/>
              </w:rPr>
            </w:pPr>
            <w:r w:rsidRPr="007309BD">
              <w:rPr>
                <w:color w:val="000000"/>
              </w:rPr>
              <w:t>288</w:t>
            </w:r>
          </w:p>
        </w:tc>
        <w:tc>
          <w:tcPr>
            <w:tcW w:w="2410" w:type="dxa"/>
            <w:noWrap/>
            <w:vAlign w:val="bottom"/>
            <w:hideMark/>
          </w:tcPr>
          <w:p w14:paraId="028AA2D9" w14:textId="77777777" w:rsidR="00226D08" w:rsidRPr="00C12825" w:rsidRDefault="00226D08" w:rsidP="007236C8">
            <w:pPr>
              <w:jc w:val="right"/>
              <w:rPr>
                <w:rFonts w:eastAsia="Times New Roman"/>
                <w:color w:val="000000"/>
                <w:lang w:val="de-DE"/>
              </w:rPr>
            </w:pPr>
            <w:r w:rsidRPr="007309BD">
              <w:rPr>
                <w:color w:val="000000"/>
              </w:rPr>
              <w:t>76</w:t>
            </w:r>
          </w:p>
        </w:tc>
      </w:tr>
      <w:tr w:rsidR="00226D08" w:rsidRPr="00C12825" w14:paraId="46EE22B3" w14:textId="77777777" w:rsidTr="007236C8">
        <w:trPr>
          <w:trHeight w:val="288"/>
        </w:trPr>
        <w:tc>
          <w:tcPr>
            <w:tcW w:w="1838" w:type="dxa"/>
            <w:noWrap/>
            <w:vAlign w:val="bottom"/>
            <w:hideMark/>
          </w:tcPr>
          <w:p w14:paraId="671574B3" w14:textId="77777777" w:rsidR="00226D08" w:rsidRPr="00C12825" w:rsidRDefault="00226D08" w:rsidP="007236C8">
            <w:pPr>
              <w:jc w:val="left"/>
              <w:rPr>
                <w:rFonts w:eastAsia="Times New Roman"/>
                <w:color w:val="000000"/>
                <w:lang w:val="de-DE"/>
              </w:rPr>
            </w:pPr>
            <w:r w:rsidRPr="007309BD">
              <w:rPr>
                <w:color w:val="000000"/>
              </w:rPr>
              <w:t>(500, 1000]</w:t>
            </w:r>
          </w:p>
        </w:tc>
        <w:tc>
          <w:tcPr>
            <w:tcW w:w="1985" w:type="dxa"/>
            <w:noWrap/>
            <w:vAlign w:val="bottom"/>
            <w:hideMark/>
          </w:tcPr>
          <w:p w14:paraId="3D2AE4DF" w14:textId="77777777" w:rsidR="00226D08" w:rsidRPr="00C12825" w:rsidRDefault="00226D08" w:rsidP="007236C8">
            <w:pPr>
              <w:jc w:val="right"/>
              <w:rPr>
                <w:rFonts w:eastAsia="Times New Roman"/>
                <w:color w:val="000000"/>
                <w:lang w:val="de-DE"/>
              </w:rPr>
            </w:pPr>
            <w:r w:rsidRPr="007309BD">
              <w:rPr>
                <w:color w:val="000000"/>
              </w:rPr>
              <w:t>57</w:t>
            </w:r>
            <w:r>
              <w:rPr>
                <w:color w:val="000000"/>
              </w:rPr>
              <w:t>,</w:t>
            </w:r>
            <w:r w:rsidRPr="007309BD">
              <w:rPr>
                <w:color w:val="000000"/>
              </w:rPr>
              <w:t>499</w:t>
            </w:r>
          </w:p>
        </w:tc>
        <w:tc>
          <w:tcPr>
            <w:tcW w:w="992" w:type="dxa"/>
            <w:noWrap/>
            <w:vAlign w:val="bottom"/>
            <w:hideMark/>
          </w:tcPr>
          <w:p w14:paraId="319B23CB" w14:textId="77777777" w:rsidR="00226D08" w:rsidRPr="00C12825" w:rsidRDefault="00226D08" w:rsidP="007236C8">
            <w:pPr>
              <w:jc w:val="right"/>
              <w:rPr>
                <w:rFonts w:eastAsia="Times New Roman"/>
                <w:color w:val="000000"/>
                <w:lang w:val="de-DE"/>
              </w:rPr>
            </w:pPr>
            <w:r w:rsidRPr="007309BD">
              <w:rPr>
                <w:color w:val="000000"/>
              </w:rPr>
              <w:t>-100</w:t>
            </w:r>
          </w:p>
        </w:tc>
        <w:tc>
          <w:tcPr>
            <w:tcW w:w="850" w:type="dxa"/>
            <w:noWrap/>
            <w:vAlign w:val="bottom"/>
            <w:hideMark/>
          </w:tcPr>
          <w:p w14:paraId="27B8E1FD" w14:textId="77777777" w:rsidR="00226D08" w:rsidRPr="00C12825" w:rsidRDefault="00226D08" w:rsidP="007236C8">
            <w:pPr>
              <w:jc w:val="right"/>
              <w:rPr>
                <w:rFonts w:eastAsia="Times New Roman"/>
                <w:color w:val="000000"/>
                <w:lang w:val="de-DE"/>
              </w:rPr>
            </w:pPr>
            <w:r w:rsidRPr="007309BD">
              <w:rPr>
                <w:color w:val="000000"/>
              </w:rPr>
              <w:t>326</w:t>
            </w:r>
          </w:p>
        </w:tc>
        <w:tc>
          <w:tcPr>
            <w:tcW w:w="1701" w:type="dxa"/>
            <w:noWrap/>
            <w:vAlign w:val="bottom"/>
            <w:hideMark/>
          </w:tcPr>
          <w:p w14:paraId="7AC26612" w14:textId="77777777" w:rsidR="00226D08" w:rsidRPr="00C12825" w:rsidRDefault="00226D08" w:rsidP="007236C8">
            <w:pPr>
              <w:jc w:val="right"/>
              <w:rPr>
                <w:rFonts w:eastAsia="Times New Roman"/>
                <w:color w:val="000000"/>
                <w:lang w:val="de-DE"/>
              </w:rPr>
            </w:pPr>
            <w:r w:rsidRPr="007309BD">
              <w:rPr>
                <w:color w:val="000000"/>
              </w:rPr>
              <w:t>341</w:t>
            </w:r>
          </w:p>
        </w:tc>
        <w:tc>
          <w:tcPr>
            <w:tcW w:w="2410" w:type="dxa"/>
            <w:noWrap/>
            <w:vAlign w:val="bottom"/>
            <w:hideMark/>
          </w:tcPr>
          <w:p w14:paraId="0ED2C577" w14:textId="77777777" w:rsidR="00226D08" w:rsidRPr="00C12825" w:rsidRDefault="00226D08" w:rsidP="007236C8">
            <w:pPr>
              <w:jc w:val="right"/>
              <w:rPr>
                <w:rFonts w:eastAsia="Times New Roman"/>
                <w:color w:val="000000"/>
                <w:lang w:val="de-DE"/>
              </w:rPr>
            </w:pPr>
            <w:r w:rsidRPr="007309BD">
              <w:rPr>
                <w:color w:val="000000"/>
              </w:rPr>
              <w:t>40</w:t>
            </w:r>
          </w:p>
        </w:tc>
      </w:tr>
      <w:tr w:rsidR="00226D08" w:rsidRPr="00C12825" w14:paraId="1A897CCA" w14:textId="77777777" w:rsidTr="007236C8">
        <w:trPr>
          <w:trHeight w:val="288"/>
        </w:trPr>
        <w:tc>
          <w:tcPr>
            <w:tcW w:w="1838" w:type="dxa"/>
            <w:noWrap/>
            <w:vAlign w:val="bottom"/>
            <w:hideMark/>
          </w:tcPr>
          <w:p w14:paraId="38B5F6E8" w14:textId="77777777" w:rsidR="00226D08" w:rsidRPr="00C12825" w:rsidRDefault="00226D08" w:rsidP="007236C8">
            <w:pPr>
              <w:jc w:val="left"/>
              <w:rPr>
                <w:rFonts w:eastAsia="Times New Roman"/>
                <w:color w:val="000000"/>
                <w:lang w:val="de-DE"/>
              </w:rPr>
            </w:pPr>
            <w:r w:rsidRPr="007309BD">
              <w:rPr>
                <w:color w:val="000000"/>
              </w:rPr>
              <w:t>(1000, 7000]</w:t>
            </w:r>
          </w:p>
        </w:tc>
        <w:tc>
          <w:tcPr>
            <w:tcW w:w="1985" w:type="dxa"/>
            <w:noWrap/>
            <w:vAlign w:val="bottom"/>
            <w:hideMark/>
          </w:tcPr>
          <w:p w14:paraId="37CDFFDE" w14:textId="77777777" w:rsidR="00226D08" w:rsidRPr="00C12825" w:rsidRDefault="00226D08" w:rsidP="007236C8">
            <w:pPr>
              <w:jc w:val="right"/>
              <w:rPr>
                <w:rFonts w:eastAsia="Times New Roman"/>
                <w:color w:val="000000"/>
                <w:lang w:val="de-DE"/>
              </w:rPr>
            </w:pPr>
            <w:r w:rsidRPr="007309BD">
              <w:rPr>
                <w:color w:val="000000"/>
              </w:rPr>
              <w:t>76</w:t>
            </w:r>
            <w:r>
              <w:rPr>
                <w:color w:val="000000"/>
              </w:rPr>
              <w:t>,</w:t>
            </w:r>
            <w:r w:rsidRPr="007309BD">
              <w:rPr>
                <w:color w:val="000000"/>
              </w:rPr>
              <w:t>665</w:t>
            </w:r>
          </w:p>
        </w:tc>
        <w:tc>
          <w:tcPr>
            <w:tcW w:w="992" w:type="dxa"/>
            <w:noWrap/>
            <w:vAlign w:val="bottom"/>
            <w:hideMark/>
          </w:tcPr>
          <w:p w14:paraId="74DDBC77" w14:textId="77777777" w:rsidR="00226D08" w:rsidRPr="00C12825" w:rsidRDefault="00226D08" w:rsidP="007236C8">
            <w:pPr>
              <w:jc w:val="right"/>
              <w:rPr>
                <w:rFonts w:eastAsia="Times New Roman"/>
                <w:color w:val="000000"/>
                <w:lang w:val="de-DE"/>
              </w:rPr>
            </w:pPr>
            <w:r w:rsidRPr="007309BD">
              <w:rPr>
                <w:color w:val="000000"/>
              </w:rPr>
              <w:t>-1196</w:t>
            </w:r>
          </w:p>
        </w:tc>
        <w:tc>
          <w:tcPr>
            <w:tcW w:w="850" w:type="dxa"/>
            <w:noWrap/>
            <w:vAlign w:val="bottom"/>
            <w:hideMark/>
          </w:tcPr>
          <w:p w14:paraId="799412BE" w14:textId="77777777" w:rsidR="00226D08" w:rsidRPr="00C12825" w:rsidRDefault="00226D08" w:rsidP="007236C8">
            <w:pPr>
              <w:jc w:val="right"/>
              <w:rPr>
                <w:rFonts w:eastAsia="Times New Roman"/>
                <w:color w:val="000000"/>
                <w:lang w:val="de-DE"/>
              </w:rPr>
            </w:pPr>
            <w:r w:rsidRPr="007309BD">
              <w:rPr>
                <w:color w:val="000000"/>
              </w:rPr>
              <w:t>928</w:t>
            </w:r>
          </w:p>
        </w:tc>
        <w:tc>
          <w:tcPr>
            <w:tcW w:w="1701" w:type="dxa"/>
            <w:noWrap/>
            <w:vAlign w:val="bottom"/>
            <w:hideMark/>
          </w:tcPr>
          <w:p w14:paraId="40A00A6B" w14:textId="77777777" w:rsidR="00226D08" w:rsidRPr="00C12825" w:rsidRDefault="00226D08" w:rsidP="007236C8">
            <w:pPr>
              <w:jc w:val="right"/>
              <w:rPr>
                <w:rFonts w:eastAsia="Times New Roman"/>
                <w:color w:val="000000"/>
                <w:lang w:val="de-DE"/>
              </w:rPr>
            </w:pPr>
            <w:r w:rsidRPr="007309BD">
              <w:rPr>
                <w:color w:val="000000"/>
              </w:rPr>
              <w:t>1514</w:t>
            </w:r>
          </w:p>
        </w:tc>
        <w:tc>
          <w:tcPr>
            <w:tcW w:w="2410" w:type="dxa"/>
            <w:noWrap/>
            <w:vAlign w:val="bottom"/>
            <w:hideMark/>
          </w:tcPr>
          <w:p w14:paraId="56BC8D67" w14:textId="77777777" w:rsidR="00226D08" w:rsidRPr="00C12825" w:rsidRDefault="00226D08" w:rsidP="007236C8">
            <w:pPr>
              <w:jc w:val="right"/>
              <w:rPr>
                <w:rFonts w:eastAsia="Times New Roman"/>
                <w:color w:val="000000"/>
                <w:lang w:val="de-DE"/>
              </w:rPr>
            </w:pPr>
            <w:r w:rsidRPr="007309BD">
              <w:rPr>
                <w:color w:val="000000"/>
              </w:rPr>
              <w:t>55</w:t>
            </w:r>
          </w:p>
        </w:tc>
      </w:tr>
    </w:tbl>
    <w:p w14:paraId="27851917" w14:textId="77777777" w:rsidR="00226D08" w:rsidRDefault="00226D08" w:rsidP="00226D08">
      <w:pPr>
        <w:spacing w:line="360" w:lineRule="auto"/>
        <w:jc w:val="left"/>
        <w:rPr>
          <w:lang w:val="en-US"/>
        </w:rPr>
      </w:pPr>
    </w:p>
    <w:p w14:paraId="38205AAD" w14:textId="65244C70" w:rsidR="00226D08" w:rsidRPr="00336C8A" w:rsidRDefault="00226D08" w:rsidP="00226D08">
      <w:pPr>
        <w:pStyle w:val="Beschriftung"/>
        <w:keepNext/>
        <w:spacing w:line="360" w:lineRule="auto"/>
        <w:rPr>
          <w:sz w:val="20"/>
          <w:lang w:val="en-US"/>
        </w:rPr>
      </w:pPr>
      <w:r w:rsidRPr="00336C8A">
        <w:rPr>
          <w:sz w:val="20"/>
          <w:lang w:val="en-US"/>
        </w:rPr>
        <w:t xml:space="preserve">Table Appendix </w:t>
      </w:r>
      <w:r w:rsidR="00AE737B">
        <w:rPr>
          <w:sz w:val="20"/>
          <w:lang w:val="en-US"/>
        </w:rPr>
        <w:t>9</w:t>
      </w:r>
      <w:r w:rsidRPr="00336C8A">
        <w:rPr>
          <w:sz w:val="20"/>
          <w:lang w:val="en-US"/>
        </w:rPr>
        <w:t xml:space="preserve">.3: Error diagnosis measures per farm size for the random forest regression with the same observations but all available variables for training.  </w:t>
      </w:r>
    </w:p>
    <w:tbl>
      <w:tblPr>
        <w:tblStyle w:val="Tabellenraster"/>
        <w:tblW w:w="9776" w:type="dxa"/>
        <w:tblLook w:val="04A0" w:firstRow="1" w:lastRow="0" w:firstColumn="1" w:lastColumn="0" w:noHBand="0" w:noVBand="1"/>
      </w:tblPr>
      <w:tblGrid>
        <w:gridCol w:w="1838"/>
        <w:gridCol w:w="1985"/>
        <w:gridCol w:w="992"/>
        <w:gridCol w:w="850"/>
        <w:gridCol w:w="1701"/>
        <w:gridCol w:w="2410"/>
      </w:tblGrid>
      <w:tr w:rsidR="00226D08" w:rsidRPr="00C12825" w14:paraId="0B42D033" w14:textId="77777777" w:rsidTr="007236C8">
        <w:trPr>
          <w:trHeight w:val="288"/>
        </w:trPr>
        <w:tc>
          <w:tcPr>
            <w:tcW w:w="1838" w:type="dxa"/>
            <w:noWrap/>
            <w:hideMark/>
          </w:tcPr>
          <w:p w14:paraId="4C437816" w14:textId="77777777" w:rsidR="00226D08" w:rsidRPr="00C12825" w:rsidRDefault="00226D08" w:rsidP="007236C8">
            <w:pPr>
              <w:jc w:val="left"/>
              <w:rPr>
                <w:rFonts w:eastAsia="Times New Roman"/>
                <w:color w:val="000000"/>
                <w:lang w:val="de-DE"/>
              </w:rPr>
            </w:pPr>
            <w:r w:rsidRPr="00C12825">
              <w:rPr>
                <w:rFonts w:eastAsia="Times New Roman"/>
                <w:color w:val="000000"/>
                <w:lang w:val="de-DE"/>
              </w:rPr>
              <w:t xml:space="preserve">Farm </w:t>
            </w:r>
            <w:proofErr w:type="spellStart"/>
            <w:r w:rsidRPr="00C12825">
              <w:rPr>
                <w:rFonts w:eastAsia="Times New Roman"/>
                <w:color w:val="000000"/>
                <w:lang w:val="de-DE"/>
              </w:rPr>
              <w:t>size</w:t>
            </w:r>
            <w:proofErr w:type="spellEnd"/>
            <w:r w:rsidRPr="00C12825">
              <w:rPr>
                <w:rFonts w:eastAsia="Times New Roman"/>
                <w:color w:val="000000"/>
                <w:lang w:val="de-DE"/>
              </w:rPr>
              <w:t xml:space="preserve"> </w:t>
            </w:r>
            <w:proofErr w:type="spellStart"/>
            <w:r w:rsidRPr="00C12825">
              <w:rPr>
                <w:rFonts w:eastAsia="Times New Roman"/>
                <w:color w:val="000000"/>
                <w:lang w:val="de-DE"/>
              </w:rPr>
              <w:t>class</w:t>
            </w:r>
            <w:proofErr w:type="spellEnd"/>
          </w:p>
        </w:tc>
        <w:tc>
          <w:tcPr>
            <w:tcW w:w="1985" w:type="dxa"/>
            <w:noWrap/>
            <w:hideMark/>
          </w:tcPr>
          <w:p w14:paraId="5362CAA5" w14:textId="77777777" w:rsidR="00226D08" w:rsidRPr="00C12825" w:rsidRDefault="00226D08" w:rsidP="007236C8">
            <w:pPr>
              <w:jc w:val="left"/>
              <w:rPr>
                <w:rFonts w:eastAsia="Times New Roman"/>
                <w:color w:val="000000"/>
                <w:lang w:val="de-DE"/>
              </w:rPr>
            </w:pPr>
            <w:proofErr w:type="spellStart"/>
            <w:r w:rsidRPr="00C12825">
              <w:rPr>
                <w:rFonts w:eastAsia="Times New Roman"/>
                <w:color w:val="000000"/>
                <w:lang w:val="de-DE"/>
              </w:rPr>
              <w:t>Number</w:t>
            </w:r>
            <w:proofErr w:type="spellEnd"/>
            <w:r w:rsidRPr="00C12825">
              <w:rPr>
                <w:rFonts w:eastAsia="Times New Roman"/>
                <w:color w:val="000000"/>
                <w:lang w:val="de-DE"/>
              </w:rPr>
              <w:t xml:space="preserve"> </w:t>
            </w:r>
            <w:proofErr w:type="spellStart"/>
            <w:r w:rsidRPr="00C12825">
              <w:rPr>
                <w:rFonts w:eastAsia="Times New Roman"/>
                <w:color w:val="000000"/>
                <w:lang w:val="de-DE"/>
              </w:rPr>
              <w:t>of</w:t>
            </w:r>
            <w:proofErr w:type="spellEnd"/>
            <w:r w:rsidRPr="00C12825">
              <w:rPr>
                <w:rFonts w:eastAsia="Times New Roman"/>
                <w:color w:val="000000"/>
                <w:lang w:val="de-DE"/>
              </w:rPr>
              <w:t xml:space="preserve"> </w:t>
            </w:r>
            <w:proofErr w:type="spellStart"/>
            <w:r>
              <w:rPr>
                <w:rFonts w:eastAsia="Times New Roman"/>
                <w:color w:val="000000"/>
                <w:lang w:val="de-DE"/>
              </w:rPr>
              <w:t>f</w:t>
            </w:r>
            <w:r w:rsidRPr="00C12825">
              <w:rPr>
                <w:rFonts w:eastAsia="Times New Roman"/>
                <w:color w:val="000000"/>
                <w:lang w:val="de-DE"/>
              </w:rPr>
              <w:t>ields</w:t>
            </w:r>
            <w:proofErr w:type="spellEnd"/>
          </w:p>
        </w:tc>
        <w:tc>
          <w:tcPr>
            <w:tcW w:w="992" w:type="dxa"/>
            <w:noWrap/>
            <w:hideMark/>
          </w:tcPr>
          <w:p w14:paraId="1004EFF0" w14:textId="77777777" w:rsidR="00226D08" w:rsidRPr="00C12825" w:rsidRDefault="00226D08" w:rsidP="007236C8">
            <w:pPr>
              <w:jc w:val="left"/>
              <w:rPr>
                <w:rFonts w:eastAsia="Times New Roman"/>
                <w:color w:val="000000"/>
                <w:lang w:val="de-DE"/>
              </w:rPr>
            </w:pPr>
            <w:r w:rsidRPr="00C12825">
              <w:rPr>
                <w:rFonts w:eastAsia="Times New Roman"/>
                <w:color w:val="000000"/>
                <w:lang w:val="de-DE"/>
              </w:rPr>
              <w:t>ME</w:t>
            </w:r>
          </w:p>
        </w:tc>
        <w:tc>
          <w:tcPr>
            <w:tcW w:w="850" w:type="dxa"/>
            <w:noWrap/>
            <w:hideMark/>
          </w:tcPr>
          <w:p w14:paraId="2875956B" w14:textId="77777777" w:rsidR="00226D08" w:rsidRPr="00C12825" w:rsidRDefault="00226D08" w:rsidP="007236C8">
            <w:pPr>
              <w:jc w:val="left"/>
              <w:rPr>
                <w:rFonts w:eastAsia="Times New Roman"/>
                <w:color w:val="000000"/>
                <w:lang w:val="de-DE"/>
              </w:rPr>
            </w:pPr>
            <w:r w:rsidRPr="00C12825">
              <w:rPr>
                <w:rFonts w:eastAsia="Times New Roman"/>
                <w:color w:val="000000"/>
                <w:lang w:val="de-DE"/>
              </w:rPr>
              <w:t>P</w:t>
            </w:r>
          </w:p>
        </w:tc>
        <w:tc>
          <w:tcPr>
            <w:tcW w:w="1701" w:type="dxa"/>
            <w:noWrap/>
            <w:hideMark/>
          </w:tcPr>
          <w:p w14:paraId="41F1EB6F" w14:textId="77777777" w:rsidR="00226D08" w:rsidRPr="00C12825" w:rsidRDefault="00226D08" w:rsidP="007236C8">
            <w:pPr>
              <w:jc w:val="left"/>
              <w:rPr>
                <w:rFonts w:eastAsia="Times New Roman"/>
                <w:color w:val="000000"/>
                <w:lang w:val="de-DE"/>
              </w:rPr>
            </w:pPr>
            <w:r w:rsidRPr="00C12825">
              <w:rPr>
                <w:rFonts w:eastAsia="Times New Roman"/>
                <w:color w:val="000000"/>
                <w:lang w:val="de-DE"/>
              </w:rPr>
              <w:t>RMSE</w:t>
            </w:r>
          </w:p>
        </w:tc>
        <w:tc>
          <w:tcPr>
            <w:tcW w:w="2410" w:type="dxa"/>
            <w:noWrap/>
            <w:hideMark/>
          </w:tcPr>
          <w:p w14:paraId="78E1D8B0" w14:textId="77777777" w:rsidR="00226D08" w:rsidRPr="00C12825" w:rsidRDefault="00226D08" w:rsidP="007236C8">
            <w:pPr>
              <w:jc w:val="left"/>
              <w:rPr>
                <w:rFonts w:eastAsia="Times New Roman"/>
                <w:color w:val="000000"/>
                <w:lang w:val="de-DE"/>
              </w:rPr>
            </w:pPr>
            <w:r w:rsidRPr="00C12825">
              <w:rPr>
                <w:rFonts w:eastAsia="Times New Roman"/>
                <w:color w:val="000000"/>
                <w:lang w:val="de-DE"/>
              </w:rPr>
              <w:t>MAPE</w:t>
            </w:r>
          </w:p>
        </w:tc>
      </w:tr>
      <w:tr w:rsidR="00226D08" w:rsidRPr="00C12825" w14:paraId="23B90A9D" w14:textId="77777777" w:rsidTr="007236C8">
        <w:trPr>
          <w:trHeight w:val="288"/>
        </w:trPr>
        <w:tc>
          <w:tcPr>
            <w:tcW w:w="1838" w:type="dxa"/>
            <w:noWrap/>
            <w:vAlign w:val="bottom"/>
            <w:hideMark/>
          </w:tcPr>
          <w:p w14:paraId="1D39FC89" w14:textId="77777777" w:rsidR="00226D08" w:rsidRPr="00C12825" w:rsidRDefault="00226D08" w:rsidP="007236C8">
            <w:pPr>
              <w:jc w:val="left"/>
              <w:rPr>
                <w:rFonts w:eastAsia="Times New Roman"/>
                <w:color w:val="000000"/>
                <w:lang w:val="de-DE"/>
              </w:rPr>
            </w:pPr>
            <w:r w:rsidRPr="00920453">
              <w:rPr>
                <w:color w:val="000000"/>
              </w:rPr>
              <w:t>(0, 5]</w:t>
            </w:r>
          </w:p>
        </w:tc>
        <w:tc>
          <w:tcPr>
            <w:tcW w:w="1985" w:type="dxa"/>
            <w:noWrap/>
            <w:vAlign w:val="bottom"/>
            <w:hideMark/>
          </w:tcPr>
          <w:p w14:paraId="5499DC99" w14:textId="77777777" w:rsidR="00226D08" w:rsidRPr="00C12825" w:rsidRDefault="00226D08" w:rsidP="007236C8">
            <w:pPr>
              <w:jc w:val="right"/>
              <w:rPr>
                <w:rFonts w:eastAsia="Times New Roman"/>
                <w:color w:val="000000"/>
                <w:lang w:val="de-DE"/>
              </w:rPr>
            </w:pPr>
            <w:r w:rsidRPr="00920453">
              <w:rPr>
                <w:color w:val="000000"/>
              </w:rPr>
              <w:t>39</w:t>
            </w:r>
            <w:r>
              <w:rPr>
                <w:color w:val="000000"/>
              </w:rPr>
              <w:t>,</w:t>
            </w:r>
            <w:r w:rsidRPr="00920453">
              <w:rPr>
                <w:color w:val="000000"/>
              </w:rPr>
              <w:t>380</w:t>
            </w:r>
          </w:p>
        </w:tc>
        <w:tc>
          <w:tcPr>
            <w:tcW w:w="992" w:type="dxa"/>
            <w:noWrap/>
            <w:vAlign w:val="bottom"/>
            <w:hideMark/>
          </w:tcPr>
          <w:p w14:paraId="2DB0C8B4" w14:textId="77777777" w:rsidR="00226D08" w:rsidRPr="00C12825" w:rsidRDefault="00226D08" w:rsidP="007236C8">
            <w:pPr>
              <w:jc w:val="right"/>
              <w:rPr>
                <w:rFonts w:eastAsia="Times New Roman"/>
                <w:color w:val="000000"/>
                <w:lang w:val="de-DE"/>
              </w:rPr>
            </w:pPr>
            <w:r w:rsidRPr="00920453">
              <w:rPr>
                <w:color w:val="000000"/>
              </w:rPr>
              <w:t>167</w:t>
            </w:r>
          </w:p>
        </w:tc>
        <w:tc>
          <w:tcPr>
            <w:tcW w:w="850" w:type="dxa"/>
            <w:noWrap/>
            <w:vAlign w:val="bottom"/>
            <w:hideMark/>
          </w:tcPr>
          <w:p w14:paraId="7210632D" w14:textId="77777777" w:rsidR="00226D08" w:rsidRPr="00C12825" w:rsidRDefault="00226D08" w:rsidP="007236C8">
            <w:pPr>
              <w:jc w:val="right"/>
              <w:rPr>
                <w:rFonts w:eastAsia="Times New Roman"/>
                <w:color w:val="000000"/>
                <w:lang w:val="de-DE"/>
              </w:rPr>
            </w:pPr>
            <w:r w:rsidRPr="00920453">
              <w:rPr>
                <w:color w:val="000000"/>
              </w:rPr>
              <w:t>186</w:t>
            </w:r>
          </w:p>
        </w:tc>
        <w:tc>
          <w:tcPr>
            <w:tcW w:w="1701" w:type="dxa"/>
            <w:noWrap/>
            <w:vAlign w:val="bottom"/>
            <w:hideMark/>
          </w:tcPr>
          <w:p w14:paraId="79B9A19E" w14:textId="77777777" w:rsidR="00226D08" w:rsidRPr="00C12825" w:rsidRDefault="00226D08" w:rsidP="007236C8">
            <w:pPr>
              <w:jc w:val="right"/>
              <w:rPr>
                <w:rFonts w:eastAsia="Times New Roman"/>
                <w:color w:val="000000"/>
                <w:lang w:val="de-DE"/>
              </w:rPr>
            </w:pPr>
            <w:r w:rsidRPr="00920453">
              <w:rPr>
                <w:color w:val="000000"/>
              </w:rPr>
              <w:t>250</w:t>
            </w:r>
          </w:p>
        </w:tc>
        <w:tc>
          <w:tcPr>
            <w:tcW w:w="2410" w:type="dxa"/>
            <w:noWrap/>
            <w:vAlign w:val="bottom"/>
            <w:hideMark/>
          </w:tcPr>
          <w:p w14:paraId="617A165E" w14:textId="77777777" w:rsidR="00226D08" w:rsidRPr="00C12825" w:rsidRDefault="00226D08" w:rsidP="007236C8">
            <w:pPr>
              <w:jc w:val="right"/>
              <w:rPr>
                <w:rFonts w:eastAsia="Times New Roman"/>
                <w:color w:val="000000"/>
                <w:lang w:val="de-DE"/>
              </w:rPr>
            </w:pPr>
            <w:r w:rsidRPr="00920453">
              <w:rPr>
                <w:color w:val="000000"/>
              </w:rPr>
              <w:t>10</w:t>
            </w:r>
            <w:r>
              <w:rPr>
                <w:color w:val="000000"/>
              </w:rPr>
              <w:t>,</w:t>
            </w:r>
            <w:r w:rsidRPr="00920453">
              <w:rPr>
                <w:color w:val="000000"/>
              </w:rPr>
              <w:t>027</w:t>
            </w:r>
          </w:p>
        </w:tc>
      </w:tr>
      <w:tr w:rsidR="00226D08" w:rsidRPr="00C12825" w14:paraId="534FD915" w14:textId="77777777" w:rsidTr="007236C8">
        <w:trPr>
          <w:trHeight w:val="288"/>
        </w:trPr>
        <w:tc>
          <w:tcPr>
            <w:tcW w:w="1838" w:type="dxa"/>
            <w:noWrap/>
            <w:vAlign w:val="bottom"/>
            <w:hideMark/>
          </w:tcPr>
          <w:p w14:paraId="0CD8E32F" w14:textId="77777777" w:rsidR="00226D08" w:rsidRPr="00C12825" w:rsidRDefault="00226D08" w:rsidP="007236C8">
            <w:pPr>
              <w:jc w:val="left"/>
              <w:rPr>
                <w:rFonts w:eastAsia="Times New Roman"/>
                <w:color w:val="000000"/>
                <w:lang w:val="de-DE"/>
              </w:rPr>
            </w:pPr>
            <w:r w:rsidRPr="00920453">
              <w:rPr>
                <w:color w:val="000000"/>
              </w:rPr>
              <w:t>(5, 10]</w:t>
            </w:r>
          </w:p>
        </w:tc>
        <w:tc>
          <w:tcPr>
            <w:tcW w:w="1985" w:type="dxa"/>
            <w:noWrap/>
            <w:vAlign w:val="bottom"/>
            <w:hideMark/>
          </w:tcPr>
          <w:p w14:paraId="779033C0" w14:textId="77777777" w:rsidR="00226D08" w:rsidRPr="00C12825" w:rsidRDefault="00226D08" w:rsidP="007236C8">
            <w:pPr>
              <w:jc w:val="right"/>
              <w:rPr>
                <w:rFonts w:eastAsia="Times New Roman"/>
                <w:color w:val="000000"/>
                <w:lang w:val="de-DE"/>
              </w:rPr>
            </w:pPr>
            <w:r w:rsidRPr="00920453">
              <w:rPr>
                <w:color w:val="000000"/>
              </w:rPr>
              <w:t>45</w:t>
            </w:r>
            <w:r>
              <w:rPr>
                <w:color w:val="000000"/>
              </w:rPr>
              <w:t>,</w:t>
            </w:r>
            <w:r w:rsidRPr="00920453">
              <w:rPr>
                <w:color w:val="000000"/>
              </w:rPr>
              <w:t>829</w:t>
            </w:r>
          </w:p>
        </w:tc>
        <w:tc>
          <w:tcPr>
            <w:tcW w:w="992" w:type="dxa"/>
            <w:noWrap/>
            <w:vAlign w:val="bottom"/>
            <w:hideMark/>
          </w:tcPr>
          <w:p w14:paraId="721E36FF" w14:textId="77777777" w:rsidR="00226D08" w:rsidRPr="00C12825" w:rsidRDefault="00226D08" w:rsidP="007236C8">
            <w:pPr>
              <w:jc w:val="right"/>
              <w:rPr>
                <w:rFonts w:eastAsia="Times New Roman"/>
                <w:color w:val="000000"/>
                <w:lang w:val="de-DE"/>
              </w:rPr>
            </w:pPr>
            <w:r w:rsidRPr="00920453">
              <w:rPr>
                <w:color w:val="000000"/>
              </w:rPr>
              <w:t>147</w:t>
            </w:r>
          </w:p>
        </w:tc>
        <w:tc>
          <w:tcPr>
            <w:tcW w:w="850" w:type="dxa"/>
            <w:noWrap/>
            <w:vAlign w:val="bottom"/>
            <w:hideMark/>
          </w:tcPr>
          <w:p w14:paraId="0C30C45C" w14:textId="77777777" w:rsidR="00226D08" w:rsidRPr="00C12825" w:rsidRDefault="00226D08" w:rsidP="007236C8">
            <w:pPr>
              <w:jc w:val="right"/>
              <w:rPr>
                <w:rFonts w:eastAsia="Times New Roman"/>
                <w:color w:val="000000"/>
                <w:lang w:val="de-DE"/>
              </w:rPr>
            </w:pPr>
            <w:r w:rsidRPr="00920453">
              <w:rPr>
                <w:color w:val="000000"/>
              </w:rPr>
              <w:t>167</w:t>
            </w:r>
          </w:p>
        </w:tc>
        <w:tc>
          <w:tcPr>
            <w:tcW w:w="1701" w:type="dxa"/>
            <w:noWrap/>
            <w:vAlign w:val="bottom"/>
            <w:hideMark/>
          </w:tcPr>
          <w:p w14:paraId="45E9AA4E" w14:textId="77777777" w:rsidR="00226D08" w:rsidRPr="00C12825" w:rsidRDefault="00226D08" w:rsidP="007236C8">
            <w:pPr>
              <w:jc w:val="right"/>
              <w:rPr>
                <w:rFonts w:eastAsia="Times New Roman"/>
                <w:color w:val="000000"/>
                <w:lang w:val="de-DE"/>
              </w:rPr>
            </w:pPr>
            <w:r w:rsidRPr="00920453">
              <w:rPr>
                <w:color w:val="000000"/>
              </w:rPr>
              <w:t>223</w:t>
            </w:r>
          </w:p>
        </w:tc>
        <w:tc>
          <w:tcPr>
            <w:tcW w:w="2410" w:type="dxa"/>
            <w:noWrap/>
            <w:vAlign w:val="bottom"/>
            <w:hideMark/>
          </w:tcPr>
          <w:p w14:paraId="3037449C" w14:textId="77777777" w:rsidR="00226D08" w:rsidRPr="00C12825" w:rsidRDefault="00226D08" w:rsidP="007236C8">
            <w:pPr>
              <w:jc w:val="right"/>
              <w:rPr>
                <w:rFonts w:eastAsia="Times New Roman"/>
                <w:color w:val="000000"/>
                <w:lang w:val="de-DE"/>
              </w:rPr>
            </w:pPr>
            <w:r w:rsidRPr="00920453">
              <w:rPr>
                <w:color w:val="000000"/>
              </w:rPr>
              <w:t>2</w:t>
            </w:r>
            <w:r>
              <w:rPr>
                <w:color w:val="000000"/>
              </w:rPr>
              <w:t>,</w:t>
            </w:r>
            <w:r w:rsidRPr="00920453">
              <w:rPr>
                <w:color w:val="000000"/>
              </w:rPr>
              <w:t>060</w:t>
            </w:r>
          </w:p>
        </w:tc>
      </w:tr>
      <w:tr w:rsidR="00226D08" w:rsidRPr="00C12825" w14:paraId="295C6509" w14:textId="77777777" w:rsidTr="007236C8">
        <w:trPr>
          <w:trHeight w:val="288"/>
        </w:trPr>
        <w:tc>
          <w:tcPr>
            <w:tcW w:w="1838" w:type="dxa"/>
            <w:noWrap/>
            <w:vAlign w:val="bottom"/>
            <w:hideMark/>
          </w:tcPr>
          <w:p w14:paraId="3947CE40" w14:textId="77777777" w:rsidR="00226D08" w:rsidRPr="00C12825" w:rsidRDefault="00226D08" w:rsidP="007236C8">
            <w:pPr>
              <w:jc w:val="left"/>
              <w:rPr>
                <w:rFonts w:eastAsia="Times New Roman"/>
                <w:color w:val="000000"/>
                <w:lang w:val="de-DE"/>
              </w:rPr>
            </w:pPr>
            <w:r w:rsidRPr="00920453">
              <w:rPr>
                <w:color w:val="000000"/>
              </w:rPr>
              <w:t>(10, 20]</w:t>
            </w:r>
          </w:p>
        </w:tc>
        <w:tc>
          <w:tcPr>
            <w:tcW w:w="1985" w:type="dxa"/>
            <w:noWrap/>
            <w:vAlign w:val="bottom"/>
            <w:hideMark/>
          </w:tcPr>
          <w:p w14:paraId="12C03C01" w14:textId="77777777" w:rsidR="00226D08" w:rsidRPr="00C12825" w:rsidRDefault="00226D08" w:rsidP="007236C8">
            <w:pPr>
              <w:jc w:val="right"/>
              <w:rPr>
                <w:rFonts w:eastAsia="Times New Roman"/>
                <w:color w:val="000000"/>
                <w:lang w:val="de-DE"/>
              </w:rPr>
            </w:pPr>
            <w:r w:rsidRPr="00920453">
              <w:rPr>
                <w:color w:val="000000"/>
              </w:rPr>
              <w:t>98</w:t>
            </w:r>
            <w:r>
              <w:rPr>
                <w:color w:val="000000"/>
              </w:rPr>
              <w:t>,</w:t>
            </w:r>
            <w:r w:rsidRPr="00920453">
              <w:rPr>
                <w:color w:val="000000"/>
              </w:rPr>
              <w:t>861</w:t>
            </w:r>
          </w:p>
        </w:tc>
        <w:tc>
          <w:tcPr>
            <w:tcW w:w="992" w:type="dxa"/>
            <w:noWrap/>
            <w:vAlign w:val="bottom"/>
            <w:hideMark/>
          </w:tcPr>
          <w:p w14:paraId="73CAA22A" w14:textId="77777777" w:rsidR="00226D08" w:rsidRPr="00C12825" w:rsidRDefault="00226D08" w:rsidP="007236C8">
            <w:pPr>
              <w:jc w:val="right"/>
              <w:rPr>
                <w:rFonts w:eastAsia="Times New Roman"/>
                <w:color w:val="000000"/>
                <w:lang w:val="de-DE"/>
              </w:rPr>
            </w:pPr>
            <w:r w:rsidRPr="00920453">
              <w:rPr>
                <w:color w:val="000000"/>
              </w:rPr>
              <w:t>125</w:t>
            </w:r>
          </w:p>
        </w:tc>
        <w:tc>
          <w:tcPr>
            <w:tcW w:w="850" w:type="dxa"/>
            <w:noWrap/>
            <w:vAlign w:val="bottom"/>
            <w:hideMark/>
          </w:tcPr>
          <w:p w14:paraId="3FBC211D" w14:textId="77777777" w:rsidR="00226D08" w:rsidRPr="00C12825" w:rsidRDefault="00226D08" w:rsidP="007236C8">
            <w:pPr>
              <w:jc w:val="right"/>
              <w:rPr>
                <w:rFonts w:eastAsia="Times New Roman"/>
                <w:color w:val="000000"/>
                <w:lang w:val="de-DE"/>
              </w:rPr>
            </w:pPr>
            <w:r w:rsidRPr="00920453">
              <w:rPr>
                <w:color w:val="000000"/>
              </w:rPr>
              <w:t>147</w:t>
            </w:r>
          </w:p>
        </w:tc>
        <w:tc>
          <w:tcPr>
            <w:tcW w:w="1701" w:type="dxa"/>
            <w:noWrap/>
            <w:vAlign w:val="bottom"/>
            <w:hideMark/>
          </w:tcPr>
          <w:p w14:paraId="2F4F391E" w14:textId="77777777" w:rsidR="00226D08" w:rsidRPr="00C12825" w:rsidRDefault="00226D08" w:rsidP="007236C8">
            <w:pPr>
              <w:jc w:val="right"/>
              <w:rPr>
                <w:rFonts w:eastAsia="Times New Roman"/>
                <w:color w:val="000000"/>
                <w:lang w:val="de-DE"/>
              </w:rPr>
            </w:pPr>
            <w:r w:rsidRPr="00920453">
              <w:rPr>
                <w:color w:val="000000"/>
              </w:rPr>
              <w:t>193</w:t>
            </w:r>
          </w:p>
        </w:tc>
        <w:tc>
          <w:tcPr>
            <w:tcW w:w="2410" w:type="dxa"/>
            <w:noWrap/>
            <w:vAlign w:val="bottom"/>
            <w:hideMark/>
          </w:tcPr>
          <w:p w14:paraId="0D4EF6BD" w14:textId="77777777" w:rsidR="00226D08" w:rsidRPr="00C12825" w:rsidRDefault="00226D08" w:rsidP="007236C8">
            <w:pPr>
              <w:jc w:val="right"/>
              <w:rPr>
                <w:rFonts w:eastAsia="Times New Roman"/>
                <w:color w:val="000000"/>
                <w:lang w:val="de-DE"/>
              </w:rPr>
            </w:pPr>
            <w:r w:rsidRPr="00920453">
              <w:rPr>
                <w:color w:val="000000"/>
              </w:rPr>
              <w:t>866</w:t>
            </w:r>
          </w:p>
        </w:tc>
      </w:tr>
      <w:tr w:rsidR="00226D08" w:rsidRPr="00C12825" w14:paraId="72A74C5A" w14:textId="77777777" w:rsidTr="007236C8">
        <w:trPr>
          <w:trHeight w:val="288"/>
        </w:trPr>
        <w:tc>
          <w:tcPr>
            <w:tcW w:w="1838" w:type="dxa"/>
            <w:noWrap/>
            <w:vAlign w:val="bottom"/>
            <w:hideMark/>
          </w:tcPr>
          <w:p w14:paraId="589CE2D5" w14:textId="77777777" w:rsidR="00226D08" w:rsidRPr="00C12825" w:rsidRDefault="00226D08" w:rsidP="007236C8">
            <w:pPr>
              <w:jc w:val="left"/>
              <w:rPr>
                <w:rFonts w:eastAsia="Times New Roman"/>
                <w:color w:val="000000"/>
                <w:lang w:val="de-DE"/>
              </w:rPr>
            </w:pPr>
            <w:r w:rsidRPr="00920453">
              <w:rPr>
                <w:color w:val="000000"/>
              </w:rPr>
              <w:t>(20, 50]</w:t>
            </w:r>
          </w:p>
        </w:tc>
        <w:tc>
          <w:tcPr>
            <w:tcW w:w="1985" w:type="dxa"/>
            <w:noWrap/>
            <w:vAlign w:val="bottom"/>
            <w:hideMark/>
          </w:tcPr>
          <w:p w14:paraId="15B6FA0C" w14:textId="77777777" w:rsidR="00226D08" w:rsidRPr="00C12825" w:rsidRDefault="00226D08" w:rsidP="007236C8">
            <w:pPr>
              <w:jc w:val="right"/>
              <w:rPr>
                <w:rFonts w:eastAsia="Times New Roman"/>
                <w:color w:val="000000"/>
                <w:lang w:val="de-DE"/>
              </w:rPr>
            </w:pPr>
            <w:r w:rsidRPr="00920453">
              <w:rPr>
                <w:color w:val="000000"/>
              </w:rPr>
              <w:t>230</w:t>
            </w:r>
            <w:r>
              <w:rPr>
                <w:color w:val="000000"/>
              </w:rPr>
              <w:t>,</w:t>
            </w:r>
            <w:r w:rsidRPr="00920453">
              <w:rPr>
                <w:color w:val="000000"/>
              </w:rPr>
              <w:t>700</w:t>
            </w:r>
          </w:p>
        </w:tc>
        <w:tc>
          <w:tcPr>
            <w:tcW w:w="992" w:type="dxa"/>
            <w:noWrap/>
            <w:vAlign w:val="bottom"/>
            <w:hideMark/>
          </w:tcPr>
          <w:p w14:paraId="27A34AB8" w14:textId="77777777" w:rsidR="00226D08" w:rsidRPr="00C12825" w:rsidRDefault="00226D08" w:rsidP="007236C8">
            <w:pPr>
              <w:jc w:val="right"/>
              <w:rPr>
                <w:rFonts w:eastAsia="Times New Roman"/>
                <w:color w:val="000000"/>
                <w:lang w:val="de-DE"/>
              </w:rPr>
            </w:pPr>
            <w:r w:rsidRPr="00920453">
              <w:rPr>
                <w:color w:val="000000"/>
              </w:rPr>
              <w:t>103</w:t>
            </w:r>
          </w:p>
        </w:tc>
        <w:tc>
          <w:tcPr>
            <w:tcW w:w="850" w:type="dxa"/>
            <w:noWrap/>
            <w:vAlign w:val="bottom"/>
            <w:hideMark/>
          </w:tcPr>
          <w:p w14:paraId="3E763CB3" w14:textId="77777777" w:rsidR="00226D08" w:rsidRPr="00C12825" w:rsidRDefault="00226D08" w:rsidP="007236C8">
            <w:pPr>
              <w:jc w:val="right"/>
              <w:rPr>
                <w:rFonts w:eastAsia="Times New Roman"/>
                <w:color w:val="000000"/>
                <w:lang w:val="de-DE"/>
              </w:rPr>
            </w:pPr>
            <w:r w:rsidRPr="00920453">
              <w:rPr>
                <w:color w:val="000000"/>
              </w:rPr>
              <w:t>135</w:t>
            </w:r>
          </w:p>
        </w:tc>
        <w:tc>
          <w:tcPr>
            <w:tcW w:w="1701" w:type="dxa"/>
            <w:noWrap/>
            <w:vAlign w:val="bottom"/>
            <w:hideMark/>
          </w:tcPr>
          <w:p w14:paraId="59038048" w14:textId="77777777" w:rsidR="00226D08" w:rsidRPr="00C12825" w:rsidRDefault="00226D08" w:rsidP="007236C8">
            <w:pPr>
              <w:jc w:val="right"/>
              <w:rPr>
                <w:rFonts w:eastAsia="Times New Roman"/>
                <w:color w:val="000000"/>
                <w:lang w:val="de-DE"/>
              </w:rPr>
            </w:pPr>
            <w:r w:rsidRPr="00920453">
              <w:rPr>
                <w:color w:val="000000"/>
              </w:rPr>
              <w:t>170</w:t>
            </w:r>
          </w:p>
        </w:tc>
        <w:tc>
          <w:tcPr>
            <w:tcW w:w="2410" w:type="dxa"/>
            <w:noWrap/>
            <w:vAlign w:val="bottom"/>
            <w:hideMark/>
          </w:tcPr>
          <w:p w14:paraId="765D4184" w14:textId="77777777" w:rsidR="00226D08" w:rsidRPr="00C12825" w:rsidRDefault="00226D08" w:rsidP="007236C8">
            <w:pPr>
              <w:jc w:val="right"/>
              <w:rPr>
                <w:rFonts w:eastAsia="Times New Roman"/>
                <w:color w:val="000000"/>
                <w:lang w:val="de-DE"/>
              </w:rPr>
            </w:pPr>
            <w:r w:rsidRPr="00920453">
              <w:rPr>
                <w:color w:val="000000"/>
              </w:rPr>
              <w:t>319</w:t>
            </w:r>
          </w:p>
        </w:tc>
      </w:tr>
      <w:tr w:rsidR="00226D08" w:rsidRPr="00C12825" w14:paraId="21047F0C" w14:textId="77777777" w:rsidTr="007236C8">
        <w:trPr>
          <w:trHeight w:val="288"/>
        </w:trPr>
        <w:tc>
          <w:tcPr>
            <w:tcW w:w="1838" w:type="dxa"/>
            <w:noWrap/>
            <w:vAlign w:val="bottom"/>
            <w:hideMark/>
          </w:tcPr>
          <w:p w14:paraId="17290C03" w14:textId="77777777" w:rsidR="00226D08" w:rsidRPr="00C12825" w:rsidRDefault="00226D08" w:rsidP="007236C8">
            <w:pPr>
              <w:jc w:val="left"/>
              <w:rPr>
                <w:rFonts w:eastAsia="Times New Roman"/>
                <w:color w:val="000000"/>
                <w:lang w:val="de-DE"/>
              </w:rPr>
            </w:pPr>
            <w:r w:rsidRPr="00920453">
              <w:rPr>
                <w:color w:val="000000"/>
              </w:rPr>
              <w:t>(50, 100]</w:t>
            </w:r>
          </w:p>
        </w:tc>
        <w:tc>
          <w:tcPr>
            <w:tcW w:w="1985" w:type="dxa"/>
            <w:noWrap/>
            <w:vAlign w:val="bottom"/>
            <w:hideMark/>
          </w:tcPr>
          <w:p w14:paraId="1CBE978C" w14:textId="77777777" w:rsidR="00226D08" w:rsidRPr="00C12825" w:rsidRDefault="00226D08" w:rsidP="007236C8">
            <w:pPr>
              <w:jc w:val="right"/>
              <w:rPr>
                <w:rFonts w:eastAsia="Times New Roman"/>
                <w:color w:val="000000"/>
                <w:lang w:val="de-DE"/>
              </w:rPr>
            </w:pPr>
            <w:r w:rsidRPr="00920453">
              <w:rPr>
                <w:color w:val="000000"/>
              </w:rPr>
              <w:t>287</w:t>
            </w:r>
            <w:r>
              <w:rPr>
                <w:color w:val="000000"/>
              </w:rPr>
              <w:t>,</w:t>
            </w:r>
            <w:r w:rsidRPr="00920453">
              <w:rPr>
                <w:color w:val="000000"/>
              </w:rPr>
              <w:t>596</w:t>
            </w:r>
          </w:p>
        </w:tc>
        <w:tc>
          <w:tcPr>
            <w:tcW w:w="992" w:type="dxa"/>
            <w:noWrap/>
            <w:vAlign w:val="bottom"/>
            <w:hideMark/>
          </w:tcPr>
          <w:p w14:paraId="56C8A223" w14:textId="77777777" w:rsidR="00226D08" w:rsidRPr="00C12825" w:rsidRDefault="00226D08" w:rsidP="007236C8">
            <w:pPr>
              <w:jc w:val="right"/>
              <w:rPr>
                <w:rFonts w:eastAsia="Times New Roman"/>
                <w:color w:val="000000"/>
                <w:lang w:val="de-DE"/>
              </w:rPr>
            </w:pPr>
            <w:r w:rsidRPr="00920453">
              <w:rPr>
                <w:color w:val="000000"/>
              </w:rPr>
              <w:t>70</w:t>
            </w:r>
          </w:p>
        </w:tc>
        <w:tc>
          <w:tcPr>
            <w:tcW w:w="850" w:type="dxa"/>
            <w:noWrap/>
            <w:vAlign w:val="bottom"/>
            <w:hideMark/>
          </w:tcPr>
          <w:p w14:paraId="6A00EF1B" w14:textId="77777777" w:rsidR="00226D08" w:rsidRPr="00C12825" w:rsidRDefault="00226D08" w:rsidP="007236C8">
            <w:pPr>
              <w:jc w:val="right"/>
              <w:rPr>
                <w:rFonts w:eastAsia="Times New Roman"/>
                <w:color w:val="000000"/>
                <w:lang w:val="de-DE"/>
              </w:rPr>
            </w:pPr>
            <w:r w:rsidRPr="00920453">
              <w:rPr>
                <w:color w:val="000000"/>
              </w:rPr>
              <w:t>136</w:t>
            </w:r>
          </w:p>
        </w:tc>
        <w:tc>
          <w:tcPr>
            <w:tcW w:w="1701" w:type="dxa"/>
            <w:noWrap/>
            <w:vAlign w:val="bottom"/>
            <w:hideMark/>
          </w:tcPr>
          <w:p w14:paraId="40E1C935" w14:textId="77777777" w:rsidR="00226D08" w:rsidRPr="00C12825" w:rsidRDefault="00226D08" w:rsidP="007236C8">
            <w:pPr>
              <w:jc w:val="right"/>
              <w:rPr>
                <w:rFonts w:eastAsia="Times New Roman"/>
                <w:color w:val="000000"/>
                <w:lang w:val="de-DE"/>
              </w:rPr>
            </w:pPr>
            <w:r w:rsidRPr="00920453">
              <w:rPr>
                <w:color w:val="000000"/>
              </w:rPr>
              <w:t>153</w:t>
            </w:r>
          </w:p>
        </w:tc>
        <w:tc>
          <w:tcPr>
            <w:tcW w:w="2410" w:type="dxa"/>
            <w:noWrap/>
            <w:vAlign w:val="bottom"/>
            <w:hideMark/>
          </w:tcPr>
          <w:p w14:paraId="30F0CD66" w14:textId="77777777" w:rsidR="00226D08" w:rsidRPr="00C12825" w:rsidRDefault="00226D08" w:rsidP="007236C8">
            <w:pPr>
              <w:jc w:val="right"/>
              <w:rPr>
                <w:rFonts w:eastAsia="Times New Roman"/>
                <w:color w:val="000000"/>
                <w:lang w:val="de-DE"/>
              </w:rPr>
            </w:pPr>
            <w:r w:rsidRPr="00920453">
              <w:rPr>
                <w:color w:val="000000"/>
              </w:rPr>
              <w:t>103</w:t>
            </w:r>
          </w:p>
        </w:tc>
      </w:tr>
      <w:tr w:rsidR="00226D08" w:rsidRPr="00C12825" w14:paraId="385992CC" w14:textId="77777777" w:rsidTr="007236C8">
        <w:trPr>
          <w:trHeight w:val="288"/>
        </w:trPr>
        <w:tc>
          <w:tcPr>
            <w:tcW w:w="1838" w:type="dxa"/>
            <w:noWrap/>
            <w:vAlign w:val="bottom"/>
            <w:hideMark/>
          </w:tcPr>
          <w:p w14:paraId="448AC3A7" w14:textId="77777777" w:rsidR="00226D08" w:rsidRPr="00C12825" w:rsidRDefault="00226D08" w:rsidP="007236C8">
            <w:pPr>
              <w:jc w:val="left"/>
              <w:rPr>
                <w:rFonts w:eastAsia="Times New Roman"/>
                <w:color w:val="000000"/>
                <w:lang w:val="de-DE"/>
              </w:rPr>
            </w:pPr>
            <w:r w:rsidRPr="00920453">
              <w:rPr>
                <w:color w:val="000000"/>
              </w:rPr>
              <w:t>(100, 200]</w:t>
            </w:r>
          </w:p>
        </w:tc>
        <w:tc>
          <w:tcPr>
            <w:tcW w:w="1985" w:type="dxa"/>
            <w:noWrap/>
            <w:vAlign w:val="bottom"/>
            <w:hideMark/>
          </w:tcPr>
          <w:p w14:paraId="1A80C4C6" w14:textId="77777777" w:rsidR="00226D08" w:rsidRPr="00C12825" w:rsidRDefault="00226D08" w:rsidP="007236C8">
            <w:pPr>
              <w:jc w:val="right"/>
              <w:rPr>
                <w:rFonts w:eastAsia="Times New Roman"/>
                <w:color w:val="000000"/>
                <w:lang w:val="de-DE"/>
              </w:rPr>
            </w:pPr>
            <w:r w:rsidRPr="00920453">
              <w:rPr>
                <w:color w:val="000000"/>
              </w:rPr>
              <w:t>238</w:t>
            </w:r>
            <w:r>
              <w:rPr>
                <w:color w:val="000000"/>
              </w:rPr>
              <w:t>,</w:t>
            </w:r>
            <w:r w:rsidRPr="00920453">
              <w:rPr>
                <w:color w:val="000000"/>
              </w:rPr>
              <w:t>056</w:t>
            </w:r>
          </w:p>
        </w:tc>
        <w:tc>
          <w:tcPr>
            <w:tcW w:w="992" w:type="dxa"/>
            <w:noWrap/>
            <w:vAlign w:val="bottom"/>
            <w:hideMark/>
          </w:tcPr>
          <w:p w14:paraId="59099102" w14:textId="77777777" w:rsidR="00226D08" w:rsidRPr="00C12825" w:rsidRDefault="00226D08" w:rsidP="007236C8">
            <w:pPr>
              <w:jc w:val="right"/>
              <w:rPr>
                <w:rFonts w:eastAsia="Times New Roman"/>
                <w:color w:val="000000"/>
                <w:lang w:val="de-DE"/>
              </w:rPr>
            </w:pPr>
            <w:r w:rsidRPr="00920453">
              <w:rPr>
                <w:color w:val="000000"/>
              </w:rPr>
              <w:t>40</w:t>
            </w:r>
          </w:p>
        </w:tc>
        <w:tc>
          <w:tcPr>
            <w:tcW w:w="850" w:type="dxa"/>
            <w:noWrap/>
            <w:vAlign w:val="bottom"/>
            <w:hideMark/>
          </w:tcPr>
          <w:p w14:paraId="5F0CD297" w14:textId="77777777" w:rsidR="00226D08" w:rsidRPr="00C12825" w:rsidRDefault="00226D08" w:rsidP="007236C8">
            <w:pPr>
              <w:jc w:val="right"/>
              <w:rPr>
                <w:rFonts w:eastAsia="Times New Roman"/>
                <w:color w:val="000000"/>
                <w:lang w:val="de-DE"/>
              </w:rPr>
            </w:pPr>
            <w:r w:rsidRPr="00920453">
              <w:rPr>
                <w:color w:val="000000"/>
              </w:rPr>
              <w:t>185</w:t>
            </w:r>
          </w:p>
        </w:tc>
        <w:tc>
          <w:tcPr>
            <w:tcW w:w="1701" w:type="dxa"/>
            <w:noWrap/>
            <w:vAlign w:val="bottom"/>
            <w:hideMark/>
          </w:tcPr>
          <w:p w14:paraId="09F7D508" w14:textId="77777777" w:rsidR="00226D08" w:rsidRPr="00C12825" w:rsidRDefault="00226D08" w:rsidP="007236C8">
            <w:pPr>
              <w:jc w:val="right"/>
              <w:rPr>
                <w:rFonts w:eastAsia="Times New Roman"/>
                <w:color w:val="000000"/>
                <w:lang w:val="de-DE"/>
              </w:rPr>
            </w:pPr>
            <w:r w:rsidRPr="00920453">
              <w:rPr>
                <w:color w:val="000000"/>
              </w:rPr>
              <w:t>190</w:t>
            </w:r>
          </w:p>
        </w:tc>
        <w:tc>
          <w:tcPr>
            <w:tcW w:w="2410" w:type="dxa"/>
            <w:noWrap/>
            <w:vAlign w:val="bottom"/>
            <w:hideMark/>
          </w:tcPr>
          <w:p w14:paraId="03B45626" w14:textId="77777777" w:rsidR="00226D08" w:rsidRPr="00C12825" w:rsidRDefault="00226D08" w:rsidP="007236C8">
            <w:pPr>
              <w:jc w:val="right"/>
              <w:rPr>
                <w:rFonts w:eastAsia="Times New Roman"/>
                <w:color w:val="000000"/>
                <w:lang w:val="de-DE"/>
              </w:rPr>
            </w:pPr>
            <w:r w:rsidRPr="00920453">
              <w:rPr>
                <w:color w:val="000000"/>
              </w:rPr>
              <w:t>66</w:t>
            </w:r>
          </w:p>
        </w:tc>
      </w:tr>
      <w:tr w:rsidR="00226D08" w:rsidRPr="00C12825" w14:paraId="4D352F3B" w14:textId="77777777" w:rsidTr="007236C8">
        <w:trPr>
          <w:trHeight w:val="288"/>
        </w:trPr>
        <w:tc>
          <w:tcPr>
            <w:tcW w:w="1838" w:type="dxa"/>
            <w:noWrap/>
            <w:vAlign w:val="bottom"/>
            <w:hideMark/>
          </w:tcPr>
          <w:p w14:paraId="5F616F47" w14:textId="77777777" w:rsidR="00226D08" w:rsidRPr="00C12825" w:rsidRDefault="00226D08" w:rsidP="007236C8">
            <w:pPr>
              <w:jc w:val="left"/>
              <w:rPr>
                <w:rFonts w:eastAsia="Times New Roman"/>
                <w:color w:val="000000"/>
                <w:lang w:val="de-DE"/>
              </w:rPr>
            </w:pPr>
            <w:r w:rsidRPr="00920453">
              <w:rPr>
                <w:color w:val="000000"/>
              </w:rPr>
              <w:t>(200, 500]</w:t>
            </w:r>
          </w:p>
        </w:tc>
        <w:tc>
          <w:tcPr>
            <w:tcW w:w="1985" w:type="dxa"/>
            <w:noWrap/>
            <w:vAlign w:val="bottom"/>
            <w:hideMark/>
          </w:tcPr>
          <w:p w14:paraId="37F6E876" w14:textId="77777777" w:rsidR="00226D08" w:rsidRPr="00C12825" w:rsidRDefault="00226D08" w:rsidP="007236C8">
            <w:pPr>
              <w:jc w:val="right"/>
              <w:rPr>
                <w:rFonts w:eastAsia="Times New Roman"/>
                <w:color w:val="000000"/>
                <w:lang w:val="de-DE"/>
              </w:rPr>
            </w:pPr>
            <w:r w:rsidRPr="00920453">
              <w:rPr>
                <w:color w:val="000000"/>
              </w:rPr>
              <w:t>141</w:t>
            </w:r>
            <w:r>
              <w:rPr>
                <w:color w:val="000000"/>
              </w:rPr>
              <w:t>,</w:t>
            </w:r>
            <w:r w:rsidRPr="00920453">
              <w:rPr>
                <w:color w:val="000000"/>
              </w:rPr>
              <w:t>428</w:t>
            </w:r>
          </w:p>
        </w:tc>
        <w:tc>
          <w:tcPr>
            <w:tcW w:w="992" w:type="dxa"/>
            <w:noWrap/>
            <w:vAlign w:val="bottom"/>
            <w:hideMark/>
          </w:tcPr>
          <w:p w14:paraId="1640BF67" w14:textId="77777777" w:rsidR="00226D08" w:rsidRPr="00C12825" w:rsidRDefault="00226D08" w:rsidP="007236C8">
            <w:pPr>
              <w:jc w:val="right"/>
              <w:rPr>
                <w:rFonts w:eastAsia="Times New Roman"/>
                <w:color w:val="000000"/>
                <w:lang w:val="de-DE"/>
              </w:rPr>
            </w:pPr>
            <w:r w:rsidRPr="00920453">
              <w:rPr>
                <w:color w:val="000000"/>
              </w:rPr>
              <w:t>39</w:t>
            </w:r>
          </w:p>
        </w:tc>
        <w:tc>
          <w:tcPr>
            <w:tcW w:w="850" w:type="dxa"/>
            <w:noWrap/>
            <w:vAlign w:val="bottom"/>
            <w:hideMark/>
          </w:tcPr>
          <w:p w14:paraId="4CFB7F4D" w14:textId="77777777" w:rsidR="00226D08" w:rsidRPr="00C12825" w:rsidRDefault="00226D08" w:rsidP="007236C8">
            <w:pPr>
              <w:jc w:val="right"/>
              <w:rPr>
                <w:rFonts w:eastAsia="Times New Roman"/>
                <w:color w:val="000000"/>
                <w:lang w:val="de-DE"/>
              </w:rPr>
            </w:pPr>
            <w:r w:rsidRPr="00920453">
              <w:rPr>
                <w:color w:val="000000"/>
              </w:rPr>
              <w:t>301</w:t>
            </w:r>
          </w:p>
        </w:tc>
        <w:tc>
          <w:tcPr>
            <w:tcW w:w="1701" w:type="dxa"/>
            <w:noWrap/>
            <w:vAlign w:val="bottom"/>
            <w:hideMark/>
          </w:tcPr>
          <w:p w14:paraId="674F7F3E" w14:textId="77777777" w:rsidR="00226D08" w:rsidRPr="00C12825" w:rsidRDefault="00226D08" w:rsidP="007236C8">
            <w:pPr>
              <w:jc w:val="right"/>
              <w:rPr>
                <w:rFonts w:eastAsia="Times New Roman"/>
                <w:color w:val="000000"/>
                <w:lang w:val="de-DE"/>
              </w:rPr>
            </w:pPr>
            <w:r w:rsidRPr="00920453">
              <w:rPr>
                <w:color w:val="000000"/>
              </w:rPr>
              <w:t>303</w:t>
            </w:r>
          </w:p>
        </w:tc>
        <w:tc>
          <w:tcPr>
            <w:tcW w:w="2410" w:type="dxa"/>
            <w:noWrap/>
            <w:vAlign w:val="bottom"/>
            <w:hideMark/>
          </w:tcPr>
          <w:p w14:paraId="6FD1584B" w14:textId="77777777" w:rsidR="00226D08" w:rsidRPr="00C12825" w:rsidRDefault="00226D08" w:rsidP="007236C8">
            <w:pPr>
              <w:jc w:val="right"/>
              <w:rPr>
                <w:rFonts w:eastAsia="Times New Roman"/>
                <w:color w:val="000000"/>
                <w:lang w:val="de-DE"/>
              </w:rPr>
            </w:pPr>
            <w:r w:rsidRPr="00920453">
              <w:rPr>
                <w:color w:val="000000"/>
              </w:rPr>
              <w:t>81</w:t>
            </w:r>
          </w:p>
        </w:tc>
      </w:tr>
      <w:tr w:rsidR="00226D08" w:rsidRPr="00C12825" w14:paraId="6936FC5F" w14:textId="77777777" w:rsidTr="007236C8">
        <w:trPr>
          <w:trHeight w:val="288"/>
        </w:trPr>
        <w:tc>
          <w:tcPr>
            <w:tcW w:w="1838" w:type="dxa"/>
            <w:noWrap/>
            <w:vAlign w:val="bottom"/>
            <w:hideMark/>
          </w:tcPr>
          <w:p w14:paraId="0C61B930" w14:textId="77777777" w:rsidR="00226D08" w:rsidRPr="00C12825" w:rsidRDefault="00226D08" w:rsidP="007236C8">
            <w:pPr>
              <w:jc w:val="left"/>
              <w:rPr>
                <w:rFonts w:eastAsia="Times New Roman"/>
                <w:color w:val="000000"/>
                <w:lang w:val="de-DE"/>
              </w:rPr>
            </w:pPr>
            <w:r w:rsidRPr="00920453">
              <w:rPr>
                <w:color w:val="000000"/>
              </w:rPr>
              <w:t>(500, 1000]</w:t>
            </w:r>
          </w:p>
        </w:tc>
        <w:tc>
          <w:tcPr>
            <w:tcW w:w="1985" w:type="dxa"/>
            <w:noWrap/>
            <w:vAlign w:val="bottom"/>
            <w:hideMark/>
          </w:tcPr>
          <w:p w14:paraId="1C0A163F" w14:textId="77777777" w:rsidR="00226D08" w:rsidRPr="00C12825" w:rsidRDefault="00226D08" w:rsidP="007236C8">
            <w:pPr>
              <w:jc w:val="right"/>
              <w:rPr>
                <w:rFonts w:eastAsia="Times New Roman"/>
                <w:color w:val="000000"/>
                <w:lang w:val="de-DE"/>
              </w:rPr>
            </w:pPr>
            <w:r w:rsidRPr="00920453">
              <w:rPr>
                <w:color w:val="000000"/>
              </w:rPr>
              <w:t>57</w:t>
            </w:r>
            <w:r>
              <w:rPr>
                <w:color w:val="000000"/>
              </w:rPr>
              <w:t>,</w:t>
            </w:r>
            <w:r w:rsidRPr="00920453">
              <w:rPr>
                <w:color w:val="000000"/>
              </w:rPr>
              <w:t>499</w:t>
            </w:r>
          </w:p>
        </w:tc>
        <w:tc>
          <w:tcPr>
            <w:tcW w:w="992" w:type="dxa"/>
            <w:noWrap/>
            <w:vAlign w:val="bottom"/>
            <w:hideMark/>
          </w:tcPr>
          <w:p w14:paraId="4A041E04" w14:textId="77777777" w:rsidR="00226D08" w:rsidRPr="00C12825" w:rsidRDefault="00226D08" w:rsidP="007236C8">
            <w:pPr>
              <w:jc w:val="right"/>
              <w:rPr>
                <w:rFonts w:eastAsia="Times New Roman"/>
                <w:color w:val="000000"/>
                <w:lang w:val="de-DE"/>
              </w:rPr>
            </w:pPr>
            <w:r w:rsidRPr="00920453">
              <w:rPr>
                <w:color w:val="000000"/>
              </w:rPr>
              <w:t>-70</w:t>
            </w:r>
          </w:p>
        </w:tc>
        <w:tc>
          <w:tcPr>
            <w:tcW w:w="850" w:type="dxa"/>
            <w:noWrap/>
            <w:vAlign w:val="bottom"/>
            <w:hideMark/>
          </w:tcPr>
          <w:p w14:paraId="1B0062F6" w14:textId="77777777" w:rsidR="00226D08" w:rsidRPr="00C12825" w:rsidRDefault="00226D08" w:rsidP="007236C8">
            <w:pPr>
              <w:jc w:val="right"/>
              <w:rPr>
                <w:rFonts w:eastAsia="Times New Roman"/>
                <w:color w:val="000000"/>
                <w:lang w:val="de-DE"/>
              </w:rPr>
            </w:pPr>
            <w:r w:rsidRPr="00920453">
              <w:rPr>
                <w:color w:val="000000"/>
              </w:rPr>
              <w:t>328</w:t>
            </w:r>
          </w:p>
        </w:tc>
        <w:tc>
          <w:tcPr>
            <w:tcW w:w="1701" w:type="dxa"/>
            <w:noWrap/>
            <w:vAlign w:val="bottom"/>
            <w:hideMark/>
          </w:tcPr>
          <w:p w14:paraId="78E1333B" w14:textId="77777777" w:rsidR="00226D08" w:rsidRPr="00C12825" w:rsidRDefault="00226D08" w:rsidP="007236C8">
            <w:pPr>
              <w:jc w:val="right"/>
              <w:rPr>
                <w:rFonts w:eastAsia="Times New Roman"/>
                <w:color w:val="000000"/>
                <w:lang w:val="de-DE"/>
              </w:rPr>
            </w:pPr>
            <w:r w:rsidRPr="00920453">
              <w:rPr>
                <w:color w:val="000000"/>
              </w:rPr>
              <w:t>335</w:t>
            </w:r>
          </w:p>
        </w:tc>
        <w:tc>
          <w:tcPr>
            <w:tcW w:w="2410" w:type="dxa"/>
            <w:noWrap/>
            <w:vAlign w:val="bottom"/>
            <w:hideMark/>
          </w:tcPr>
          <w:p w14:paraId="727763A7" w14:textId="77777777" w:rsidR="00226D08" w:rsidRPr="00C12825" w:rsidRDefault="00226D08" w:rsidP="007236C8">
            <w:pPr>
              <w:jc w:val="right"/>
              <w:rPr>
                <w:rFonts w:eastAsia="Times New Roman"/>
                <w:color w:val="000000"/>
                <w:lang w:val="de-DE"/>
              </w:rPr>
            </w:pPr>
            <w:r w:rsidRPr="00920453">
              <w:rPr>
                <w:color w:val="000000"/>
              </w:rPr>
              <w:t>40</w:t>
            </w:r>
          </w:p>
        </w:tc>
      </w:tr>
      <w:tr w:rsidR="00226D08" w:rsidRPr="00C12825" w14:paraId="4567BE21" w14:textId="77777777" w:rsidTr="007236C8">
        <w:trPr>
          <w:trHeight w:val="288"/>
        </w:trPr>
        <w:tc>
          <w:tcPr>
            <w:tcW w:w="1838" w:type="dxa"/>
            <w:noWrap/>
            <w:vAlign w:val="bottom"/>
            <w:hideMark/>
          </w:tcPr>
          <w:p w14:paraId="7D7CA857" w14:textId="77777777" w:rsidR="00226D08" w:rsidRPr="00C12825" w:rsidRDefault="00226D08" w:rsidP="007236C8">
            <w:pPr>
              <w:jc w:val="left"/>
              <w:rPr>
                <w:rFonts w:eastAsia="Times New Roman"/>
                <w:color w:val="000000"/>
                <w:lang w:val="de-DE"/>
              </w:rPr>
            </w:pPr>
            <w:r w:rsidRPr="00920453">
              <w:rPr>
                <w:color w:val="000000"/>
              </w:rPr>
              <w:t>(1000, 7000]</w:t>
            </w:r>
          </w:p>
        </w:tc>
        <w:tc>
          <w:tcPr>
            <w:tcW w:w="1985" w:type="dxa"/>
            <w:noWrap/>
            <w:vAlign w:val="bottom"/>
            <w:hideMark/>
          </w:tcPr>
          <w:p w14:paraId="32531E06" w14:textId="77777777" w:rsidR="00226D08" w:rsidRPr="00C12825" w:rsidRDefault="00226D08" w:rsidP="007236C8">
            <w:pPr>
              <w:jc w:val="right"/>
              <w:rPr>
                <w:rFonts w:eastAsia="Times New Roman"/>
                <w:color w:val="000000"/>
                <w:lang w:val="de-DE"/>
              </w:rPr>
            </w:pPr>
            <w:r w:rsidRPr="00920453">
              <w:rPr>
                <w:color w:val="000000"/>
              </w:rPr>
              <w:t>76</w:t>
            </w:r>
            <w:r>
              <w:rPr>
                <w:color w:val="000000"/>
              </w:rPr>
              <w:t>,</w:t>
            </w:r>
            <w:r w:rsidRPr="00920453">
              <w:rPr>
                <w:color w:val="000000"/>
              </w:rPr>
              <w:t>665</w:t>
            </w:r>
          </w:p>
        </w:tc>
        <w:tc>
          <w:tcPr>
            <w:tcW w:w="992" w:type="dxa"/>
            <w:noWrap/>
            <w:vAlign w:val="bottom"/>
            <w:hideMark/>
          </w:tcPr>
          <w:p w14:paraId="39B38EF1" w14:textId="77777777" w:rsidR="00226D08" w:rsidRPr="00C12825" w:rsidRDefault="00226D08" w:rsidP="007236C8">
            <w:pPr>
              <w:jc w:val="right"/>
              <w:rPr>
                <w:rFonts w:eastAsia="Times New Roman"/>
                <w:color w:val="000000"/>
                <w:lang w:val="de-DE"/>
              </w:rPr>
            </w:pPr>
            <w:r w:rsidRPr="00920453">
              <w:rPr>
                <w:color w:val="000000"/>
              </w:rPr>
              <w:t>-1156</w:t>
            </w:r>
          </w:p>
        </w:tc>
        <w:tc>
          <w:tcPr>
            <w:tcW w:w="850" w:type="dxa"/>
            <w:noWrap/>
            <w:vAlign w:val="bottom"/>
            <w:hideMark/>
          </w:tcPr>
          <w:p w14:paraId="387F8752" w14:textId="77777777" w:rsidR="00226D08" w:rsidRPr="00C12825" w:rsidRDefault="00226D08" w:rsidP="007236C8">
            <w:pPr>
              <w:jc w:val="right"/>
              <w:rPr>
                <w:rFonts w:eastAsia="Times New Roman"/>
                <w:color w:val="000000"/>
                <w:lang w:val="de-DE"/>
              </w:rPr>
            </w:pPr>
            <w:r w:rsidRPr="00920453">
              <w:rPr>
                <w:color w:val="000000"/>
              </w:rPr>
              <w:t>920</w:t>
            </w:r>
          </w:p>
        </w:tc>
        <w:tc>
          <w:tcPr>
            <w:tcW w:w="1701" w:type="dxa"/>
            <w:noWrap/>
            <w:vAlign w:val="bottom"/>
            <w:hideMark/>
          </w:tcPr>
          <w:p w14:paraId="0F77317B" w14:textId="77777777" w:rsidR="00226D08" w:rsidRPr="00C12825" w:rsidRDefault="00226D08" w:rsidP="007236C8">
            <w:pPr>
              <w:jc w:val="right"/>
              <w:rPr>
                <w:rFonts w:eastAsia="Times New Roman"/>
                <w:color w:val="000000"/>
                <w:lang w:val="de-DE"/>
              </w:rPr>
            </w:pPr>
            <w:r w:rsidRPr="00920453">
              <w:rPr>
                <w:color w:val="000000"/>
              </w:rPr>
              <w:t>1478</w:t>
            </w:r>
          </w:p>
        </w:tc>
        <w:tc>
          <w:tcPr>
            <w:tcW w:w="2410" w:type="dxa"/>
            <w:noWrap/>
            <w:vAlign w:val="bottom"/>
            <w:hideMark/>
          </w:tcPr>
          <w:p w14:paraId="6AB1E33E" w14:textId="77777777" w:rsidR="00226D08" w:rsidRPr="00C12825" w:rsidRDefault="00226D08" w:rsidP="007236C8">
            <w:pPr>
              <w:jc w:val="right"/>
              <w:rPr>
                <w:rFonts w:eastAsia="Times New Roman"/>
                <w:color w:val="000000"/>
                <w:lang w:val="de-DE"/>
              </w:rPr>
            </w:pPr>
            <w:r w:rsidRPr="00920453">
              <w:rPr>
                <w:color w:val="000000"/>
              </w:rPr>
              <w:t>53</w:t>
            </w:r>
          </w:p>
        </w:tc>
      </w:tr>
    </w:tbl>
    <w:p w14:paraId="37F5D473" w14:textId="77777777" w:rsidR="00226D08" w:rsidRDefault="00226D08" w:rsidP="00226D08">
      <w:pPr>
        <w:spacing w:line="360" w:lineRule="auto"/>
        <w:jc w:val="left"/>
        <w:rPr>
          <w:lang w:val="en-US"/>
        </w:rPr>
      </w:pPr>
    </w:p>
    <w:p w14:paraId="6CE41F29" w14:textId="4983198D" w:rsidR="00226D08" w:rsidRDefault="00226D08" w:rsidP="00226D08">
      <w:pPr>
        <w:pStyle w:val="berschrift3"/>
        <w:spacing w:line="360" w:lineRule="auto"/>
        <w:rPr>
          <w:lang w:val="en-US"/>
        </w:rPr>
      </w:pPr>
      <w:r>
        <w:rPr>
          <w:lang w:val="en-US"/>
        </w:rPr>
        <w:lastRenderedPageBreak/>
        <w:t xml:space="preserve">Appendix </w:t>
      </w:r>
      <w:r w:rsidR="00AE737B">
        <w:rPr>
          <w:lang w:val="en-US"/>
        </w:rPr>
        <w:t xml:space="preserve">10 </w:t>
      </w:r>
      <w:r w:rsidR="00E3333A" w:rsidRPr="001E7DBB">
        <w:rPr>
          <w:lang w:val="en-US"/>
        </w:rPr>
        <w:t>–</w:t>
      </w:r>
      <w:r>
        <w:rPr>
          <w:lang w:val="en-US"/>
        </w:rPr>
        <w:t xml:space="preserve"> C</w:t>
      </w:r>
      <w:r w:rsidRPr="00CA6284">
        <w:rPr>
          <w:lang w:val="en-US"/>
        </w:rPr>
        <w:t>haracteristics per farm size</w:t>
      </w:r>
    </w:p>
    <w:p w14:paraId="068C4A81" w14:textId="4578238B" w:rsidR="00226D08" w:rsidRPr="00336C8A" w:rsidRDefault="00226D08" w:rsidP="00226D08">
      <w:pPr>
        <w:pStyle w:val="Beschriftung"/>
        <w:keepNext/>
        <w:spacing w:line="360" w:lineRule="auto"/>
        <w:rPr>
          <w:sz w:val="20"/>
          <w:lang w:val="en-US"/>
        </w:rPr>
      </w:pPr>
      <w:r w:rsidRPr="00336C8A">
        <w:rPr>
          <w:sz w:val="20"/>
          <w:lang w:val="en-US"/>
        </w:rPr>
        <w:t xml:space="preserve">Table Appendix </w:t>
      </w:r>
      <w:r w:rsidR="00AE737B">
        <w:rPr>
          <w:sz w:val="20"/>
          <w:lang w:val="en-US"/>
        </w:rPr>
        <w:t>10</w:t>
      </w:r>
      <w:r w:rsidRPr="00336C8A">
        <w:rPr>
          <w:sz w:val="20"/>
          <w:lang w:val="en-US"/>
        </w:rPr>
        <w:t xml:space="preserve">.1: summary statistics stratified by farm size classes.  </w:t>
      </w:r>
    </w:p>
    <w:tbl>
      <w:tblPr>
        <w:tblStyle w:val="Tabellenraster"/>
        <w:tblW w:w="9850" w:type="dxa"/>
        <w:tblLook w:val="04A0" w:firstRow="1" w:lastRow="0" w:firstColumn="1" w:lastColumn="0" w:noHBand="0" w:noVBand="1"/>
      </w:tblPr>
      <w:tblGrid>
        <w:gridCol w:w="1773"/>
        <w:gridCol w:w="1154"/>
        <w:gridCol w:w="1109"/>
        <w:gridCol w:w="1386"/>
        <w:gridCol w:w="1378"/>
        <w:gridCol w:w="1077"/>
        <w:gridCol w:w="1973"/>
      </w:tblGrid>
      <w:tr w:rsidR="00226D08" w:rsidRPr="001F2EED" w14:paraId="248D81D3" w14:textId="77777777" w:rsidTr="007236C8">
        <w:trPr>
          <w:trHeight w:val="290"/>
        </w:trPr>
        <w:tc>
          <w:tcPr>
            <w:tcW w:w="1773" w:type="dxa"/>
            <w:noWrap/>
            <w:hideMark/>
          </w:tcPr>
          <w:p w14:paraId="4F12EBD6" w14:textId="77777777" w:rsidR="00226D08" w:rsidRPr="003C0BED" w:rsidRDefault="00226D08" w:rsidP="007236C8">
            <w:pPr>
              <w:spacing w:line="360" w:lineRule="auto"/>
            </w:pPr>
            <w:r w:rsidRPr="6E39E10F">
              <w:rPr>
                <w:lang w:val="de-DE"/>
              </w:rPr>
              <w:t xml:space="preserve">Farm </w:t>
            </w:r>
            <w:proofErr w:type="spellStart"/>
            <w:r w:rsidRPr="6E39E10F">
              <w:rPr>
                <w:lang w:val="de-DE"/>
              </w:rPr>
              <w:t>size</w:t>
            </w:r>
            <w:proofErr w:type="spellEnd"/>
            <w:r w:rsidRPr="6E39E10F">
              <w:rPr>
                <w:lang w:val="de-DE"/>
              </w:rPr>
              <w:t xml:space="preserve"> </w:t>
            </w:r>
            <w:proofErr w:type="spellStart"/>
            <w:r w:rsidRPr="6E39E10F">
              <w:rPr>
                <w:lang w:val="de-DE"/>
              </w:rPr>
              <w:t>class</w:t>
            </w:r>
            <w:proofErr w:type="spellEnd"/>
          </w:p>
        </w:tc>
        <w:tc>
          <w:tcPr>
            <w:tcW w:w="1154" w:type="dxa"/>
            <w:noWrap/>
            <w:hideMark/>
          </w:tcPr>
          <w:p w14:paraId="23EE5AB1" w14:textId="77777777" w:rsidR="00226D08" w:rsidRPr="003C0BED" w:rsidRDefault="00226D08" w:rsidP="007236C8">
            <w:pPr>
              <w:spacing w:line="360" w:lineRule="auto"/>
            </w:pPr>
            <w:r w:rsidRPr="6E39E10F">
              <w:rPr>
                <w:lang w:val="de-DE"/>
              </w:rPr>
              <w:t xml:space="preserve">Average </w:t>
            </w:r>
            <w:proofErr w:type="spellStart"/>
            <w:r w:rsidRPr="6E39E10F">
              <w:rPr>
                <w:lang w:val="de-DE"/>
              </w:rPr>
              <w:t>field</w:t>
            </w:r>
            <w:proofErr w:type="spellEnd"/>
            <w:r w:rsidRPr="6E39E10F">
              <w:rPr>
                <w:lang w:val="de-DE"/>
              </w:rPr>
              <w:t xml:space="preserve"> </w:t>
            </w:r>
            <w:proofErr w:type="spellStart"/>
            <w:r w:rsidRPr="6E39E10F">
              <w:rPr>
                <w:lang w:val="de-DE"/>
              </w:rPr>
              <w:t>size</w:t>
            </w:r>
            <w:proofErr w:type="spellEnd"/>
          </w:p>
        </w:tc>
        <w:tc>
          <w:tcPr>
            <w:tcW w:w="1109" w:type="dxa"/>
            <w:noWrap/>
            <w:hideMark/>
          </w:tcPr>
          <w:p w14:paraId="0A1A0C00" w14:textId="77777777" w:rsidR="00226D08" w:rsidRPr="003C0BED" w:rsidRDefault="00226D08" w:rsidP="007236C8">
            <w:pPr>
              <w:spacing w:line="360" w:lineRule="auto"/>
            </w:pPr>
            <w:r w:rsidRPr="6E39E10F">
              <w:rPr>
                <w:lang w:val="de-DE"/>
              </w:rPr>
              <w:t xml:space="preserve">Standard </w:t>
            </w:r>
            <w:proofErr w:type="spellStart"/>
            <w:r w:rsidRPr="6E39E10F">
              <w:rPr>
                <w:lang w:val="de-DE"/>
              </w:rPr>
              <w:t>deviation</w:t>
            </w:r>
            <w:proofErr w:type="spellEnd"/>
            <w:r w:rsidRPr="6E39E10F">
              <w:rPr>
                <w:lang w:val="de-DE"/>
              </w:rPr>
              <w:t xml:space="preserve"> </w:t>
            </w:r>
            <w:proofErr w:type="spellStart"/>
            <w:r w:rsidRPr="6E39E10F">
              <w:rPr>
                <w:lang w:val="de-DE"/>
              </w:rPr>
              <w:t>field</w:t>
            </w:r>
            <w:proofErr w:type="spellEnd"/>
            <w:r w:rsidRPr="6E39E10F">
              <w:rPr>
                <w:lang w:val="de-DE"/>
              </w:rPr>
              <w:t xml:space="preserve"> </w:t>
            </w:r>
            <w:proofErr w:type="spellStart"/>
            <w:r w:rsidRPr="6E39E10F">
              <w:rPr>
                <w:lang w:val="de-DE"/>
              </w:rPr>
              <w:t>size</w:t>
            </w:r>
            <w:proofErr w:type="spellEnd"/>
          </w:p>
        </w:tc>
        <w:tc>
          <w:tcPr>
            <w:tcW w:w="1386" w:type="dxa"/>
            <w:noWrap/>
            <w:hideMark/>
          </w:tcPr>
          <w:p w14:paraId="244B0B5B" w14:textId="77777777" w:rsidR="00226D08" w:rsidRPr="003C0BED" w:rsidRDefault="00226D08" w:rsidP="007236C8">
            <w:pPr>
              <w:spacing w:line="360" w:lineRule="auto"/>
            </w:pPr>
            <w:r w:rsidRPr="6E39E10F">
              <w:rPr>
                <w:lang w:val="de-DE"/>
              </w:rPr>
              <w:t xml:space="preserve">Average </w:t>
            </w:r>
            <w:proofErr w:type="spellStart"/>
            <w:r w:rsidRPr="6E39E10F">
              <w:rPr>
                <w:lang w:val="de-DE"/>
              </w:rPr>
              <w:t>surrounding</w:t>
            </w:r>
            <w:proofErr w:type="spellEnd"/>
            <w:r w:rsidRPr="6E39E10F">
              <w:rPr>
                <w:lang w:val="de-DE"/>
              </w:rPr>
              <w:t xml:space="preserve"> </w:t>
            </w:r>
            <w:proofErr w:type="spellStart"/>
            <w:r w:rsidRPr="6E39E10F">
              <w:rPr>
                <w:lang w:val="de-DE"/>
              </w:rPr>
              <w:t>field</w:t>
            </w:r>
            <w:proofErr w:type="spellEnd"/>
            <w:r w:rsidRPr="6E39E10F">
              <w:rPr>
                <w:lang w:val="de-DE"/>
              </w:rPr>
              <w:t xml:space="preserve"> </w:t>
            </w:r>
            <w:proofErr w:type="spellStart"/>
            <w:r w:rsidRPr="6E39E10F">
              <w:rPr>
                <w:lang w:val="de-DE"/>
              </w:rPr>
              <w:t>size</w:t>
            </w:r>
            <w:proofErr w:type="spellEnd"/>
          </w:p>
        </w:tc>
        <w:tc>
          <w:tcPr>
            <w:tcW w:w="1378" w:type="dxa"/>
            <w:noWrap/>
            <w:hideMark/>
          </w:tcPr>
          <w:p w14:paraId="6DFF741A" w14:textId="77777777" w:rsidR="00226D08" w:rsidRPr="0067794F" w:rsidRDefault="00226D08" w:rsidP="007236C8">
            <w:pPr>
              <w:spacing w:line="360" w:lineRule="auto"/>
              <w:rPr>
                <w:lang w:val="en-US"/>
              </w:rPr>
            </w:pPr>
            <w:r w:rsidRPr="0067794F">
              <w:rPr>
                <w:lang w:val="en-US"/>
              </w:rPr>
              <w:t>Standard deviation</w:t>
            </w:r>
            <w:r>
              <w:rPr>
                <w:lang w:val="en-US"/>
              </w:rPr>
              <w:t xml:space="preserve"> surrounding</w:t>
            </w:r>
            <w:r w:rsidRPr="0067794F">
              <w:rPr>
                <w:lang w:val="en-US"/>
              </w:rPr>
              <w:t xml:space="preserve"> field size</w:t>
            </w:r>
          </w:p>
        </w:tc>
        <w:tc>
          <w:tcPr>
            <w:tcW w:w="1077" w:type="dxa"/>
            <w:noWrap/>
            <w:hideMark/>
          </w:tcPr>
          <w:p w14:paraId="7C1605AC" w14:textId="77777777" w:rsidR="00226D08" w:rsidRPr="0067794F" w:rsidRDefault="00226D08" w:rsidP="007236C8">
            <w:pPr>
              <w:spacing w:line="360" w:lineRule="auto"/>
              <w:rPr>
                <w:lang w:val="en-US"/>
              </w:rPr>
            </w:pPr>
            <w:r w:rsidRPr="0067794F">
              <w:rPr>
                <w:lang w:val="en-US"/>
              </w:rPr>
              <w:t>Average number of fields p</w:t>
            </w:r>
            <w:r>
              <w:rPr>
                <w:lang w:val="en-US"/>
              </w:rPr>
              <w:t>er farm</w:t>
            </w:r>
          </w:p>
        </w:tc>
        <w:tc>
          <w:tcPr>
            <w:tcW w:w="1973" w:type="dxa"/>
            <w:noWrap/>
            <w:hideMark/>
          </w:tcPr>
          <w:p w14:paraId="73E49DFA" w14:textId="77777777" w:rsidR="00226D08" w:rsidRPr="0067794F" w:rsidRDefault="00226D08" w:rsidP="007236C8">
            <w:pPr>
              <w:spacing w:line="360" w:lineRule="auto"/>
              <w:rPr>
                <w:lang w:val="en-US"/>
              </w:rPr>
            </w:pPr>
            <w:r w:rsidRPr="0067794F">
              <w:rPr>
                <w:lang w:val="en-US"/>
              </w:rPr>
              <w:t xml:space="preserve">Average number of crops </w:t>
            </w:r>
            <w:r>
              <w:rPr>
                <w:lang w:val="en-US"/>
              </w:rPr>
              <w:t>per farm</w:t>
            </w:r>
          </w:p>
        </w:tc>
      </w:tr>
      <w:tr w:rsidR="00226D08" w:rsidRPr="003C0BED" w14:paraId="258C4783" w14:textId="77777777" w:rsidTr="007236C8">
        <w:trPr>
          <w:trHeight w:val="290"/>
        </w:trPr>
        <w:tc>
          <w:tcPr>
            <w:tcW w:w="1773" w:type="dxa"/>
            <w:noWrap/>
            <w:hideMark/>
          </w:tcPr>
          <w:p w14:paraId="63BA34D2" w14:textId="77777777" w:rsidR="00226D08" w:rsidRPr="003C0BED" w:rsidRDefault="00226D08" w:rsidP="007236C8">
            <w:pPr>
              <w:spacing w:line="360" w:lineRule="auto"/>
            </w:pPr>
            <w:r w:rsidRPr="003C0BED">
              <w:t>(0,5]</w:t>
            </w:r>
          </w:p>
        </w:tc>
        <w:tc>
          <w:tcPr>
            <w:tcW w:w="1154" w:type="dxa"/>
            <w:noWrap/>
            <w:hideMark/>
          </w:tcPr>
          <w:p w14:paraId="79894CD4" w14:textId="77777777" w:rsidR="00226D08" w:rsidRPr="003C0BED" w:rsidRDefault="00226D08" w:rsidP="007236C8">
            <w:pPr>
              <w:spacing w:line="360" w:lineRule="auto"/>
            </w:pPr>
            <w:r w:rsidRPr="003C0BED">
              <w:t>0.73</w:t>
            </w:r>
          </w:p>
        </w:tc>
        <w:tc>
          <w:tcPr>
            <w:tcW w:w="1109" w:type="dxa"/>
            <w:noWrap/>
            <w:hideMark/>
          </w:tcPr>
          <w:p w14:paraId="23555A7A" w14:textId="77777777" w:rsidR="00226D08" w:rsidRPr="003C0BED" w:rsidRDefault="00226D08" w:rsidP="007236C8">
            <w:pPr>
              <w:spacing w:line="360" w:lineRule="auto"/>
            </w:pPr>
            <w:r w:rsidRPr="003C0BED">
              <w:t>0.73</w:t>
            </w:r>
          </w:p>
        </w:tc>
        <w:tc>
          <w:tcPr>
            <w:tcW w:w="1386" w:type="dxa"/>
            <w:noWrap/>
            <w:hideMark/>
          </w:tcPr>
          <w:p w14:paraId="1C7CBEBB" w14:textId="77777777" w:rsidR="00226D08" w:rsidRPr="003C0BED" w:rsidRDefault="00226D08" w:rsidP="007236C8">
            <w:pPr>
              <w:spacing w:line="360" w:lineRule="auto"/>
            </w:pPr>
            <w:r w:rsidRPr="003C0BED">
              <w:t>1.85</w:t>
            </w:r>
          </w:p>
        </w:tc>
        <w:tc>
          <w:tcPr>
            <w:tcW w:w="1378" w:type="dxa"/>
            <w:noWrap/>
            <w:hideMark/>
          </w:tcPr>
          <w:p w14:paraId="78ADDF8D" w14:textId="77777777" w:rsidR="00226D08" w:rsidRPr="003C0BED" w:rsidRDefault="00226D08" w:rsidP="007236C8">
            <w:pPr>
              <w:spacing w:line="360" w:lineRule="auto"/>
            </w:pPr>
            <w:r w:rsidRPr="003C0BED">
              <w:t>1.52</w:t>
            </w:r>
          </w:p>
        </w:tc>
        <w:tc>
          <w:tcPr>
            <w:tcW w:w="1077" w:type="dxa"/>
            <w:noWrap/>
            <w:hideMark/>
          </w:tcPr>
          <w:p w14:paraId="41661956" w14:textId="77777777" w:rsidR="00226D08" w:rsidRPr="003C0BED" w:rsidRDefault="00226D08" w:rsidP="007236C8">
            <w:pPr>
              <w:spacing w:line="360" w:lineRule="auto"/>
            </w:pPr>
            <w:r w:rsidRPr="003C0BED">
              <w:t>3.72</w:t>
            </w:r>
          </w:p>
        </w:tc>
        <w:tc>
          <w:tcPr>
            <w:tcW w:w="1973" w:type="dxa"/>
            <w:noWrap/>
            <w:hideMark/>
          </w:tcPr>
          <w:p w14:paraId="04E6CE7D" w14:textId="77777777" w:rsidR="00226D08" w:rsidRPr="003C0BED" w:rsidRDefault="00226D08" w:rsidP="007236C8">
            <w:pPr>
              <w:spacing w:line="360" w:lineRule="auto"/>
            </w:pPr>
            <w:r w:rsidRPr="003C0BED">
              <w:t>1.43</w:t>
            </w:r>
          </w:p>
        </w:tc>
      </w:tr>
      <w:tr w:rsidR="00226D08" w:rsidRPr="003C0BED" w14:paraId="184953E0" w14:textId="77777777" w:rsidTr="007236C8">
        <w:trPr>
          <w:trHeight w:val="290"/>
        </w:trPr>
        <w:tc>
          <w:tcPr>
            <w:tcW w:w="1773" w:type="dxa"/>
            <w:noWrap/>
            <w:hideMark/>
          </w:tcPr>
          <w:p w14:paraId="11A0259D" w14:textId="77777777" w:rsidR="00226D08" w:rsidRPr="003C0BED" w:rsidRDefault="00226D08" w:rsidP="007236C8">
            <w:pPr>
              <w:spacing w:line="360" w:lineRule="auto"/>
            </w:pPr>
            <w:r w:rsidRPr="003C0BED">
              <w:t>(5,10]</w:t>
            </w:r>
          </w:p>
        </w:tc>
        <w:tc>
          <w:tcPr>
            <w:tcW w:w="1154" w:type="dxa"/>
            <w:noWrap/>
            <w:hideMark/>
          </w:tcPr>
          <w:p w14:paraId="47CFB447" w14:textId="77777777" w:rsidR="00226D08" w:rsidRPr="003C0BED" w:rsidRDefault="00226D08" w:rsidP="007236C8">
            <w:pPr>
              <w:spacing w:line="360" w:lineRule="auto"/>
            </w:pPr>
            <w:r w:rsidRPr="003C0BED">
              <w:t>1.07</w:t>
            </w:r>
          </w:p>
        </w:tc>
        <w:tc>
          <w:tcPr>
            <w:tcW w:w="1109" w:type="dxa"/>
            <w:noWrap/>
            <w:hideMark/>
          </w:tcPr>
          <w:p w14:paraId="0643E322" w14:textId="77777777" w:rsidR="00226D08" w:rsidRPr="003C0BED" w:rsidRDefault="00226D08" w:rsidP="007236C8">
            <w:pPr>
              <w:spacing w:line="360" w:lineRule="auto"/>
            </w:pPr>
            <w:r w:rsidRPr="003C0BED">
              <w:t>1.15</w:t>
            </w:r>
          </w:p>
        </w:tc>
        <w:tc>
          <w:tcPr>
            <w:tcW w:w="1386" w:type="dxa"/>
            <w:noWrap/>
            <w:hideMark/>
          </w:tcPr>
          <w:p w14:paraId="756D52EF" w14:textId="77777777" w:rsidR="00226D08" w:rsidRPr="003C0BED" w:rsidRDefault="00226D08" w:rsidP="007236C8">
            <w:pPr>
              <w:spacing w:line="360" w:lineRule="auto"/>
            </w:pPr>
            <w:r w:rsidRPr="003C0BED">
              <w:t>1.86</w:t>
            </w:r>
          </w:p>
        </w:tc>
        <w:tc>
          <w:tcPr>
            <w:tcW w:w="1378" w:type="dxa"/>
            <w:noWrap/>
            <w:hideMark/>
          </w:tcPr>
          <w:p w14:paraId="7E1394E1" w14:textId="77777777" w:rsidR="00226D08" w:rsidRPr="003C0BED" w:rsidRDefault="00226D08" w:rsidP="007236C8">
            <w:pPr>
              <w:spacing w:line="360" w:lineRule="auto"/>
            </w:pPr>
            <w:r w:rsidRPr="003C0BED">
              <w:t>1.48</w:t>
            </w:r>
          </w:p>
        </w:tc>
        <w:tc>
          <w:tcPr>
            <w:tcW w:w="1077" w:type="dxa"/>
            <w:noWrap/>
            <w:hideMark/>
          </w:tcPr>
          <w:p w14:paraId="504377E5" w14:textId="77777777" w:rsidR="00226D08" w:rsidRPr="003C0BED" w:rsidRDefault="00226D08" w:rsidP="007236C8">
            <w:pPr>
              <w:spacing w:line="360" w:lineRule="auto"/>
            </w:pPr>
            <w:r w:rsidRPr="003C0BED">
              <w:t>6.79</w:t>
            </w:r>
          </w:p>
        </w:tc>
        <w:tc>
          <w:tcPr>
            <w:tcW w:w="1973" w:type="dxa"/>
            <w:noWrap/>
            <w:hideMark/>
          </w:tcPr>
          <w:p w14:paraId="475B6548" w14:textId="77777777" w:rsidR="00226D08" w:rsidRPr="003C0BED" w:rsidRDefault="00226D08" w:rsidP="007236C8">
            <w:pPr>
              <w:spacing w:line="360" w:lineRule="auto"/>
            </w:pPr>
            <w:r w:rsidRPr="003C0BED">
              <w:t>1.97</w:t>
            </w:r>
          </w:p>
        </w:tc>
      </w:tr>
      <w:tr w:rsidR="00226D08" w:rsidRPr="003C0BED" w14:paraId="1AB9A112" w14:textId="77777777" w:rsidTr="007236C8">
        <w:trPr>
          <w:trHeight w:val="290"/>
        </w:trPr>
        <w:tc>
          <w:tcPr>
            <w:tcW w:w="1773" w:type="dxa"/>
            <w:noWrap/>
            <w:hideMark/>
          </w:tcPr>
          <w:p w14:paraId="50236E3F" w14:textId="77777777" w:rsidR="00226D08" w:rsidRPr="003C0BED" w:rsidRDefault="00226D08" w:rsidP="007236C8">
            <w:pPr>
              <w:spacing w:line="360" w:lineRule="auto"/>
            </w:pPr>
            <w:r w:rsidRPr="003C0BED">
              <w:t>(10,20]</w:t>
            </w:r>
          </w:p>
        </w:tc>
        <w:tc>
          <w:tcPr>
            <w:tcW w:w="1154" w:type="dxa"/>
            <w:noWrap/>
            <w:hideMark/>
          </w:tcPr>
          <w:p w14:paraId="7A4957BA" w14:textId="77777777" w:rsidR="00226D08" w:rsidRPr="003C0BED" w:rsidRDefault="00226D08" w:rsidP="007236C8">
            <w:pPr>
              <w:spacing w:line="360" w:lineRule="auto"/>
            </w:pPr>
            <w:r w:rsidRPr="003C0BED">
              <w:t>1.37</w:t>
            </w:r>
          </w:p>
        </w:tc>
        <w:tc>
          <w:tcPr>
            <w:tcW w:w="1109" w:type="dxa"/>
            <w:noWrap/>
            <w:hideMark/>
          </w:tcPr>
          <w:p w14:paraId="6AB76989" w14:textId="77777777" w:rsidR="00226D08" w:rsidRPr="003C0BED" w:rsidRDefault="00226D08" w:rsidP="007236C8">
            <w:pPr>
              <w:spacing w:line="360" w:lineRule="auto"/>
            </w:pPr>
            <w:r w:rsidRPr="003C0BED">
              <w:t>1.49</w:t>
            </w:r>
          </w:p>
        </w:tc>
        <w:tc>
          <w:tcPr>
            <w:tcW w:w="1386" w:type="dxa"/>
            <w:noWrap/>
            <w:hideMark/>
          </w:tcPr>
          <w:p w14:paraId="1958AD6D" w14:textId="77777777" w:rsidR="00226D08" w:rsidRPr="003C0BED" w:rsidRDefault="00226D08" w:rsidP="007236C8">
            <w:pPr>
              <w:spacing w:line="360" w:lineRule="auto"/>
            </w:pPr>
            <w:r w:rsidRPr="003C0BED">
              <w:t>1.86</w:t>
            </w:r>
          </w:p>
        </w:tc>
        <w:tc>
          <w:tcPr>
            <w:tcW w:w="1378" w:type="dxa"/>
            <w:noWrap/>
            <w:hideMark/>
          </w:tcPr>
          <w:p w14:paraId="7A01DD5A" w14:textId="77777777" w:rsidR="00226D08" w:rsidRPr="003C0BED" w:rsidRDefault="00226D08" w:rsidP="007236C8">
            <w:pPr>
              <w:spacing w:line="360" w:lineRule="auto"/>
            </w:pPr>
            <w:r w:rsidRPr="003C0BED">
              <w:t>1.34</w:t>
            </w:r>
          </w:p>
        </w:tc>
        <w:tc>
          <w:tcPr>
            <w:tcW w:w="1077" w:type="dxa"/>
            <w:noWrap/>
            <w:hideMark/>
          </w:tcPr>
          <w:p w14:paraId="3495ACB9" w14:textId="77777777" w:rsidR="00226D08" w:rsidRPr="003C0BED" w:rsidRDefault="00226D08" w:rsidP="007236C8">
            <w:pPr>
              <w:spacing w:line="360" w:lineRule="auto"/>
            </w:pPr>
            <w:r w:rsidRPr="003C0BED">
              <w:t>11</w:t>
            </w:r>
            <w:r>
              <w:t>.00</w:t>
            </w:r>
          </w:p>
        </w:tc>
        <w:tc>
          <w:tcPr>
            <w:tcW w:w="1973" w:type="dxa"/>
            <w:noWrap/>
            <w:hideMark/>
          </w:tcPr>
          <w:p w14:paraId="6D1005C1" w14:textId="77777777" w:rsidR="00226D08" w:rsidRPr="003C0BED" w:rsidRDefault="00226D08" w:rsidP="007236C8">
            <w:pPr>
              <w:spacing w:line="360" w:lineRule="auto"/>
            </w:pPr>
            <w:r w:rsidRPr="003C0BED">
              <w:t>2.66</w:t>
            </w:r>
          </w:p>
        </w:tc>
      </w:tr>
      <w:tr w:rsidR="00226D08" w:rsidRPr="003C0BED" w14:paraId="4A111C6E" w14:textId="77777777" w:rsidTr="007236C8">
        <w:trPr>
          <w:trHeight w:val="290"/>
        </w:trPr>
        <w:tc>
          <w:tcPr>
            <w:tcW w:w="1773" w:type="dxa"/>
            <w:noWrap/>
            <w:hideMark/>
          </w:tcPr>
          <w:p w14:paraId="5E64EF00" w14:textId="77777777" w:rsidR="00226D08" w:rsidRPr="003C0BED" w:rsidRDefault="00226D08" w:rsidP="007236C8">
            <w:pPr>
              <w:spacing w:line="360" w:lineRule="auto"/>
            </w:pPr>
            <w:r w:rsidRPr="003C0BED">
              <w:t>(20,50]</w:t>
            </w:r>
          </w:p>
        </w:tc>
        <w:tc>
          <w:tcPr>
            <w:tcW w:w="1154" w:type="dxa"/>
            <w:noWrap/>
            <w:hideMark/>
          </w:tcPr>
          <w:p w14:paraId="6131CD6E" w14:textId="77777777" w:rsidR="00226D08" w:rsidRPr="003C0BED" w:rsidRDefault="00226D08" w:rsidP="007236C8">
            <w:pPr>
              <w:spacing w:line="360" w:lineRule="auto"/>
            </w:pPr>
            <w:r w:rsidRPr="003C0BED">
              <w:t>1.78</w:t>
            </w:r>
          </w:p>
        </w:tc>
        <w:tc>
          <w:tcPr>
            <w:tcW w:w="1109" w:type="dxa"/>
            <w:noWrap/>
            <w:hideMark/>
          </w:tcPr>
          <w:p w14:paraId="4EA2ED85" w14:textId="77777777" w:rsidR="00226D08" w:rsidRPr="003C0BED" w:rsidRDefault="00226D08" w:rsidP="007236C8">
            <w:pPr>
              <w:spacing w:line="360" w:lineRule="auto"/>
            </w:pPr>
            <w:r w:rsidRPr="003C0BED">
              <w:t>2.02</w:t>
            </w:r>
          </w:p>
        </w:tc>
        <w:tc>
          <w:tcPr>
            <w:tcW w:w="1386" w:type="dxa"/>
            <w:noWrap/>
            <w:hideMark/>
          </w:tcPr>
          <w:p w14:paraId="5B7EEB1F" w14:textId="77777777" w:rsidR="00226D08" w:rsidRPr="003C0BED" w:rsidRDefault="00226D08" w:rsidP="007236C8">
            <w:pPr>
              <w:spacing w:line="360" w:lineRule="auto"/>
            </w:pPr>
            <w:r w:rsidRPr="003C0BED">
              <w:t>2.01</w:t>
            </w:r>
          </w:p>
        </w:tc>
        <w:tc>
          <w:tcPr>
            <w:tcW w:w="1378" w:type="dxa"/>
            <w:noWrap/>
            <w:hideMark/>
          </w:tcPr>
          <w:p w14:paraId="2F0EDC01" w14:textId="77777777" w:rsidR="00226D08" w:rsidRPr="003C0BED" w:rsidRDefault="00226D08" w:rsidP="007236C8">
            <w:pPr>
              <w:spacing w:line="360" w:lineRule="auto"/>
            </w:pPr>
            <w:r w:rsidRPr="003C0BED">
              <w:t>1.31</w:t>
            </w:r>
          </w:p>
        </w:tc>
        <w:tc>
          <w:tcPr>
            <w:tcW w:w="1077" w:type="dxa"/>
            <w:noWrap/>
            <w:hideMark/>
          </w:tcPr>
          <w:p w14:paraId="681AE0BC" w14:textId="77777777" w:rsidR="00226D08" w:rsidRPr="003C0BED" w:rsidRDefault="00226D08" w:rsidP="007236C8">
            <w:pPr>
              <w:spacing w:line="360" w:lineRule="auto"/>
            </w:pPr>
            <w:r w:rsidRPr="003C0BED">
              <w:t>18.84</w:t>
            </w:r>
          </w:p>
        </w:tc>
        <w:tc>
          <w:tcPr>
            <w:tcW w:w="1973" w:type="dxa"/>
            <w:noWrap/>
            <w:hideMark/>
          </w:tcPr>
          <w:p w14:paraId="6A2C8C59" w14:textId="77777777" w:rsidR="00226D08" w:rsidRPr="003C0BED" w:rsidRDefault="00226D08" w:rsidP="007236C8">
            <w:pPr>
              <w:spacing w:line="360" w:lineRule="auto"/>
            </w:pPr>
            <w:r w:rsidRPr="003C0BED">
              <w:t>3.32</w:t>
            </w:r>
          </w:p>
        </w:tc>
      </w:tr>
      <w:tr w:rsidR="00226D08" w:rsidRPr="003C0BED" w14:paraId="25007DCC" w14:textId="77777777" w:rsidTr="007236C8">
        <w:trPr>
          <w:trHeight w:val="290"/>
        </w:trPr>
        <w:tc>
          <w:tcPr>
            <w:tcW w:w="1773" w:type="dxa"/>
            <w:noWrap/>
            <w:hideMark/>
          </w:tcPr>
          <w:p w14:paraId="0D7C8999" w14:textId="77777777" w:rsidR="00226D08" w:rsidRPr="003C0BED" w:rsidRDefault="00226D08" w:rsidP="007236C8">
            <w:pPr>
              <w:spacing w:line="360" w:lineRule="auto"/>
            </w:pPr>
            <w:r w:rsidRPr="003C0BED">
              <w:t>(50,100]</w:t>
            </w:r>
          </w:p>
        </w:tc>
        <w:tc>
          <w:tcPr>
            <w:tcW w:w="1154" w:type="dxa"/>
            <w:noWrap/>
            <w:hideMark/>
          </w:tcPr>
          <w:p w14:paraId="7DB759B1" w14:textId="77777777" w:rsidR="00226D08" w:rsidRPr="003C0BED" w:rsidRDefault="00226D08" w:rsidP="007236C8">
            <w:pPr>
              <w:spacing w:line="360" w:lineRule="auto"/>
            </w:pPr>
            <w:r w:rsidRPr="003C0BED">
              <w:t>2.16</w:t>
            </w:r>
          </w:p>
        </w:tc>
        <w:tc>
          <w:tcPr>
            <w:tcW w:w="1109" w:type="dxa"/>
            <w:noWrap/>
            <w:hideMark/>
          </w:tcPr>
          <w:p w14:paraId="7DF8D475" w14:textId="77777777" w:rsidR="00226D08" w:rsidRPr="003C0BED" w:rsidRDefault="00226D08" w:rsidP="007236C8">
            <w:pPr>
              <w:spacing w:line="360" w:lineRule="auto"/>
            </w:pPr>
            <w:r w:rsidRPr="003C0BED">
              <w:t>2.49</w:t>
            </w:r>
          </w:p>
        </w:tc>
        <w:tc>
          <w:tcPr>
            <w:tcW w:w="1386" w:type="dxa"/>
            <w:noWrap/>
            <w:hideMark/>
          </w:tcPr>
          <w:p w14:paraId="4DFB81C4" w14:textId="77777777" w:rsidR="00226D08" w:rsidRPr="003C0BED" w:rsidRDefault="00226D08" w:rsidP="007236C8">
            <w:pPr>
              <w:spacing w:line="360" w:lineRule="auto"/>
            </w:pPr>
            <w:r w:rsidRPr="003C0BED">
              <w:t>2.16</w:t>
            </w:r>
          </w:p>
        </w:tc>
        <w:tc>
          <w:tcPr>
            <w:tcW w:w="1378" w:type="dxa"/>
            <w:noWrap/>
            <w:hideMark/>
          </w:tcPr>
          <w:p w14:paraId="44AE2062" w14:textId="77777777" w:rsidR="00226D08" w:rsidRPr="003C0BED" w:rsidRDefault="00226D08" w:rsidP="007236C8">
            <w:pPr>
              <w:spacing w:line="360" w:lineRule="auto"/>
            </w:pPr>
            <w:r w:rsidRPr="003C0BED">
              <w:t>1.43</w:t>
            </w:r>
          </w:p>
        </w:tc>
        <w:tc>
          <w:tcPr>
            <w:tcW w:w="1077" w:type="dxa"/>
            <w:noWrap/>
            <w:hideMark/>
          </w:tcPr>
          <w:p w14:paraId="671D23D2" w14:textId="77777777" w:rsidR="00226D08" w:rsidRPr="003C0BED" w:rsidRDefault="00226D08" w:rsidP="007236C8">
            <w:pPr>
              <w:spacing w:line="360" w:lineRule="auto"/>
            </w:pPr>
            <w:r w:rsidRPr="003C0BED">
              <w:t>32.38</w:t>
            </w:r>
          </w:p>
        </w:tc>
        <w:tc>
          <w:tcPr>
            <w:tcW w:w="1973" w:type="dxa"/>
            <w:noWrap/>
            <w:hideMark/>
          </w:tcPr>
          <w:p w14:paraId="63F40F6C" w14:textId="77777777" w:rsidR="00226D08" w:rsidRPr="003C0BED" w:rsidRDefault="00226D08" w:rsidP="007236C8">
            <w:pPr>
              <w:spacing w:line="360" w:lineRule="auto"/>
            </w:pPr>
            <w:r w:rsidRPr="003C0BED">
              <w:t>3.95</w:t>
            </w:r>
          </w:p>
        </w:tc>
      </w:tr>
      <w:tr w:rsidR="00226D08" w:rsidRPr="003C0BED" w14:paraId="2A42E39E" w14:textId="77777777" w:rsidTr="007236C8">
        <w:trPr>
          <w:trHeight w:val="290"/>
        </w:trPr>
        <w:tc>
          <w:tcPr>
            <w:tcW w:w="1773" w:type="dxa"/>
            <w:noWrap/>
            <w:hideMark/>
          </w:tcPr>
          <w:p w14:paraId="1EE6D39A" w14:textId="77777777" w:rsidR="00226D08" w:rsidRPr="003C0BED" w:rsidRDefault="00226D08" w:rsidP="007236C8">
            <w:pPr>
              <w:spacing w:line="360" w:lineRule="auto"/>
            </w:pPr>
            <w:r w:rsidRPr="003C0BED">
              <w:t>(100,200]</w:t>
            </w:r>
          </w:p>
        </w:tc>
        <w:tc>
          <w:tcPr>
            <w:tcW w:w="1154" w:type="dxa"/>
            <w:noWrap/>
            <w:hideMark/>
          </w:tcPr>
          <w:p w14:paraId="18508248" w14:textId="77777777" w:rsidR="00226D08" w:rsidRPr="003C0BED" w:rsidRDefault="00226D08" w:rsidP="007236C8">
            <w:pPr>
              <w:spacing w:line="360" w:lineRule="auto"/>
            </w:pPr>
            <w:r w:rsidRPr="003C0BED">
              <w:t>2.66</w:t>
            </w:r>
          </w:p>
        </w:tc>
        <w:tc>
          <w:tcPr>
            <w:tcW w:w="1109" w:type="dxa"/>
            <w:noWrap/>
            <w:hideMark/>
          </w:tcPr>
          <w:p w14:paraId="63A2B4A2" w14:textId="77777777" w:rsidR="00226D08" w:rsidRPr="003C0BED" w:rsidRDefault="00226D08" w:rsidP="007236C8">
            <w:pPr>
              <w:spacing w:line="360" w:lineRule="auto"/>
            </w:pPr>
            <w:r w:rsidRPr="003C0BED">
              <w:t>3.38</w:t>
            </w:r>
          </w:p>
        </w:tc>
        <w:tc>
          <w:tcPr>
            <w:tcW w:w="1386" w:type="dxa"/>
            <w:noWrap/>
            <w:hideMark/>
          </w:tcPr>
          <w:p w14:paraId="73F898B2" w14:textId="77777777" w:rsidR="00226D08" w:rsidRPr="003C0BED" w:rsidRDefault="00226D08" w:rsidP="007236C8">
            <w:pPr>
              <w:spacing w:line="360" w:lineRule="auto"/>
            </w:pPr>
            <w:r w:rsidRPr="003C0BED">
              <w:t>2.5</w:t>
            </w:r>
          </w:p>
        </w:tc>
        <w:tc>
          <w:tcPr>
            <w:tcW w:w="1378" w:type="dxa"/>
            <w:noWrap/>
            <w:hideMark/>
          </w:tcPr>
          <w:p w14:paraId="2306C972" w14:textId="77777777" w:rsidR="00226D08" w:rsidRPr="003C0BED" w:rsidRDefault="00226D08" w:rsidP="007236C8">
            <w:pPr>
              <w:spacing w:line="360" w:lineRule="auto"/>
            </w:pPr>
            <w:r w:rsidRPr="003C0BED">
              <w:t>1.91</w:t>
            </w:r>
          </w:p>
        </w:tc>
        <w:tc>
          <w:tcPr>
            <w:tcW w:w="1077" w:type="dxa"/>
            <w:noWrap/>
            <w:hideMark/>
          </w:tcPr>
          <w:p w14:paraId="566AD9BA" w14:textId="77777777" w:rsidR="00226D08" w:rsidRPr="003C0BED" w:rsidRDefault="00226D08" w:rsidP="007236C8">
            <w:pPr>
              <w:spacing w:line="360" w:lineRule="auto"/>
            </w:pPr>
            <w:r w:rsidRPr="003C0BED">
              <w:t>50.83</w:t>
            </w:r>
          </w:p>
        </w:tc>
        <w:tc>
          <w:tcPr>
            <w:tcW w:w="1973" w:type="dxa"/>
            <w:noWrap/>
            <w:hideMark/>
          </w:tcPr>
          <w:p w14:paraId="5C2FA111" w14:textId="77777777" w:rsidR="00226D08" w:rsidRPr="003C0BED" w:rsidRDefault="00226D08" w:rsidP="007236C8">
            <w:pPr>
              <w:spacing w:line="360" w:lineRule="auto"/>
            </w:pPr>
            <w:r w:rsidRPr="003C0BED">
              <w:t>4.43</w:t>
            </w:r>
          </w:p>
        </w:tc>
      </w:tr>
      <w:tr w:rsidR="00226D08" w:rsidRPr="003C0BED" w14:paraId="2064909F" w14:textId="77777777" w:rsidTr="007236C8">
        <w:trPr>
          <w:trHeight w:val="290"/>
        </w:trPr>
        <w:tc>
          <w:tcPr>
            <w:tcW w:w="1773" w:type="dxa"/>
            <w:noWrap/>
            <w:hideMark/>
          </w:tcPr>
          <w:p w14:paraId="6322E117" w14:textId="77777777" w:rsidR="00226D08" w:rsidRPr="003C0BED" w:rsidRDefault="00226D08" w:rsidP="007236C8">
            <w:pPr>
              <w:spacing w:line="360" w:lineRule="auto"/>
            </w:pPr>
            <w:r w:rsidRPr="003C0BED">
              <w:t>(200,500]</w:t>
            </w:r>
          </w:p>
        </w:tc>
        <w:tc>
          <w:tcPr>
            <w:tcW w:w="1154" w:type="dxa"/>
            <w:noWrap/>
            <w:hideMark/>
          </w:tcPr>
          <w:p w14:paraId="4C220E24" w14:textId="77777777" w:rsidR="00226D08" w:rsidRPr="003C0BED" w:rsidRDefault="00226D08" w:rsidP="007236C8">
            <w:pPr>
              <w:spacing w:line="360" w:lineRule="auto"/>
            </w:pPr>
            <w:r w:rsidRPr="003C0BED">
              <w:t>4.31</w:t>
            </w:r>
          </w:p>
        </w:tc>
        <w:tc>
          <w:tcPr>
            <w:tcW w:w="1109" w:type="dxa"/>
            <w:noWrap/>
            <w:hideMark/>
          </w:tcPr>
          <w:p w14:paraId="51854C4D" w14:textId="77777777" w:rsidR="00226D08" w:rsidRPr="003C0BED" w:rsidRDefault="00226D08" w:rsidP="007236C8">
            <w:pPr>
              <w:spacing w:line="360" w:lineRule="auto"/>
            </w:pPr>
            <w:r w:rsidRPr="003C0BED">
              <w:t>6.73</w:t>
            </w:r>
          </w:p>
        </w:tc>
        <w:tc>
          <w:tcPr>
            <w:tcW w:w="1386" w:type="dxa"/>
            <w:noWrap/>
            <w:hideMark/>
          </w:tcPr>
          <w:p w14:paraId="01CCFBEB" w14:textId="77777777" w:rsidR="00226D08" w:rsidRPr="003C0BED" w:rsidRDefault="00226D08" w:rsidP="007236C8">
            <w:pPr>
              <w:spacing w:line="360" w:lineRule="auto"/>
            </w:pPr>
            <w:r w:rsidRPr="003C0BED">
              <w:t>3.89</w:t>
            </w:r>
          </w:p>
        </w:tc>
        <w:tc>
          <w:tcPr>
            <w:tcW w:w="1378" w:type="dxa"/>
            <w:noWrap/>
            <w:hideMark/>
          </w:tcPr>
          <w:p w14:paraId="2FE926F6" w14:textId="77777777" w:rsidR="00226D08" w:rsidRPr="003C0BED" w:rsidRDefault="00226D08" w:rsidP="007236C8">
            <w:pPr>
              <w:spacing w:line="360" w:lineRule="auto"/>
            </w:pPr>
            <w:r w:rsidRPr="003C0BED">
              <w:t>3.63</w:t>
            </w:r>
          </w:p>
        </w:tc>
        <w:tc>
          <w:tcPr>
            <w:tcW w:w="1077" w:type="dxa"/>
            <w:noWrap/>
            <w:hideMark/>
          </w:tcPr>
          <w:p w14:paraId="1E8874E0" w14:textId="77777777" w:rsidR="00226D08" w:rsidRPr="003C0BED" w:rsidRDefault="00226D08" w:rsidP="007236C8">
            <w:pPr>
              <w:spacing w:line="360" w:lineRule="auto"/>
            </w:pPr>
            <w:r w:rsidRPr="003C0BED">
              <w:t>68.27</w:t>
            </w:r>
          </w:p>
        </w:tc>
        <w:tc>
          <w:tcPr>
            <w:tcW w:w="1973" w:type="dxa"/>
            <w:noWrap/>
            <w:hideMark/>
          </w:tcPr>
          <w:p w14:paraId="73F8871E" w14:textId="77777777" w:rsidR="00226D08" w:rsidRPr="003C0BED" w:rsidRDefault="00226D08" w:rsidP="007236C8">
            <w:pPr>
              <w:spacing w:line="360" w:lineRule="auto"/>
            </w:pPr>
            <w:r w:rsidRPr="003C0BED">
              <w:t>4.84</w:t>
            </w:r>
          </w:p>
        </w:tc>
      </w:tr>
      <w:tr w:rsidR="00226D08" w:rsidRPr="003C0BED" w14:paraId="28870109" w14:textId="77777777" w:rsidTr="007236C8">
        <w:trPr>
          <w:trHeight w:val="290"/>
        </w:trPr>
        <w:tc>
          <w:tcPr>
            <w:tcW w:w="1773" w:type="dxa"/>
            <w:noWrap/>
            <w:hideMark/>
          </w:tcPr>
          <w:p w14:paraId="4D0CEE04" w14:textId="77777777" w:rsidR="00226D08" w:rsidRPr="003C0BED" w:rsidRDefault="00226D08" w:rsidP="007236C8">
            <w:pPr>
              <w:spacing w:line="360" w:lineRule="auto"/>
            </w:pPr>
            <w:r w:rsidRPr="003C0BED">
              <w:t>(500,</w:t>
            </w:r>
            <w:r>
              <w:t>1000</w:t>
            </w:r>
            <w:r w:rsidRPr="003C0BED">
              <w:t>]</w:t>
            </w:r>
          </w:p>
        </w:tc>
        <w:tc>
          <w:tcPr>
            <w:tcW w:w="1154" w:type="dxa"/>
            <w:noWrap/>
            <w:hideMark/>
          </w:tcPr>
          <w:p w14:paraId="0413E985" w14:textId="77777777" w:rsidR="00226D08" w:rsidRPr="003C0BED" w:rsidRDefault="00226D08" w:rsidP="007236C8">
            <w:pPr>
              <w:spacing w:line="360" w:lineRule="auto"/>
            </w:pPr>
            <w:r w:rsidRPr="003C0BED">
              <w:t>8.24</w:t>
            </w:r>
          </w:p>
        </w:tc>
        <w:tc>
          <w:tcPr>
            <w:tcW w:w="1109" w:type="dxa"/>
            <w:noWrap/>
            <w:hideMark/>
          </w:tcPr>
          <w:p w14:paraId="0AF25389" w14:textId="77777777" w:rsidR="00226D08" w:rsidRPr="003C0BED" w:rsidRDefault="00226D08" w:rsidP="007236C8">
            <w:pPr>
              <w:spacing w:line="360" w:lineRule="auto"/>
            </w:pPr>
            <w:r w:rsidRPr="003C0BED">
              <w:t>12.68</w:t>
            </w:r>
          </w:p>
        </w:tc>
        <w:tc>
          <w:tcPr>
            <w:tcW w:w="1386" w:type="dxa"/>
            <w:noWrap/>
            <w:hideMark/>
          </w:tcPr>
          <w:p w14:paraId="0D7B5570" w14:textId="77777777" w:rsidR="00226D08" w:rsidRPr="003C0BED" w:rsidRDefault="00226D08" w:rsidP="007236C8">
            <w:pPr>
              <w:spacing w:line="360" w:lineRule="auto"/>
            </w:pPr>
            <w:r w:rsidRPr="003C0BED">
              <w:t>6.71</w:t>
            </w:r>
          </w:p>
        </w:tc>
        <w:tc>
          <w:tcPr>
            <w:tcW w:w="1378" w:type="dxa"/>
            <w:noWrap/>
            <w:hideMark/>
          </w:tcPr>
          <w:p w14:paraId="4F8952AC" w14:textId="77777777" w:rsidR="00226D08" w:rsidRPr="003C0BED" w:rsidRDefault="00226D08" w:rsidP="007236C8">
            <w:pPr>
              <w:spacing w:line="360" w:lineRule="auto"/>
            </w:pPr>
            <w:r w:rsidRPr="003C0BED">
              <w:t>5.33</w:t>
            </w:r>
          </w:p>
        </w:tc>
        <w:tc>
          <w:tcPr>
            <w:tcW w:w="1077" w:type="dxa"/>
            <w:noWrap/>
            <w:hideMark/>
          </w:tcPr>
          <w:p w14:paraId="62357809" w14:textId="77777777" w:rsidR="00226D08" w:rsidRPr="003C0BED" w:rsidRDefault="00226D08" w:rsidP="007236C8">
            <w:pPr>
              <w:spacing w:line="360" w:lineRule="auto"/>
            </w:pPr>
            <w:r w:rsidRPr="003C0BED">
              <w:t>85.04</w:t>
            </w:r>
          </w:p>
        </w:tc>
        <w:tc>
          <w:tcPr>
            <w:tcW w:w="1973" w:type="dxa"/>
            <w:noWrap/>
            <w:hideMark/>
          </w:tcPr>
          <w:p w14:paraId="384ACC29" w14:textId="77777777" w:rsidR="00226D08" w:rsidRPr="003C0BED" w:rsidRDefault="00226D08" w:rsidP="007236C8">
            <w:pPr>
              <w:spacing w:line="360" w:lineRule="auto"/>
            </w:pPr>
            <w:r w:rsidRPr="003C0BED">
              <w:t>5.26</w:t>
            </w:r>
          </w:p>
        </w:tc>
      </w:tr>
      <w:tr w:rsidR="00226D08" w:rsidRPr="003C0BED" w14:paraId="54755B81" w14:textId="77777777" w:rsidTr="007236C8">
        <w:trPr>
          <w:trHeight w:val="290"/>
        </w:trPr>
        <w:tc>
          <w:tcPr>
            <w:tcW w:w="1773" w:type="dxa"/>
            <w:noWrap/>
            <w:hideMark/>
          </w:tcPr>
          <w:p w14:paraId="5E3F7C53" w14:textId="77777777" w:rsidR="00226D08" w:rsidRPr="003C0BED" w:rsidRDefault="00226D08" w:rsidP="007236C8">
            <w:pPr>
              <w:spacing w:line="360" w:lineRule="auto"/>
            </w:pPr>
            <w:r w:rsidRPr="003C0BED">
              <w:t>(1</w:t>
            </w:r>
            <w:r>
              <w:t>000</w:t>
            </w:r>
            <w:r w:rsidRPr="003C0BED">
              <w:t>,7</w:t>
            </w:r>
            <w:r>
              <w:t>000</w:t>
            </w:r>
            <w:r w:rsidRPr="003C0BED">
              <w:t>]</w:t>
            </w:r>
          </w:p>
        </w:tc>
        <w:tc>
          <w:tcPr>
            <w:tcW w:w="1154" w:type="dxa"/>
            <w:noWrap/>
            <w:hideMark/>
          </w:tcPr>
          <w:p w14:paraId="449175FC" w14:textId="77777777" w:rsidR="00226D08" w:rsidRPr="003C0BED" w:rsidRDefault="00226D08" w:rsidP="007236C8">
            <w:pPr>
              <w:spacing w:line="360" w:lineRule="auto"/>
            </w:pPr>
            <w:r w:rsidRPr="003C0BED">
              <w:t>10.63</w:t>
            </w:r>
          </w:p>
        </w:tc>
        <w:tc>
          <w:tcPr>
            <w:tcW w:w="1109" w:type="dxa"/>
            <w:noWrap/>
            <w:hideMark/>
          </w:tcPr>
          <w:p w14:paraId="1B682BBA" w14:textId="77777777" w:rsidR="00226D08" w:rsidRPr="003C0BED" w:rsidRDefault="00226D08" w:rsidP="007236C8">
            <w:pPr>
              <w:spacing w:line="360" w:lineRule="auto"/>
            </w:pPr>
            <w:r w:rsidRPr="003C0BED">
              <w:t>16.02</w:t>
            </w:r>
          </w:p>
        </w:tc>
        <w:tc>
          <w:tcPr>
            <w:tcW w:w="1386" w:type="dxa"/>
            <w:noWrap/>
            <w:hideMark/>
          </w:tcPr>
          <w:p w14:paraId="0662369F" w14:textId="77777777" w:rsidR="00226D08" w:rsidRPr="003C0BED" w:rsidRDefault="00226D08" w:rsidP="007236C8">
            <w:pPr>
              <w:spacing w:line="360" w:lineRule="auto"/>
            </w:pPr>
            <w:r w:rsidRPr="003C0BED">
              <w:t>8.02</w:t>
            </w:r>
          </w:p>
        </w:tc>
        <w:tc>
          <w:tcPr>
            <w:tcW w:w="1378" w:type="dxa"/>
            <w:noWrap/>
            <w:hideMark/>
          </w:tcPr>
          <w:p w14:paraId="00D62026" w14:textId="77777777" w:rsidR="00226D08" w:rsidRPr="003C0BED" w:rsidRDefault="00226D08" w:rsidP="007236C8">
            <w:pPr>
              <w:spacing w:line="360" w:lineRule="auto"/>
            </w:pPr>
            <w:r w:rsidRPr="003C0BED">
              <w:t>5.97</w:t>
            </w:r>
          </w:p>
        </w:tc>
        <w:tc>
          <w:tcPr>
            <w:tcW w:w="1077" w:type="dxa"/>
            <w:noWrap/>
            <w:hideMark/>
          </w:tcPr>
          <w:p w14:paraId="319BEFA1" w14:textId="77777777" w:rsidR="00226D08" w:rsidRPr="003C0BED" w:rsidRDefault="00226D08" w:rsidP="007236C8">
            <w:pPr>
              <w:spacing w:line="360" w:lineRule="auto"/>
            </w:pPr>
            <w:r w:rsidRPr="003C0BED">
              <w:t>158.76</w:t>
            </w:r>
          </w:p>
        </w:tc>
        <w:tc>
          <w:tcPr>
            <w:tcW w:w="1973" w:type="dxa"/>
            <w:noWrap/>
            <w:hideMark/>
          </w:tcPr>
          <w:p w14:paraId="4644B234" w14:textId="77777777" w:rsidR="00226D08" w:rsidRPr="003C0BED" w:rsidRDefault="00226D08" w:rsidP="007236C8">
            <w:pPr>
              <w:spacing w:line="360" w:lineRule="auto"/>
            </w:pPr>
            <w:r w:rsidRPr="003C0BED">
              <w:t>6.03</w:t>
            </w:r>
          </w:p>
        </w:tc>
      </w:tr>
    </w:tbl>
    <w:p w14:paraId="35444785" w14:textId="28824211" w:rsidR="00226D08" w:rsidRDefault="00226D08" w:rsidP="00226D08">
      <w:pPr>
        <w:spacing w:line="360" w:lineRule="auto"/>
        <w:jc w:val="left"/>
        <w:rPr>
          <w:lang w:val="en-US"/>
        </w:rPr>
      </w:pPr>
    </w:p>
    <w:p w14:paraId="282D4C29" w14:textId="6CAAB524" w:rsidR="000D1DB3" w:rsidRDefault="000D1DB3" w:rsidP="000D1DB3">
      <w:pPr>
        <w:pStyle w:val="berschrift1"/>
        <w:rPr>
          <w:lang w:val="en-US"/>
        </w:rPr>
      </w:pPr>
      <w:r>
        <w:rPr>
          <w:lang w:val="en-US"/>
        </w:rPr>
        <w:t>References</w:t>
      </w:r>
    </w:p>
    <w:p w14:paraId="48A34320" w14:textId="77777777" w:rsidR="000D1DB3" w:rsidRPr="000D1DB3" w:rsidRDefault="000D1DB3" w:rsidP="000D1DB3">
      <w:pPr>
        <w:pStyle w:val="Literaturverzeichnis"/>
        <w:rPr>
          <w:lang w:val="en-GB"/>
        </w:rPr>
      </w:pPr>
      <w:r>
        <w:fldChar w:fldCharType="begin"/>
      </w:r>
      <w:r w:rsidRPr="000D1DB3">
        <w:rPr>
          <w:lang w:val="en-GB"/>
        </w:rPr>
        <w:instrText xml:space="preserve"> ADDIN ZOTERO_BIBL {"uncited":[],"omitted":[],"custom":[]} CSL_BIBLIOGRAPHY </w:instrText>
      </w:r>
      <w:r>
        <w:fldChar w:fldCharType="separate"/>
      </w:r>
      <w:r w:rsidRPr="000D1DB3">
        <w:rPr>
          <w:lang w:val="en-GB"/>
        </w:rPr>
        <w:t xml:space="preserve">Mather, A. S., &amp; Needle, C. L. (1998). The forest transition: A theoretical basis. </w:t>
      </w:r>
      <w:r w:rsidRPr="000D1DB3">
        <w:rPr>
          <w:i/>
          <w:iCs/>
          <w:lang w:val="en-GB"/>
        </w:rPr>
        <w:t>Area</w:t>
      </w:r>
      <w:r w:rsidRPr="000D1DB3">
        <w:rPr>
          <w:lang w:val="en-GB"/>
        </w:rPr>
        <w:t xml:space="preserve">, </w:t>
      </w:r>
      <w:r w:rsidRPr="000D1DB3">
        <w:rPr>
          <w:i/>
          <w:iCs/>
          <w:lang w:val="en-GB"/>
        </w:rPr>
        <w:t>30</w:t>
      </w:r>
      <w:r w:rsidRPr="000D1DB3">
        <w:rPr>
          <w:lang w:val="en-GB"/>
        </w:rPr>
        <w:t>(2), 117–124. https://doi.org/10.1111/j.1475-4762.1998.tb00055.x</w:t>
      </w:r>
    </w:p>
    <w:p w14:paraId="0BD5DC19" w14:textId="1E587FA3" w:rsidR="007236C8" w:rsidRDefault="000D1DB3">
      <w:r>
        <w:fldChar w:fldCharType="end"/>
      </w:r>
    </w:p>
    <w:sectPr w:rsidR="007236C8" w:rsidSect="00226D08">
      <w:pgSz w:w="11909" w:h="16834"/>
      <w:pgMar w:top="1440" w:right="1440" w:bottom="1440" w:left="1440" w:header="720" w:footer="720" w:gutter="0"/>
      <w:lnNumType w:countBy="1" w:restart="continuous"/>
      <w:pgNumType w:start="1"/>
      <w:cols w:space="720"/>
      <w:docGrid w:linePitch="299"/>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E256794" w16cex:dateUtc="2024-06-11T09:28:21.384Z"/>
  <w16cex:commentExtensible w16cex:durableId="2DB777EE" w16cex:dateUtc="2024-06-11T10:27:43.071Z"/>
  <w16cex:commentExtensible w16cex:durableId="04881E42" w16cex:dateUtc="2024-06-11T10:32:31.774Z"/>
  <w16cex:commentExtensible w16cex:durableId="1EBED997" w16cex:dateUtc="2024-06-13T15:40:14.887Z"/>
  <w16cex:commentExtensible w16cex:durableId="44D6EA92" w16cex:dateUtc="2024-06-13T15:47:01.153Z"/>
  <w16cex:commentExtensible w16cex:durableId="0657877D" w16cex:dateUtc="2024-06-13T15:47:40.669Z"/>
  <w16cex:commentExtensible w16cex:durableId="4A5C271F" w16cex:dateUtc="2024-06-13T16:08:24.104Z"/>
  <w16cex:commentExtensible w16cex:durableId="75688CB6" w16cex:dateUtc="2024-06-13T16:44:25.216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85C1BA"/>
    <w:multiLevelType w:val="hybridMultilevel"/>
    <w:tmpl w:val="6F9C5274"/>
    <w:lvl w:ilvl="0" w:tplc="B820189A">
      <w:start w:val="1"/>
      <w:numFmt w:val="decimal"/>
      <w:lvlText w:val="%1."/>
      <w:lvlJc w:val="left"/>
      <w:pPr>
        <w:ind w:left="720" w:hanging="360"/>
      </w:pPr>
    </w:lvl>
    <w:lvl w:ilvl="1" w:tplc="38465E96">
      <w:start w:val="1"/>
      <w:numFmt w:val="lowerLetter"/>
      <w:lvlText w:val="%2."/>
      <w:lvlJc w:val="left"/>
      <w:pPr>
        <w:ind w:left="1440" w:hanging="360"/>
      </w:pPr>
    </w:lvl>
    <w:lvl w:ilvl="2" w:tplc="0F0EEB56">
      <w:start w:val="1"/>
      <w:numFmt w:val="lowerRoman"/>
      <w:lvlText w:val="%3."/>
      <w:lvlJc w:val="right"/>
      <w:pPr>
        <w:ind w:left="2160" w:hanging="180"/>
      </w:pPr>
    </w:lvl>
    <w:lvl w:ilvl="3" w:tplc="01F8F2DA">
      <w:start w:val="1"/>
      <w:numFmt w:val="decimal"/>
      <w:lvlText w:val="%4."/>
      <w:lvlJc w:val="left"/>
      <w:pPr>
        <w:ind w:left="2880" w:hanging="360"/>
      </w:pPr>
    </w:lvl>
    <w:lvl w:ilvl="4" w:tplc="5CE402C4">
      <w:start w:val="1"/>
      <w:numFmt w:val="lowerLetter"/>
      <w:lvlText w:val="%5."/>
      <w:lvlJc w:val="left"/>
      <w:pPr>
        <w:ind w:left="3600" w:hanging="360"/>
      </w:pPr>
    </w:lvl>
    <w:lvl w:ilvl="5" w:tplc="961E8DFE">
      <w:start w:val="1"/>
      <w:numFmt w:val="lowerRoman"/>
      <w:lvlText w:val="%6."/>
      <w:lvlJc w:val="right"/>
      <w:pPr>
        <w:ind w:left="4320" w:hanging="180"/>
      </w:pPr>
    </w:lvl>
    <w:lvl w:ilvl="6" w:tplc="BA6430CC">
      <w:start w:val="1"/>
      <w:numFmt w:val="decimal"/>
      <w:lvlText w:val="%7."/>
      <w:lvlJc w:val="left"/>
      <w:pPr>
        <w:ind w:left="5040" w:hanging="360"/>
      </w:pPr>
    </w:lvl>
    <w:lvl w:ilvl="7" w:tplc="4BE28DD4">
      <w:start w:val="1"/>
      <w:numFmt w:val="lowerLetter"/>
      <w:lvlText w:val="%8."/>
      <w:lvlJc w:val="left"/>
      <w:pPr>
        <w:ind w:left="5760" w:hanging="360"/>
      </w:pPr>
    </w:lvl>
    <w:lvl w:ilvl="8" w:tplc="9312AE3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262"/>
    <w:rsid w:val="000D1DB3"/>
    <w:rsid w:val="001F2EED"/>
    <w:rsid w:val="00226D08"/>
    <w:rsid w:val="00336C8A"/>
    <w:rsid w:val="00436DC6"/>
    <w:rsid w:val="004A4328"/>
    <w:rsid w:val="0051128F"/>
    <w:rsid w:val="005A7CEE"/>
    <w:rsid w:val="00693262"/>
    <w:rsid w:val="007236C8"/>
    <w:rsid w:val="0076207B"/>
    <w:rsid w:val="00924B23"/>
    <w:rsid w:val="00AE737B"/>
    <w:rsid w:val="00B25CEE"/>
    <w:rsid w:val="00D15B61"/>
    <w:rsid w:val="00D17C84"/>
    <w:rsid w:val="00E3333A"/>
    <w:rsid w:val="00E56E2D"/>
    <w:rsid w:val="00FC528D"/>
    <w:rsid w:val="0B039A77"/>
    <w:rsid w:val="17031AB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92A728"/>
  <w15:chartTrackingRefBased/>
  <w15:docId w15:val="{191B2F39-4CA6-4C3A-8DCE-3A0F9667F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226D08"/>
    <w:pPr>
      <w:spacing w:after="0" w:line="276" w:lineRule="auto"/>
      <w:jc w:val="both"/>
    </w:pPr>
    <w:rPr>
      <w:rFonts w:ascii="Arial" w:eastAsia="Arial" w:hAnsi="Arial" w:cs="Arial"/>
      <w:lang w:val="de" w:eastAsia="de-DE"/>
    </w:rPr>
  </w:style>
  <w:style w:type="paragraph" w:styleId="berschrift1">
    <w:name w:val="heading 1"/>
    <w:basedOn w:val="Standard"/>
    <w:next w:val="Standard"/>
    <w:link w:val="berschrift1Zchn"/>
    <w:uiPriority w:val="9"/>
    <w:qFormat/>
    <w:rsid w:val="000D1DB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226D08"/>
    <w:pPr>
      <w:keepNext/>
      <w:keepLines/>
      <w:spacing w:before="360" w:after="120"/>
      <w:ind w:left="720" w:hanging="360"/>
      <w:outlineLvl w:val="1"/>
    </w:pPr>
    <w:rPr>
      <w:sz w:val="26"/>
      <w:szCs w:val="26"/>
    </w:rPr>
  </w:style>
  <w:style w:type="paragraph" w:styleId="berschrift3">
    <w:name w:val="heading 3"/>
    <w:basedOn w:val="Standard"/>
    <w:next w:val="Standard"/>
    <w:link w:val="berschrift3Zchn"/>
    <w:uiPriority w:val="9"/>
    <w:unhideWhenUsed/>
    <w:qFormat/>
    <w:rsid w:val="00226D08"/>
    <w:pPr>
      <w:keepNext/>
      <w:keepLines/>
      <w:spacing w:before="320" w:after="80"/>
      <w:outlineLvl w:val="2"/>
    </w:pPr>
    <w:rPr>
      <w:color w:val="434343"/>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226D08"/>
    <w:rPr>
      <w:rFonts w:ascii="Arial" w:eastAsia="Arial" w:hAnsi="Arial" w:cs="Arial"/>
      <w:sz w:val="26"/>
      <w:szCs w:val="26"/>
      <w:lang w:val="de" w:eastAsia="de-DE"/>
    </w:rPr>
  </w:style>
  <w:style w:type="character" w:customStyle="1" w:styleId="berschrift3Zchn">
    <w:name w:val="Überschrift 3 Zchn"/>
    <w:basedOn w:val="Absatz-Standardschriftart"/>
    <w:link w:val="berschrift3"/>
    <w:uiPriority w:val="9"/>
    <w:rsid w:val="00226D08"/>
    <w:rPr>
      <w:rFonts w:ascii="Arial" w:eastAsia="Arial" w:hAnsi="Arial" w:cs="Arial"/>
      <w:color w:val="434343"/>
      <w:sz w:val="24"/>
      <w:szCs w:val="24"/>
      <w:lang w:val="de" w:eastAsia="de-DE"/>
    </w:rPr>
  </w:style>
  <w:style w:type="paragraph" w:styleId="Listenabsatz">
    <w:name w:val="List Paragraph"/>
    <w:basedOn w:val="Standard"/>
    <w:uiPriority w:val="34"/>
    <w:qFormat/>
    <w:rsid w:val="00226D08"/>
    <w:pPr>
      <w:spacing w:after="160" w:line="256" w:lineRule="auto"/>
      <w:ind w:left="720"/>
      <w:contextualSpacing/>
    </w:pPr>
    <w:rPr>
      <w:rFonts w:asciiTheme="minorHAnsi" w:eastAsiaTheme="minorHAnsi" w:hAnsiTheme="minorHAnsi" w:cstheme="minorBidi"/>
      <w:lang w:val="de-DE" w:eastAsia="en-US"/>
    </w:rPr>
  </w:style>
  <w:style w:type="table" w:styleId="Tabellenraster">
    <w:name w:val="Table Grid"/>
    <w:basedOn w:val="NormaleTabelle"/>
    <w:uiPriority w:val="39"/>
    <w:rsid w:val="00226D08"/>
    <w:pPr>
      <w:spacing w:after="0" w:line="240" w:lineRule="auto"/>
    </w:pPr>
    <w:rPr>
      <w:rFonts w:ascii="Arial" w:eastAsia="Arial" w:hAnsi="Arial" w:cs="Arial"/>
      <w:lang w:val="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226D08"/>
    <w:pPr>
      <w:spacing w:after="200" w:line="240" w:lineRule="auto"/>
    </w:pPr>
    <w:rPr>
      <w:i/>
      <w:iCs/>
      <w:color w:val="000000" w:themeColor="text1"/>
      <w:sz w:val="18"/>
      <w:szCs w:val="18"/>
    </w:rPr>
  </w:style>
  <w:style w:type="character" w:customStyle="1" w:styleId="cf01">
    <w:name w:val="cf01"/>
    <w:basedOn w:val="Absatz-Standardschriftart"/>
    <w:rsid w:val="00226D08"/>
    <w:rPr>
      <w:rFonts w:ascii="Segoe UI" w:hAnsi="Segoe UI" w:cs="Segoe UI" w:hint="default"/>
      <w:sz w:val="18"/>
      <w:szCs w:val="18"/>
    </w:rPr>
  </w:style>
  <w:style w:type="character" w:styleId="Zeilennummer">
    <w:name w:val="line number"/>
    <w:basedOn w:val="Absatz-Standardschriftart"/>
    <w:uiPriority w:val="99"/>
    <w:semiHidden/>
    <w:unhideWhenUsed/>
    <w:rsid w:val="00226D08"/>
  </w:style>
  <w:style w:type="paragraph" w:styleId="Sprechblasentext">
    <w:name w:val="Balloon Text"/>
    <w:basedOn w:val="Standard"/>
    <w:link w:val="SprechblasentextZchn"/>
    <w:uiPriority w:val="99"/>
    <w:semiHidden/>
    <w:unhideWhenUsed/>
    <w:rsid w:val="005A7CEE"/>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A7CEE"/>
    <w:rPr>
      <w:rFonts w:ascii="Segoe UI" w:eastAsia="Arial" w:hAnsi="Segoe UI" w:cs="Segoe UI"/>
      <w:sz w:val="18"/>
      <w:szCs w:val="18"/>
      <w:lang w:val="de" w:eastAsia="de-DE"/>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ascii="Arial" w:eastAsia="Arial" w:hAnsi="Arial" w:cs="Arial"/>
      <w:sz w:val="20"/>
      <w:szCs w:val="20"/>
      <w:lang w:val="de" w:eastAsia="de-DE"/>
    </w:rPr>
  </w:style>
  <w:style w:type="character" w:styleId="Kommentarzeichen">
    <w:name w:val="annotation reference"/>
    <w:basedOn w:val="Absatz-Standardschriftart"/>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sid w:val="00D15B61"/>
    <w:rPr>
      <w:b/>
      <w:bCs/>
    </w:rPr>
  </w:style>
  <w:style w:type="character" w:customStyle="1" w:styleId="KommentarthemaZchn">
    <w:name w:val="Kommentarthema Zchn"/>
    <w:basedOn w:val="KommentartextZchn"/>
    <w:link w:val="Kommentarthema"/>
    <w:uiPriority w:val="99"/>
    <w:semiHidden/>
    <w:rsid w:val="00D15B61"/>
    <w:rPr>
      <w:rFonts w:ascii="Arial" w:eastAsia="Arial" w:hAnsi="Arial" w:cs="Arial"/>
      <w:b/>
      <w:bCs/>
      <w:sz w:val="20"/>
      <w:szCs w:val="20"/>
      <w:lang w:val="de" w:eastAsia="de-DE"/>
    </w:rPr>
  </w:style>
  <w:style w:type="character" w:styleId="Hyperlink">
    <w:name w:val="Hyperlink"/>
    <w:basedOn w:val="Absatz-Standardschriftart"/>
    <w:uiPriority w:val="99"/>
    <w:unhideWhenUsed/>
    <w:rPr>
      <w:color w:val="0563C1" w:themeColor="hyperlink"/>
      <w:u w:val="single"/>
    </w:rPr>
  </w:style>
  <w:style w:type="paragraph" w:styleId="Literaturverzeichnis">
    <w:name w:val="Bibliography"/>
    <w:basedOn w:val="Standard"/>
    <w:next w:val="Standard"/>
    <w:uiPriority w:val="37"/>
    <w:unhideWhenUsed/>
    <w:rsid w:val="000D1DB3"/>
    <w:pPr>
      <w:spacing w:line="480" w:lineRule="auto"/>
      <w:ind w:left="720" w:hanging="720"/>
    </w:pPr>
  </w:style>
  <w:style w:type="character" w:customStyle="1" w:styleId="berschrift1Zchn">
    <w:name w:val="Überschrift 1 Zchn"/>
    <w:basedOn w:val="Absatz-Standardschriftart"/>
    <w:link w:val="berschrift1"/>
    <w:uiPriority w:val="9"/>
    <w:rsid w:val="000D1DB3"/>
    <w:rPr>
      <w:rFonts w:asciiTheme="majorHAnsi" w:eastAsiaTheme="majorEastAsia" w:hAnsiTheme="majorHAnsi" w:cstheme="majorBidi"/>
      <w:color w:val="2F5496" w:themeColor="accent1" w:themeShade="BF"/>
      <w:sz w:val="32"/>
      <w:szCs w:val="32"/>
      <w:lang w:val="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customXml" Target="../customXml/item3.xml"/><Relationship Id="R51f58322d8c242e5" Type="http://schemas.microsoft.com/office/2018/08/relationships/commentsExtensible" Target="commentsExtensible.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customXml" Target="../customXml/item2.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597A83E2E330144A9A56930683CD024" ma:contentTypeVersion="18" ma:contentTypeDescription="Ein neues Dokument erstellen." ma:contentTypeScope="" ma:versionID="907d00d35e625d7ab7fd4d4983bcd913">
  <xsd:schema xmlns:xsd="http://www.w3.org/2001/XMLSchema" xmlns:xs="http://www.w3.org/2001/XMLSchema" xmlns:p="http://schemas.microsoft.com/office/2006/metadata/properties" xmlns:ns3="ae808d88-140d-443c-a4d5-d3949e85146e" xmlns:ns4="78bd629b-4a75-4c75-ad89-bbd5323e7408" targetNamespace="http://schemas.microsoft.com/office/2006/metadata/properties" ma:root="true" ma:fieldsID="9ef2ddc0ea1981f64d1971d433953f46" ns3:_="" ns4:_="">
    <xsd:import namespace="ae808d88-140d-443c-a4d5-d3949e85146e"/>
    <xsd:import namespace="78bd629b-4a75-4c75-ad89-bbd5323e740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808d88-140d-443c-a4d5-d3949e85146e"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SharingHintHash" ma:index="10" nillable="true" ma:displayName="Freigabehinweis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bd629b-4a75-4c75-ad89-bbd5323e740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78bd629b-4a75-4c75-ad89-bbd5323e7408" xsi:nil="true"/>
  </documentManagement>
</p:properties>
</file>

<file path=customXml/itemProps1.xml><?xml version="1.0" encoding="utf-8"?>
<ds:datastoreItem xmlns:ds="http://schemas.openxmlformats.org/officeDocument/2006/customXml" ds:itemID="{72772ECA-5EF4-48F1-8EA9-4A96753909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808d88-140d-443c-a4d5-d3949e85146e"/>
    <ds:schemaRef ds:uri="78bd629b-4a75-4c75-ad89-bbd5323e74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D2CCA9-E9F7-4D83-A13B-CBD6C3C658E7}">
  <ds:schemaRefs>
    <ds:schemaRef ds:uri="http://schemas.microsoft.com/sharepoint/v3/contenttype/forms"/>
  </ds:schemaRefs>
</ds:datastoreItem>
</file>

<file path=customXml/itemProps3.xml><?xml version="1.0" encoding="utf-8"?>
<ds:datastoreItem xmlns:ds="http://schemas.openxmlformats.org/officeDocument/2006/customXml" ds:itemID="{0C0D6FAD-2274-4E56-92F4-9ACC95953F2E}">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ae808d88-140d-443c-a4d5-d3949e85146e"/>
    <ds:schemaRef ds:uri="http://www.w3.org/XML/1998/namespace"/>
    <ds:schemaRef ds:uri="http://purl.org/dc/terms/"/>
    <ds:schemaRef ds:uri="http://purl.org/dc/elements/1.1/"/>
    <ds:schemaRef ds:uri="78bd629b-4a75-4c75-ad89-bbd5323e7408"/>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1789</Words>
  <Characters>9231</Characters>
  <Application>Microsoft Office Word</Application>
  <DocSecurity>0</DocSecurity>
  <Lines>412</Lines>
  <Paragraphs>292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Jänicke, Clemens</dc:creator>
  <cp:keywords/>
  <dc:description/>
  <cp:lastModifiedBy>Clemens Jänicke</cp:lastModifiedBy>
  <cp:revision>2</cp:revision>
  <dcterms:created xsi:type="dcterms:W3CDTF">2024-08-01T13:41:00Z</dcterms:created>
  <dcterms:modified xsi:type="dcterms:W3CDTF">2024-08-01T13:41:00Z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3ae4173196b2bf8ffcc75314d9dbcf1a09659ce2115039237e74df2badb31517</vt:lpwstr>
  </property>
  <property fmtid="{D5CDD505-2E9C-101B-9397-08002B2CF9AE}" pid="3" name="ZOTERO_PREF_1">
    <vt:lpwstr>&lt;data data-version="3" zotero-version="6.0.36"&gt;&lt;session id="SHcnKc6q"/&gt;&lt;style id="http://www.zotero.org/styles/apa" locale="de-DE" hasBibliography="1" bibliographyStyleHasBeenSet="1"/&gt;&lt;prefs&gt;&lt;pref name="fieldType" value="Field"/&gt;&lt;/prefs&gt;&lt;/data&gt;</vt:lpwstr>
  </property>
  <property fmtid="{D5CDD505-2E9C-101B-9397-08002B2CF9AE}" pid="4" name="ContentTypeId">
    <vt:lpwstr>0x0101001597A83E2E330144A9A56930683CD024</vt:lpwstr>
  </property>
</Properties>
</file>