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479" w:rsidRDefault="00F56322" w:rsidP="001014FA">
      <w:pPr>
        <w:pStyle w:val="berschrift1"/>
        <w:rPr>
          <w:sz w:val="48"/>
          <w:szCs w:val="48"/>
          <w:lang w:val="en-US"/>
        </w:rPr>
      </w:pPr>
      <w:bookmarkStart w:id="0" w:name="_GoBack"/>
      <w:bookmarkEnd w:id="0"/>
      <w:r>
        <w:rPr>
          <w:sz w:val="48"/>
          <w:szCs w:val="48"/>
          <w:lang w:val="en-US"/>
        </w:rPr>
        <w:t>ON</w:t>
      </w:r>
      <w:r w:rsidR="00747E73" w:rsidRPr="001014FA">
        <w:rPr>
          <w:sz w:val="48"/>
          <w:szCs w:val="48"/>
          <w:lang w:val="en-US"/>
        </w:rPr>
        <w:t>LINE APPENDIX</w:t>
      </w:r>
      <w:r w:rsidR="007E5362">
        <w:rPr>
          <w:sz w:val="48"/>
          <w:szCs w:val="48"/>
          <w:lang w:val="en-US"/>
        </w:rPr>
        <w:t xml:space="preserve"> – EXPLANATIONS</w:t>
      </w:r>
    </w:p>
    <w:p w:rsidR="00C76821" w:rsidRDefault="00796156" w:rsidP="00796156">
      <w:pPr>
        <w:pStyle w:val="berschrift1"/>
        <w:rPr>
          <w:lang w:val="en-US"/>
        </w:rPr>
      </w:pPr>
      <w:r>
        <w:rPr>
          <w:lang w:val="en-US"/>
        </w:rPr>
        <w:t>Content</w:t>
      </w:r>
      <w:r w:rsidR="00640817">
        <w:rPr>
          <w:lang w:val="en-US"/>
        </w:rPr>
        <w:t>s</w:t>
      </w:r>
    </w:p>
    <w:p w:rsidR="00C76821" w:rsidRPr="00796156" w:rsidRDefault="00796156" w:rsidP="00796156">
      <w:pPr>
        <w:rPr>
          <w:lang w:val="en-US"/>
        </w:rPr>
      </w:pPr>
      <w:r>
        <w:rPr>
          <w:lang w:val="en-US"/>
        </w:rPr>
        <w:t xml:space="preserve">I. </w:t>
      </w:r>
      <w:r w:rsidR="00C76821" w:rsidRPr="00796156">
        <w:rPr>
          <w:lang w:val="en-US"/>
        </w:rPr>
        <w:t>The Bulgarian Textile P</w:t>
      </w:r>
      <w:r w:rsidRPr="00796156">
        <w:rPr>
          <w:lang w:val="en-US"/>
        </w:rPr>
        <w:t>roduction, 1870-1912</w:t>
      </w:r>
      <w:r w:rsidR="00202B0F" w:rsidRPr="00796156">
        <w:rPr>
          <w:lang w:val="en-US"/>
        </w:rPr>
        <w:t>……………………</w:t>
      </w:r>
      <w:r>
        <w:rPr>
          <w:lang w:val="en-US"/>
        </w:rPr>
        <w:t>……………….</w:t>
      </w:r>
      <w:r w:rsidR="00202B0F" w:rsidRPr="00796156">
        <w:rPr>
          <w:lang w:val="en-US"/>
        </w:rPr>
        <w:t>………………...…………………………2</w:t>
      </w:r>
    </w:p>
    <w:p w:rsidR="00202B0F" w:rsidRDefault="00202B0F" w:rsidP="00202B0F">
      <w:pPr>
        <w:pStyle w:val="Listenabsatz"/>
        <w:rPr>
          <w:lang w:val="en-US"/>
        </w:rPr>
      </w:pPr>
      <w:r>
        <w:rPr>
          <w:lang w:val="en-US"/>
        </w:rPr>
        <w:t>The Bulgarian Textile Production around 1870………………………………………………………………………2</w:t>
      </w:r>
    </w:p>
    <w:p w:rsidR="00796156" w:rsidRDefault="00796156" w:rsidP="00202B0F">
      <w:pPr>
        <w:pStyle w:val="Listenabsatz"/>
        <w:rPr>
          <w:lang w:val="en-US"/>
        </w:rPr>
      </w:pPr>
      <w:r>
        <w:rPr>
          <w:lang w:val="en-US"/>
        </w:rPr>
        <w:t>The Post-Ottoman Textile Production, 1878-1912……………………………………………………………….21</w:t>
      </w:r>
    </w:p>
    <w:p w:rsidR="00796156" w:rsidRDefault="00796156" w:rsidP="00796156">
      <w:pPr>
        <w:rPr>
          <w:lang w:val="en-US"/>
        </w:rPr>
      </w:pPr>
      <w:r>
        <w:rPr>
          <w:lang w:val="en-US"/>
        </w:rPr>
        <w:t>II. Bulgarian Foreign Trade, c. 1838-1912………………………………………………………………………………………….35</w:t>
      </w:r>
    </w:p>
    <w:p w:rsidR="00796156" w:rsidRDefault="00796156" w:rsidP="00796156">
      <w:pPr>
        <w:spacing w:after="0"/>
        <w:rPr>
          <w:lang w:val="en-US"/>
        </w:rPr>
      </w:pPr>
      <w:r>
        <w:rPr>
          <w:lang w:val="en-US"/>
        </w:rPr>
        <w:tab/>
        <w:t>Cereals…………………………………………………………………………………………………………………………………36</w:t>
      </w:r>
    </w:p>
    <w:p w:rsidR="00796156" w:rsidRDefault="00796156" w:rsidP="00796156">
      <w:pPr>
        <w:spacing w:after="0"/>
        <w:rPr>
          <w:lang w:val="en-US"/>
        </w:rPr>
      </w:pPr>
      <w:r>
        <w:rPr>
          <w:lang w:val="en-US"/>
        </w:rPr>
        <w:tab/>
        <w:t>Greasy Wool……………………………………………………………………………………………………………………..…38</w:t>
      </w:r>
    </w:p>
    <w:p w:rsidR="00796156" w:rsidRDefault="00796156" w:rsidP="00796156">
      <w:pPr>
        <w:spacing w:after="0"/>
        <w:rPr>
          <w:lang w:val="en-US"/>
        </w:rPr>
      </w:pPr>
      <w:r>
        <w:rPr>
          <w:lang w:val="en-US"/>
        </w:rPr>
        <w:tab/>
        <w:t>Woollens…………………………………………………………………………………………………………………………..…39</w:t>
      </w:r>
    </w:p>
    <w:p w:rsidR="00796156" w:rsidRDefault="00796156" w:rsidP="00006B9F">
      <w:pPr>
        <w:rPr>
          <w:lang w:val="en-US"/>
        </w:rPr>
      </w:pPr>
      <w:r>
        <w:rPr>
          <w:lang w:val="en-US"/>
        </w:rPr>
        <w:tab/>
        <w:t>Rose Oil, Cocoons, Reeled Silk……………………………………………………………………………………………..39</w:t>
      </w:r>
    </w:p>
    <w:p w:rsidR="00006B9F" w:rsidRDefault="00006B9F" w:rsidP="00006B9F">
      <w:pPr>
        <w:rPr>
          <w:lang w:val="en-US"/>
        </w:rPr>
      </w:pPr>
      <w:r>
        <w:rPr>
          <w:lang w:val="en-US"/>
        </w:rPr>
        <w:t xml:space="preserve">III. Bulgarian Net Barter Terms of Trade……………………………………………………………………………..…………….42 </w:t>
      </w:r>
    </w:p>
    <w:p w:rsidR="00006B9F" w:rsidRDefault="00006B9F" w:rsidP="00006B9F">
      <w:pPr>
        <w:rPr>
          <w:lang w:val="en-US"/>
        </w:rPr>
      </w:pPr>
      <w:r>
        <w:rPr>
          <w:lang w:val="en-US"/>
        </w:rPr>
        <w:t>IV. Bulgarian Gross Domestic Product, c. 1870-1912…………………………………………………………………………43</w:t>
      </w:r>
    </w:p>
    <w:p w:rsidR="00006B9F" w:rsidRDefault="00006B9F" w:rsidP="00006B9F">
      <w:pPr>
        <w:spacing w:after="0"/>
        <w:ind w:firstLine="708"/>
        <w:rPr>
          <w:lang w:val="en-US"/>
        </w:rPr>
      </w:pPr>
      <w:r>
        <w:rPr>
          <w:lang w:val="en-US"/>
        </w:rPr>
        <w:t>Cereals………………………………………………………………………………………………………………………......……43</w:t>
      </w:r>
    </w:p>
    <w:p w:rsidR="00006B9F" w:rsidRDefault="00006B9F" w:rsidP="00006B9F">
      <w:pPr>
        <w:spacing w:after="0"/>
        <w:ind w:firstLine="708"/>
        <w:rPr>
          <w:lang w:val="en-US"/>
        </w:rPr>
      </w:pPr>
      <w:r>
        <w:rPr>
          <w:lang w:val="en-US"/>
        </w:rPr>
        <w:t>Industrial Crops………………………………………………………………………………………………………………..….44</w:t>
      </w:r>
    </w:p>
    <w:p w:rsidR="00006B9F" w:rsidRDefault="00006B9F" w:rsidP="00006B9F">
      <w:pPr>
        <w:spacing w:after="0"/>
        <w:ind w:firstLine="708"/>
        <w:rPr>
          <w:lang w:val="en-US"/>
        </w:rPr>
      </w:pPr>
      <w:r>
        <w:rPr>
          <w:lang w:val="en-US"/>
        </w:rPr>
        <w:t>Grapes, Fruits, Alcoholic Beverages, Vegetables, Legumes, Roses, Fodder…………………………..44</w:t>
      </w:r>
    </w:p>
    <w:p w:rsidR="00006B9F" w:rsidRDefault="00006B9F" w:rsidP="003C4161">
      <w:pPr>
        <w:spacing w:after="0"/>
        <w:ind w:left="708"/>
        <w:rPr>
          <w:lang w:val="en-US"/>
        </w:rPr>
      </w:pPr>
      <w:r>
        <w:rPr>
          <w:lang w:val="en-US"/>
        </w:rPr>
        <w:t xml:space="preserve">Stock Breeding, </w:t>
      </w:r>
      <w:r w:rsidR="003C4161">
        <w:rPr>
          <w:lang w:val="en-US"/>
        </w:rPr>
        <w:t>Non Food</w:t>
      </w:r>
      <w:r w:rsidR="003C4161" w:rsidRPr="003C4161">
        <w:rPr>
          <w:lang w:val="en-US"/>
        </w:rPr>
        <w:t xml:space="preserve"> </w:t>
      </w:r>
      <w:r w:rsidR="003C4161">
        <w:rPr>
          <w:lang w:val="en-US"/>
        </w:rPr>
        <w:t>Rural Household Production</w:t>
      </w:r>
      <w:r>
        <w:rPr>
          <w:lang w:val="en-US"/>
        </w:rPr>
        <w:t>,</w:t>
      </w:r>
      <w:r w:rsidR="003C4161">
        <w:rPr>
          <w:lang w:val="en-US"/>
        </w:rPr>
        <w:t xml:space="preserve"> Domestic</w:t>
      </w:r>
      <w:r>
        <w:rPr>
          <w:lang w:val="en-US"/>
        </w:rPr>
        <w:t xml:space="preserve"> </w:t>
      </w:r>
      <w:r w:rsidR="003C4161">
        <w:rPr>
          <w:lang w:val="en-US"/>
        </w:rPr>
        <w:br/>
      </w:r>
      <w:r>
        <w:rPr>
          <w:lang w:val="en-US"/>
        </w:rPr>
        <w:t>Servants, Implicit Rents, Interest on</w:t>
      </w:r>
      <w:r w:rsidR="003C4161">
        <w:rPr>
          <w:lang w:val="en-US"/>
        </w:rPr>
        <w:t xml:space="preserve"> </w:t>
      </w:r>
      <w:r>
        <w:rPr>
          <w:lang w:val="en-US"/>
        </w:rPr>
        <w:t>A</w:t>
      </w:r>
      <w:r w:rsidR="003C4161">
        <w:rPr>
          <w:lang w:val="en-US"/>
        </w:rPr>
        <w:t xml:space="preserve">gricultural </w:t>
      </w:r>
      <w:r>
        <w:rPr>
          <w:lang w:val="en-US"/>
        </w:rPr>
        <w:t>Credits</w:t>
      </w:r>
      <w:r w:rsidR="006E562D">
        <w:rPr>
          <w:lang w:val="en-US"/>
        </w:rPr>
        <w:t xml:space="preserve"> </w:t>
      </w:r>
      <w:r>
        <w:rPr>
          <w:lang w:val="en-US"/>
        </w:rPr>
        <w:t>……………</w:t>
      </w:r>
      <w:r w:rsidR="003C4161">
        <w:rPr>
          <w:lang w:val="en-US"/>
        </w:rPr>
        <w:t>……………..</w:t>
      </w:r>
      <w:r>
        <w:rPr>
          <w:lang w:val="en-US"/>
        </w:rPr>
        <w:t>…………………</w:t>
      </w:r>
      <w:r w:rsidR="006E562D">
        <w:rPr>
          <w:lang w:val="en-US"/>
        </w:rPr>
        <w:t>…</w:t>
      </w:r>
      <w:r>
        <w:rPr>
          <w:lang w:val="en-US"/>
        </w:rPr>
        <w:t>.….45</w:t>
      </w:r>
    </w:p>
    <w:p w:rsidR="006E562D" w:rsidRDefault="006E562D" w:rsidP="003C4161">
      <w:pPr>
        <w:spacing w:after="0"/>
        <w:ind w:left="708"/>
        <w:rPr>
          <w:lang w:val="en-US"/>
        </w:rPr>
      </w:pPr>
      <w:r>
        <w:rPr>
          <w:lang w:val="en-US"/>
        </w:rPr>
        <w:t>Large Industry and Mining……………………………………………………………………………………………………45</w:t>
      </w:r>
    </w:p>
    <w:p w:rsidR="006E562D" w:rsidRDefault="006E562D" w:rsidP="003C4161">
      <w:pPr>
        <w:spacing w:after="0"/>
        <w:ind w:left="708"/>
        <w:rPr>
          <w:lang w:val="en-US"/>
        </w:rPr>
      </w:pPr>
      <w:r>
        <w:rPr>
          <w:lang w:val="en-US"/>
        </w:rPr>
        <w:t>Handicrafts and Small Scale Industry……</w:t>
      </w:r>
      <w:r w:rsidR="00626279">
        <w:rPr>
          <w:lang w:val="en-US"/>
        </w:rPr>
        <w:t>………………………………………………………………………………46</w:t>
      </w:r>
    </w:p>
    <w:p w:rsidR="006E562D" w:rsidRPr="005D217E" w:rsidRDefault="006E562D" w:rsidP="003C4161">
      <w:pPr>
        <w:spacing w:after="0"/>
        <w:ind w:left="708"/>
        <w:rPr>
          <w:lang w:val="fr-BE"/>
        </w:rPr>
      </w:pPr>
      <w:r w:rsidRPr="005D217E">
        <w:rPr>
          <w:lang w:val="fr-BE"/>
        </w:rPr>
        <w:t>Construction…………………………………………………</w:t>
      </w:r>
      <w:r w:rsidR="00D72E4D" w:rsidRPr="005D217E">
        <w:rPr>
          <w:lang w:val="fr-BE"/>
        </w:rPr>
        <w:t>………………………………………………………………….....47</w:t>
      </w:r>
      <w:r w:rsidRPr="005D217E">
        <w:rPr>
          <w:lang w:val="fr-BE"/>
        </w:rPr>
        <w:br/>
        <w:t>Transport, Communications, Financial Services.…………………………………………………………………..47</w:t>
      </w:r>
    </w:p>
    <w:p w:rsidR="006E562D" w:rsidRDefault="006E562D" w:rsidP="003C4161">
      <w:pPr>
        <w:spacing w:after="0"/>
        <w:ind w:left="708"/>
        <w:rPr>
          <w:lang w:val="en-US"/>
        </w:rPr>
      </w:pPr>
      <w:r>
        <w:rPr>
          <w:lang w:val="en-US"/>
        </w:rPr>
        <w:t>Trade……………………………………………………..…………………………………………………………………………….47</w:t>
      </w:r>
    </w:p>
    <w:p w:rsidR="006E562D" w:rsidRDefault="006E562D" w:rsidP="003C4161">
      <w:pPr>
        <w:spacing w:after="0"/>
        <w:ind w:left="708"/>
        <w:rPr>
          <w:lang w:val="en-US"/>
        </w:rPr>
      </w:pPr>
      <w:r>
        <w:rPr>
          <w:lang w:val="en-US"/>
        </w:rPr>
        <w:t>Free-lance Professions, Public Services and Pensions………………………………………………………..…47</w:t>
      </w:r>
      <w:r>
        <w:rPr>
          <w:lang w:val="en-US"/>
        </w:rPr>
        <w:br/>
        <w:t>Robustness Checks……………………………………………………………………………………………………………...48</w:t>
      </w:r>
    </w:p>
    <w:p w:rsidR="006E562D" w:rsidRDefault="006E562D" w:rsidP="003C4161">
      <w:pPr>
        <w:spacing w:after="0"/>
        <w:ind w:left="708"/>
        <w:rPr>
          <w:lang w:val="en-US"/>
        </w:rPr>
      </w:pPr>
      <w:r>
        <w:rPr>
          <w:lang w:val="en-US"/>
        </w:rPr>
        <w:t>GDP at Constant Prices and Territorry………………………………………………………………………………….48</w:t>
      </w:r>
    </w:p>
    <w:p w:rsidR="006E562D" w:rsidRDefault="006E562D" w:rsidP="006E562D">
      <w:pPr>
        <w:ind w:left="709"/>
        <w:rPr>
          <w:lang w:val="en-US"/>
        </w:rPr>
      </w:pPr>
      <w:r>
        <w:rPr>
          <w:lang w:val="en-US"/>
        </w:rPr>
        <w:t>GDP per Capita……………………………………………</w:t>
      </w:r>
      <w:r w:rsidR="00D72E4D">
        <w:rPr>
          <w:lang w:val="en-US"/>
        </w:rPr>
        <w:t>……………………………………………………………………....50</w:t>
      </w:r>
    </w:p>
    <w:p w:rsidR="006E562D" w:rsidRPr="00796156" w:rsidRDefault="006E562D" w:rsidP="006E562D">
      <w:pPr>
        <w:spacing w:after="0"/>
        <w:rPr>
          <w:lang w:val="en-US"/>
        </w:rPr>
      </w:pPr>
      <w:r>
        <w:rPr>
          <w:lang w:val="en-US"/>
        </w:rPr>
        <w:t>List of References…………………………………………………………………………………………………………………………..…50</w:t>
      </w:r>
    </w:p>
    <w:p w:rsidR="00C76821" w:rsidRDefault="00C76821" w:rsidP="00C76821">
      <w:pPr>
        <w:rPr>
          <w:lang w:val="en-US"/>
        </w:rPr>
      </w:pPr>
    </w:p>
    <w:p w:rsidR="00C76821" w:rsidRPr="00C76821" w:rsidRDefault="00C76821" w:rsidP="00C76821">
      <w:pPr>
        <w:rPr>
          <w:lang w:val="en-US"/>
        </w:rPr>
      </w:pPr>
      <w:r>
        <w:rPr>
          <w:lang w:val="en-US"/>
        </w:rPr>
        <w:br w:type="column"/>
      </w:r>
    </w:p>
    <w:p w:rsidR="0078462F" w:rsidRPr="0078462F" w:rsidRDefault="00796156" w:rsidP="00796156">
      <w:pPr>
        <w:pStyle w:val="berschrift1"/>
        <w:rPr>
          <w:lang w:val="en-US"/>
        </w:rPr>
      </w:pPr>
      <w:r>
        <w:rPr>
          <w:lang w:val="en-US"/>
        </w:rPr>
        <w:t xml:space="preserve">I. </w:t>
      </w:r>
      <w:r w:rsidR="000C7D2E">
        <w:rPr>
          <w:lang w:val="en-US"/>
        </w:rPr>
        <w:t>The</w:t>
      </w:r>
      <w:r w:rsidR="0078462F" w:rsidRPr="0078462F">
        <w:rPr>
          <w:lang w:val="en-US"/>
        </w:rPr>
        <w:t xml:space="preserve"> Bulgarian Textile Production, c. 1870-1912</w:t>
      </w:r>
    </w:p>
    <w:p w:rsidR="0078462F" w:rsidRPr="0078462F" w:rsidRDefault="0078462F" w:rsidP="00204479">
      <w:pPr>
        <w:spacing w:after="0" w:line="276" w:lineRule="auto"/>
        <w:jc w:val="both"/>
        <w:rPr>
          <w:lang w:val="en-US"/>
        </w:rPr>
      </w:pPr>
    </w:p>
    <w:p w:rsidR="00204479" w:rsidRPr="00867355" w:rsidRDefault="001014FA" w:rsidP="001014FA">
      <w:pPr>
        <w:pStyle w:val="berschrift2"/>
        <w:rPr>
          <w:lang w:val="en-US"/>
        </w:rPr>
      </w:pPr>
      <w:r>
        <w:rPr>
          <w:lang w:val="en-US"/>
        </w:rPr>
        <w:t>The Bulgarian textile production around</w:t>
      </w:r>
      <w:r w:rsidR="00204479" w:rsidRPr="00867355">
        <w:rPr>
          <w:lang w:val="en-US"/>
        </w:rPr>
        <w:t xml:space="preserve"> 1870</w:t>
      </w:r>
    </w:p>
    <w:p w:rsidR="000B4C4C" w:rsidRDefault="00204479" w:rsidP="000B4C4C">
      <w:pPr>
        <w:spacing w:after="0" w:line="276" w:lineRule="auto"/>
        <w:jc w:val="both"/>
        <w:rPr>
          <w:rFonts w:cstheme="minorHAnsi"/>
          <w:lang w:val="en-US"/>
        </w:rPr>
      </w:pPr>
      <w:r>
        <w:rPr>
          <w:lang w:val="en-US"/>
        </w:rPr>
        <w:t>Given</w:t>
      </w:r>
      <w:r w:rsidRPr="00204479">
        <w:rPr>
          <w:lang w:val="en-US"/>
        </w:rPr>
        <w:t xml:space="preserve"> the fragmentary nature of the </w:t>
      </w:r>
      <w:r w:rsidR="0048413F">
        <w:rPr>
          <w:lang w:val="en-US"/>
        </w:rPr>
        <w:t xml:space="preserve">available </w:t>
      </w:r>
      <w:r>
        <w:rPr>
          <w:lang w:val="en-US"/>
        </w:rPr>
        <w:t xml:space="preserve">archival </w:t>
      </w:r>
      <w:r w:rsidRPr="00204479">
        <w:rPr>
          <w:lang w:val="en-US"/>
        </w:rPr>
        <w:t>source</w:t>
      </w:r>
      <w:r>
        <w:rPr>
          <w:lang w:val="en-US"/>
        </w:rPr>
        <w:t>s</w:t>
      </w:r>
      <w:r w:rsidRPr="00204479">
        <w:rPr>
          <w:lang w:val="en-US"/>
        </w:rPr>
        <w:t xml:space="preserve"> the economic boom</w:t>
      </w:r>
      <w:r w:rsidR="0048413F">
        <w:rPr>
          <w:lang w:val="en-US"/>
        </w:rPr>
        <w:t xml:space="preserve"> (ca. 1820s to 1870s)</w:t>
      </w:r>
      <w:r w:rsidRPr="00204479">
        <w:rPr>
          <w:lang w:val="en-US"/>
        </w:rPr>
        <w:t>, has so far been describe</w:t>
      </w:r>
      <w:r w:rsidR="0048413F">
        <w:rPr>
          <w:lang w:val="en-US"/>
        </w:rPr>
        <w:t>d</w:t>
      </w:r>
      <w:r w:rsidRPr="00204479">
        <w:rPr>
          <w:lang w:val="en-US"/>
        </w:rPr>
        <w:t xml:space="preserve"> </w:t>
      </w:r>
      <w:r w:rsidR="0048413F">
        <w:rPr>
          <w:lang w:val="en-US"/>
        </w:rPr>
        <w:t xml:space="preserve">in </w:t>
      </w:r>
      <w:r w:rsidRPr="00204479">
        <w:rPr>
          <w:lang w:val="en-US"/>
        </w:rPr>
        <w:t xml:space="preserve">qualitative rather than quantitative </w:t>
      </w:r>
      <w:r w:rsidR="0048413F">
        <w:rPr>
          <w:lang w:val="en-US"/>
        </w:rPr>
        <w:t>terms</w:t>
      </w:r>
      <w:r w:rsidR="005B353E">
        <w:rPr>
          <w:lang w:val="en-US"/>
        </w:rPr>
        <w:t>.</w:t>
      </w:r>
      <w:r w:rsidR="00CF11E1">
        <w:rPr>
          <w:rStyle w:val="Funotenzeichen"/>
          <w:lang w:val="en-US"/>
        </w:rPr>
        <w:footnoteReference w:id="1"/>
      </w:r>
      <w:r w:rsidRPr="00204479">
        <w:rPr>
          <w:lang w:val="en-US"/>
        </w:rPr>
        <w:t xml:space="preserve"> </w:t>
      </w:r>
      <w:r w:rsidR="0096511B">
        <w:rPr>
          <w:lang w:val="en-US"/>
        </w:rPr>
        <w:t>Therefore,</w:t>
      </w:r>
      <w:r w:rsidR="0048413F">
        <w:rPr>
          <w:lang w:val="en-US"/>
        </w:rPr>
        <w:t xml:space="preserve"> </w:t>
      </w:r>
      <w:r w:rsidR="00EC7104">
        <w:rPr>
          <w:lang w:val="en-US"/>
        </w:rPr>
        <w:t xml:space="preserve">we have only a </w:t>
      </w:r>
      <w:r w:rsidRPr="00204479">
        <w:rPr>
          <w:lang w:val="en-US"/>
        </w:rPr>
        <w:t xml:space="preserve">handful of estimates </w:t>
      </w:r>
      <w:r w:rsidR="00EC7104">
        <w:rPr>
          <w:lang w:val="en-US"/>
        </w:rPr>
        <w:t xml:space="preserve">which measure agricultural and proto-industrial </w:t>
      </w:r>
      <w:r w:rsidR="00C97760">
        <w:rPr>
          <w:lang w:val="en-US"/>
        </w:rPr>
        <w:t>production</w:t>
      </w:r>
      <w:r w:rsidR="00F56322">
        <w:rPr>
          <w:lang w:val="en-US"/>
        </w:rPr>
        <w:t xml:space="preserve"> around</w:t>
      </w:r>
      <w:r w:rsidR="00EC7104">
        <w:rPr>
          <w:lang w:val="en-US"/>
        </w:rPr>
        <w:t xml:space="preserve"> 1870. Due to paucity of data </w:t>
      </w:r>
      <w:r w:rsidR="005B353E">
        <w:rPr>
          <w:lang w:val="en-US"/>
        </w:rPr>
        <w:t xml:space="preserve">these estimates offer only </w:t>
      </w:r>
      <w:r w:rsidR="00C97760">
        <w:rPr>
          <w:lang w:val="en-US"/>
        </w:rPr>
        <w:t>very rough and often contradictory approximat</w:t>
      </w:r>
      <w:r w:rsidR="005B353E">
        <w:rPr>
          <w:lang w:val="en-US"/>
        </w:rPr>
        <w:t>ions of output.</w:t>
      </w:r>
      <w:r w:rsidR="00C97760">
        <w:rPr>
          <w:lang w:val="en-US"/>
        </w:rPr>
        <w:t xml:space="preserve"> Particularly conflicting are the guestimates of agricultural production which </w:t>
      </w:r>
      <w:r w:rsidRPr="00204479">
        <w:rPr>
          <w:lang w:val="en-US"/>
        </w:rPr>
        <w:t xml:space="preserve">point in three </w:t>
      </w:r>
      <w:r w:rsidRPr="00225DA4">
        <w:rPr>
          <w:lang w:val="en-US"/>
        </w:rPr>
        <w:t xml:space="preserve">different directions </w:t>
      </w:r>
      <w:r w:rsidR="00C97760" w:rsidRPr="00225DA4">
        <w:rPr>
          <w:lang w:val="en-US"/>
        </w:rPr>
        <w:t>–</w:t>
      </w:r>
      <w:r w:rsidRPr="00225DA4">
        <w:rPr>
          <w:lang w:val="en-US"/>
        </w:rPr>
        <w:t xml:space="preserve"> stagnation (Ivanov</w:t>
      </w:r>
      <w:r w:rsidR="00901651" w:rsidRPr="00225DA4">
        <w:rPr>
          <w:rStyle w:val="Funotenzeichen"/>
          <w:lang w:val="en-US"/>
        </w:rPr>
        <w:footnoteReference w:id="2"/>
      </w:r>
      <w:r w:rsidRPr="00225DA4">
        <w:rPr>
          <w:lang w:val="en-US"/>
        </w:rPr>
        <w:t xml:space="preserve"> and Liberatos</w:t>
      </w:r>
      <w:r w:rsidR="00901651" w:rsidRPr="00225DA4">
        <w:rPr>
          <w:rStyle w:val="Funotenzeichen"/>
          <w:lang w:val="en-US"/>
        </w:rPr>
        <w:footnoteReference w:id="3"/>
      </w:r>
      <w:r w:rsidRPr="00225DA4">
        <w:rPr>
          <w:lang w:val="en-US"/>
        </w:rPr>
        <w:t>), growth (Berov</w:t>
      </w:r>
      <w:r w:rsidR="00901651" w:rsidRPr="00225DA4">
        <w:rPr>
          <w:rStyle w:val="Funotenzeichen"/>
          <w:lang w:val="en-US"/>
        </w:rPr>
        <w:footnoteReference w:id="4"/>
      </w:r>
      <w:r w:rsidR="00F56322">
        <w:rPr>
          <w:lang w:val="en-US"/>
        </w:rPr>
        <w:t>) or slowdown (Palai</w:t>
      </w:r>
      <w:r w:rsidRPr="00225DA4">
        <w:rPr>
          <w:lang w:val="en-US"/>
        </w:rPr>
        <w:t>ret</w:t>
      </w:r>
      <w:r w:rsidR="00225DA4" w:rsidRPr="00225DA4">
        <w:rPr>
          <w:rStyle w:val="Funotenzeichen"/>
          <w:lang w:val="en-US"/>
        </w:rPr>
        <w:footnoteReference w:id="5"/>
      </w:r>
      <w:r w:rsidRPr="00225DA4">
        <w:rPr>
          <w:lang w:val="en-US"/>
        </w:rPr>
        <w:t>). The picture in industrial production is not much different. In his already cited study on the level of economic development "</w:t>
      </w:r>
      <w:r w:rsidR="00C40648" w:rsidRPr="00225DA4">
        <w:rPr>
          <w:lang w:val="en-US"/>
        </w:rPr>
        <w:t>on the eve</w:t>
      </w:r>
      <w:r w:rsidRPr="00225DA4">
        <w:rPr>
          <w:lang w:val="en-US"/>
        </w:rPr>
        <w:t xml:space="preserve"> </w:t>
      </w:r>
      <w:r w:rsidR="00C40648" w:rsidRPr="00225DA4">
        <w:rPr>
          <w:lang w:val="en-US"/>
        </w:rPr>
        <w:t xml:space="preserve">of </w:t>
      </w:r>
      <w:r w:rsidRPr="00225DA4">
        <w:rPr>
          <w:lang w:val="en-US"/>
        </w:rPr>
        <w:t>Liberation", Lyuben Berov</w:t>
      </w:r>
      <w:r w:rsidR="00225DA4" w:rsidRPr="00225DA4">
        <w:rPr>
          <w:rStyle w:val="Funotenzeichen"/>
          <w:lang w:val="en-US"/>
        </w:rPr>
        <w:footnoteReference w:id="6"/>
      </w:r>
      <w:r w:rsidRPr="00225DA4">
        <w:rPr>
          <w:lang w:val="en-US"/>
        </w:rPr>
        <w:t xml:space="preserve"> estimated the added value in the secondary</w:t>
      </w:r>
      <w:r w:rsidRPr="00204479">
        <w:rPr>
          <w:lang w:val="en-US"/>
        </w:rPr>
        <w:t xml:space="preserve"> sector (</w:t>
      </w:r>
      <w:r w:rsidR="00C40648">
        <w:rPr>
          <w:lang w:val="en-US"/>
        </w:rPr>
        <w:t>handi</w:t>
      </w:r>
      <w:r w:rsidR="00C40648" w:rsidRPr="00204479">
        <w:rPr>
          <w:lang w:val="en-US"/>
        </w:rPr>
        <w:t>crafts</w:t>
      </w:r>
      <w:r w:rsidRPr="00204479">
        <w:rPr>
          <w:lang w:val="en-US"/>
        </w:rPr>
        <w:t xml:space="preserve"> and factories) at about 205 million </w:t>
      </w:r>
      <w:r w:rsidR="00C40648">
        <w:rPr>
          <w:lang w:val="en-US"/>
        </w:rPr>
        <w:t>kuru</w:t>
      </w:r>
      <w:r w:rsidR="00C40648">
        <w:rPr>
          <w:rFonts w:cstheme="minorHAnsi"/>
          <w:lang w:val="en-US"/>
        </w:rPr>
        <w:t>ş</w:t>
      </w:r>
      <w:r w:rsidR="00C40648">
        <w:rPr>
          <w:lang w:val="en-US"/>
        </w:rPr>
        <w:t xml:space="preserve"> </w:t>
      </w:r>
      <w:r w:rsidR="000B4C4C">
        <w:rPr>
          <w:lang w:val="en-US"/>
        </w:rPr>
        <w:t>(equal to about 37.4 mil. Lev at 1911 prices</w:t>
      </w:r>
      <w:r w:rsidR="000B4C4C">
        <w:rPr>
          <w:rStyle w:val="Funotenzeichen"/>
          <w:lang w:val="en-US"/>
        </w:rPr>
        <w:footnoteReference w:id="7"/>
      </w:r>
      <w:r w:rsidR="000B4C4C">
        <w:rPr>
          <w:lang w:val="en-US"/>
        </w:rPr>
        <w:t>)</w:t>
      </w:r>
      <w:r w:rsidRPr="00204479">
        <w:rPr>
          <w:lang w:val="en-US"/>
        </w:rPr>
        <w:t xml:space="preserve">. M. Ivanov, </w:t>
      </w:r>
      <w:r w:rsidR="00C40648">
        <w:rPr>
          <w:lang w:val="en-US"/>
        </w:rPr>
        <w:t>in his turn</w:t>
      </w:r>
      <w:r w:rsidRPr="00204479">
        <w:rPr>
          <w:lang w:val="en-US"/>
        </w:rPr>
        <w:t xml:space="preserve">, </w:t>
      </w:r>
      <w:r w:rsidR="00E1025F">
        <w:rPr>
          <w:lang w:val="en-US"/>
        </w:rPr>
        <w:t xml:space="preserve">calculated the industrial output to be 115.2 mil. Levs at 1911 prices. </w:t>
      </w:r>
    </w:p>
    <w:p w:rsidR="000B4C4C" w:rsidRDefault="000B4C4C" w:rsidP="000B4C4C">
      <w:pPr>
        <w:spacing w:after="0" w:line="276" w:lineRule="auto"/>
        <w:jc w:val="both"/>
        <w:rPr>
          <w:lang w:val="en-US"/>
        </w:rPr>
      </w:pPr>
    </w:p>
    <w:p w:rsidR="00FE29C6" w:rsidRDefault="00F56322" w:rsidP="00CF11E1">
      <w:pPr>
        <w:spacing w:after="0" w:line="276" w:lineRule="auto"/>
        <w:jc w:val="both"/>
        <w:rPr>
          <w:lang w:val="en-US"/>
        </w:rPr>
      </w:pPr>
      <w:r>
        <w:rPr>
          <w:lang w:val="en-US"/>
        </w:rPr>
        <w:t>Concerning the</w:t>
      </w:r>
      <w:r w:rsidR="002775E7">
        <w:rPr>
          <w:lang w:val="en-US"/>
        </w:rPr>
        <w:t xml:space="preserve"> </w:t>
      </w:r>
      <w:r w:rsidR="002775E7" w:rsidRPr="00204479">
        <w:rPr>
          <w:lang w:val="en-US"/>
        </w:rPr>
        <w:t xml:space="preserve">textile industry </w:t>
      </w:r>
      <w:r w:rsidR="002775E7">
        <w:rPr>
          <w:lang w:val="en-US"/>
        </w:rPr>
        <w:t xml:space="preserve">we only </w:t>
      </w:r>
      <w:r w:rsidR="0012610A">
        <w:rPr>
          <w:lang w:val="en-US"/>
        </w:rPr>
        <w:t xml:space="preserve">possess a </w:t>
      </w:r>
      <w:r w:rsidR="002775E7">
        <w:rPr>
          <w:lang w:val="en-US"/>
        </w:rPr>
        <w:t xml:space="preserve">few </w:t>
      </w:r>
      <w:r w:rsidR="00204479" w:rsidRPr="00204479">
        <w:rPr>
          <w:lang w:val="en-US"/>
        </w:rPr>
        <w:t xml:space="preserve">quantitative estimates </w:t>
      </w:r>
      <w:r w:rsidR="002775E7">
        <w:rPr>
          <w:lang w:val="en-US"/>
        </w:rPr>
        <w:t xml:space="preserve">of the value of </w:t>
      </w:r>
      <w:r w:rsidR="00204479" w:rsidRPr="00204479">
        <w:rPr>
          <w:lang w:val="en-US"/>
        </w:rPr>
        <w:t xml:space="preserve">braid production in </w:t>
      </w:r>
      <w:r w:rsidR="002775E7">
        <w:rPr>
          <w:lang w:val="en-US"/>
        </w:rPr>
        <w:t xml:space="preserve">some of the production centers </w:t>
      </w:r>
      <w:r w:rsidR="00204479" w:rsidRPr="00204479">
        <w:rPr>
          <w:lang w:val="en-US"/>
        </w:rPr>
        <w:t>(Kalofer</w:t>
      </w:r>
      <w:r w:rsidR="00E65A62">
        <w:rPr>
          <w:rStyle w:val="Funotenzeichen"/>
          <w:lang w:val="en-US"/>
        </w:rPr>
        <w:footnoteReference w:id="8"/>
      </w:r>
      <w:r w:rsidR="00204479" w:rsidRPr="00204479">
        <w:rPr>
          <w:lang w:val="en-US"/>
        </w:rPr>
        <w:t>, Pirdop</w:t>
      </w:r>
      <w:r w:rsidR="00E65A62">
        <w:rPr>
          <w:rStyle w:val="Funotenzeichen"/>
          <w:lang w:val="en-US"/>
        </w:rPr>
        <w:footnoteReference w:id="9"/>
      </w:r>
      <w:r w:rsidR="00204479" w:rsidRPr="00204479">
        <w:rPr>
          <w:lang w:val="en-US"/>
        </w:rPr>
        <w:t>, Samokov</w:t>
      </w:r>
      <w:r w:rsidR="00E65A62">
        <w:rPr>
          <w:rStyle w:val="Funotenzeichen"/>
          <w:lang w:val="en-US"/>
        </w:rPr>
        <w:footnoteReference w:id="10"/>
      </w:r>
      <w:r w:rsidR="00204479" w:rsidRPr="00204479">
        <w:rPr>
          <w:lang w:val="en-US"/>
        </w:rPr>
        <w:t>, Karlovo and Sopot</w:t>
      </w:r>
      <w:r w:rsidR="00E65A62">
        <w:rPr>
          <w:rStyle w:val="Funotenzeichen"/>
          <w:lang w:val="en-US"/>
        </w:rPr>
        <w:footnoteReference w:id="11"/>
      </w:r>
      <w:r w:rsidR="00204479" w:rsidRPr="00204479">
        <w:rPr>
          <w:lang w:val="en-US"/>
        </w:rPr>
        <w:t xml:space="preserve">) or for the </w:t>
      </w:r>
      <w:r w:rsidR="002775E7">
        <w:rPr>
          <w:lang w:val="en-US"/>
        </w:rPr>
        <w:t>total</w:t>
      </w:r>
      <w:r w:rsidR="00204479" w:rsidRPr="00204479">
        <w:rPr>
          <w:lang w:val="en-US"/>
        </w:rPr>
        <w:t xml:space="preserve"> braiding</w:t>
      </w:r>
      <w:r w:rsidR="002775E7">
        <w:rPr>
          <w:lang w:val="en-US"/>
        </w:rPr>
        <w:t xml:space="preserve"> output</w:t>
      </w:r>
      <w:r w:rsidR="00204479" w:rsidRPr="00204479">
        <w:rPr>
          <w:lang w:val="en-US"/>
        </w:rPr>
        <w:t xml:space="preserve">. </w:t>
      </w:r>
      <w:r w:rsidR="00CF11E1">
        <w:rPr>
          <w:lang w:val="en-US"/>
        </w:rPr>
        <w:t>A</w:t>
      </w:r>
      <w:r w:rsidR="00204479" w:rsidRPr="00204479">
        <w:rPr>
          <w:lang w:val="en-US"/>
        </w:rPr>
        <w:t xml:space="preserve">ttempts </w:t>
      </w:r>
      <w:r w:rsidR="00CF11E1">
        <w:rPr>
          <w:lang w:val="en-US"/>
        </w:rPr>
        <w:t xml:space="preserve">were also made </w:t>
      </w:r>
      <w:r w:rsidR="00204479" w:rsidRPr="00204479">
        <w:rPr>
          <w:lang w:val="en-US"/>
        </w:rPr>
        <w:t xml:space="preserve">to assess the production of aba (and braid) in textile </w:t>
      </w:r>
      <w:r w:rsidR="00CF11E1">
        <w:rPr>
          <w:lang w:val="en-US"/>
        </w:rPr>
        <w:t xml:space="preserve">towns </w:t>
      </w:r>
      <w:r w:rsidR="00204479" w:rsidRPr="00204479">
        <w:rPr>
          <w:lang w:val="en-US"/>
        </w:rPr>
        <w:t xml:space="preserve">such as Gabrovo, Sliven, Koprivshtitsa, Kotel, Karlovo or </w:t>
      </w:r>
      <w:r w:rsidR="00CF11E1">
        <w:rPr>
          <w:lang w:val="en-US"/>
        </w:rPr>
        <w:t xml:space="preserve">in the </w:t>
      </w:r>
      <w:r w:rsidR="00204479" w:rsidRPr="00204479">
        <w:rPr>
          <w:lang w:val="en-US"/>
        </w:rPr>
        <w:t>Rhodope</w:t>
      </w:r>
      <w:r w:rsidR="00CF11E1">
        <w:rPr>
          <w:lang w:val="en-US"/>
        </w:rPr>
        <w:t xml:space="preserve"> Mountains</w:t>
      </w:r>
      <w:r w:rsidR="005B353E">
        <w:rPr>
          <w:lang w:val="en-US"/>
        </w:rPr>
        <w:t>.</w:t>
      </w:r>
      <w:r w:rsidR="00E65A62">
        <w:rPr>
          <w:rStyle w:val="Funotenzeichen"/>
          <w:lang w:val="en-US"/>
        </w:rPr>
        <w:footnoteReference w:id="12"/>
      </w:r>
      <w:r w:rsidR="00204479" w:rsidRPr="00204479">
        <w:rPr>
          <w:lang w:val="en-US"/>
        </w:rPr>
        <w:t xml:space="preserve"> However, with rare exceptions (e</w:t>
      </w:r>
      <w:r w:rsidR="00E65A62">
        <w:rPr>
          <w:lang w:val="en-US"/>
        </w:rPr>
        <w:t>.</w:t>
      </w:r>
      <w:r w:rsidR="00204479" w:rsidRPr="00204479">
        <w:rPr>
          <w:lang w:val="en-US"/>
        </w:rPr>
        <w:t>g</w:t>
      </w:r>
      <w:r w:rsidR="00E65A62">
        <w:rPr>
          <w:lang w:val="en-US"/>
        </w:rPr>
        <w:t>.</w:t>
      </w:r>
      <w:r w:rsidR="00204479" w:rsidRPr="00204479">
        <w:rPr>
          <w:lang w:val="en-US"/>
        </w:rPr>
        <w:t xml:space="preserve"> </w:t>
      </w:r>
      <w:r w:rsidR="00204479" w:rsidRPr="00225DA4">
        <w:rPr>
          <w:lang w:val="en-US"/>
        </w:rPr>
        <w:t>Tsonchev</w:t>
      </w:r>
      <w:r w:rsidR="00204479" w:rsidRPr="00204479">
        <w:rPr>
          <w:lang w:val="en-US"/>
        </w:rPr>
        <w:t xml:space="preserve"> for Gabrovo), </w:t>
      </w:r>
      <w:r w:rsidR="000B1D0E" w:rsidRPr="00204479">
        <w:rPr>
          <w:lang w:val="en-US"/>
        </w:rPr>
        <w:t xml:space="preserve">most of them </w:t>
      </w:r>
      <w:r w:rsidR="00E65A62">
        <w:rPr>
          <w:lang w:val="en-US"/>
        </w:rPr>
        <w:t xml:space="preserve">rested </w:t>
      </w:r>
      <w:r w:rsidR="00204479" w:rsidRPr="00204479">
        <w:rPr>
          <w:lang w:val="en-US"/>
        </w:rPr>
        <w:t xml:space="preserve">on </w:t>
      </w:r>
      <w:r w:rsidR="00E65A62">
        <w:rPr>
          <w:lang w:val="en-US"/>
        </w:rPr>
        <w:t xml:space="preserve">disputable </w:t>
      </w:r>
      <w:r w:rsidR="00204479" w:rsidRPr="00204479">
        <w:rPr>
          <w:lang w:val="en-US"/>
        </w:rPr>
        <w:t xml:space="preserve">local legends about the </w:t>
      </w:r>
      <w:r w:rsidR="000B1D0E">
        <w:rPr>
          <w:lang w:val="en-US"/>
        </w:rPr>
        <w:t xml:space="preserve">previous </w:t>
      </w:r>
      <w:r w:rsidR="00204479" w:rsidRPr="00204479">
        <w:rPr>
          <w:lang w:val="en-US"/>
        </w:rPr>
        <w:t>"golden age", recorded long after the events. If some</w:t>
      </w:r>
      <w:r w:rsidR="0012610A">
        <w:rPr>
          <w:lang w:val="en-US"/>
        </w:rPr>
        <w:t>one</w:t>
      </w:r>
      <w:r w:rsidR="00204479" w:rsidRPr="00204479">
        <w:rPr>
          <w:lang w:val="en-US"/>
        </w:rPr>
        <w:t xml:space="preserve"> take</w:t>
      </w:r>
      <w:r w:rsidR="0012610A">
        <w:rPr>
          <w:lang w:val="en-US"/>
        </w:rPr>
        <w:t>s</w:t>
      </w:r>
      <w:r w:rsidR="00204479" w:rsidRPr="00204479">
        <w:rPr>
          <w:lang w:val="en-US"/>
        </w:rPr>
        <w:t xml:space="preserve"> on the laborious task of collecting and comparing all the quantitative </w:t>
      </w:r>
      <w:r w:rsidR="000B1D0E">
        <w:rPr>
          <w:lang w:val="en-US"/>
        </w:rPr>
        <w:t xml:space="preserve">data in the local studies he or she runs the </w:t>
      </w:r>
      <w:r w:rsidR="00204479" w:rsidRPr="00204479">
        <w:rPr>
          <w:lang w:val="en-US"/>
        </w:rPr>
        <w:t xml:space="preserve">risk </w:t>
      </w:r>
      <w:r w:rsidR="000B1D0E">
        <w:rPr>
          <w:lang w:val="en-US"/>
        </w:rPr>
        <w:t xml:space="preserve">of </w:t>
      </w:r>
      <w:r w:rsidR="00204479" w:rsidRPr="00204479">
        <w:rPr>
          <w:lang w:val="en-US"/>
        </w:rPr>
        <w:t xml:space="preserve">overestimating textile production before 1878. After the Crimean War some </w:t>
      </w:r>
      <w:r w:rsidR="000B1D0E">
        <w:rPr>
          <w:lang w:val="en-US"/>
        </w:rPr>
        <w:t>cloth-making town</w:t>
      </w:r>
      <w:r w:rsidR="00FE29C6">
        <w:rPr>
          <w:lang w:val="en-US"/>
        </w:rPr>
        <w:t>, like Koprivshitsa for example,</w:t>
      </w:r>
      <w:r w:rsidR="000B1D0E">
        <w:rPr>
          <w:lang w:val="en-US"/>
        </w:rPr>
        <w:t xml:space="preserve"> ceased its production and specialized in tailoring</w:t>
      </w:r>
      <w:r w:rsidR="00204479" w:rsidRPr="00204479">
        <w:rPr>
          <w:lang w:val="en-US"/>
        </w:rPr>
        <w:t xml:space="preserve">. </w:t>
      </w:r>
      <w:r w:rsidR="00FE29C6">
        <w:rPr>
          <w:lang w:val="en-US"/>
        </w:rPr>
        <w:t xml:space="preserve">It is highly possible that the </w:t>
      </w:r>
      <w:r w:rsidR="000C0D95" w:rsidRPr="000C0D95">
        <w:rPr>
          <w:rFonts w:cstheme="minorHAnsi"/>
          <w:lang w:val="en-US" w:eastAsia="bg-BG"/>
        </w:rPr>
        <w:t>Panagyurishte</w:t>
      </w:r>
      <w:r w:rsidR="000C0D95">
        <w:rPr>
          <w:lang w:val="en-US"/>
        </w:rPr>
        <w:t xml:space="preserve"> </w:t>
      </w:r>
      <w:r w:rsidR="00FE29C6">
        <w:rPr>
          <w:lang w:val="en-US"/>
        </w:rPr>
        <w:t xml:space="preserve">weaved aba and shayak cloth that was then tailored in Samokov appeared in both </w:t>
      </w:r>
      <w:r w:rsidR="0012610A">
        <w:rPr>
          <w:lang w:val="en-US"/>
        </w:rPr>
        <w:t xml:space="preserve">regional studies and thus was </w:t>
      </w:r>
      <w:r w:rsidR="00B32032">
        <w:rPr>
          <w:lang w:val="en-US"/>
        </w:rPr>
        <w:t xml:space="preserve">double counted. </w:t>
      </w:r>
    </w:p>
    <w:p w:rsidR="00DF5025" w:rsidRDefault="00DF5025" w:rsidP="00CF11E1">
      <w:pPr>
        <w:spacing w:after="0" w:line="276" w:lineRule="auto"/>
        <w:jc w:val="both"/>
        <w:rPr>
          <w:lang w:val="en-US"/>
        </w:rPr>
      </w:pPr>
    </w:p>
    <w:p w:rsidR="00B32032" w:rsidRPr="00806CFD" w:rsidRDefault="00B32032" w:rsidP="00A77967">
      <w:pPr>
        <w:keepNext/>
        <w:spacing w:after="0" w:line="276" w:lineRule="auto"/>
        <w:jc w:val="both"/>
        <w:rPr>
          <w:rFonts w:cstheme="minorHAnsi"/>
          <w:b/>
          <w:lang w:val="en-US"/>
        </w:rPr>
      </w:pPr>
      <w:r w:rsidRPr="00806CFD">
        <w:rPr>
          <w:rFonts w:cstheme="minorHAnsi"/>
          <w:b/>
          <w:lang w:val="en-US"/>
        </w:rPr>
        <w:lastRenderedPageBreak/>
        <w:t>Table</w:t>
      </w:r>
      <w:r w:rsidRPr="00806CFD">
        <w:rPr>
          <w:rFonts w:cstheme="minorHAnsi"/>
          <w:b/>
        </w:rPr>
        <w:t xml:space="preserve"> 1.1. </w:t>
      </w:r>
      <w:r w:rsidRPr="00806CFD">
        <w:rPr>
          <w:rFonts w:cstheme="minorHAnsi"/>
          <w:b/>
          <w:lang w:val="en-US"/>
        </w:rPr>
        <w:t>Cloth Output before 1878 as Reported in Regional Studies</w:t>
      </w:r>
    </w:p>
    <w:tbl>
      <w:tblPr>
        <w:tblStyle w:val="TabellemithellemGitternetz1"/>
        <w:tblpPr w:leftFromText="141" w:rightFromText="141" w:vertAnchor="text" w:horzAnchor="margin" w:tblpXSpec="center" w:tblpY="200"/>
        <w:tblW w:w="9118" w:type="dxa"/>
        <w:tblLook w:val="04A0" w:firstRow="1" w:lastRow="0" w:firstColumn="1" w:lastColumn="0" w:noHBand="0" w:noVBand="1"/>
      </w:tblPr>
      <w:tblGrid>
        <w:gridCol w:w="1256"/>
        <w:gridCol w:w="1809"/>
        <w:gridCol w:w="1907"/>
        <w:gridCol w:w="1503"/>
        <w:gridCol w:w="990"/>
        <w:gridCol w:w="1653"/>
      </w:tblGrid>
      <w:tr w:rsidR="00B32032" w:rsidRPr="003D3871" w:rsidTr="003D3871">
        <w:trPr>
          <w:trHeight w:val="269"/>
        </w:trPr>
        <w:tc>
          <w:tcPr>
            <w:tcW w:w="1256" w:type="dxa"/>
            <w:tcBorders>
              <w:top w:val="double" w:sz="4" w:space="0" w:color="auto"/>
              <w:bottom w:val="single" w:sz="4" w:space="0" w:color="auto"/>
            </w:tcBorders>
          </w:tcPr>
          <w:p w:rsidR="00B32032" w:rsidRPr="003D3871" w:rsidRDefault="00B32032" w:rsidP="00A77967">
            <w:pPr>
              <w:keepNext/>
              <w:spacing w:line="276" w:lineRule="auto"/>
              <w:jc w:val="both"/>
              <w:rPr>
                <w:rFonts w:cstheme="minorHAnsi"/>
                <w:sz w:val="18"/>
                <w:szCs w:val="18"/>
                <w:lang w:val="en-GB"/>
              </w:rPr>
            </w:pPr>
          </w:p>
        </w:tc>
        <w:tc>
          <w:tcPr>
            <w:tcW w:w="1809" w:type="dxa"/>
            <w:tcBorders>
              <w:top w:val="double" w:sz="4" w:space="0" w:color="auto"/>
              <w:bottom w:val="single" w:sz="4" w:space="0" w:color="auto"/>
            </w:tcBorders>
          </w:tcPr>
          <w:p w:rsidR="00B32032" w:rsidRPr="003D3871" w:rsidRDefault="00B32032" w:rsidP="00A77967">
            <w:pPr>
              <w:keepNext/>
              <w:spacing w:line="276" w:lineRule="auto"/>
              <w:jc w:val="both"/>
              <w:rPr>
                <w:rFonts w:cstheme="minorHAnsi"/>
                <w:sz w:val="18"/>
                <w:szCs w:val="18"/>
                <w:lang w:val="en-GB" w:eastAsia="bg-BG"/>
              </w:rPr>
            </w:pPr>
            <w:r w:rsidRPr="003D3871">
              <w:rPr>
                <w:rFonts w:cstheme="minorHAnsi"/>
                <w:sz w:val="18"/>
                <w:szCs w:val="18"/>
                <w:lang w:val="en-GB" w:eastAsia="bg-BG"/>
              </w:rPr>
              <w:t>Type of cloth</w:t>
            </w:r>
          </w:p>
        </w:tc>
        <w:tc>
          <w:tcPr>
            <w:tcW w:w="1907" w:type="dxa"/>
            <w:tcBorders>
              <w:top w:val="double" w:sz="4" w:space="0" w:color="auto"/>
              <w:bottom w:val="single" w:sz="4" w:space="0" w:color="auto"/>
            </w:tcBorders>
          </w:tcPr>
          <w:p w:rsidR="00B32032" w:rsidRPr="003D3871" w:rsidRDefault="00B32032" w:rsidP="00A77967">
            <w:pPr>
              <w:keepNext/>
              <w:spacing w:line="276" w:lineRule="auto"/>
              <w:jc w:val="both"/>
              <w:rPr>
                <w:rFonts w:cstheme="minorHAnsi"/>
                <w:sz w:val="18"/>
                <w:szCs w:val="18"/>
                <w:lang w:val="en-GB" w:eastAsia="bg-BG"/>
              </w:rPr>
            </w:pPr>
            <w:r w:rsidRPr="003D3871">
              <w:rPr>
                <w:rFonts w:cstheme="minorHAnsi"/>
                <w:sz w:val="18"/>
                <w:szCs w:val="18"/>
                <w:lang w:val="en-GB" w:eastAsia="bg-BG"/>
              </w:rPr>
              <w:t>Original measurement</w:t>
            </w:r>
          </w:p>
        </w:tc>
        <w:tc>
          <w:tcPr>
            <w:tcW w:w="1503" w:type="dxa"/>
            <w:tcBorders>
              <w:top w:val="double" w:sz="4" w:space="0" w:color="auto"/>
              <w:bottom w:val="single" w:sz="4" w:space="0" w:color="auto"/>
            </w:tcBorders>
          </w:tcPr>
          <w:p w:rsidR="00B32032" w:rsidRPr="003D3871" w:rsidRDefault="00016E78" w:rsidP="00A77967">
            <w:pPr>
              <w:keepNext/>
              <w:spacing w:line="276" w:lineRule="auto"/>
              <w:jc w:val="both"/>
              <w:rPr>
                <w:rFonts w:cstheme="minorHAnsi"/>
                <w:sz w:val="18"/>
                <w:szCs w:val="18"/>
                <w:lang w:val="en-GB" w:eastAsia="bg-BG"/>
              </w:rPr>
            </w:pPr>
            <w:r w:rsidRPr="003D3871">
              <w:rPr>
                <w:rFonts w:cstheme="minorHAnsi"/>
                <w:sz w:val="18"/>
                <w:szCs w:val="18"/>
                <w:lang w:val="en-GB" w:eastAsia="bg-BG"/>
              </w:rPr>
              <w:t>L</w:t>
            </w:r>
            <w:r w:rsidR="00B32032" w:rsidRPr="003D3871">
              <w:rPr>
                <w:rFonts w:cstheme="minorHAnsi"/>
                <w:sz w:val="18"/>
                <w:szCs w:val="18"/>
                <w:lang w:val="en-GB" w:eastAsia="bg-BG"/>
              </w:rPr>
              <w:t xml:space="preserve">inear </w:t>
            </w:r>
            <w:r w:rsidRPr="003D3871">
              <w:rPr>
                <w:rFonts w:cstheme="minorHAnsi"/>
                <w:sz w:val="18"/>
                <w:szCs w:val="18"/>
                <w:lang w:val="en-GB" w:eastAsia="bg-BG"/>
              </w:rPr>
              <w:t xml:space="preserve">sq. </w:t>
            </w:r>
            <w:r w:rsidR="00B32032" w:rsidRPr="003D3871">
              <w:rPr>
                <w:rFonts w:cstheme="minorHAnsi"/>
                <w:sz w:val="18"/>
                <w:szCs w:val="18"/>
                <w:lang w:val="en-GB" w:eastAsia="bg-BG"/>
              </w:rPr>
              <w:t>meters</w:t>
            </w:r>
          </w:p>
        </w:tc>
        <w:tc>
          <w:tcPr>
            <w:tcW w:w="990" w:type="dxa"/>
            <w:tcBorders>
              <w:top w:val="double" w:sz="4" w:space="0" w:color="auto"/>
              <w:bottom w:val="single" w:sz="4" w:space="0" w:color="auto"/>
            </w:tcBorders>
          </w:tcPr>
          <w:p w:rsidR="00B32032" w:rsidRPr="003D3871" w:rsidRDefault="00B32032" w:rsidP="00A77967">
            <w:pPr>
              <w:keepNext/>
              <w:spacing w:line="276" w:lineRule="auto"/>
              <w:jc w:val="both"/>
              <w:rPr>
                <w:rFonts w:cstheme="minorHAnsi"/>
                <w:sz w:val="18"/>
                <w:szCs w:val="18"/>
                <w:lang w:val="en-GB" w:eastAsia="bg-BG"/>
              </w:rPr>
            </w:pPr>
            <w:r w:rsidRPr="003D3871">
              <w:rPr>
                <w:rFonts w:cstheme="minorHAnsi"/>
                <w:sz w:val="18"/>
                <w:szCs w:val="18"/>
                <w:lang w:val="en-GB" w:eastAsia="bg-BG"/>
              </w:rPr>
              <w:t>Year</w:t>
            </w:r>
          </w:p>
        </w:tc>
        <w:tc>
          <w:tcPr>
            <w:tcW w:w="1653" w:type="dxa"/>
            <w:tcBorders>
              <w:top w:val="double" w:sz="4" w:space="0" w:color="auto"/>
              <w:bottom w:val="single" w:sz="4" w:space="0" w:color="auto"/>
            </w:tcBorders>
          </w:tcPr>
          <w:p w:rsidR="00B32032" w:rsidRPr="003D3871" w:rsidRDefault="00B32032" w:rsidP="00A77967">
            <w:pPr>
              <w:keepNext/>
              <w:spacing w:line="276" w:lineRule="auto"/>
              <w:jc w:val="both"/>
              <w:rPr>
                <w:rFonts w:cstheme="minorHAnsi"/>
                <w:sz w:val="18"/>
                <w:szCs w:val="18"/>
                <w:lang w:val="en-GB" w:eastAsia="bg-BG"/>
              </w:rPr>
            </w:pPr>
            <w:r w:rsidRPr="003D3871">
              <w:rPr>
                <w:rFonts w:cstheme="minorHAnsi"/>
                <w:sz w:val="18"/>
                <w:szCs w:val="18"/>
                <w:lang w:val="en-GB" w:eastAsia="bg-BG"/>
              </w:rPr>
              <w:t>Source</w:t>
            </w:r>
          </w:p>
        </w:tc>
      </w:tr>
      <w:tr w:rsidR="00B32032" w:rsidRPr="003D3871" w:rsidTr="003D3871">
        <w:trPr>
          <w:trHeight w:val="269"/>
        </w:trPr>
        <w:tc>
          <w:tcPr>
            <w:tcW w:w="1256" w:type="dxa"/>
            <w:tcBorders>
              <w:top w:val="single" w:sz="4" w:space="0" w:color="auto"/>
            </w:tcBorders>
          </w:tcPr>
          <w:p w:rsidR="00B32032" w:rsidRPr="003D3871" w:rsidRDefault="00B32032" w:rsidP="001160C9">
            <w:pPr>
              <w:spacing w:line="276" w:lineRule="auto"/>
              <w:jc w:val="both"/>
              <w:rPr>
                <w:rFonts w:cstheme="minorHAnsi"/>
                <w:sz w:val="18"/>
                <w:szCs w:val="18"/>
                <w:lang w:val="en-GB"/>
              </w:rPr>
            </w:pPr>
            <w:r w:rsidRPr="003D3871">
              <w:rPr>
                <w:rFonts w:cstheme="minorHAnsi"/>
                <w:sz w:val="18"/>
                <w:szCs w:val="18"/>
                <w:lang w:val="en-GB"/>
              </w:rPr>
              <w:t>Gabrovo</w:t>
            </w:r>
          </w:p>
        </w:tc>
        <w:tc>
          <w:tcPr>
            <w:tcW w:w="1809" w:type="dxa"/>
            <w:tcBorders>
              <w:top w:val="single" w:sz="4" w:space="0" w:color="auto"/>
            </w:tcBorders>
          </w:tcPr>
          <w:p w:rsidR="00B32032" w:rsidRPr="003D3871" w:rsidRDefault="00B32032" w:rsidP="001160C9">
            <w:pPr>
              <w:spacing w:line="276" w:lineRule="auto"/>
              <w:jc w:val="both"/>
              <w:rPr>
                <w:rFonts w:cstheme="minorHAnsi"/>
                <w:sz w:val="18"/>
                <w:szCs w:val="18"/>
                <w:lang w:val="en-GB"/>
              </w:rPr>
            </w:pPr>
            <w:r w:rsidRPr="003D3871">
              <w:rPr>
                <w:rFonts w:cstheme="minorHAnsi"/>
                <w:sz w:val="18"/>
                <w:szCs w:val="18"/>
                <w:lang w:val="en-GB"/>
              </w:rPr>
              <w:t>Shayak</w:t>
            </w:r>
          </w:p>
        </w:tc>
        <w:tc>
          <w:tcPr>
            <w:tcW w:w="1907" w:type="dxa"/>
            <w:tcBorders>
              <w:top w:val="single" w:sz="4" w:space="0" w:color="auto"/>
            </w:tcBorders>
          </w:tcPr>
          <w:p w:rsidR="00B32032" w:rsidRPr="003D3871" w:rsidRDefault="00B32032" w:rsidP="001160C9">
            <w:pPr>
              <w:spacing w:line="276" w:lineRule="auto"/>
              <w:jc w:val="both"/>
              <w:rPr>
                <w:rFonts w:cstheme="minorHAnsi"/>
                <w:sz w:val="18"/>
                <w:szCs w:val="18"/>
                <w:lang w:val="en-GB"/>
              </w:rPr>
            </w:pPr>
            <w:r w:rsidRPr="003D3871">
              <w:rPr>
                <w:rFonts w:cstheme="minorHAnsi"/>
                <w:sz w:val="18"/>
                <w:szCs w:val="18"/>
                <w:lang w:val="en-GB"/>
              </w:rPr>
              <w:t>15-20 000 arshin</w:t>
            </w:r>
          </w:p>
        </w:tc>
        <w:tc>
          <w:tcPr>
            <w:tcW w:w="1503" w:type="dxa"/>
            <w:tcBorders>
              <w:top w:val="single" w:sz="4" w:space="0" w:color="auto"/>
            </w:tcBorders>
          </w:tcPr>
          <w:p w:rsidR="00B32032" w:rsidRPr="003D3871" w:rsidRDefault="00B32032" w:rsidP="001160C9">
            <w:pPr>
              <w:spacing w:line="276" w:lineRule="auto"/>
              <w:jc w:val="both"/>
              <w:rPr>
                <w:rFonts w:cstheme="minorHAnsi"/>
                <w:sz w:val="18"/>
                <w:szCs w:val="18"/>
                <w:lang w:val="en-GB"/>
              </w:rPr>
            </w:pPr>
            <w:r w:rsidRPr="003D3871">
              <w:rPr>
                <w:rFonts w:cstheme="minorHAnsi"/>
                <w:sz w:val="18"/>
                <w:szCs w:val="18"/>
                <w:lang w:val="en-GB"/>
              </w:rPr>
              <w:t>10 200-13 600</w:t>
            </w:r>
          </w:p>
        </w:tc>
        <w:tc>
          <w:tcPr>
            <w:tcW w:w="990" w:type="dxa"/>
            <w:tcBorders>
              <w:top w:val="single" w:sz="4" w:space="0" w:color="auto"/>
            </w:tcBorders>
          </w:tcPr>
          <w:p w:rsidR="00B32032" w:rsidRPr="003D3871" w:rsidRDefault="000C0D95" w:rsidP="001160C9">
            <w:pPr>
              <w:spacing w:line="276" w:lineRule="auto"/>
              <w:jc w:val="both"/>
              <w:rPr>
                <w:rFonts w:cstheme="minorHAnsi"/>
                <w:sz w:val="18"/>
                <w:szCs w:val="18"/>
                <w:lang w:val="en-GB"/>
              </w:rPr>
            </w:pPr>
            <w:r w:rsidRPr="003D3871">
              <w:rPr>
                <w:rFonts w:cstheme="minorHAnsi"/>
                <w:sz w:val="18"/>
                <w:szCs w:val="18"/>
                <w:lang w:val="en-GB"/>
              </w:rPr>
              <w:t>c</w:t>
            </w:r>
            <w:r w:rsidR="00B32032" w:rsidRPr="003D3871">
              <w:rPr>
                <w:rFonts w:cstheme="minorHAnsi"/>
                <w:sz w:val="18"/>
                <w:szCs w:val="18"/>
                <w:lang w:val="en-GB"/>
              </w:rPr>
              <w:t>a. 1870?</w:t>
            </w:r>
          </w:p>
        </w:tc>
        <w:tc>
          <w:tcPr>
            <w:tcW w:w="1653" w:type="dxa"/>
            <w:tcBorders>
              <w:top w:val="single" w:sz="4" w:space="0" w:color="auto"/>
            </w:tcBorders>
          </w:tcPr>
          <w:p w:rsidR="00B32032" w:rsidRPr="003D3871" w:rsidRDefault="00B32032" w:rsidP="001160C9">
            <w:pPr>
              <w:spacing w:line="276" w:lineRule="auto"/>
              <w:jc w:val="both"/>
              <w:rPr>
                <w:rFonts w:cstheme="minorHAnsi"/>
                <w:sz w:val="18"/>
                <w:szCs w:val="18"/>
                <w:lang w:val="en-GB"/>
              </w:rPr>
            </w:pPr>
            <w:r w:rsidRPr="003D3871">
              <w:rPr>
                <w:rFonts w:cstheme="minorHAnsi"/>
                <w:sz w:val="18"/>
                <w:szCs w:val="18"/>
                <w:lang w:val="en-GB"/>
              </w:rPr>
              <w:t>Цончев</w:t>
            </w:r>
          </w:p>
        </w:tc>
      </w:tr>
      <w:tr w:rsidR="00B32032" w:rsidRPr="003D3871" w:rsidTr="003D3871">
        <w:trPr>
          <w:trHeight w:val="269"/>
        </w:trPr>
        <w:tc>
          <w:tcPr>
            <w:tcW w:w="1256" w:type="dxa"/>
          </w:tcPr>
          <w:p w:rsidR="00B32032" w:rsidRPr="003D3871" w:rsidRDefault="000C0D95" w:rsidP="001160C9">
            <w:pPr>
              <w:spacing w:line="276" w:lineRule="auto"/>
              <w:jc w:val="both"/>
              <w:rPr>
                <w:rFonts w:cstheme="minorHAnsi"/>
                <w:sz w:val="18"/>
                <w:szCs w:val="18"/>
                <w:lang w:val="en-GB" w:eastAsia="bg-BG"/>
              </w:rPr>
            </w:pPr>
            <w:r w:rsidRPr="003D3871">
              <w:rPr>
                <w:rFonts w:cstheme="minorHAnsi"/>
                <w:sz w:val="18"/>
                <w:szCs w:val="18"/>
                <w:lang w:val="en-GB" w:eastAsia="bg-BG"/>
              </w:rPr>
              <w:t>Karlovo</w:t>
            </w:r>
          </w:p>
        </w:tc>
        <w:tc>
          <w:tcPr>
            <w:tcW w:w="1809"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Aba</w:t>
            </w:r>
          </w:p>
        </w:tc>
        <w:tc>
          <w:tcPr>
            <w:tcW w:w="1907"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300 000 lakti</w:t>
            </w:r>
          </w:p>
        </w:tc>
        <w:tc>
          <w:tcPr>
            <w:tcW w:w="1503"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142 500</w:t>
            </w:r>
          </w:p>
        </w:tc>
        <w:tc>
          <w:tcPr>
            <w:tcW w:w="990" w:type="dxa"/>
          </w:tcPr>
          <w:p w:rsidR="00B32032" w:rsidRPr="003D3871" w:rsidRDefault="00B32032" w:rsidP="001160C9">
            <w:pPr>
              <w:spacing w:line="276" w:lineRule="auto"/>
              <w:jc w:val="both"/>
              <w:rPr>
                <w:rFonts w:cstheme="minorHAnsi"/>
                <w:sz w:val="18"/>
                <w:szCs w:val="18"/>
                <w:lang w:val="en-GB"/>
              </w:rPr>
            </w:pPr>
            <w:r w:rsidRPr="003D3871">
              <w:rPr>
                <w:rFonts w:cstheme="minorHAnsi"/>
                <w:sz w:val="18"/>
                <w:szCs w:val="18"/>
                <w:lang w:val="en-GB"/>
              </w:rPr>
              <w:t>1826</w:t>
            </w:r>
          </w:p>
        </w:tc>
        <w:tc>
          <w:tcPr>
            <w:tcW w:w="1653"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Документи, 79-80</w:t>
            </w:r>
          </w:p>
        </w:tc>
      </w:tr>
      <w:tr w:rsidR="00B32032" w:rsidRPr="003D3871" w:rsidTr="003D3871">
        <w:trPr>
          <w:trHeight w:val="269"/>
        </w:trPr>
        <w:tc>
          <w:tcPr>
            <w:tcW w:w="1256" w:type="dxa"/>
          </w:tcPr>
          <w:p w:rsidR="00B32032" w:rsidRPr="003D3871" w:rsidRDefault="000C0D95" w:rsidP="001160C9">
            <w:pPr>
              <w:spacing w:line="276" w:lineRule="auto"/>
              <w:jc w:val="both"/>
              <w:rPr>
                <w:rFonts w:cstheme="minorHAnsi"/>
                <w:sz w:val="18"/>
                <w:szCs w:val="18"/>
                <w:lang w:val="en-GB" w:eastAsia="bg-BG"/>
              </w:rPr>
            </w:pPr>
            <w:r w:rsidRPr="003D3871">
              <w:rPr>
                <w:rFonts w:cstheme="minorHAnsi"/>
                <w:sz w:val="18"/>
                <w:szCs w:val="18"/>
                <w:lang w:val="en-GB" w:eastAsia="bg-BG"/>
              </w:rPr>
              <w:t>Klisura</w:t>
            </w:r>
          </w:p>
        </w:tc>
        <w:tc>
          <w:tcPr>
            <w:tcW w:w="1809"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Aba</w:t>
            </w:r>
          </w:p>
        </w:tc>
        <w:tc>
          <w:tcPr>
            <w:tcW w:w="1907"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130 000 arshin</w:t>
            </w:r>
          </w:p>
        </w:tc>
        <w:tc>
          <w:tcPr>
            <w:tcW w:w="1503"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88 400</w:t>
            </w:r>
          </w:p>
        </w:tc>
        <w:tc>
          <w:tcPr>
            <w:tcW w:w="990" w:type="dxa"/>
          </w:tcPr>
          <w:p w:rsidR="00B32032" w:rsidRPr="003D3871" w:rsidRDefault="000C0D95" w:rsidP="001160C9">
            <w:pPr>
              <w:spacing w:line="276" w:lineRule="auto"/>
              <w:jc w:val="both"/>
              <w:rPr>
                <w:rFonts w:cstheme="minorHAnsi"/>
                <w:sz w:val="18"/>
                <w:szCs w:val="18"/>
                <w:lang w:val="en-GB"/>
              </w:rPr>
            </w:pPr>
            <w:r w:rsidRPr="003D3871">
              <w:rPr>
                <w:rFonts w:cstheme="minorHAnsi"/>
                <w:sz w:val="18"/>
                <w:szCs w:val="18"/>
                <w:lang w:val="en-GB"/>
              </w:rPr>
              <w:t>c</w:t>
            </w:r>
            <w:r w:rsidR="00B32032" w:rsidRPr="003D3871">
              <w:rPr>
                <w:rFonts w:cstheme="minorHAnsi"/>
                <w:sz w:val="18"/>
                <w:szCs w:val="18"/>
                <w:lang w:val="en-GB"/>
              </w:rPr>
              <w:t>a. 1870?</w:t>
            </w:r>
          </w:p>
        </w:tc>
        <w:tc>
          <w:tcPr>
            <w:tcW w:w="1653"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Косев</w:t>
            </w:r>
          </w:p>
        </w:tc>
      </w:tr>
      <w:tr w:rsidR="00B32032" w:rsidRPr="003D3871" w:rsidTr="003D3871">
        <w:trPr>
          <w:trHeight w:val="269"/>
        </w:trPr>
        <w:tc>
          <w:tcPr>
            <w:tcW w:w="1256" w:type="dxa"/>
          </w:tcPr>
          <w:p w:rsidR="00B32032" w:rsidRPr="003D3871" w:rsidRDefault="000C0D95" w:rsidP="001160C9">
            <w:pPr>
              <w:spacing w:line="276" w:lineRule="auto"/>
              <w:jc w:val="both"/>
              <w:rPr>
                <w:rFonts w:cstheme="minorHAnsi"/>
                <w:sz w:val="18"/>
                <w:szCs w:val="18"/>
                <w:lang w:val="en-GB" w:eastAsia="bg-BG"/>
              </w:rPr>
            </w:pPr>
            <w:r w:rsidRPr="003D3871">
              <w:rPr>
                <w:rFonts w:cstheme="minorHAnsi"/>
                <w:sz w:val="18"/>
                <w:szCs w:val="18"/>
                <w:lang w:val="en-GB" w:eastAsia="bg-BG"/>
              </w:rPr>
              <w:t>Koprivshitsa</w:t>
            </w:r>
          </w:p>
        </w:tc>
        <w:tc>
          <w:tcPr>
            <w:tcW w:w="1809"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Shayak</w:t>
            </w:r>
          </w:p>
        </w:tc>
        <w:tc>
          <w:tcPr>
            <w:tcW w:w="1907" w:type="dxa"/>
          </w:tcPr>
          <w:p w:rsidR="00B32032" w:rsidRPr="003D3871" w:rsidRDefault="00B32032" w:rsidP="00B32032">
            <w:pPr>
              <w:spacing w:line="276" w:lineRule="auto"/>
              <w:jc w:val="both"/>
              <w:rPr>
                <w:rFonts w:cstheme="minorHAnsi"/>
                <w:sz w:val="18"/>
                <w:szCs w:val="18"/>
                <w:lang w:val="en-GB" w:eastAsia="bg-BG"/>
              </w:rPr>
            </w:pPr>
            <w:r w:rsidRPr="003D3871">
              <w:rPr>
                <w:rFonts w:cstheme="minorHAnsi"/>
                <w:sz w:val="18"/>
                <w:szCs w:val="18"/>
                <w:lang w:val="en-GB" w:eastAsia="bg-BG"/>
              </w:rPr>
              <w:t>5 000 topa</w:t>
            </w:r>
          </w:p>
        </w:tc>
        <w:tc>
          <w:tcPr>
            <w:tcW w:w="1503"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60 000#</w:t>
            </w:r>
          </w:p>
        </w:tc>
        <w:tc>
          <w:tcPr>
            <w:tcW w:w="990" w:type="dxa"/>
          </w:tcPr>
          <w:p w:rsidR="00B32032" w:rsidRPr="003D3871" w:rsidRDefault="000C0D95" w:rsidP="001160C9">
            <w:pPr>
              <w:spacing w:line="276" w:lineRule="auto"/>
              <w:jc w:val="both"/>
              <w:rPr>
                <w:rFonts w:cstheme="minorHAnsi"/>
                <w:sz w:val="18"/>
                <w:szCs w:val="18"/>
                <w:lang w:val="en-GB"/>
              </w:rPr>
            </w:pPr>
            <w:r w:rsidRPr="003D3871">
              <w:rPr>
                <w:rFonts w:cstheme="minorHAnsi"/>
                <w:sz w:val="18"/>
                <w:szCs w:val="18"/>
                <w:lang w:val="en-GB"/>
              </w:rPr>
              <w:t>c</w:t>
            </w:r>
            <w:r w:rsidR="00B32032" w:rsidRPr="003D3871">
              <w:rPr>
                <w:rFonts w:cstheme="minorHAnsi"/>
                <w:sz w:val="18"/>
                <w:szCs w:val="18"/>
                <w:lang w:val="en-GB"/>
              </w:rPr>
              <w:t>a. 1870?</w:t>
            </w:r>
          </w:p>
        </w:tc>
        <w:tc>
          <w:tcPr>
            <w:tcW w:w="1653"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Златаров</w:t>
            </w:r>
          </w:p>
        </w:tc>
      </w:tr>
      <w:tr w:rsidR="00E16BE3" w:rsidRPr="003D3871" w:rsidTr="003D3871">
        <w:trPr>
          <w:trHeight w:val="269"/>
        </w:trPr>
        <w:tc>
          <w:tcPr>
            <w:tcW w:w="1256" w:type="dxa"/>
          </w:tcPr>
          <w:p w:rsidR="00E16BE3" w:rsidRPr="003D3871" w:rsidRDefault="00E16BE3" w:rsidP="00E16BE3">
            <w:pPr>
              <w:spacing w:line="276" w:lineRule="auto"/>
              <w:jc w:val="both"/>
              <w:rPr>
                <w:rFonts w:cstheme="minorHAnsi"/>
                <w:sz w:val="18"/>
                <w:szCs w:val="18"/>
                <w:lang w:val="en-GB" w:eastAsia="bg-BG"/>
              </w:rPr>
            </w:pPr>
            <w:r w:rsidRPr="003D3871">
              <w:rPr>
                <w:rFonts w:cstheme="minorHAnsi"/>
                <w:sz w:val="18"/>
                <w:szCs w:val="18"/>
                <w:lang w:val="en-GB" w:eastAsia="bg-BG"/>
              </w:rPr>
              <w:t>Koprivshitsa</w:t>
            </w:r>
          </w:p>
        </w:tc>
        <w:tc>
          <w:tcPr>
            <w:tcW w:w="1809" w:type="dxa"/>
          </w:tcPr>
          <w:p w:rsidR="00E16BE3" w:rsidRPr="003D3871" w:rsidRDefault="00E16BE3" w:rsidP="00E16BE3">
            <w:pPr>
              <w:rPr>
                <w:sz w:val="18"/>
                <w:szCs w:val="18"/>
                <w:lang w:val="en-GB"/>
              </w:rPr>
            </w:pPr>
            <w:r w:rsidRPr="003D3871">
              <w:rPr>
                <w:sz w:val="18"/>
                <w:szCs w:val="18"/>
                <w:lang w:val="en-GB"/>
              </w:rPr>
              <w:t>Aba goods</w:t>
            </w:r>
          </w:p>
        </w:tc>
        <w:tc>
          <w:tcPr>
            <w:tcW w:w="1907" w:type="dxa"/>
          </w:tcPr>
          <w:p w:rsidR="00E16BE3" w:rsidRPr="003D3871" w:rsidRDefault="00E16BE3" w:rsidP="00E16BE3">
            <w:pPr>
              <w:spacing w:line="276" w:lineRule="auto"/>
              <w:jc w:val="both"/>
              <w:rPr>
                <w:rFonts w:cstheme="minorHAnsi"/>
                <w:sz w:val="18"/>
                <w:szCs w:val="18"/>
                <w:lang w:val="en-GB" w:eastAsia="bg-BG"/>
              </w:rPr>
            </w:pPr>
            <w:r w:rsidRPr="003D3871">
              <w:rPr>
                <w:rFonts w:cstheme="minorHAnsi"/>
                <w:sz w:val="18"/>
                <w:szCs w:val="18"/>
                <w:lang w:val="en-GB" w:eastAsia="bg-BG"/>
              </w:rPr>
              <w:t>150 000 oka</w:t>
            </w:r>
          </w:p>
        </w:tc>
        <w:tc>
          <w:tcPr>
            <w:tcW w:w="1503" w:type="dxa"/>
          </w:tcPr>
          <w:p w:rsidR="00E16BE3" w:rsidRPr="003D3871" w:rsidRDefault="00E16BE3" w:rsidP="00E16BE3">
            <w:pPr>
              <w:spacing w:line="276" w:lineRule="auto"/>
              <w:jc w:val="both"/>
              <w:rPr>
                <w:rFonts w:cstheme="minorHAnsi"/>
                <w:sz w:val="18"/>
                <w:szCs w:val="18"/>
                <w:lang w:val="en-GB" w:eastAsia="bg-BG"/>
              </w:rPr>
            </w:pPr>
            <w:r w:rsidRPr="003D3871">
              <w:rPr>
                <w:rFonts w:cstheme="minorHAnsi"/>
                <w:sz w:val="18"/>
                <w:szCs w:val="18"/>
                <w:lang w:val="en-GB" w:eastAsia="bg-BG"/>
              </w:rPr>
              <w:t>192 600 кг.</w:t>
            </w:r>
          </w:p>
        </w:tc>
        <w:tc>
          <w:tcPr>
            <w:tcW w:w="990" w:type="dxa"/>
          </w:tcPr>
          <w:p w:rsidR="00E16BE3" w:rsidRPr="003D3871" w:rsidRDefault="00E16BE3" w:rsidP="00E16BE3">
            <w:pPr>
              <w:spacing w:line="276" w:lineRule="auto"/>
              <w:jc w:val="both"/>
              <w:rPr>
                <w:rFonts w:cstheme="minorHAnsi"/>
                <w:sz w:val="18"/>
                <w:szCs w:val="18"/>
                <w:lang w:val="en-GB"/>
              </w:rPr>
            </w:pPr>
            <w:r w:rsidRPr="003D3871">
              <w:rPr>
                <w:rFonts w:cstheme="minorHAnsi"/>
                <w:sz w:val="18"/>
                <w:szCs w:val="18"/>
                <w:lang w:val="en-GB"/>
              </w:rPr>
              <w:t>ca. 1870?</w:t>
            </w:r>
          </w:p>
        </w:tc>
        <w:tc>
          <w:tcPr>
            <w:tcW w:w="1653" w:type="dxa"/>
          </w:tcPr>
          <w:p w:rsidR="00E16BE3" w:rsidRPr="003D3871" w:rsidRDefault="00E16BE3" w:rsidP="00E16BE3">
            <w:pPr>
              <w:spacing w:line="276" w:lineRule="auto"/>
              <w:jc w:val="both"/>
              <w:rPr>
                <w:rFonts w:cstheme="minorHAnsi"/>
                <w:sz w:val="18"/>
                <w:szCs w:val="18"/>
                <w:lang w:val="en-GB" w:eastAsia="bg-BG"/>
              </w:rPr>
            </w:pPr>
            <w:r w:rsidRPr="003D3871">
              <w:rPr>
                <w:rFonts w:cstheme="minorHAnsi"/>
                <w:sz w:val="18"/>
                <w:szCs w:val="18"/>
                <w:lang w:val="en-GB" w:eastAsia="bg-BG"/>
              </w:rPr>
              <w:t>Златаров</w:t>
            </w:r>
          </w:p>
        </w:tc>
      </w:tr>
      <w:tr w:rsidR="00E16BE3" w:rsidRPr="003D3871" w:rsidTr="003D3871">
        <w:trPr>
          <w:trHeight w:val="269"/>
        </w:trPr>
        <w:tc>
          <w:tcPr>
            <w:tcW w:w="1256" w:type="dxa"/>
          </w:tcPr>
          <w:p w:rsidR="00E16BE3" w:rsidRPr="003D3871" w:rsidRDefault="00E16BE3" w:rsidP="00E16BE3">
            <w:pPr>
              <w:spacing w:line="276" w:lineRule="auto"/>
              <w:jc w:val="both"/>
              <w:rPr>
                <w:rFonts w:cstheme="minorHAnsi"/>
                <w:sz w:val="18"/>
                <w:szCs w:val="18"/>
                <w:lang w:val="en-GB" w:eastAsia="bg-BG"/>
              </w:rPr>
            </w:pPr>
            <w:r w:rsidRPr="003D3871">
              <w:rPr>
                <w:rFonts w:cstheme="minorHAnsi"/>
                <w:sz w:val="18"/>
                <w:szCs w:val="18"/>
                <w:lang w:val="en-GB" w:eastAsia="bg-BG"/>
              </w:rPr>
              <w:t>Koprivshitsa</w:t>
            </w:r>
          </w:p>
        </w:tc>
        <w:tc>
          <w:tcPr>
            <w:tcW w:w="1809" w:type="dxa"/>
          </w:tcPr>
          <w:p w:rsidR="00E16BE3" w:rsidRPr="003D3871" w:rsidRDefault="00E16BE3" w:rsidP="00E16BE3">
            <w:pPr>
              <w:rPr>
                <w:sz w:val="18"/>
                <w:szCs w:val="18"/>
                <w:lang w:val="en-GB"/>
              </w:rPr>
            </w:pPr>
            <w:r w:rsidRPr="003D3871">
              <w:rPr>
                <w:sz w:val="18"/>
                <w:szCs w:val="18"/>
                <w:lang w:val="en-GB"/>
              </w:rPr>
              <w:t>Aba goods</w:t>
            </w:r>
          </w:p>
        </w:tc>
        <w:tc>
          <w:tcPr>
            <w:tcW w:w="1907" w:type="dxa"/>
          </w:tcPr>
          <w:p w:rsidR="00E16BE3" w:rsidRPr="003D3871" w:rsidRDefault="00E16BE3" w:rsidP="00E16BE3">
            <w:pPr>
              <w:spacing w:line="276" w:lineRule="auto"/>
              <w:jc w:val="both"/>
              <w:rPr>
                <w:rFonts w:cstheme="minorHAnsi"/>
                <w:sz w:val="18"/>
                <w:szCs w:val="18"/>
                <w:lang w:val="en-GB" w:eastAsia="bg-BG"/>
              </w:rPr>
            </w:pPr>
            <w:r w:rsidRPr="003D3871">
              <w:rPr>
                <w:rFonts w:cstheme="minorHAnsi"/>
                <w:sz w:val="18"/>
                <w:szCs w:val="18"/>
                <w:lang w:val="en-GB" w:eastAsia="bg-BG"/>
              </w:rPr>
              <w:t>250 000 oka</w:t>
            </w:r>
          </w:p>
        </w:tc>
        <w:tc>
          <w:tcPr>
            <w:tcW w:w="1503" w:type="dxa"/>
          </w:tcPr>
          <w:p w:rsidR="00E16BE3" w:rsidRPr="003D3871" w:rsidRDefault="00E16BE3" w:rsidP="00E16BE3">
            <w:pPr>
              <w:spacing w:line="276" w:lineRule="auto"/>
              <w:jc w:val="both"/>
              <w:rPr>
                <w:rFonts w:cstheme="minorHAnsi"/>
                <w:sz w:val="18"/>
                <w:szCs w:val="18"/>
                <w:lang w:val="en-GB" w:eastAsia="bg-BG"/>
              </w:rPr>
            </w:pPr>
            <w:r w:rsidRPr="003D3871">
              <w:rPr>
                <w:rFonts w:cstheme="minorHAnsi"/>
                <w:sz w:val="18"/>
                <w:szCs w:val="18"/>
                <w:lang w:val="en-GB" w:eastAsia="bg-BG"/>
              </w:rPr>
              <w:t>321 000 кг.</w:t>
            </w:r>
          </w:p>
        </w:tc>
        <w:tc>
          <w:tcPr>
            <w:tcW w:w="990" w:type="dxa"/>
          </w:tcPr>
          <w:p w:rsidR="00E16BE3" w:rsidRPr="003D3871" w:rsidRDefault="00E16BE3" w:rsidP="00E16BE3">
            <w:pPr>
              <w:spacing w:line="276" w:lineRule="auto"/>
              <w:jc w:val="both"/>
              <w:rPr>
                <w:rFonts w:cstheme="minorHAnsi"/>
                <w:sz w:val="18"/>
                <w:szCs w:val="18"/>
                <w:lang w:val="en-GB"/>
              </w:rPr>
            </w:pPr>
            <w:r w:rsidRPr="003D3871">
              <w:rPr>
                <w:rFonts w:cstheme="minorHAnsi"/>
                <w:sz w:val="18"/>
                <w:szCs w:val="18"/>
                <w:lang w:val="en-GB"/>
              </w:rPr>
              <w:t>1870</w:t>
            </w:r>
          </w:p>
        </w:tc>
        <w:tc>
          <w:tcPr>
            <w:tcW w:w="1653" w:type="dxa"/>
          </w:tcPr>
          <w:p w:rsidR="00E16BE3" w:rsidRPr="003D3871" w:rsidRDefault="00E16BE3" w:rsidP="00E16BE3">
            <w:pPr>
              <w:spacing w:line="276" w:lineRule="auto"/>
              <w:jc w:val="both"/>
              <w:rPr>
                <w:rFonts w:cstheme="minorHAnsi"/>
                <w:sz w:val="18"/>
                <w:szCs w:val="18"/>
                <w:lang w:val="en-GB" w:eastAsia="bg-BG"/>
              </w:rPr>
            </w:pPr>
            <w:r w:rsidRPr="003D3871">
              <w:rPr>
                <w:rFonts w:cstheme="minorHAnsi"/>
                <w:sz w:val="18"/>
                <w:szCs w:val="18"/>
                <w:lang w:val="en-GB" w:eastAsia="bg-BG"/>
              </w:rPr>
              <w:t>Говедаров</w:t>
            </w:r>
          </w:p>
        </w:tc>
      </w:tr>
      <w:tr w:rsidR="00B32032" w:rsidRPr="003D3871" w:rsidTr="003D3871">
        <w:trPr>
          <w:trHeight w:val="269"/>
        </w:trPr>
        <w:tc>
          <w:tcPr>
            <w:tcW w:w="1256" w:type="dxa"/>
          </w:tcPr>
          <w:p w:rsidR="00B32032" w:rsidRPr="003D3871" w:rsidRDefault="000C0D95" w:rsidP="001160C9">
            <w:pPr>
              <w:spacing w:line="276" w:lineRule="auto"/>
              <w:jc w:val="both"/>
              <w:rPr>
                <w:rFonts w:cstheme="minorHAnsi"/>
                <w:sz w:val="18"/>
                <w:szCs w:val="18"/>
                <w:lang w:val="en-GB" w:eastAsia="bg-BG"/>
              </w:rPr>
            </w:pPr>
            <w:r w:rsidRPr="003D3871">
              <w:rPr>
                <w:rFonts w:cstheme="minorHAnsi"/>
                <w:sz w:val="18"/>
                <w:szCs w:val="18"/>
                <w:lang w:val="en-GB" w:eastAsia="bg-BG"/>
              </w:rPr>
              <w:t>Kyustendil</w:t>
            </w:r>
          </w:p>
        </w:tc>
        <w:tc>
          <w:tcPr>
            <w:tcW w:w="1809" w:type="dxa"/>
          </w:tcPr>
          <w:p w:rsidR="00B32032" w:rsidRPr="003D3871" w:rsidRDefault="000C0D95" w:rsidP="000C0D95">
            <w:pPr>
              <w:spacing w:line="276" w:lineRule="auto"/>
              <w:jc w:val="both"/>
              <w:rPr>
                <w:rFonts w:cstheme="minorHAnsi"/>
                <w:sz w:val="18"/>
                <w:szCs w:val="18"/>
                <w:lang w:val="en-GB" w:eastAsia="bg-BG"/>
              </w:rPr>
            </w:pPr>
            <w:r w:rsidRPr="003D3871">
              <w:rPr>
                <w:rFonts w:cstheme="minorHAnsi"/>
                <w:sz w:val="18"/>
                <w:szCs w:val="18"/>
                <w:lang w:val="en-GB" w:eastAsia="bg-BG"/>
              </w:rPr>
              <w:t>Balo &amp;</w:t>
            </w:r>
            <w:r w:rsidR="00B32032" w:rsidRPr="003D3871">
              <w:rPr>
                <w:rFonts w:cstheme="minorHAnsi"/>
                <w:sz w:val="18"/>
                <w:szCs w:val="18"/>
                <w:lang w:val="en-GB" w:eastAsia="bg-BG"/>
              </w:rPr>
              <w:t xml:space="preserve"> shayak</w:t>
            </w:r>
          </w:p>
        </w:tc>
        <w:tc>
          <w:tcPr>
            <w:tcW w:w="1907"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22-23 000 arshin</w:t>
            </w:r>
          </w:p>
        </w:tc>
        <w:tc>
          <w:tcPr>
            <w:tcW w:w="1503"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15 000</w:t>
            </w:r>
          </w:p>
        </w:tc>
        <w:tc>
          <w:tcPr>
            <w:tcW w:w="990" w:type="dxa"/>
          </w:tcPr>
          <w:p w:rsidR="00B32032" w:rsidRPr="003D3871" w:rsidRDefault="00B32032" w:rsidP="00DF1E5A">
            <w:pPr>
              <w:spacing w:line="276" w:lineRule="auto"/>
              <w:jc w:val="both"/>
              <w:rPr>
                <w:rFonts w:cstheme="minorHAnsi"/>
                <w:sz w:val="18"/>
                <w:szCs w:val="18"/>
                <w:lang w:val="en-GB"/>
              </w:rPr>
            </w:pPr>
            <w:r w:rsidRPr="003D3871">
              <w:rPr>
                <w:rFonts w:cstheme="minorHAnsi"/>
                <w:sz w:val="18"/>
                <w:szCs w:val="18"/>
                <w:lang w:val="en-GB"/>
              </w:rPr>
              <w:t>1887</w:t>
            </w:r>
          </w:p>
        </w:tc>
        <w:tc>
          <w:tcPr>
            <w:tcW w:w="1653"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Сведения</w:t>
            </w:r>
          </w:p>
        </w:tc>
      </w:tr>
      <w:tr w:rsidR="00B32032" w:rsidRPr="003D3871" w:rsidTr="003D3871">
        <w:trPr>
          <w:trHeight w:val="269"/>
        </w:trPr>
        <w:tc>
          <w:tcPr>
            <w:tcW w:w="1256" w:type="dxa"/>
          </w:tcPr>
          <w:p w:rsidR="00B32032" w:rsidRPr="003D3871" w:rsidRDefault="000C0D95" w:rsidP="001160C9">
            <w:pPr>
              <w:spacing w:line="276" w:lineRule="auto"/>
              <w:jc w:val="both"/>
              <w:rPr>
                <w:rFonts w:cstheme="minorHAnsi"/>
                <w:sz w:val="18"/>
                <w:szCs w:val="18"/>
                <w:lang w:val="en-GB" w:eastAsia="bg-BG"/>
              </w:rPr>
            </w:pPr>
            <w:r w:rsidRPr="003D3871">
              <w:rPr>
                <w:rFonts w:cstheme="minorHAnsi"/>
                <w:sz w:val="18"/>
                <w:szCs w:val="18"/>
                <w:lang w:val="en-GB" w:eastAsia="bg-BG"/>
              </w:rPr>
              <w:t>Panagyurishte</w:t>
            </w:r>
          </w:p>
        </w:tc>
        <w:tc>
          <w:tcPr>
            <w:tcW w:w="1809"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Aba</w:t>
            </w:r>
          </w:p>
        </w:tc>
        <w:tc>
          <w:tcPr>
            <w:tcW w:w="1907"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100 000 arshin</w:t>
            </w:r>
          </w:p>
        </w:tc>
        <w:tc>
          <w:tcPr>
            <w:tcW w:w="1503"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68 000</w:t>
            </w:r>
          </w:p>
        </w:tc>
        <w:tc>
          <w:tcPr>
            <w:tcW w:w="990" w:type="dxa"/>
          </w:tcPr>
          <w:p w:rsidR="00B32032" w:rsidRPr="003D3871" w:rsidRDefault="000C0D95" w:rsidP="000C0D95">
            <w:pPr>
              <w:spacing w:line="276" w:lineRule="auto"/>
              <w:jc w:val="both"/>
              <w:rPr>
                <w:rFonts w:cstheme="minorHAnsi"/>
                <w:sz w:val="18"/>
                <w:szCs w:val="18"/>
                <w:lang w:val="en-GB"/>
              </w:rPr>
            </w:pPr>
            <w:r w:rsidRPr="003D3871">
              <w:rPr>
                <w:rFonts w:cstheme="minorHAnsi"/>
                <w:sz w:val="18"/>
                <w:szCs w:val="18"/>
                <w:lang w:val="en-GB"/>
              </w:rPr>
              <w:t>c</w:t>
            </w:r>
            <w:r w:rsidR="00B32032" w:rsidRPr="003D3871">
              <w:rPr>
                <w:rFonts w:cstheme="minorHAnsi"/>
                <w:sz w:val="18"/>
                <w:szCs w:val="18"/>
                <w:lang w:val="en-GB"/>
              </w:rPr>
              <w:t>a. 1870?</w:t>
            </w:r>
          </w:p>
        </w:tc>
        <w:tc>
          <w:tcPr>
            <w:tcW w:w="1653"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Тодоров</w:t>
            </w:r>
          </w:p>
        </w:tc>
      </w:tr>
      <w:tr w:rsidR="00E16BE3" w:rsidRPr="003D3871" w:rsidTr="003D3871">
        <w:trPr>
          <w:trHeight w:val="269"/>
        </w:trPr>
        <w:tc>
          <w:tcPr>
            <w:tcW w:w="1256" w:type="dxa"/>
          </w:tcPr>
          <w:p w:rsidR="00E16BE3" w:rsidRPr="003D3871" w:rsidRDefault="00E16BE3" w:rsidP="00E16BE3">
            <w:pPr>
              <w:rPr>
                <w:lang w:val="en-GB"/>
              </w:rPr>
            </w:pPr>
            <w:r w:rsidRPr="003D3871">
              <w:rPr>
                <w:rFonts w:cstheme="minorHAnsi"/>
                <w:sz w:val="18"/>
                <w:szCs w:val="18"/>
                <w:lang w:val="en-GB" w:eastAsia="bg-BG"/>
              </w:rPr>
              <w:t>Panagyurishte</w:t>
            </w:r>
          </w:p>
        </w:tc>
        <w:tc>
          <w:tcPr>
            <w:tcW w:w="1809" w:type="dxa"/>
          </w:tcPr>
          <w:p w:rsidR="00E16BE3" w:rsidRPr="003D3871" w:rsidRDefault="00E16BE3" w:rsidP="00E16BE3">
            <w:pPr>
              <w:spacing w:line="276" w:lineRule="auto"/>
              <w:jc w:val="both"/>
              <w:rPr>
                <w:rFonts w:cstheme="minorHAnsi"/>
                <w:sz w:val="18"/>
                <w:szCs w:val="18"/>
                <w:lang w:val="en-GB" w:eastAsia="bg-BG"/>
              </w:rPr>
            </w:pPr>
            <w:r w:rsidRPr="003D3871">
              <w:rPr>
                <w:rFonts w:cstheme="minorHAnsi"/>
                <w:sz w:val="18"/>
                <w:szCs w:val="18"/>
                <w:lang w:val="en-GB" w:eastAsia="bg-BG"/>
              </w:rPr>
              <w:t>Aba goods</w:t>
            </w:r>
          </w:p>
        </w:tc>
        <w:tc>
          <w:tcPr>
            <w:tcW w:w="1907" w:type="dxa"/>
          </w:tcPr>
          <w:p w:rsidR="00E16BE3" w:rsidRPr="003D3871" w:rsidRDefault="00E16BE3" w:rsidP="00E16BE3">
            <w:pPr>
              <w:spacing w:line="276" w:lineRule="auto"/>
              <w:jc w:val="both"/>
              <w:rPr>
                <w:rFonts w:cstheme="minorHAnsi"/>
                <w:sz w:val="18"/>
                <w:szCs w:val="18"/>
                <w:lang w:val="en-GB" w:eastAsia="bg-BG"/>
              </w:rPr>
            </w:pPr>
            <w:r w:rsidRPr="003D3871">
              <w:rPr>
                <w:rFonts w:cstheme="minorHAnsi"/>
                <w:sz w:val="18"/>
                <w:szCs w:val="18"/>
                <w:lang w:val="en-GB" w:eastAsia="bg-BG"/>
              </w:rPr>
              <w:t xml:space="preserve">200 000 gold  </w:t>
            </w:r>
            <w:r w:rsidRPr="003D3871">
              <w:rPr>
                <w:sz w:val="18"/>
                <w:szCs w:val="18"/>
                <w:lang w:val="en-GB"/>
              </w:rPr>
              <w:t>kuru</w:t>
            </w:r>
            <w:r w:rsidRPr="003D3871">
              <w:rPr>
                <w:rFonts w:cstheme="minorHAnsi"/>
                <w:sz w:val="18"/>
                <w:szCs w:val="18"/>
                <w:lang w:val="en-GB"/>
              </w:rPr>
              <w:t>ş</w:t>
            </w:r>
          </w:p>
        </w:tc>
        <w:tc>
          <w:tcPr>
            <w:tcW w:w="1503" w:type="dxa"/>
          </w:tcPr>
          <w:p w:rsidR="00E16BE3" w:rsidRPr="003D3871" w:rsidRDefault="00E16BE3" w:rsidP="00E16BE3">
            <w:pPr>
              <w:spacing w:line="276" w:lineRule="auto"/>
              <w:jc w:val="both"/>
              <w:rPr>
                <w:rFonts w:cstheme="minorHAnsi"/>
                <w:sz w:val="18"/>
                <w:szCs w:val="18"/>
                <w:lang w:val="en-GB" w:eastAsia="bg-BG"/>
              </w:rPr>
            </w:pPr>
          </w:p>
        </w:tc>
        <w:tc>
          <w:tcPr>
            <w:tcW w:w="990" w:type="dxa"/>
          </w:tcPr>
          <w:p w:rsidR="00E16BE3" w:rsidRPr="003D3871" w:rsidRDefault="00E16BE3" w:rsidP="00E16BE3">
            <w:pPr>
              <w:spacing w:line="276" w:lineRule="auto"/>
              <w:jc w:val="both"/>
              <w:rPr>
                <w:rFonts w:cstheme="minorHAnsi"/>
                <w:sz w:val="18"/>
                <w:szCs w:val="18"/>
                <w:lang w:val="en-GB"/>
              </w:rPr>
            </w:pPr>
            <w:r w:rsidRPr="003D3871">
              <w:rPr>
                <w:rFonts w:cstheme="minorHAnsi"/>
                <w:sz w:val="18"/>
                <w:szCs w:val="18"/>
                <w:lang w:val="en-GB"/>
              </w:rPr>
              <w:t>ca. 1870?</w:t>
            </w:r>
          </w:p>
        </w:tc>
        <w:tc>
          <w:tcPr>
            <w:tcW w:w="1653" w:type="dxa"/>
          </w:tcPr>
          <w:p w:rsidR="00E16BE3" w:rsidRPr="003D3871" w:rsidRDefault="00E16BE3" w:rsidP="00E16BE3">
            <w:pPr>
              <w:spacing w:line="276" w:lineRule="auto"/>
              <w:jc w:val="both"/>
              <w:rPr>
                <w:rFonts w:cstheme="minorHAnsi"/>
                <w:sz w:val="18"/>
                <w:szCs w:val="18"/>
                <w:lang w:val="en-GB" w:eastAsia="bg-BG"/>
              </w:rPr>
            </w:pPr>
            <w:r w:rsidRPr="003D3871">
              <w:rPr>
                <w:rFonts w:cstheme="minorHAnsi"/>
                <w:sz w:val="18"/>
                <w:szCs w:val="18"/>
                <w:lang w:val="en-GB" w:eastAsia="bg-BG"/>
              </w:rPr>
              <w:t>Влайков</w:t>
            </w:r>
          </w:p>
        </w:tc>
      </w:tr>
      <w:tr w:rsidR="000C0D95" w:rsidRPr="003D3871" w:rsidTr="003D3871">
        <w:trPr>
          <w:trHeight w:val="269"/>
        </w:trPr>
        <w:tc>
          <w:tcPr>
            <w:tcW w:w="1256" w:type="dxa"/>
          </w:tcPr>
          <w:p w:rsidR="000C0D95" w:rsidRPr="003D3871" w:rsidRDefault="000C0D95" w:rsidP="000C0D95">
            <w:pPr>
              <w:rPr>
                <w:lang w:val="en-GB"/>
              </w:rPr>
            </w:pPr>
            <w:r w:rsidRPr="003D3871">
              <w:rPr>
                <w:rFonts w:cstheme="minorHAnsi"/>
                <w:sz w:val="18"/>
                <w:szCs w:val="18"/>
                <w:lang w:val="en-GB" w:eastAsia="bg-BG"/>
              </w:rPr>
              <w:t>Panagyurishte</w:t>
            </w:r>
          </w:p>
        </w:tc>
        <w:tc>
          <w:tcPr>
            <w:tcW w:w="1809" w:type="dxa"/>
          </w:tcPr>
          <w:p w:rsidR="000C0D95" w:rsidRPr="003D3871" w:rsidRDefault="000C0D95" w:rsidP="000C0D95">
            <w:pPr>
              <w:spacing w:line="276" w:lineRule="auto"/>
              <w:jc w:val="both"/>
              <w:rPr>
                <w:rFonts w:cstheme="minorHAnsi"/>
                <w:sz w:val="18"/>
                <w:szCs w:val="18"/>
                <w:lang w:val="en-GB" w:eastAsia="bg-BG"/>
              </w:rPr>
            </w:pPr>
            <w:r w:rsidRPr="003D3871">
              <w:rPr>
                <w:rFonts w:cstheme="minorHAnsi"/>
                <w:sz w:val="18"/>
                <w:szCs w:val="18"/>
                <w:lang w:val="en-GB" w:eastAsia="bg-BG"/>
              </w:rPr>
              <w:t>Balo &amp; shayak</w:t>
            </w:r>
          </w:p>
        </w:tc>
        <w:tc>
          <w:tcPr>
            <w:tcW w:w="1907" w:type="dxa"/>
          </w:tcPr>
          <w:p w:rsidR="000C0D95" w:rsidRPr="003D3871" w:rsidRDefault="000C0D95" w:rsidP="000C0D95">
            <w:pPr>
              <w:spacing w:line="276" w:lineRule="auto"/>
              <w:jc w:val="both"/>
              <w:rPr>
                <w:rFonts w:cstheme="minorHAnsi"/>
                <w:sz w:val="18"/>
                <w:szCs w:val="18"/>
                <w:lang w:val="en-GB" w:eastAsia="bg-BG"/>
              </w:rPr>
            </w:pPr>
            <w:r w:rsidRPr="003D3871">
              <w:rPr>
                <w:rFonts w:cstheme="minorHAnsi"/>
                <w:sz w:val="18"/>
                <w:szCs w:val="18"/>
                <w:lang w:val="en-GB" w:eastAsia="bg-BG"/>
              </w:rPr>
              <w:t>460-530 000 arshin</w:t>
            </w:r>
          </w:p>
        </w:tc>
        <w:tc>
          <w:tcPr>
            <w:tcW w:w="1503" w:type="dxa"/>
          </w:tcPr>
          <w:p w:rsidR="000C0D95" w:rsidRPr="003D3871" w:rsidRDefault="000C0D95" w:rsidP="000C0D95">
            <w:pPr>
              <w:spacing w:line="276" w:lineRule="auto"/>
              <w:jc w:val="both"/>
              <w:rPr>
                <w:rFonts w:cstheme="minorHAnsi"/>
                <w:sz w:val="18"/>
                <w:szCs w:val="18"/>
                <w:lang w:val="en-GB" w:eastAsia="bg-BG"/>
              </w:rPr>
            </w:pPr>
            <w:r w:rsidRPr="003D3871">
              <w:rPr>
                <w:rFonts w:cstheme="minorHAnsi"/>
                <w:sz w:val="18"/>
                <w:szCs w:val="18"/>
                <w:lang w:val="en-GB" w:eastAsia="bg-BG"/>
              </w:rPr>
              <w:t>313-360 000</w:t>
            </w:r>
          </w:p>
        </w:tc>
        <w:tc>
          <w:tcPr>
            <w:tcW w:w="990" w:type="dxa"/>
          </w:tcPr>
          <w:p w:rsidR="000C0D95" w:rsidRPr="003D3871" w:rsidRDefault="000C0D95" w:rsidP="000C0D95">
            <w:pPr>
              <w:spacing w:line="276" w:lineRule="auto"/>
              <w:jc w:val="both"/>
              <w:rPr>
                <w:rFonts w:cstheme="minorHAnsi"/>
                <w:sz w:val="18"/>
                <w:szCs w:val="18"/>
                <w:lang w:val="en-GB"/>
              </w:rPr>
            </w:pPr>
            <w:r w:rsidRPr="003D3871">
              <w:rPr>
                <w:rFonts w:cstheme="minorHAnsi"/>
                <w:sz w:val="18"/>
                <w:szCs w:val="18"/>
                <w:lang w:val="en-GB"/>
              </w:rPr>
              <w:t>ca. 1870?</w:t>
            </w:r>
          </w:p>
        </w:tc>
        <w:tc>
          <w:tcPr>
            <w:tcW w:w="1653" w:type="dxa"/>
          </w:tcPr>
          <w:p w:rsidR="000C0D95" w:rsidRPr="003D3871" w:rsidRDefault="000C0D95" w:rsidP="000C0D95">
            <w:pPr>
              <w:spacing w:line="276" w:lineRule="auto"/>
              <w:jc w:val="both"/>
              <w:rPr>
                <w:rFonts w:cstheme="minorHAnsi"/>
                <w:sz w:val="18"/>
                <w:szCs w:val="18"/>
                <w:lang w:val="en-GB" w:eastAsia="bg-BG"/>
              </w:rPr>
            </w:pPr>
            <w:r w:rsidRPr="003D3871">
              <w:rPr>
                <w:rFonts w:cstheme="minorHAnsi"/>
                <w:sz w:val="18"/>
                <w:szCs w:val="18"/>
                <w:lang w:val="en-GB" w:eastAsia="bg-BG"/>
              </w:rPr>
              <w:t>Влайков</w:t>
            </w:r>
          </w:p>
        </w:tc>
      </w:tr>
      <w:tr w:rsidR="000C0D95" w:rsidRPr="003D3871" w:rsidTr="003D3871">
        <w:trPr>
          <w:trHeight w:val="269"/>
        </w:trPr>
        <w:tc>
          <w:tcPr>
            <w:tcW w:w="1256" w:type="dxa"/>
          </w:tcPr>
          <w:p w:rsidR="000C0D95" w:rsidRPr="003D3871" w:rsidRDefault="000C0D95" w:rsidP="000C0D95">
            <w:pPr>
              <w:rPr>
                <w:lang w:val="en-GB"/>
              </w:rPr>
            </w:pPr>
            <w:r w:rsidRPr="003D3871">
              <w:rPr>
                <w:rFonts w:cstheme="minorHAnsi"/>
                <w:sz w:val="18"/>
                <w:szCs w:val="18"/>
                <w:lang w:val="en-GB" w:eastAsia="bg-BG"/>
              </w:rPr>
              <w:t>Panagyurishte</w:t>
            </w:r>
          </w:p>
        </w:tc>
        <w:tc>
          <w:tcPr>
            <w:tcW w:w="1809" w:type="dxa"/>
          </w:tcPr>
          <w:p w:rsidR="000C0D95" w:rsidRPr="003D3871" w:rsidRDefault="000C0D95" w:rsidP="000C0D95">
            <w:pPr>
              <w:spacing w:line="276" w:lineRule="auto"/>
              <w:jc w:val="both"/>
              <w:rPr>
                <w:rFonts w:cstheme="minorHAnsi"/>
                <w:sz w:val="18"/>
                <w:szCs w:val="18"/>
                <w:lang w:val="en-GB" w:eastAsia="bg-BG"/>
              </w:rPr>
            </w:pPr>
            <w:r w:rsidRPr="003D3871">
              <w:rPr>
                <w:rFonts w:cstheme="minorHAnsi"/>
                <w:sz w:val="18"/>
                <w:szCs w:val="18"/>
                <w:lang w:val="en-GB" w:eastAsia="bg-BG"/>
              </w:rPr>
              <w:t>Aba &amp; shayak</w:t>
            </w:r>
          </w:p>
        </w:tc>
        <w:tc>
          <w:tcPr>
            <w:tcW w:w="1907" w:type="dxa"/>
          </w:tcPr>
          <w:p w:rsidR="000C0D95" w:rsidRPr="003D3871" w:rsidRDefault="000C0D95" w:rsidP="000C0D95">
            <w:pPr>
              <w:spacing w:line="276" w:lineRule="auto"/>
              <w:jc w:val="both"/>
              <w:rPr>
                <w:rFonts w:cstheme="minorHAnsi"/>
                <w:sz w:val="18"/>
                <w:szCs w:val="18"/>
                <w:lang w:val="en-GB" w:eastAsia="bg-BG"/>
              </w:rPr>
            </w:pPr>
            <w:r w:rsidRPr="003D3871">
              <w:rPr>
                <w:rFonts w:cstheme="minorHAnsi"/>
                <w:sz w:val="18"/>
                <w:szCs w:val="18"/>
                <w:lang w:val="en-GB" w:eastAsia="bg-BG"/>
              </w:rPr>
              <w:t>300 000 arshin</w:t>
            </w:r>
          </w:p>
        </w:tc>
        <w:tc>
          <w:tcPr>
            <w:tcW w:w="1503" w:type="dxa"/>
          </w:tcPr>
          <w:p w:rsidR="000C0D95" w:rsidRPr="003D3871" w:rsidRDefault="000C0D95" w:rsidP="000C0D95">
            <w:pPr>
              <w:spacing w:line="276" w:lineRule="auto"/>
              <w:jc w:val="both"/>
              <w:rPr>
                <w:rFonts w:cstheme="minorHAnsi"/>
                <w:sz w:val="18"/>
                <w:szCs w:val="18"/>
                <w:lang w:val="en-GB" w:eastAsia="bg-BG"/>
              </w:rPr>
            </w:pPr>
            <w:r w:rsidRPr="003D3871">
              <w:rPr>
                <w:rFonts w:cstheme="minorHAnsi"/>
                <w:sz w:val="18"/>
                <w:szCs w:val="18"/>
                <w:lang w:val="en-GB" w:eastAsia="bg-BG"/>
              </w:rPr>
              <w:t>204 000</w:t>
            </w:r>
          </w:p>
        </w:tc>
        <w:tc>
          <w:tcPr>
            <w:tcW w:w="990" w:type="dxa"/>
          </w:tcPr>
          <w:p w:rsidR="000C0D95" w:rsidRPr="003D3871" w:rsidRDefault="000C0D95" w:rsidP="000C0D95">
            <w:pPr>
              <w:spacing w:line="276" w:lineRule="auto"/>
              <w:jc w:val="both"/>
              <w:rPr>
                <w:rFonts w:cstheme="minorHAnsi"/>
                <w:sz w:val="18"/>
                <w:szCs w:val="18"/>
                <w:lang w:val="en-GB"/>
              </w:rPr>
            </w:pPr>
          </w:p>
        </w:tc>
        <w:tc>
          <w:tcPr>
            <w:tcW w:w="1653" w:type="dxa"/>
          </w:tcPr>
          <w:p w:rsidR="000C0D95" w:rsidRPr="003D3871" w:rsidRDefault="000C0D95" w:rsidP="000C0D95">
            <w:pPr>
              <w:spacing w:line="276" w:lineRule="auto"/>
              <w:jc w:val="both"/>
              <w:rPr>
                <w:rFonts w:cstheme="minorHAnsi"/>
                <w:sz w:val="18"/>
                <w:szCs w:val="18"/>
                <w:lang w:val="en-GB" w:eastAsia="bg-BG"/>
              </w:rPr>
            </w:pPr>
            <w:r w:rsidRPr="003D3871">
              <w:rPr>
                <w:rFonts w:cstheme="minorHAnsi"/>
                <w:sz w:val="18"/>
                <w:szCs w:val="18"/>
                <w:lang w:val="en-GB" w:eastAsia="bg-BG"/>
              </w:rPr>
              <w:t>Икономика</w:t>
            </w:r>
          </w:p>
        </w:tc>
      </w:tr>
      <w:tr w:rsidR="000C0D95" w:rsidRPr="003D3871" w:rsidTr="003D3871">
        <w:trPr>
          <w:trHeight w:val="269"/>
        </w:trPr>
        <w:tc>
          <w:tcPr>
            <w:tcW w:w="1256" w:type="dxa"/>
          </w:tcPr>
          <w:p w:rsidR="000C0D95" w:rsidRPr="003D3871" w:rsidRDefault="000C0D95" w:rsidP="000C0D95">
            <w:pPr>
              <w:rPr>
                <w:lang w:val="en-GB"/>
              </w:rPr>
            </w:pPr>
            <w:r w:rsidRPr="003D3871">
              <w:rPr>
                <w:rFonts w:cstheme="minorHAnsi"/>
                <w:sz w:val="18"/>
                <w:szCs w:val="18"/>
                <w:lang w:val="en-GB" w:eastAsia="bg-BG"/>
              </w:rPr>
              <w:t>Panagyurishte</w:t>
            </w:r>
          </w:p>
        </w:tc>
        <w:tc>
          <w:tcPr>
            <w:tcW w:w="1809" w:type="dxa"/>
          </w:tcPr>
          <w:p w:rsidR="000C0D95" w:rsidRPr="003D3871" w:rsidRDefault="000C0D95" w:rsidP="000C0D95">
            <w:pPr>
              <w:spacing w:line="276" w:lineRule="auto"/>
              <w:jc w:val="both"/>
              <w:rPr>
                <w:rFonts w:cstheme="minorHAnsi"/>
                <w:sz w:val="18"/>
                <w:szCs w:val="18"/>
                <w:lang w:val="en-GB" w:eastAsia="bg-BG"/>
              </w:rPr>
            </w:pPr>
            <w:r w:rsidRPr="003D3871">
              <w:rPr>
                <w:rFonts w:cstheme="minorHAnsi"/>
                <w:sz w:val="18"/>
                <w:szCs w:val="18"/>
                <w:lang w:val="en-GB" w:eastAsia="bg-BG"/>
              </w:rPr>
              <w:t>Shayak</w:t>
            </w:r>
          </w:p>
        </w:tc>
        <w:tc>
          <w:tcPr>
            <w:tcW w:w="1907" w:type="dxa"/>
          </w:tcPr>
          <w:p w:rsidR="000C0D95" w:rsidRPr="003D3871" w:rsidRDefault="000C0D95" w:rsidP="000C0D95">
            <w:pPr>
              <w:spacing w:line="276" w:lineRule="auto"/>
              <w:jc w:val="both"/>
              <w:rPr>
                <w:rFonts w:cstheme="minorHAnsi"/>
                <w:sz w:val="18"/>
                <w:szCs w:val="18"/>
                <w:lang w:val="en-GB" w:eastAsia="bg-BG"/>
              </w:rPr>
            </w:pPr>
          </w:p>
        </w:tc>
        <w:tc>
          <w:tcPr>
            <w:tcW w:w="1503" w:type="dxa"/>
          </w:tcPr>
          <w:p w:rsidR="000C0D95" w:rsidRPr="003D3871" w:rsidRDefault="000C0D95" w:rsidP="000C0D95">
            <w:pPr>
              <w:spacing w:line="276" w:lineRule="auto"/>
              <w:jc w:val="both"/>
              <w:rPr>
                <w:rFonts w:cstheme="minorHAnsi"/>
                <w:sz w:val="18"/>
                <w:szCs w:val="18"/>
                <w:lang w:val="en-GB" w:eastAsia="bg-BG"/>
              </w:rPr>
            </w:pPr>
            <w:r w:rsidRPr="003D3871">
              <w:rPr>
                <w:rFonts w:cstheme="minorHAnsi"/>
                <w:sz w:val="18"/>
                <w:szCs w:val="18"/>
                <w:lang w:val="en-GB" w:eastAsia="bg-BG"/>
              </w:rPr>
              <w:t>500-600 000</w:t>
            </w:r>
          </w:p>
        </w:tc>
        <w:tc>
          <w:tcPr>
            <w:tcW w:w="990" w:type="dxa"/>
          </w:tcPr>
          <w:p w:rsidR="000C0D95" w:rsidRPr="003D3871" w:rsidRDefault="000C0D95" w:rsidP="000C0D95">
            <w:pPr>
              <w:spacing w:line="276" w:lineRule="auto"/>
              <w:jc w:val="both"/>
              <w:rPr>
                <w:rFonts w:cstheme="minorHAnsi"/>
                <w:sz w:val="18"/>
                <w:szCs w:val="18"/>
                <w:lang w:val="en-GB"/>
              </w:rPr>
            </w:pPr>
            <w:r w:rsidRPr="003D3871">
              <w:rPr>
                <w:rFonts w:cstheme="minorHAnsi"/>
                <w:sz w:val="18"/>
                <w:szCs w:val="18"/>
                <w:lang w:val="en-GB"/>
              </w:rPr>
              <w:t>ca. 1870?</w:t>
            </w:r>
          </w:p>
        </w:tc>
        <w:tc>
          <w:tcPr>
            <w:tcW w:w="1653" w:type="dxa"/>
          </w:tcPr>
          <w:p w:rsidR="000C0D95" w:rsidRPr="003D3871" w:rsidRDefault="000C0D95" w:rsidP="000C0D95">
            <w:pPr>
              <w:spacing w:line="276" w:lineRule="auto"/>
              <w:jc w:val="both"/>
              <w:rPr>
                <w:rFonts w:cstheme="minorHAnsi"/>
                <w:sz w:val="18"/>
                <w:szCs w:val="18"/>
                <w:lang w:val="en-GB" w:eastAsia="bg-BG"/>
              </w:rPr>
            </w:pPr>
            <w:r w:rsidRPr="003D3871">
              <w:rPr>
                <w:rFonts w:cstheme="minorHAnsi"/>
                <w:sz w:val="18"/>
                <w:szCs w:val="18"/>
                <w:lang w:val="en-GB" w:eastAsia="bg-BG"/>
              </w:rPr>
              <w:t>Манев</w:t>
            </w:r>
          </w:p>
        </w:tc>
      </w:tr>
      <w:tr w:rsidR="00B32032" w:rsidRPr="003D3871" w:rsidTr="003D3871">
        <w:trPr>
          <w:trHeight w:val="269"/>
        </w:trPr>
        <w:tc>
          <w:tcPr>
            <w:tcW w:w="1256" w:type="dxa"/>
          </w:tcPr>
          <w:p w:rsidR="00B32032" w:rsidRPr="003D3871" w:rsidRDefault="00016E78" w:rsidP="001160C9">
            <w:pPr>
              <w:spacing w:line="276" w:lineRule="auto"/>
              <w:jc w:val="both"/>
              <w:rPr>
                <w:rFonts w:cstheme="minorHAnsi"/>
                <w:sz w:val="18"/>
                <w:szCs w:val="18"/>
                <w:lang w:val="en-GB" w:eastAsia="bg-BG"/>
              </w:rPr>
            </w:pPr>
            <w:r w:rsidRPr="003D3871">
              <w:rPr>
                <w:rFonts w:cstheme="minorHAnsi"/>
                <w:sz w:val="18"/>
                <w:szCs w:val="18"/>
                <w:lang w:val="en-GB" w:eastAsia="bg-BG"/>
              </w:rPr>
              <w:t>Rhodope</w:t>
            </w:r>
          </w:p>
        </w:tc>
        <w:tc>
          <w:tcPr>
            <w:tcW w:w="1809"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Aba</w:t>
            </w:r>
          </w:p>
        </w:tc>
        <w:tc>
          <w:tcPr>
            <w:tcW w:w="1907"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1 000 000 arshin</w:t>
            </w:r>
          </w:p>
        </w:tc>
        <w:tc>
          <w:tcPr>
            <w:tcW w:w="1503"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680 000</w:t>
            </w:r>
          </w:p>
        </w:tc>
        <w:tc>
          <w:tcPr>
            <w:tcW w:w="990" w:type="dxa"/>
          </w:tcPr>
          <w:p w:rsidR="00B32032" w:rsidRPr="003D3871" w:rsidRDefault="00DF1E5A" w:rsidP="00DF1E5A">
            <w:pPr>
              <w:spacing w:line="276" w:lineRule="auto"/>
              <w:jc w:val="both"/>
              <w:rPr>
                <w:rFonts w:cstheme="minorHAnsi"/>
                <w:sz w:val="18"/>
                <w:szCs w:val="18"/>
                <w:lang w:val="en-GB"/>
              </w:rPr>
            </w:pPr>
            <w:r w:rsidRPr="003D3871">
              <w:rPr>
                <w:rFonts w:cstheme="minorHAnsi"/>
                <w:sz w:val="18"/>
                <w:szCs w:val="18"/>
                <w:lang w:val="en-GB"/>
              </w:rPr>
              <w:t>1832</w:t>
            </w:r>
          </w:p>
        </w:tc>
        <w:tc>
          <w:tcPr>
            <w:tcW w:w="1653"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Документи, 166</w:t>
            </w:r>
          </w:p>
        </w:tc>
      </w:tr>
      <w:tr w:rsidR="00016E78" w:rsidRPr="003D3871" w:rsidTr="003D3871">
        <w:trPr>
          <w:trHeight w:val="269"/>
        </w:trPr>
        <w:tc>
          <w:tcPr>
            <w:tcW w:w="1256" w:type="dxa"/>
          </w:tcPr>
          <w:p w:rsidR="00016E78" w:rsidRPr="003D3871" w:rsidRDefault="00016E78" w:rsidP="00016E78">
            <w:pPr>
              <w:rPr>
                <w:lang w:val="en-GB"/>
              </w:rPr>
            </w:pPr>
            <w:r w:rsidRPr="003D3871">
              <w:rPr>
                <w:rFonts w:cstheme="minorHAnsi"/>
                <w:sz w:val="18"/>
                <w:szCs w:val="18"/>
                <w:lang w:val="en-GB" w:eastAsia="bg-BG"/>
              </w:rPr>
              <w:t>Rhodope</w:t>
            </w:r>
          </w:p>
        </w:tc>
        <w:tc>
          <w:tcPr>
            <w:tcW w:w="1809"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Aba</w:t>
            </w:r>
          </w:p>
        </w:tc>
        <w:tc>
          <w:tcPr>
            <w:tcW w:w="1907"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140 000 lakti</w:t>
            </w:r>
          </w:p>
        </w:tc>
        <w:tc>
          <w:tcPr>
            <w:tcW w:w="1503"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66 500</w:t>
            </w:r>
          </w:p>
        </w:tc>
        <w:tc>
          <w:tcPr>
            <w:tcW w:w="990" w:type="dxa"/>
          </w:tcPr>
          <w:p w:rsidR="00016E78" w:rsidRPr="003D3871" w:rsidRDefault="00016E78" w:rsidP="00016E78">
            <w:pPr>
              <w:spacing w:line="276" w:lineRule="auto"/>
              <w:jc w:val="both"/>
              <w:rPr>
                <w:rFonts w:cstheme="minorHAnsi"/>
                <w:sz w:val="18"/>
                <w:szCs w:val="18"/>
                <w:lang w:val="en-GB"/>
              </w:rPr>
            </w:pPr>
          </w:p>
        </w:tc>
        <w:tc>
          <w:tcPr>
            <w:tcW w:w="1653" w:type="dxa"/>
          </w:tcPr>
          <w:p w:rsidR="00016E78" w:rsidRPr="003D3871" w:rsidRDefault="00016E78" w:rsidP="00016E78">
            <w:pPr>
              <w:spacing w:line="276" w:lineRule="auto"/>
              <w:jc w:val="both"/>
              <w:rPr>
                <w:rFonts w:cstheme="minorHAnsi"/>
                <w:sz w:val="18"/>
                <w:szCs w:val="18"/>
                <w:lang w:val="en-GB" w:eastAsia="bg-BG"/>
              </w:rPr>
            </w:pPr>
          </w:p>
        </w:tc>
      </w:tr>
      <w:tr w:rsidR="00016E78" w:rsidRPr="003D3871" w:rsidTr="003D3871">
        <w:trPr>
          <w:trHeight w:val="269"/>
        </w:trPr>
        <w:tc>
          <w:tcPr>
            <w:tcW w:w="1256" w:type="dxa"/>
          </w:tcPr>
          <w:p w:rsidR="00016E78" w:rsidRPr="003D3871" w:rsidRDefault="00016E78" w:rsidP="00016E78">
            <w:pPr>
              <w:rPr>
                <w:lang w:val="en-GB"/>
              </w:rPr>
            </w:pPr>
            <w:r w:rsidRPr="003D3871">
              <w:rPr>
                <w:rFonts w:cstheme="minorHAnsi"/>
                <w:sz w:val="18"/>
                <w:szCs w:val="18"/>
                <w:lang w:val="en-GB" w:eastAsia="bg-BG"/>
              </w:rPr>
              <w:t>Rhodope</w:t>
            </w:r>
          </w:p>
        </w:tc>
        <w:tc>
          <w:tcPr>
            <w:tcW w:w="1809"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Aba</w:t>
            </w:r>
          </w:p>
        </w:tc>
        <w:tc>
          <w:tcPr>
            <w:tcW w:w="1907"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80 000 arshin + 2200 topa</w:t>
            </w:r>
          </w:p>
        </w:tc>
        <w:tc>
          <w:tcPr>
            <w:tcW w:w="1503"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81 000#</w:t>
            </w:r>
          </w:p>
        </w:tc>
        <w:tc>
          <w:tcPr>
            <w:tcW w:w="990" w:type="dxa"/>
          </w:tcPr>
          <w:p w:rsidR="00016E78" w:rsidRPr="003D3871" w:rsidRDefault="00016E78" w:rsidP="00016E78">
            <w:pPr>
              <w:spacing w:line="276" w:lineRule="auto"/>
              <w:jc w:val="both"/>
              <w:rPr>
                <w:rFonts w:cstheme="minorHAnsi"/>
                <w:sz w:val="18"/>
                <w:szCs w:val="18"/>
                <w:lang w:val="en-GB"/>
              </w:rPr>
            </w:pPr>
            <w:r w:rsidRPr="003D3871">
              <w:rPr>
                <w:rFonts w:cstheme="minorHAnsi"/>
                <w:sz w:val="18"/>
                <w:szCs w:val="18"/>
                <w:lang w:val="en-GB"/>
              </w:rPr>
              <w:t>1829</w:t>
            </w:r>
          </w:p>
        </w:tc>
        <w:tc>
          <w:tcPr>
            <w:tcW w:w="1653"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Документи, 119</w:t>
            </w:r>
          </w:p>
        </w:tc>
      </w:tr>
      <w:tr w:rsidR="00B32032" w:rsidRPr="003D3871" w:rsidTr="003D3871">
        <w:trPr>
          <w:trHeight w:val="269"/>
        </w:trPr>
        <w:tc>
          <w:tcPr>
            <w:tcW w:w="1256" w:type="dxa"/>
          </w:tcPr>
          <w:p w:rsidR="00B32032"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Rhodope</w:t>
            </w:r>
            <w:r w:rsidR="00B32032" w:rsidRPr="003D3871">
              <w:rPr>
                <w:rFonts w:cstheme="minorHAnsi"/>
                <w:sz w:val="18"/>
                <w:szCs w:val="18"/>
                <w:lang w:val="en-GB" w:eastAsia="bg-BG"/>
              </w:rPr>
              <w:t>*</w:t>
            </w:r>
          </w:p>
        </w:tc>
        <w:tc>
          <w:tcPr>
            <w:tcW w:w="1809"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Aba</w:t>
            </w:r>
          </w:p>
        </w:tc>
        <w:tc>
          <w:tcPr>
            <w:tcW w:w="1907" w:type="dxa"/>
          </w:tcPr>
          <w:p w:rsidR="00B32032" w:rsidRPr="003D3871" w:rsidRDefault="00B32032" w:rsidP="000C0D95">
            <w:pPr>
              <w:spacing w:line="276" w:lineRule="auto"/>
              <w:jc w:val="both"/>
              <w:rPr>
                <w:rFonts w:cstheme="minorHAnsi"/>
                <w:sz w:val="18"/>
                <w:szCs w:val="18"/>
                <w:lang w:val="en-GB" w:eastAsia="bg-BG"/>
              </w:rPr>
            </w:pPr>
            <w:r w:rsidRPr="003D3871">
              <w:rPr>
                <w:rFonts w:cstheme="minorHAnsi"/>
                <w:sz w:val="18"/>
                <w:szCs w:val="18"/>
                <w:lang w:val="en-GB" w:eastAsia="bg-BG"/>
              </w:rPr>
              <w:t xml:space="preserve">70-80 000 </w:t>
            </w:r>
            <w:r w:rsidR="000C0D95" w:rsidRPr="003D3871">
              <w:rPr>
                <w:rFonts w:cstheme="minorHAnsi"/>
                <w:sz w:val="18"/>
                <w:szCs w:val="18"/>
                <w:lang w:val="en-GB" w:eastAsia="bg-BG"/>
              </w:rPr>
              <w:t>topa</w:t>
            </w:r>
          </w:p>
        </w:tc>
        <w:tc>
          <w:tcPr>
            <w:tcW w:w="1503"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847-968 000#</w:t>
            </w:r>
          </w:p>
        </w:tc>
        <w:tc>
          <w:tcPr>
            <w:tcW w:w="990" w:type="dxa"/>
          </w:tcPr>
          <w:p w:rsidR="00B32032" w:rsidRPr="003D3871" w:rsidRDefault="00B32032" w:rsidP="00DF1E5A">
            <w:pPr>
              <w:spacing w:line="276" w:lineRule="auto"/>
              <w:jc w:val="both"/>
              <w:rPr>
                <w:rFonts w:cstheme="minorHAnsi"/>
                <w:sz w:val="18"/>
                <w:szCs w:val="18"/>
                <w:lang w:val="en-GB"/>
              </w:rPr>
            </w:pPr>
            <w:r w:rsidRPr="003D3871">
              <w:rPr>
                <w:rFonts w:cstheme="minorHAnsi"/>
                <w:sz w:val="18"/>
                <w:szCs w:val="18"/>
                <w:lang w:val="en-GB"/>
              </w:rPr>
              <w:t>1835</w:t>
            </w:r>
          </w:p>
        </w:tc>
        <w:tc>
          <w:tcPr>
            <w:tcW w:w="1653"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Документи, 199, 247</w:t>
            </w:r>
          </w:p>
        </w:tc>
      </w:tr>
      <w:tr w:rsidR="00B32032" w:rsidRPr="003D3871" w:rsidTr="003D3871">
        <w:trPr>
          <w:trHeight w:val="269"/>
        </w:trPr>
        <w:tc>
          <w:tcPr>
            <w:tcW w:w="1256" w:type="dxa"/>
          </w:tcPr>
          <w:p w:rsidR="00B32032"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Rhodope*</w:t>
            </w:r>
          </w:p>
        </w:tc>
        <w:tc>
          <w:tcPr>
            <w:tcW w:w="1809"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Shayak</w:t>
            </w:r>
          </w:p>
        </w:tc>
        <w:tc>
          <w:tcPr>
            <w:tcW w:w="1907" w:type="dxa"/>
          </w:tcPr>
          <w:p w:rsidR="00B32032" w:rsidRPr="003D3871" w:rsidRDefault="00B32032" w:rsidP="000C0D95">
            <w:pPr>
              <w:spacing w:line="276" w:lineRule="auto"/>
              <w:jc w:val="both"/>
              <w:rPr>
                <w:rFonts w:cstheme="minorHAnsi"/>
                <w:sz w:val="18"/>
                <w:szCs w:val="18"/>
                <w:lang w:val="en-GB" w:eastAsia="bg-BG"/>
              </w:rPr>
            </w:pPr>
            <w:r w:rsidRPr="003D3871">
              <w:rPr>
                <w:rFonts w:cstheme="minorHAnsi"/>
                <w:sz w:val="18"/>
                <w:szCs w:val="18"/>
                <w:lang w:val="en-GB" w:eastAsia="bg-BG"/>
              </w:rPr>
              <w:t xml:space="preserve">60 000 </w:t>
            </w:r>
            <w:r w:rsidR="000C0D95" w:rsidRPr="003D3871">
              <w:rPr>
                <w:rFonts w:cstheme="minorHAnsi"/>
                <w:sz w:val="18"/>
                <w:szCs w:val="18"/>
                <w:lang w:val="en-GB" w:eastAsia="bg-BG"/>
              </w:rPr>
              <w:t>topa</w:t>
            </w:r>
            <w:r w:rsidRPr="003D3871">
              <w:rPr>
                <w:rFonts w:cstheme="minorHAnsi"/>
                <w:sz w:val="18"/>
                <w:szCs w:val="18"/>
                <w:lang w:val="en-GB" w:eastAsia="bg-BG"/>
              </w:rPr>
              <w:t xml:space="preserve"> = 600 000 arshin</w:t>
            </w:r>
          </w:p>
        </w:tc>
        <w:tc>
          <w:tcPr>
            <w:tcW w:w="1503"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408 000</w:t>
            </w:r>
          </w:p>
        </w:tc>
        <w:tc>
          <w:tcPr>
            <w:tcW w:w="990" w:type="dxa"/>
          </w:tcPr>
          <w:p w:rsidR="00B32032" w:rsidRPr="003D3871" w:rsidRDefault="00B32032" w:rsidP="00DF1E5A">
            <w:pPr>
              <w:spacing w:line="276" w:lineRule="auto"/>
              <w:jc w:val="both"/>
              <w:rPr>
                <w:rFonts w:cstheme="minorHAnsi"/>
                <w:sz w:val="18"/>
                <w:szCs w:val="18"/>
                <w:lang w:val="en-GB"/>
              </w:rPr>
            </w:pPr>
            <w:r w:rsidRPr="003D3871">
              <w:rPr>
                <w:rFonts w:cstheme="minorHAnsi"/>
                <w:sz w:val="18"/>
                <w:szCs w:val="18"/>
                <w:lang w:val="en-GB"/>
              </w:rPr>
              <w:t>1887</w:t>
            </w:r>
          </w:p>
        </w:tc>
        <w:tc>
          <w:tcPr>
            <w:tcW w:w="1653"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Сведения</w:t>
            </w:r>
          </w:p>
        </w:tc>
      </w:tr>
      <w:tr w:rsidR="00B32032" w:rsidRPr="003D3871" w:rsidTr="003D3871">
        <w:trPr>
          <w:trHeight w:val="269"/>
        </w:trPr>
        <w:tc>
          <w:tcPr>
            <w:tcW w:w="1256" w:type="dxa"/>
          </w:tcPr>
          <w:p w:rsidR="00B32032" w:rsidRPr="003D3871" w:rsidRDefault="00016E78" w:rsidP="001160C9">
            <w:pPr>
              <w:spacing w:line="276" w:lineRule="auto"/>
              <w:jc w:val="both"/>
              <w:rPr>
                <w:rFonts w:cstheme="minorHAnsi"/>
                <w:sz w:val="18"/>
                <w:szCs w:val="18"/>
                <w:lang w:val="en-GB" w:eastAsia="bg-BG"/>
              </w:rPr>
            </w:pPr>
            <w:r w:rsidRPr="003D3871">
              <w:rPr>
                <w:rFonts w:cstheme="minorHAnsi"/>
                <w:sz w:val="18"/>
                <w:szCs w:val="18"/>
                <w:lang w:val="en-GB" w:eastAsia="bg-BG"/>
              </w:rPr>
              <w:t>Sliven</w:t>
            </w:r>
          </w:p>
        </w:tc>
        <w:tc>
          <w:tcPr>
            <w:tcW w:w="1809" w:type="dxa"/>
          </w:tcPr>
          <w:p w:rsidR="00B32032" w:rsidRPr="003D3871" w:rsidRDefault="00DF1E5A" w:rsidP="001160C9">
            <w:pPr>
              <w:spacing w:line="276" w:lineRule="auto"/>
              <w:jc w:val="both"/>
              <w:rPr>
                <w:rFonts w:cstheme="minorHAnsi"/>
                <w:sz w:val="18"/>
                <w:szCs w:val="18"/>
                <w:lang w:val="en-GB" w:eastAsia="bg-BG"/>
              </w:rPr>
            </w:pPr>
            <w:r w:rsidRPr="003D3871">
              <w:rPr>
                <w:rFonts w:cstheme="minorHAnsi"/>
                <w:sz w:val="18"/>
                <w:szCs w:val="18"/>
                <w:lang w:val="en-GB" w:eastAsia="bg-BG"/>
              </w:rPr>
              <w:t>Yamurluk</w:t>
            </w:r>
          </w:p>
        </w:tc>
        <w:tc>
          <w:tcPr>
            <w:tcW w:w="1907" w:type="dxa"/>
          </w:tcPr>
          <w:p w:rsidR="00B32032" w:rsidRPr="003D3871" w:rsidRDefault="000C0D95" w:rsidP="000C0D95">
            <w:pPr>
              <w:spacing w:line="276" w:lineRule="auto"/>
              <w:jc w:val="both"/>
              <w:rPr>
                <w:rFonts w:cstheme="minorHAnsi"/>
                <w:sz w:val="18"/>
                <w:szCs w:val="18"/>
                <w:lang w:val="en-GB" w:eastAsia="bg-BG"/>
              </w:rPr>
            </w:pPr>
            <w:r w:rsidRPr="003D3871">
              <w:rPr>
                <w:rFonts w:cstheme="minorHAnsi"/>
                <w:sz w:val="18"/>
                <w:szCs w:val="18"/>
                <w:lang w:val="en-GB" w:eastAsia="bg-BG"/>
              </w:rPr>
              <w:t xml:space="preserve">Over </w:t>
            </w:r>
            <w:r w:rsidR="00B32032" w:rsidRPr="003D3871">
              <w:rPr>
                <w:rFonts w:cstheme="minorHAnsi"/>
                <w:sz w:val="18"/>
                <w:szCs w:val="18"/>
                <w:lang w:val="en-GB" w:eastAsia="bg-BG"/>
              </w:rPr>
              <w:t xml:space="preserve">100 000 </w:t>
            </w:r>
            <w:r w:rsidRPr="003D3871">
              <w:rPr>
                <w:rFonts w:cstheme="minorHAnsi"/>
                <w:sz w:val="18"/>
                <w:szCs w:val="18"/>
                <w:lang w:val="en-GB" w:eastAsia="bg-BG"/>
              </w:rPr>
              <w:t>topa</w:t>
            </w:r>
          </w:p>
        </w:tc>
        <w:tc>
          <w:tcPr>
            <w:tcW w:w="1503"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600 000#</w:t>
            </w:r>
          </w:p>
        </w:tc>
        <w:tc>
          <w:tcPr>
            <w:tcW w:w="990" w:type="dxa"/>
          </w:tcPr>
          <w:p w:rsidR="00B32032" w:rsidRPr="003D3871" w:rsidRDefault="00B32032" w:rsidP="001160C9">
            <w:pPr>
              <w:spacing w:line="276" w:lineRule="auto"/>
              <w:jc w:val="both"/>
              <w:rPr>
                <w:rFonts w:cstheme="minorHAnsi"/>
                <w:sz w:val="18"/>
                <w:szCs w:val="18"/>
                <w:lang w:val="en-GB"/>
              </w:rPr>
            </w:pPr>
          </w:p>
        </w:tc>
        <w:tc>
          <w:tcPr>
            <w:tcW w:w="1653"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Тabaков</w:t>
            </w:r>
          </w:p>
        </w:tc>
      </w:tr>
      <w:tr w:rsidR="00016E78" w:rsidRPr="003D3871" w:rsidTr="003D3871">
        <w:trPr>
          <w:trHeight w:val="269"/>
        </w:trPr>
        <w:tc>
          <w:tcPr>
            <w:tcW w:w="1256" w:type="dxa"/>
          </w:tcPr>
          <w:p w:rsidR="00016E78" w:rsidRPr="003D3871" w:rsidRDefault="00016E78" w:rsidP="00016E78">
            <w:pPr>
              <w:rPr>
                <w:lang w:val="en-GB"/>
              </w:rPr>
            </w:pPr>
            <w:r w:rsidRPr="003D3871">
              <w:rPr>
                <w:rFonts w:cstheme="minorHAnsi"/>
                <w:sz w:val="18"/>
                <w:szCs w:val="18"/>
                <w:lang w:val="en-GB" w:eastAsia="bg-BG"/>
              </w:rPr>
              <w:t>Sliven</w:t>
            </w:r>
          </w:p>
        </w:tc>
        <w:tc>
          <w:tcPr>
            <w:tcW w:w="1809"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Aba</w:t>
            </w:r>
          </w:p>
        </w:tc>
        <w:tc>
          <w:tcPr>
            <w:tcW w:w="1907"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250 000 oka = 650 000 meters</w:t>
            </w:r>
          </w:p>
        </w:tc>
        <w:tc>
          <w:tcPr>
            <w:tcW w:w="1503"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650 000</w:t>
            </w:r>
          </w:p>
        </w:tc>
        <w:tc>
          <w:tcPr>
            <w:tcW w:w="990" w:type="dxa"/>
          </w:tcPr>
          <w:p w:rsidR="00016E78" w:rsidRPr="003D3871" w:rsidRDefault="00016E78" w:rsidP="00016E78">
            <w:pPr>
              <w:spacing w:line="276" w:lineRule="auto"/>
              <w:jc w:val="both"/>
              <w:rPr>
                <w:rFonts w:cstheme="minorHAnsi"/>
                <w:sz w:val="18"/>
                <w:szCs w:val="18"/>
                <w:lang w:val="en-GB"/>
              </w:rPr>
            </w:pPr>
            <w:r w:rsidRPr="003D3871">
              <w:rPr>
                <w:rFonts w:cstheme="minorHAnsi"/>
                <w:sz w:val="18"/>
                <w:szCs w:val="18"/>
                <w:lang w:val="en-GB"/>
              </w:rPr>
              <w:t>1857</w:t>
            </w:r>
          </w:p>
        </w:tc>
        <w:tc>
          <w:tcPr>
            <w:tcW w:w="1653"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Michoff, Contribution, 1950, 338</w:t>
            </w:r>
          </w:p>
        </w:tc>
      </w:tr>
      <w:tr w:rsidR="00016E78" w:rsidRPr="003D3871" w:rsidTr="003D3871">
        <w:trPr>
          <w:trHeight w:val="269"/>
        </w:trPr>
        <w:tc>
          <w:tcPr>
            <w:tcW w:w="1256" w:type="dxa"/>
          </w:tcPr>
          <w:p w:rsidR="00016E78" w:rsidRPr="003D3871" w:rsidRDefault="00016E78" w:rsidP="00016E78">
            <w:pPr>
              <w:rPr>
                <w:lang w:val="en-GB"/>
              </w:rPr>
            </w:pPr>
            <w:r w:rsidRPr="003D3871">
              <w:rPr>
                <w:rFonts w:cstheme="minorHAnsi"/>
                <w:sz w:val="18"/>
                <w:szCs w:val="18"/>
                <w:lang w:val="en-GB" w:eastAsia="bg-BG"/>
              </w:rPr>
              <w:t>Sliven</w:t>
            </w:r>
          </w:p>
        </w:tc>
        <w:tc>
          <w:tcPr>
            <w:tcW w:w="1809"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Aba factory</w:t>
            </w:r>
          </w:p>
        </w:tc>
        <w:tc>
          <w:tcPr>
            <w:tcW w:w="1907"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100 000 topa (1,2 mil. arshin)</w:t>
            </w:r>
          </w:p>
        </w:tc>
        <w:tc>
          <w:tcPr>
            <w:tcW w:w="1503"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816 000</w:t>
            </w:r>
          </w:p>
        </w:tc>
        <w:tc>
          <w:tcPr>
            <w:tcW w:w="990" w:type="dxa"/>
          </w:tcPr>
          <w:p w:rsidR="00016E78" w:rsidRPr="003D3871" w:rsidRDefault="00016E78" w:rsidP="00016E78">
            <w:pPr>
              <w:spacing w:line="276" w:lineRule="auto"/>
              <w:jc w:val="both"/>
              <w:rPr>
                <w:rFonts w:cstheme="minorHAnsi"/>
                <w:sz w:val="18"/>
                <w:szCs w:val="18"/>
                <w:lang w:val="en-GB"/>
              </w:rPr>
            </w:pPr>
            <w:r w:rsidRPr="003D3871">
              <w:rPr>
                <w:rFonts w:cstheme="minorHAnsi"/>
                <w:sz w:val="18"/>
                <w:szCs w:val="18"/>
                <w:lang w:val="en-GB"/>
              </w:rPr>
              <w:t>1869</w:t>
            </w:r>
          </w:p>
        </w:tc>
        <w:tc>
          <w:tcPr>
            <w:tcW w:w="1653"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Михов, Принос, 393</w:t>
            </w:r>
          </w:p>
        </w:tc>
      </w:tr>
      <w:tr w:rsidR="00016E78" w:rsidRPr="003D3871" w:rsidTr="003D3871">
        <w:trPr>
          <w:trHeight w:val="269"/>
        </w:trPr>
        <w:tc>
          <w:tcPr>
            <w:tcW w:w="1256" w:type="dxa"/>
          </w:tcPr>
          <w:p w:rsidR="00016E78" w:rsidRPr="003D3871" w:rsidRDefault="00016E78" w:rsidP="00016E78">
            <w:pPr>
              <w:rPr>
                <w:lang w:val="en-GB"/>
              </w:rPr>
            </w:pPr>
            <w:r w:rsidRPr="003D3871">
              <w:rPr>
                <w:rFonts w:cstheme="minorHAnsi"/>
                <w:sz w:val="18"/>
                <w:szCs w:val="18"/>
                <w:lang w:val="en-GB" w:eastAsia="bg-BG"/>
              </w:rPr>
              <w:t>Sliven</w:t>
            </w:r>
          </w:p>
        </w:tc>
        <w:tc>
          <w:tcPr>
            <w:tcW w:w="1809"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Aba</w:t>
            </w:r>
          </w:p>
        </w:tc>
        <w:tc>
          <w:tcPr>
            <w:tcW w:w="1907" w:type="dxa"/>
          </w:tcPr>
          <w:p w:rsidR="00016E78" w:rsidRPr="003D3871" w:rsidRDefault="00016E78" w:rsidP="00016E78">
            <w:pPr>
              <w:spacing w:line="276" w:lineRule="auto"/>
              <w:jc w:val="both"/>
              <w:rPr>
                <w:rFonts w:cstheme="minorHAnsi"/>
                <w:sz w:val="18"/>
                <w:szCs w:val="18"/>
                <w:lang w:val="en-GB" w:eastAsia="bg-BG"/>
              </w:rPr>
            </w:pPr>
          </w:p>
        </w:tc>
        <w:tc>
          <w:tcPr>
            <w:tcW w:w="1503" w:type="dxa"/>
          </w:tcPr>
          <w:p w:rsidR="00016E78" w:rsidRPr="003D3871" w:rsidRDefault="00637BEE" w:rsidP="00016E78">
            <w:pPr>
              <w:spacing w:line="276" w:lineRule="auto"/>
              <w:jc w:val="both"/>
              <w:rPr>
                <w:rFonts w:cstheme="minorHAnsi"/>
                <w:sz w:val="18"/>
                <w:szCs w:val="18"/>
                <w:lang w:val="en-GB" w:eastAsia="bg-BG"/>
              </w:rPr>
            </w:pPr>
            <w:r>
              <w:rPr>
                <w:rFonts w:cstheme="minorHAnsi"/>
                <w:sz w:val="18"/>
                <w:szCs w:val="18"/>
                <w:lang w:val="en-US" w:eastAsia="bg-BG"/>
              </w:rPr>
              <w:t>over</w:t>
            </w:r>
            <w:r w:rsidR="00016E78" w:rsidRPr="003D3871">
              <w:rPr>
                <w:rFonts w:cstheme="minorHAnsi"/>
                <w:sz w:val="18"/>
                <w:szCs w:val="18"/>
                <w:lang w:val="en-GB" w:eastAsia="bg-BG"/>
              </w:rPr>
              <w:t xml:space="preserve"> 1 000 000</w:t>
            </w:r>
          </w:p>
        </w:tc>
        <w:tc>
          <w:tcPr>
            <w:tcW w:w="990" w:type="dxa"/>
          </w:tcPr>
          <w:p w:rsidR="00016E78" w:rsidRPr="003D3871" w:rsidRDefault="00016E78" w:rsidP="00016E78">
            <w:pPr>
              <w:spacing w:line="276" w:lineRule="auto"/>
              <w:jc w:val="both"/>
              <w:rPr>
                <w:rFonts w:cstheme="minorHAnsi"/>
                <w:sz w:val="18"/>
                <w:szCs w:val="18"/>
                <w:lang w:val="en-GB"/>
              </w:rPr>
            </w:pPr>
            <w:r w:rsidRPr="003D3871">
              <w:rPr>
                <w:rFonts w:cstheme="minorHAnsi"/>
                <w:sz w:val="18"/>
                <w:szCs w:val="18"/>
                <w:lang w:val="en-GB"/>
              </w:rPr>
              <w:t>ca. 1870?</w:t>
            </w:r>
          </w:p>
        </w:tc>
        <w:tc>
          <w:tcPr>
            <w:tcW w:w="1653"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Русев, 43</w:t>
            </w:r>
          </w:p>
        </w:tc>
      </w:tr>
      <w:tr w:rsidR="00016E78" w:rsidRPr="003D3871" w:rsidTr="003D3871">
        <w:trPr>
          <w:trHeight w:val="269"/>
        </w:trPr>
        <w:tc>
          <w:tcPr>
            <w:tcW w:w="1256" w:type="dxa"/>
          </w:tcPr>
          <w:p w:rsidR="00016E78" w:rsidRPr="003D3871" w:rsidRDefault="00016E78" w:rsidP="00016E78">
            <w:pPr>
              <w:rPr>
                <w:lang w:val="en-GB"/>
              </w:rPr>
            </w:pPr>
            <w:r w:rsidRPr="003D3871">
              <w:rPr>
                <w:rFonts w:cstheme="minorHAnsi"/>
                <w:sz w:val="18"/>
                <w:szCs w:val="18"/>
                <w:lang w:val="en-GB" w:eastAsia="bg-BG"/>
              </w:rPr>
              <w:t>Sliven</w:t>
            </w:r>
          </w:p>
        </w:tc>
        <w:tc>
          <w:tcPr>
            <w:tcW w:w="1809"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Aba &amp; shayak</w:t>
            </w:r>
          </w:p>
        </w:tc>
        <w:tc>
          <w:tcPr>
            <w:tcW w:w="1907"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50-60 000 topa = 1,2 mil. arshin</w:t>
            </w:r>
          </w:p>
        </w:tc>
        <w:tc>
          <w:tcPr>
            <w:tcW w:w="1503"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816 000</w:t>
            </w:r>
          </w:p>
        </w:tc>
        <w:tc>
          <w:tcPr>
            <w:tcW w:w="990" w:type="dxa"/>
          </w:tcPr>
          <w:p w:rsidR="00016E78" w:rsidRPr="003D3871" w:rsidRDefault="00016E78" w:rsidP="00016E78">
            <w:pPr>
              <w:spacing w:line="276" w:lineRule="auto"/>
              <w:jc w:val="both"/>
              <w:rPr>
                <w:rFonts w:cstheme="minorHAnsi"/>
                <w:sz w:val="18"/>
                <w:szCs w:val="18"/>
                <w:lang w:val="en-GB"/>
              </w:rPr>
            </w:pPr>
            <w:r w:rsidRPr="003D3871">
              <w:rPr>
                <w:rFonts w:cstheme="minorHAnsi"/>
                <w:sz w:val="18"/>
                <w:szCs w:val="18"/>
                <w:lang w:val="en-GB"/>
              </w:rPr>
              <w:t>1887</w:t>
            </w:r>
          </w:p>
        </w:tc>
        <w:tc>
          <w:tcPr>
            <w:tcW w:w="1653"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Сведения</w:t>
            </w:r>
          </w:p>
        </w:tc>
      </w:tr>
      <w:tr w:rsidR="00B32032" w:rsidRPr="003D3871" w:rsidTr="003D3871">
        <w:trPr>
          <w:trHeight w:val="269"/>
        </w:trPr>
        <w:tc>
          <w:tcPr>
            <w:tcW w:w="1256" w:type="dxa"/>
          </w:tcPr>
          <w:p w:rsidR="00B32032"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 xml:space="preserve">Sliven &amp; Kotel </w:t>
            </w:r>
          </w:p>
        </w:tc>
        <w:tc>
          <w:tcPr>
            <w:tcW w:w="1809"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Aba</w:t>
            </w:r>
          </w:p>
        </w:tc>
        <w:tc>
          <w:tcPr>
            <w:tcW w:w="1907" w:type="dxa"/>
          </w:tcPr>
          <w:p w:rsidR="00B32032" w:rsidRPr="003D3871" w:rsidRDefault="00B32032" w:rsidP="00DF1E5A">
            <w:pPr>
              <w:spacing w:line="276" w:lineRule="auto"/>
              <w:jc w:val="both"/>
              <w:rPr>
                <w:rFonts w:cstheme="minorHAnsi"/>
                <w:sz w:val="18"/>
                <w:szCs w:val="18"/>
                <w:lang w:val="en-GB" w:eastAsia="bg-BG"/>
              </w:rPr>
            </w:pPr>
            <w:r w:rsidRPr="003D3871">
              <w:rPr>
                <w:rFonts w:cstheme="minorHAnsi"/>
                <w:sz w:val="18"/>
                <w:szCs w:val="18"/>
                <w:lang w:val="en-GB" w:eastAsia="bg-BG"/>
              </w:rPr>
              <w:t xml:space="preserve">60-80 000 </w:t>
            </w:r>
            <w:r w:rsidR="00DF1E5A" w:rsidRPr="003D3871">
              <w:rPr>
                <w:rFonts w:cstheme="minorHAnsi"/>
                <w:sz w:val="18"/>
                <w:szCs w:val="18"/>
                <w:lang w:val="en-GB" w:eastAsia="bg-BG"/>
              </w:rPr>
              <w:t>topa</w:t>
            </w:r>
          </w:p>
        </w:tc>
        <w:tc>
          <w:tcPr>
            <w:tcW w:w="1503"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360-480 000</w:t>
            </w:r>
          </w:p>
        </w:tc>
        <w:tc>
          <w:tcPr>
            <w:tcW w:w="990" w:type="dxa"/>
          </w:tcPr>
          <w:p w:rsidR="00B32032" w:rsidRPr="003D3871" w:rsidRDefault="00DF1E5A" w:rsidP="001160C9">
            <w:pPr>
              <w:spacing w:line="276" w:lineRule="auto"/>
              <w:jc w:val="both"/>
              <w:rPr>
                <w:rFonts w:cstheme="minorHAnsi"/>
                <w:sz w:val="18"/>
                <w:szCs w:val="18"/>
                <w:lang w:val="en-GB"/>
              </w:rPr>
            </w:pPr>
            <w:r w:rsidRPr="003D3871">
              <w:rPr>
                <w:rFonts w:cstheme="minorHAnsi"/>
                <w:sz w:val="18"/>
                <w:szCs w:val="18"/>
                <w:lang w:val="en-GB"/>
              </w:rPr>
              <w:t>?</w:t>
            </w:r>
          </w:p>
        </w:tc>
        <w:tc>
          <w:tcPr>
            <w:tcW w:w="1653"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Документи, 187, 201</w:t>
            </w:r>
          </w:p>
        </w:tc>
      </w:tr>
      <w:tr w:rsidR="00B32032" w:rsidRPr="003D3871" w:rsidTr="003D3871">
        <w:trPr>
          <w:trHeight w:val="269"/>
        </w:trPr>
        <w:tc>
          <w:tcPr>
            <w:tcW w:w="1256" w:type="dxa"/>
          </w:tcPr>
          <w:p w:rsidR="00B32032" w:rsidRPr="003D3871" w:rsidRDefault="00016E78" w:rsidP="001160C9">
            <w:pPr>
              <w:spacing w:line="276" w:lineRule="auto"/>
              <w:jc w:val="both"/>
              <w:rPr>
                <w:rFonts w:cstheme="minorHAnsi"/>
                <w:sz w:val="18"/>
                <w:szCs w:val="18"/>
                <w:lang w:val="en-GB" w:eastAsia="bg-BG"/>
              </w:rPr>
            </w:pPr>
            <w:r w:rsidRPr="003D3871">
              <w:rPr>
                <w:rFonts w:cstheme="minorHAnsi"/>
                <w:sz w:val="18"/>
                <w:szCs w:val="18"/>
                <w:lang w:val="en-GB" w:eastAsia="bg-BG"/>
              </w:rPr>
              <w:t>Sliven &amp; Kotel</w:t>
            </w:r>
          </w:p>
        </w:tc>
        <w:tc>
          <w:tcPr>
            <w:tcW w:w="1809"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Aba</w:t>
            </w:r>
          </w:p>
        </w:tc>
        <w:tc>
          <w:tcPr>
            <w:tcW w:w="1907"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2 560 000 arshin</w:t>
            </w:r>
          </w:p>
        </w:tc>
        <w:tc>
          <w:tcPr>
            <w:tcW w:w="1503"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1 740 800</w:t>
            </w:r>
          </w:p>
        </w:tc>
        <w:tc>
          <w:tcPr>
            <w:tcW w:w="990" w:type="dxa"/>
          </w:tcPr>
          <w:p w:rsidR="00B32032" w:rsidRPr="003D3871" w:rsidRDefault="00DF1E5A" w:rsidP="001160C9">
            <w:pPr>
              <w:spacing w:line="276" w:lineRule="auto"/>
              <w:jc w:val="both"/>
              <w:rPr>
                <w:rFonts w:cstheme="minorHAnsi"/>
                <w:sz w:val="18"/>
                <w:szCs w:val="18"/>
                <w:lang w:val="en-GB"/>
              </w:rPr>
            </w:pPr>
            <w:r w:rsidRPr="003D3871">
              <w:rPr>
                <w:rFonts w:cstheme="minorHAnsi"/>
                <w:sz w:val="18"/>
                <w:szCs w:val="18"/>
                <w:lang w:val="en-GB"/>
              </w:rPr>
              <w:t>c</w:t>
            </w:r>
            <w:r w:rsidR="00B32032" w:rsidRPr="003D3871">
              <w:rPr>
                <w:rFonts w:cstheme="minorHAnsi"/>
                <w:sz w:val="18"/>
                <w:szCs w:val="18"/>
                <w:lang w:val="en-GB"/>
              </w:rPr>
              <w:t>a. 1870?</w:t>
            </w:r>
          </w:p>
        </w:tc>
        <w:tc>
          <w:tcPr>
            <w:tcW w:w="1653" w:type="dxa"/>
          </w:tcPr>
          <w:p w:rsidR="00B32032" w:rsidRPr="003D3871" w:rsidRDefault="00B32032" w:rsidP="001160C9">
            <w:pPr>
              <w:spacing w:line="276" w:lineRule="auto"/>
              <w:jc w:val="both"/>
              <w:rPr>
                <w:rFonts w:cstheme="minorHAnsi"/>
                <w:sz w:val="18"/>
                <w:szCs w:val="18"/>
                <w:lang w:val="en-GB" w:eastAsia="bg-BG"/>
              </w:rPr>
            </w:pPr>
            <w:r w:rsidRPr="003D3871">
              <w:rPr>
                <w:rFonts w:cstheme="minorHAnsi"/>
                <w:sz w:val="18"/>
                <w:szCs w:val="18"/>
                <w:lang w:val="en-GB" w:eastAsia="bg-BG"/>
              </w:rPr>
              <w:t>Таскова, 8-9</w:t>
            </w:r>
          </w:p>
        </w:tc>
      </w:tr>
      <w:tr w:rsidR="00016E78" w:rsidRPr="003D3871" w:rsidTr="003D3871">
        <w:trPr>
          <w:trHeight w:val="269"/>
        </w:trPr>
        <w:tc>
          <w:tcPr>
            <w:tcW w:w="1256" w:type="dxa"/>
          </w:tcPr>
          <w:p w:rsidR="00016E78" w:rsidRPr="003D3871" w:rsidRDefault="00016E78" w:rsidP="00016E78">
            <w:pPr>
              <w:rPr>
                <w:lang w:val="en-GB"/>
              </w:rPr>
            </w:pPr>
            <w:r w:rsidRPr="003D3871">
              <w:rPr>
                <w:rFonts w:cstheme="minorHAnsi"/>
                <w:sz w:val="18"/>
                <w:szCs w:val="18"/>
                <w:lang w:val="en-GB" w:eastAsia="bg-BG"/>
              </w:rPr>
              <w:t>Kotel</w:t>
            </w:r>
          </w:p>
        </w:tc>
        <w:tc>
          <w:tcPr>
            <w:tcW w:w="1809"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Aba</w:t>
            </w:r>
          </w:p>
        </w:tc>
        <w:tc>
          <w:tcPr>
            <w:tcW w:w="1907"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120 000  topa</w:t>
            </w:r>
          </w:p>
        </w:tc>
        <w:tc>
          <w:tcPr>
            <w:tcW w:w="1503"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816 000#</w:t>
            </w:r>
          </w:p>
        </w:tc>
        <w:tc>
          <w:tcPr>
            <w:tcW w:w="990" w:type="dxa"/>
          </w:tcPr>
          <w:p w:rsidR="00016E78" w:rsidRPr="003D3871" w:rsidRDefault="00016E78" w:rsidP="00016E78">
            <w:pPr>
              <w:spacing w:line="276" w:lineRule="auto"/>
              <w:jc w:val="both"/>
              <w:rPr>
                <w:rFonts w:cstheme="minorHAnsi"/>
                <w:sz w:val="18"/>
                <w:szCs w:val="18"/>
                <w:lang w:val="en-GB"/>
              </w:rPr>
            </w:pPr>
            <w:r w:rsidRPr="003D3871">
              <w:rPr>
                <w:rFonts w:cstheme="minorHAnsi"/>
                <w:sz w:val="18"/>
                <w:szCs w:val="18"/>
                <w:lang w:val="en-GB"/>
              </w:rPr>
              <w:t>ca. 1870?</w:t>
            </w:r>
          </w:p>
        </w:tc>
        <w:tc>
          <w:tcPr>
            <w:tcW w:w="1653"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Таскова, 34</w:t>
            </w:r>
          </w:p>
        </w:tc>
      </w:tr>
      <w:tr w:rsidR="00016E78" w:rsidRPr="003D3871" w:rsidTr="003D3871">
        <w:trPr>
          <w:trHeight w:val="269"/>
        </w:trPr>
        <w:tc>
          <w:tcPr>
            <w:tcW w:w="1256" w:type="dxa"/>
          </w:tcPr>
          <w:p w:rsidR="00016E78" w:rsidRPr="003D3871" w:rsidRDefault="00016E78" w:rsidP="00016E78">
            <w:pPr>
              <w:rPr>
                <w:lang w:val="en-GB"/>
              </w:rPr>
            </w:pPr>
            <w:r w:rsidRPr="003D3871">
              <w:rPr>
                <w:rFonts w:cstheme="minorHAnsi"/>
                <w:sz w:val="18"/>
                <w:szCs w:val="18"/>
                <w:lang w:val="en-GB" w:eastAsia="bg-BG"/>
              </w:rPr>
              <w:t>Kotel</w:t>
            </w:r>
          </w:p>
        </w:tc>
        <w:tc>
          <w:tcPr>
            <w:tcW w:w="1809"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Aba</w:t>
            </w:r>
          </w:p>
        </w:tc>
        <w:tc>
          <w:tcPr>
            <w:tcW w:w="1907"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20 000  topa</w:t>
            </w:r>
          </w:p>
        </w:tc>
        <w:tc>
          <w:tcPr>
            <w:tcW w:w="1503"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136 000#</w:t>
            </w:r>
          </w:p>
        </w:tc>
        <w:tc>
          <w:tcPr>
            <w:tcW w:w="990" w:type="dxa"/>
          </w:tcPr>
          <w:p w:rsidR="00016E78" w:rsidRPr="003D3871" w:rsidRDefault="00016E78" w:rsidP="00016E78">
            <w:pPr>
              <w:spacing w:line="276" w:lineRule="auto"/>
              <w:jc w:val="both"/>
              <w:rPr>
                <w:rFonts w:cstheme="minorHAnsi"/>
                <w:sz w:val="18"/>
                <w:szCs w:val="18"/>
                <w:lang w:val="en-GB"/>
              </w:rPr>
            </w:pPr>
            <w:r w:rsidRPr="003D3871">
              <w:rPr>
                <w:rFonts w:cstheme="minorHAnsi"/>
                <w:sz w:val="18"/>
                <w:szCs w:val="18"/>
                <w:lang w:val="en-GB"/>
              </w:rPr>
              <w:t>1830s</w:t>
            </w:r>
          </w:p>
        </w:tc>
        <w:tc>
          <w:tcPr>
            <w:tcW w:w="1653"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Тонев</w:t>
            </w:r>
          </w:p>
        </w:tc>
      </w:tr>
      <w:tr w:rsidR="00016E78" w:rsidRPr="003D3871" w:rsidTr="003D3871">
        <w:trPr>
          <w:trHeight w:val="269"/>
        </w:trPr>
        <w:tc>
          <w:tcPr>
            <w:tcW w:w="1256" w:type="dxa"/>
          </w:tcPr>
          <w:p w:rsidR="00016E78" w:rsidRPr="003D3871" w:rsidRDefault="00016E78" w:rsidP="00016E78">
            <w:pPr>
              <w:rPr>
                <w:lang w:val="en-GB"/>
              </w:rPr>
            </w:pPr>
            <w:r w:rsidRPr="003D3871">
              <w:rPr>
                <w:rFonts w:cstheme="minorHAnsi"/>
                <w:sz w:val="18"/>
                <w:szCs w:val="18"/>
                <w:lang w:val="en-GB" w:eastAsia="bg-BG"/>
              </w:rPr>
              <w:t>Kotel</w:t>
            </w:r>
          </w:p>
        </w:tc>
        <w:tc>
          <w:tcPr>
            <w:tcW w:w="1809"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Aba &amp; yamurluk</w:t>
            </w:r>
          </w:p>
        </w:tc>
        <w:tc>
          <w:tcPr>
            <w:tcW w:w="1907"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45 000  topa</w:t>
            </w:r>
          </w:p>
        </w:tc>
        <w:tc>
          <w:tcPr>
            <w:tcW w:w="1503"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306 000#</w:t>
            </w:r>
          </w:p>
        </w:tc>
        <w:tc>
          <w:tcPr>
            <w:tcW w:w="990" w:type="dxa"/>
          </w:tcPr>
          <w:p w:rsidR="00016E78" w:rsidRPr="003D3871" w:rsidRDefault="00016E78" w:rsidP="00016E78">
            <w:pPr>
              <w:spacing w:line="276" w:lineRule="auto"/>
              <w:jc w:val="both"/>
              <w:rPr>
                <w:rFonts w:cstheme="minorHAnsi"/>
                <w:sz w:val="18"/>
                <w:szCs w:val="18"/>
                <w:lang w:val="en-GB"/>
              </w:rPr>
            </w:pPr>
            <w:r w:rsidRPr="003D3871">
              <w:rPr>
                <w:rFonts w:cstheme="minorHAnsi"/>
                <w:sz w:val="18"/>
                <w:szCs w:val="18"/>
                <w:lang w:val="en-GB"/>
              </w:rPr>
              <w:t>n/a</w:t>
            </w:r>
          </w:p>
        </w:tc>
        <w:tc>
          <w:tcPr>
            <w:tcW w:w="1653"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Русев</w:t>
            </w:r>
          </w:p>
        </w:tc>
      </w:tr>
      <w:tr w:rsidR="00016E78" w:rsidRPr="003D3871" w:rsidTr="003D3871">
        <w:trPr>
          <w:trHeight w:val="269"/>
        </w:trPr>
        <w:tc>
          <w:tcPr>
            <w:tcW w:w="1256" w:type="dxa"/>
          </w:tcPr>
          <w:p w:rsidR="00016E78" w:rsidRPr="003D3871" w:rsidRDefault="00016E78" w:rsidP="00016E78">
            <w:pPr>
              <w:rPr>
                <w:lang w:val="en-GB"/>
              </w:rPr>
            </w:pPr>
            <w:r w:rsidRPr="003D3871">
              <w:rPr>
                <w:rFonts w:cstheme="minorHAnsi"/>
                <w:sz w:val="18"/>
                <w:szCs w:val="18"/>
                <w:lang w:val="en-GB" w:eastAsia="bg-BG"/>
              </w:rPr>
              <w:t>Kotel</w:t>
            </w:r>
          </w:p>
        </w:tc>
        <w:tc>
          <w:tcPr>
            <w:tcW w:w="1809"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Aba &amp; yamurluk</w:t>
            </w:r>
          </w:p>
        </w:tc>
        <w:tc>
          <w:tcPr>
            <w:tcW w:w="1907"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120-130 000  topa</w:t>
            </w:r>
          </w:p>
        </w:tc>
        <w:tc>
          <w:tcPr>
            <w:tcW w:w="1503"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816-884 000#</w:t>
            </w:r>
          </w:p>
        </w:tc>
        <w:tc>
          <w:tcPr>
            <w:tcW w:w="990" w:type="dxa"/>
          </w:tcPr>
          <w:p w:rsidR="00016E78" w:rsidRPr="003D3871" w:rsidRDefault="00016E78" w:rsidP="00016E78">
            <w:pPr>
              <w:spacing w:line="276" w:lineRule="auto"/>
              <w:jc w:val="both"/>
              <w:rPr>
                <w:rFonts w:cstheme="minorHAnsi"/>
                <w:sz w:val="18"/>
                <w:szCs w:val="18"/>
                <w:lang w:val="en-GB"/>
              </w:rPr>
            </w:pPr>
            <w:r w:rsidRPr="003D3871">
              <w:rPr>
                <w:rFonts w:cstheme="minorHAnsi"/>
                <w:sz w:val="18"/>
                <w:szCs w:val="18"/>
                <w:lang w:val="en-GB"/>
              </w:rPr>
              <w:t>ca. 1870?</w:t>
            </w:r>
          </w:p>
        </w:tc>
        <w:tc>
          <w:tcPr>
            <w:tcW w:w="1653"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Русев</w:t>
            </w:r>
          </w:p>
        </w:tc>
      </w:tr>
      <w:tr w:rsidR="00016E78" w:rsidRPr="003D3871" w:rsidTr="003D3871">
        <w:trPr>
          <w:trHeight w:val="269"/>
        </w:trPr>
        <w:tc>
          <w:tcPr>
            <w:tcW w:w="1256"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Samokov</w:t>
            </w:r>
          </w:p>
        </w:tc>
        <w:tc>
          <w:tcPr>
            <w:tcW w:w="1809"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aba, shayak &amp; gaytan</w:t>
            </w:r>
          </w:p>
        </w:tc>
        <w:tc>
          <w:tcPr>
            <w:tcW w:w="1907"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 xml:space="preserve">400 000  </w:t>
            </w:r>
            <w:r w:rsidRPr="003D3871">
              <w:rPr>
                <w:sz w:val="18"/>
                <w:szCs w:val="18"/>
                <w:lang w:val="en-GB"/>
              </w:rPr>
              <w:t>kuru</w:t>
            </w:r>
            <w:r w:rsidRPr="003D3871">
              <w:rPr>
                <w:rFonts w:cstheme="minorHAnsi"/>
                <w:sz w:val="18"/>
                <w:szCs w:val="18"/>
                <w:lang w:val="en-GB"/>
              </w:rPr>
              <w:t>ş</w:t>
            </w:r>
          </w:p>
        </w:tc>
        <w:tc>
          <w:tcPr>
            <w:tcW w:w="1503" w:type="dxa"/>
          </w:tcPr>
          <w:p w:rsidR="00016E78" w:rsidRPr="003D3871" w:rsidRDefault="00016E78" w:rsidP="00016E78">
            <w:pPr>
              <w:spacing w:line="276" w:lineRule="auto"/>
              <w:jc w:val="both"/>
              <w:rPr>
                <w:rFonts w:cstheme="minorHAnsi"/>
                <w:sz w:val="18"/>
                <w:szCs w:val="18"/>
                <w:lang w:val="en-GB" w:eastAsia="bg-BG"/>
              </w:rPr>
            </w:pPr>
          </w:p>
        </w:tc>
        <w:tc>
          <w:tcPr>
            <w:tcW w:w="990" w:type="dxa"/>
          </w:tcPr>
          <w:p w:rsidR="00016E78" w:rsidRPr="003D3871" w:rsidRDefault="00016E78" w:rsidP="00016E78">
            <w:pPr>
              <w:spacing w:line="276" w:lineRule="auto"/>
              <w:jc w:val="both"/>
              <w:rPr>
                <w:rFonts w:cstheme="minorHAnsi"/>
                <w:sz w:val="18"/>
                <w:szCs w:val="18"/>
                <w:lang w:val="en-GB"/>
              </w:rPr>
            </w:pPr>
            <w:r w:rsidRPr="003D3871">
              <w:rPr>
                <w:rFonts w:cstheme="minorHAnsi"/>
                <w:sz w:val="18"/>
                <w:szCs w:val="18"/>
                <w:lang w:val="en-GB"/>
              </w:rPr>
              <w:t>1869</w:t>
            </w:r>
          </w:p>
        </w:tc>
        <w:tc>
          <w:tcPr>
            <w:tcW w:w="1653"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rPr>
              <w:t xml:space="preserve">Michoff, </w:t>
            </w:r>
            <w:r w:rsidRPr="003D3871">
              <w:rPr>
                <w:rFonts w:cstheme="minorHAnsi"/>
                <w:i/>
                <w:sz w:val="18"/>
                <w:szCs w:val="18"/>
                <w:lang w:val="en-GB"/>
              </w:rPr>
              <w:t>Beiträge</w:t>
            </w:r>
            <w:r w:rsidRPr="003D3871">
              <w:rPr>
                <w:rFonts w:cstheme="minorHAnsi"/>
                <w:sz w:val="18"/>
                <w:szCs w:val="18"/>
                <w:lang w:val="en-GB"/>
              </w:rPr>
              <w:t>, 309</w:t>
            </w:r>
          </w:p>
        </w:tc>
      </w:tr>
      <w:tr w:rsidR="00016E78" w:rsidRPr="003D3871" w:rsidTr="003D3871">
        <w:trPr>
          <w:trHeight w:val="269"/>
        </w:trPr>
        <w:tc>
          <w:tcPr>
            <w:tcW w:w="1256" w:type="dxa"/>
          </w:tcPr>
          <w:p w:rsidR="00016E78" w:rsidRPr="003D3871" w:rsidRDefault="00016E78" w:rsidP="00016E78">
            <w:pPr>
              <w:rPr>
                <w:lang w:val="en-GB"/>
              </w:rPr>
            </w:pPr>
            <w:r w:rsidRPr="003D3871">
              <w:rPr>
                <w:rFonts w:cstheme="minorHAnsi"/>
                <w:sz w:val="18"/>
                <w:szCs w:val="18"/>
                <w:lang w:val="en-GB" w:eastAsia="bg-BG"/>
              </w:rPr>
              <w:t>Samokov</w:t>
            </w:r>
          </w:p>
        </w:tc>
        <w:tc>
          <w:tcPr>
            <w:tcW w:w="1809"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aba, shayak &amp; gaytan</w:t>
            </w:r>
          </w:p>
        </w:tc>
        <w:tc>
          <w:tcPr>
            <w:tcW w:w="1907"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 xml:space="preserve">400 000 </w:t>
            </w:r>
            <w:r w:rsidRPr="003D3871">
              <w:rPr>
                <w:sz w:val="18"/>
                <w:szCs w:val="18"/>
                <w:lang w:val="en-GB"/>
              </w:rPr>
              <w:t xml:space="preserve"> kuru</w:t>
            </w:r>
            <w:r w:rsidRPr="003D3871">
              <w:rPr>
                <w:rFonts w:cstheme="minorHAnsi"/>
                <w:sz w:val="18"/>
                <w:szCs w:val="18"/>
                <w:lang w:val="en-GB"/>
              </w:rPr>
              <w:t>ş</w:t>
            </w:r>
          </w:p>
        </w:tc>
        <w:tc>
          <w:tcPr>
            <w:tcW w:w="1503" w:type="dxa"/>
          </w:tcPr>
          <w:p w:rsidR="00016E78" w:rsidRPr="003D3871" w:rsidRDefault="00016E78" w:rsidP="00016E78">
            <w:pPr>
              <w:spacing w:line="276" w:lineRule="auto"/>
              <w:jc w:val="both"/>
              <w:rPr>
                <w:rFonts w:cstheme="minorHAnsi"/>
                <w:sz w:val="18"/>
                <w:szCs w:val="18"/>
                <w:lang w:val="en-GB" w:eastAsia="bg-BG"/>
              </w:rPr>
            </w:pPr>
          </w:p>
        </w:tc>
        <w:tc>
          <w:tcPr>
            <w:tcW w:w="990" w:type="dxa"/>
          </w:tcPr>
          <w:p w:rsidR="00016E78" w:rsidRPr="003D3871" w:rsidRDefault="00016E78" w:rsidP="00016E78">
            <w:pPr>
              <w:spacing w:line="276" w:lineRule="auto"/>
              <w:jc w:val="both"/>
              <w:rPr>
                <w:rFonts w:cstheme="minorHAnsi"/>
                <w:sz w:val="18"/>
                <w:szCs w:val="18"/>
                <w:lang w:val="en-GB"/>
              </w:rPr>
            </w:pPr>
            <w:r w:rsidRPr="003D3871">
              <w:rPr>
                <w:rFonts w:cstheme="minorHAnsi"/>
                <w:sz w:val="18"/>
                <w:szCs w:val="18"/>
                <w:lang w:val="en-GB"/>
              </w:rPr>
              <w:t>1870</w:t>
            </w:r>
          </w:p>
        </w:tc>
        <w:tc>
          <w:tcPr>
            <w:tcW w:w="1653"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rPr>
              <w:t xml:space="preserve">Michoff, </w:t>
            </w:r>
            <w:r w:rsidRPr="003D3871">
              <w:rPr>
                <w:rFonts w:cstheme="minorHAnsi"/>
                <w:i/>
                <w:sz w:val="18"/>
                <w:szCs w:val="18"/>
                <w:lang w:val="en-GB"/>
              </w:rPr>
              <w:t>Beiträge</w:t>
            </w:r>
            <w:r w:rsidRPr="003D3871">
              <w:rPr>
                <w:rFonts w:cstheme="minorHAnsi"/>
                <w:sz w:val="18"/>
                <w:szCs w:val="18"/>
                <w:lang w:val="en-GB"/>
              </w:rPr>
              <w:t>, 329</w:t>
            </w:r>
          </w:p>
        </w:tc>
      </w:tr>
      <w:tr w:rsidR="00016E78" w:rsidRPr="003D3871" w:rsidTr="003D3871">
        <w:trPr>
          <w:trHeight w:val="269"/>
        </w:trPr>
        <w:tc>
          <w:tcPr>
            <w:tcW w:w="1256" w:type="dxa"/>
          </w:tcPr>
          <w:p w:rsidR="00016E78" w:rsidRPr="003D3871" w:rsidRDefault="00016E78" w:rsidP="00016E78">
            <w:pPr>
              <w:rPr>
                <w:lang w:val="en-GB"/>
              </w:rPr>
            </w:pPr>
            <w:r w:rsidRPr="003D3871">
              <w:rPr>
                <w:rFonts w:cstheme="minorHAnsi"/>
                <w:sz w:val="18"/>
                <w:szCs w:val="18"/>
                <w:lang w:val="en-GB" w:eastAsia="bg-BG"/>
              </w:rPr>
              <w:t>Samokov</w:t>
            </w:r>
          </w:p>
        </w:tc>
        <w:tc>
          <w:tcPr>
            <w:tcW w:w="1809"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Shayak</w:t>
            </w:r>
          </w:p>
        </w:tc>
        <w:tc>
          <w:tcPr>
            <w:tcW w:w="1907"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100 000 arshin</w:t>
            </w:r>
          </w:p>
        </w:tc>
        <w:tc>
          <w:tcPr>
            <w:tcW w:w="1503"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68 000</w:t>
            </w:r>
          </w:p>
        </w:tc>
        <w:tc>
          <w:tcPr>
            <w:tcW w:w="990" w:type="dxa"/>
          </w:tcPr>
          <w:p w:rsidR="00016E78" w:rsidRPr="003D3871" w:rsidRDefault="00016E78" w:rsidP="00016E78">
            <w:pPr>
              <w:spacing w:line="276" w:lineRule="auto"/>
              <w:jc w:val="both"/>
              <w:rPr>
                <w:rFonts w:cstheme="minorHAnsi"/>
                <w:sz w:val="18"/>
                <w:szCs w:val="18"/>
                <w:lang w:val="en-GB"/>
              </w:rPr>
            </w:pPr>
            <w:r w:rsidRPr="003D3871">
              <w:rPr>
                <w:rFonts w:cstheme="minorHAnsi"/>
                <w:sz w:val="18"/>
                <w:szCs w:val="18"/>
                <w:lang w:val="en-GB"/>
              </w:rPr>
              <w:t>ca. 1870?</w:t>
            </w:r>
          </w:p>
        </w:tc>
        <w:tc>
          <w:tcPr>
            <w:tcW w:w="1653"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Семерджиев</w:t>
            </w:r>
          </w:p>
        </w:tc>
      </w:tr>
      <w:tr w:rsidR="00016E78" w:rsidRPr="003D3871" w:rsidTr="003D3871">
        <w:trPr>
          <w:trHeight w:val="269"/>
        </w:trPr>
        <w:tc>
          <w:tcPr>
            <w:tcW w:w="1256" w:type="dxa"/>
          </w:tcPr>
          <w:p w:rsidR="00016E78" w:rsidRPr="003D3871" w:rsidRDefault="00016E78" w:rsidP="00016E78">
            <w:pPr>
              <w:rPr>
                <w:lang w:val="en-GB"/>
              </w:rPr>
            </w:pPr>
            <w:r w:rsidRPr="003D3871">
              <w:rPr>
                <w:rFonts w:cstheme="minorHAnsi"/>
                <w:sz w:val="18"/>
                <w:szCs w:val="18"/>
                <w:lang w:val="en-GB" w:eastAsia="bg-BG"/>
              </w:rPr>
              <w:t>Samokov</w:t>
            </w:r>
          </w:p>
        </w:tc>
        <w:tc>
          <w:tcPr>
            <w:tcW w:w="1809"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Shayak</w:t>
            </w:r>
          </w:p>
        </w:tc>
        <w:tc>
          <w:tcPr>
            <w:tcW w:w="1907"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2 000 000 arshin</w:t>
            </w:r>
          </w:p>
        </w:tc>
        <w:tc>
          <w:tcPr>
            <w:tcW w:w="1503"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1 360 000</w:t>
            </w:r>
          </w:p>
        </w:tc>
        <w:tc>
          <w:tcPr>
            <w:tcW w:w="990" w:type="dxa"/>
          </w:tcPr>
          <w:p w:rsidR="00016E78" w:rsidRPr="003D3871" w:rsidRDefault="00016E78" w:rsidP="00016E78">
            <w:pPr>
              <w:spacing w:line="276" w:lineRule="auto"/>
              <w:jc w:val="both"/>
              <w:rPr>
                <w:rFonts w:cstheme="minorHAnsi"/>
                <w:sz w:val="18"/>
                <w:szCs w:val="18"/>
                <w:lang w:val="en-GB"/>
              </w:rPr>
            </w:pPr>
            <w:r w:rsidRPr="003D3871">
              <w:rPr>
                <w:rFonts w:cstheme="minorHAnsi"/>
                <w:sz w:val="18"/>
                <w:szCs w:val="18"/>
                <w:lang w:val="en-GB"/>
              </w:rPr>
              <w:t>ca. 1870?</w:t>
            </w:r>
          </w:p>
        </w:tc>
        <w:tc>
          <w:tcPr>
            <w:tcW w:w="1653"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Манов</w:t>
            </w:r>
          </w:p>
        </w:tc>
      </w:tr>
      <w:tr w:rsidR="00016E78" w:rsidRPr="003D3871" w:rsidTr="003D3871">
        <w:trPr>
          <w:trHeight w:val="269"/>
        </w:trPr>
        <w:tc>
          <w:tcPr>
            <w:tcW w:w="1256" w:type="dxa"/>
          </w:tcPr>
          <w:p w:rsidR="00016E78" w:rsidRPr="003D3871" w:rsidRDefault="00016E78" w:rsidP="00016E78">
            <w:pPr>
              <w:rPr>
                <w:lang w:val="en-GB"/>
              </w:rPr>
            </w:pPr>
            <w:r w:rsidRPr="003D3871">
              <w:rPr>
                <w:rFonts w:cstheme="minorHAnsi"/>
                <w:sz w:val="18"/>
                <w:szCs w:val="18"/>
                <w:lang w:val="en-GB" w:eastAsia="bg-BG"/>
              </w:rPr>
              <w:t>Samokov</w:t>
            </w:r>
          </w:p>
        </w:tc>
        <w:tc>
          <w:tcPr>
            <w:tcW w:w="1809"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Aba</w:t>
            </w:r>
          </w:p>
        </w:tc>
        <w:tc>
          <w:tcPr>
            <w:tcW w:w="1907"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 xml:space="preserve">50 000 Turkish Lira (ca. 5,25 mil. </w:t>
            </w:r>
            <w:r w:rsidRPr="003D3871">
              <w:rPr>
                <w:sz w:val="18"/>
                <w:szCs w:val="18"/>
                <w:lang w:val="en-GB"/>
              </w:rPr>
              <w:t xml:space="preserve"> kuru</w:t>
            </w:r>
            <w:r w:rsidRPr="003D3871">
              <w:rPr>
                <w:rFonts w:cstheme="minorHAnsi"/>
                <w:sz w:val="18"/>
                <w:szCs w:val="18"/>
                <w:lang w:val="en-GB"/>
              </w:rPr>
              <w:t>ş</w:t>
            </w:r>
            <w:r w:rsidRPr="003D3871">
              <w:rPr>
                <w:rFonts w:cstheme="minorHAnsi"/>
                <w:sz w:val="18"/>
                <w:szCs w:val="18"/>
                <w:lang w:val="en-GB" w:eastAsia="bg-BG"/>
              </w:rPr>
              <w:t>)</w:t>
            </w:r>
          </w:p>
        </w:tc>
        <w:tc>
          <w:tcPr>
            <w:tcW w:w="1503" w:type="dxa"/>
          </w:tcPr>
          <w:p w:rsidR="00016E78" w:rsidRPr="003D3871" w:rsidRDefault="00016E78" w:rsidP="00016E78">
            <w:pPr>
              <w:spacing w:line="276" w:lineRule="auto"/>
              <w:jc w:val="both"/>
              <w:rPr>
                <w:rFonts w:cstheme="minorHAnsi"/>
                <w:sz w:val="18"/>
                <w:szCs w:val="18"/>
                <w:lang w:val="en-GB" w:eastAsia="bg-BG"/>
              </w:rPr>
            </w:pPr>
          </w:p>
        </w:tc>
        <w:tc>
          <w:tcPr>
            <w:tcW w:w="990" w:type="dxa"/>
          </w:tcPr>
          <w:p w:rsidR="00016E78" w:rsidRPr="003D3871" w:rsidRDefault="00016E78" w:rsidP="00016E78">
            <w:pPr>
              <w:spacing w:line="276" w:lineRule="auto"/>
              <w:jc w:val="both"/>
              <w:rPr>
                <w:rFonts w:cstheme="minorHAnsi"/>
                <w:sz w:val="18"/>
                <w:szCs w:val="18"/>
                <w:lang w:val="en-GB"/>
              </w:rPr>
            </w:pPr>
            <w:r w:rsidRPr="003D3871">
              <w:rPr>
                <w:rFonts w:cstheme="minorHAnsi"/>
                <w:sz w:val="18"/>
                <w:szCs w:val="18"/>
                <w:lang w:val="en-GB"/>
              </w:rPr>
              <w:t>ca. 1870?</w:t>
            </w:r>
          </w:p>
        </w:tc>
        <w:tc>
          <w:tcPr>
            <w:tcW w:w="1653" w:type="dxa"/>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Манов</w:t>
            </w:r>
          </w:p>
        </w:tc>
      </w:tr>
      <w:tr w:rsidR="00016E78" w:rsidRPr="003D3871" w:rsidTr="003D3871">
        <w:trPr>
          <w:trHeight w:val="269"/>
        </w:trPr>
        <w:tc>
          <w:tcPr>
            <w:tcW w:w="1256" w:type="dxa"/>
            <w:tcBorders>
              <w:bottom w:val="double" w:sz="4" w:space="0" w:color="auto"/>
            </w:tcBorders>
          </w:tcPr>
          <w:p w:rsidR="00016E78" w:rsidRPr="003D3871" w:rsidRDefault="00016E78" w:rsidP="00016E78">
            <w:pPr>
              <w:rPr>
                <w:lang w:val="en-GB"/>
              </w:rPr>
            </w:pPr>
            <w:r w:rsidRPr="003D3871">
              <w:rPr>
                <w:rFonts w:cstheme="minorHAnsi"/>
                <w:sz w:val="18"/>
                <w:szCs w:val="18"/>
                <w:lang w:val="en-GB" w:eastAsia="bg-BG"/>
              </w:rPr>
              <w:t>Samokov</w:t>
            </w:r>
          </w:p>
        </w:tc>
        <w:tc>
          <w:tcPr>
            <w:tcW w:w="1809" w:type="dxa"/>
            <w:tcBorders>
              <w:bottom w:val="double" w:sz="4" w:space="0" w:color="auto"/>
            </w:tcBorders>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Shayak</w:t>
            </w:r>
          </w:p>
        </w:tc>
        <w:tc>
          <w:tcPr>
            <w:tcW w:w="1907" w:type="dxa"/>
            <w:tcBorders>
              <w:bottom w:val="double" w:sz="4" w:space="0" w:color="auto"/>
            </w:tcBorders>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400 000 arshin</w:t>
            </w:r>
          </w:p>
        </w:tc>
        <w:tc>
          <w:tcPr>
            <w:tcW w:w="1503" w:type="dxa"/>
            <w:tcBorders>
              <w:bottom w:val="double" w:sz="4" w:space="0" w:color="auto"/>
            </w:tcBorders>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272 000</w:t>
            </w:r>
          </w:p>
        </w:tc>
        <w:tc>
          <w:tcPr>
            <w:tcW w:w="990" w:type="dxa"/>
            <w:tcBorders>
              <w:bottom w:val="double" w:sz="4" w:space="0" w:color="auto"/>
            </w:tcBorders>
          </w:tcPr>
          <w:p w:rsidR="00016E78" w:rsidRPr="003D3871" w:rsidRDefault="00016E78" w:rsidP="00016E78">
            <w:pPr>
              <w:spacing w:line="276" w:lineRule="auto"/>
              <w:jc w:val="both"/>
              <w:rPr>
                <w:rFonts w:cstheme="minorHAnsi"/>
                <w:sz w:val="18"/>
                <w:szCs w:val="18"/>
                <w:lang w:val="en-GB"/>
              </w:rPr>
            </w:pPr>
            <w:r w:rsidRPr="003D3871">
              <w:rPr>
                <w:rFonts w:cstheme="minorHAnsi"/>
                <w:sz w:val="18"/>
                <w:szCs w:val="18"/>
                <w:lang w:val="en-GB"/>
              </w:rPr>
              <w:t>ca. 1870?</w:t>
            </w:r>
          </w:p>
        </w:tc>
        <w:tc>
          <w:tcPr>
            <w:tcW w:w="1653" w:type="dxa"/>
            <w:tcBorders>
              <w:bottom w:val="double" w:sz="4" w:space="0" w:color="auto"/>
            </w:tcBorders>
          </w:tcPr>
          <w:p w:rsidR="00016E78" w:rsidRPr="003D3871" w:rsidRDefault="00016E78" w:rsidP="00016E78">
            <w:pPr>
              <w:spacing w:line="276" w:lineRule="auto"/>
              <w:jc w:val="both"/>
              <w:rPr>
                <w:rFonts w:cstheme="minorHAnsi"/>
                <w:sz w:val="18"/>
                <w:szCs w:val="18"/>
                <w:lang w:val="en-GB" w:eastAsia="bg-BG"/>
              </w:rPr>
            </w:pPr>
            <w:r w:rsidRPr="003D3871">
              <w:rPr>
                <w:rFonts w:cstheme="minorHAnsi"/>
                <w:sz w:val="18"/>
                <w:szCs w:val="18"/>
                <w:lang w:val="en-GB" w:eastAsia="bg-BG"/>
              </w:rPr>
              <w:t>Семерджиев</w:t>
            </w:r>
          </w:p>
        </w:tc>
      </w:tr>
    </w:tbl>
    <w:p w:rsidR="00B32032" w:rsidRPr="005A21F8" w:rsidRDefault="00016E78" w:rsidP="00B32032">
      <w:pPr>
        <w:spacing w:after="0" w:line="276" w:lineRule="auto"/>
        <w:jc w:val="both"/>
        <w:rPr>
          <w:rFonts w:cstheme="minorHAnsi"/>
          <w:sz w:val="20"/>
          <w:szCs w:val="20"/>
        </w:rPr>
      </w:pPr>
      <w:r>
        <w:rPr>
          <w:rFonts w:cstheme="minorHAnsi"/>
          <w:i/>
          <w:sz w:val="20"/>
          <w:szCs w:val="20"/>
          <w:lang w:val="en-US"/>
        </w:rPr>
        <w:t>Source</w:t>
      </w:r>
      <w:r w:rsidR="00B32032" w:rsidRPr="00724625">
        <w:rPr>
          <w:rFonts w:cstheme="minorHAnsi"/>
          <w:sz w:val="20"/>
          <w:szCs w:val="20"/>
        </w:rPr>
        <w:t xml:space="preserve">: </w:t>
      </w:r>
      <w:r w:rsidR="00010752">
        <w:rPr>
          <w:rFonts w:cstheme="minorHAnsi"/>
          <w:sz w:val="20"/>
          <w:szCs w:val="20"/>
          <w:lang w:val="en-US"/>
        </w:rPr>
        <w:t>Tsonchev</w:t>
      </w:r>
      <w:r w:rsidR="00B32032" w:rsidRPr="00724625">
        <w:rPr>
          <w:rFonts w:cstheme="minorHAnsi"/>
          <w:sz w:val="20"/>
          <w:szCs w:val="20"/>
        </w:rPr>
        <w:t xml:space="preserve">, </w:t>
      </w:r>
      <w:r w:rsidR="00010752">
        <w:rPr>
          <w:rFonts w:cstheme="minorHAnsi"/>
          <w:i/>
          <w:sz w:val="20"/>
          <w:szCs w:val="20"/>
          <w:lang w:val="en-US"/>
        </w:rPr>
        <w:t>Iz</w:t>
      </w:r>
      <w:r w:rsidR="00010752" w:rsidRPr="00010752">
        <w:rPr>
          <w:rFonts w:cstheme="minorHAnsi"/>
          <w:i/>
          <w:sz w:val="20"/>
          <w:szCs w:val="20"/>
        </w:rPr>
        <w:t xml:space="preserve"> </w:t>
      </w:r>
      <w:r w:rsidR="00010752">
        <w:rPr>
          <w:rFonts w:cstheme="minorHAnsi"/>
          <w:i/>
          <w:sz w:val="20"/>
          <w:szCs w:val="20"/>
          <w:lang w:val="en-US"/>
        </w:rPr>
        <w:t>stopanskoto</w:t>
      </w:r>
      <w:r w:rsidR="00010752" w:rsidRPr="00010752">
        <w:rPr>
          <w:rFonts w:cstheme="minorHAnsi"/>
          <w:i/>
          <w:sz w:val="20"/>
          <w:szCs w:val="20"/>
        </w:rPr>
        <w:t xml:space="preserve"> </w:t>
      </w:r>
      <w:r w:rsidR="00010752">
        <w:rPr>
          <w:rFonts w:cstheme="minorHAnsi"/>
          <w:i/>
          <w:sz w:val="20"/>
          <w:szCs w:val="20"/>
          <w:lang w:val="en-US"/>
        </w:rPr>
        <w:t>minalo</w:t>
      </w:r>
      <w:r w:rsidR="00010752" w:rsidRPr="00010752">
        <w:rPr>
          <w:rFonts w:cstheme="minorHAnsi"/>
          <w:i/>
          <w:sz w:val="20"/>
          <w:szCs w:val="20"/>
        </w:rPr>
        <w:t xml:space="preserve"> </w:t>
      </w:r>
      <w:r w:rsidR="00010752">
        <w:rPr>
          <w:rFonts w:cstheme="minorHAnsi"/>
          <w:i/>
          <w:sz w:val="20"/>
          <w:szCs w:val="20"/>
          <w:lang w:val="en-US"/>
        </w:rPr>
        <w:t>na</w:t>
      </w:r>
      <w:r w:rsidR="00010752" w:rsidRPr="00010752">
        <w:rPr>
          <w:rFonts w:cstheme="minorHAnsi"/>
          <w:i/>
          <w:sz w:val="20"/>
          <w:szCs w:val="20"/>
        </w:rPr>
        <w:t xml:space="preserve"> </w:t>
      </w:r>
      <w:r w:rsidR="00010752">
        <w:rPr>
          <w:rFonts w:cstheme="minorHAnsi"/>
          <w:i/>
          <w:sz w:val="20"/>
          <w:szCs w:val="20"/>
          <w:lang w:val="en-US"/>
        </w:rPr>
        <w:t>Gabrovo</w:t>
      </w:r>
      <w:r w:rsidR="00B32032" w:rsidRPr="00724625">
        <w:rPr>
          <w:rFonts w:cstheme="minorHAnsi"/>
          <w:sz w:val="20"/>
          <w:szCs w:val="20"/>
        </w:rPr>
        <w:t xml:space="preserve">, </w:t>
      </w:r>
      <w:r w:rsidR="00010752">
        <w:rPr>
          <w:rFonts w:cstheme="minorHAnsi"/>
          <w:sz w:val="20"/>
          <w:szCs w:val="20"/>
          <w:lang w:val="en-US"/>
        </w:rPr>
        <w:t>pp</w:t>
      </w:r>
      <w:r w:rsidR="00B32032" w:rsidRPr="00724625">
        <w:rPr>
          <w:rFonts w:cstheme="minorHAnsi"/>
          <w:sz w:val="20"/>
          <w:szCs w:val="20"/>
        </w:rPr>
        <w:t xml:space="preserve">. 58, 423; </w:t>
      </w:r>
      <w:r w:rsidR="00010752" w:rsidRPr="00BC5109">
        <w:rPr>
          <w:sz w:val="20"/>
          <w:szCs w:val="20"/>
          <w:lang w:val="de-DE"/>
        </w:rPr>
        <w:t>Kosev</w:t>
      </w:r>
      <w:r w:rsidR="00010752" w:rsidRPr="00BC5109">
        <w:rPr>
          <w:sz w:val="20"/>
          <w:szCs w:val="20"/>
        </w:rPr>
        <w:t>, ‘</w:t>
      </w:r>
      <w:r w:rsidR="00010752" w:rsidRPr="00BC5109">
        <w:rPr>
          <w:sz w:val="20"/>
          <w:szCs w:val="20"/>
          <w:lang w:val="de-DE"/>
        </w:rPr>
        <w:t>Danni</w:t>
      </w:r>
      <w:r w:rsidR="00010752" w:rsidRPr="00BC5109">
        <w:rPr>
          <w:sz w:val="20"/>
          <w:szCs w:val="20"/>
        </w:rPr>
        <w:t xml:space="preserve"> </w:t>
      </w:r>
      <w:r w:rsidR="00010752" w:rsidRPr="00BC5109">
        <w:rPr>
          <w:sz w:val="20"/>
          <w:szCs w:val="20"/>
          <w:lang w:val="de-DE"/>
        </w:rPr>
        <w:t>za</w:t>
      </w:r>
      <w:r w:rsidR="00010752" w:rsidRPr="00BC5109">
        <w:rPr>
          <w:sz w:val="20"/>
          <w:szCs w:val="20"/>
        </w:rPr>
        <w:t xml:space="preserve"> </w:t>
      </w:r>
      <w:r w:rsidR="00010752" w:rsidRPr="00BC5109">
        <w:rPr>
          <w:sz w:val="20"/>
          <w:szCs w:val="20"/>
          <w:lang w:val="de-DE"/>
        </w:rPr>
        <w:t>ikonomicheskoto</w:t>
      </w:r>
      <w:r w:rsidR="00010752" w:rsidRPr="00BC5109">
        <w:rPr>
          <w:sz w:val="20"/>
          <w:szCs w:val="20"/>
        </w:rPr>
        <w:t xml:space="preserve"> </w:t>
      </w:r>
      <w:r w:rsidR="00010752" w:rsidRPr="00BC5109">
        <w:rPr>
          <w:sz w:val="20"/>
          <w:szCs w:val="20"/>
          <w:lang w:val="de-DE"/>
        </w:rPr>
        <w:t>razvitie</w:t>
      </w:r>
      <w:r w:rsidR="00010752" w:rsidRPr="00BC5109">
        <w:rPr>
          <w:sz w:val="20"/>
          <w:szCs w:val="20"/>
        </w:rPr>
        <w:t xml:space="preserve"> </w:t>
      </w:r>
      <w:r w:rsidR="00010752" w:rsidRPr="00BC5109">
        <w:rPr>
          <w:sz w:val="20"/>
          <w:szCs w:val="20"/>
          <w:lang w:val="de-DE"/>
        </w:rPr>
        <w:t>na</w:t>
      </w:r>
      <w:r w:rsidR="00010752" w:rsidRPr="00BC5109">
        <w:rPr>
          <w:sz w:val="20"/>
          <w:szCs w:val="20"/>
        </w:rPr>
        <w:t xml:space="preserve"> </w:t>
      </w:r>
      <w:r w:rsidR="00010752">
        <w:rPr>
          <w:sz w:val="20"/>
          <w:szCs w:val="20"/>
          <w:lang w:val="de-DE"/>
        </w:rPr>
        <w:t>Klisura</w:t>
      </w:r>
      <w:r w:rsidR="00010752" w:rsidRPr="00010752">
        <w:rPr>
          <w:sz w:val="20"/>
          <w:szCs w:val="20"/>
        </w:rPr>
        <w:t>‘</w:t>
      </w:r>
      <w:r w:rsidR="00B32032" w:rsidRPr="00724625">
        <w:rPr>
          <w:rFonts w:cstheme="minorHAnsi"/>
          <w:sz w:val="20"/>
          <w:szCs w:val="20"/>
        </w:rPr>
        <w:t xml:space="preserve">, </w:t>
      </w:r>
      <w:r w:rsidR="00010752">
        <w:rPr>
          <w:rFonts w:cstheme="minorHAnsi"/>
          <w:sz w:val="20"/>
          <w:szCs w:val="20"/>
          <w:lang w:val="en-US"/>
        </w:rPr>
        <w:t>p</w:t>
      </w:r>
      <w:r w:rsidR="00B32032" w:rsidRPr="00724625">
        <w:rPr>
          <w:rFonts w:cstheme="minorHAnsi"/>
          <w:sz w:val="20"/>
          <w:szCs w:val="20"/>
        </w:rPr>
        <w:t xml:space="preserve">. 138; </w:t>
      </w:r>
      <w:r w:rsidR="00010752">
        <w:rPr>
          <w:rFonts w:cstheme="minorHAnsi"/>
          <w:sz w:val="20"/>
          <w:szCs w:val="20"/>
          <w:lang w:val="en-US"/>
        </w:rPr>
        <w:t>Govedarov</w:t>
      </w:r>
      <w:r w:rsidR="00B32032" w:rsidRPr="00724625">
        <w:rPr>
          <w:rFonts w:cstheme="minorHAnsi"/>
          <w:sz w:val="20"/>
          <w:szCs w:val="20"/>
        </w:rPr>
        <w:t xml:space="preserve">, </w:t>
      </w:r>
      <w:r w:rsidR="004F287E" w:rsidRPr="004F287E">
        <w:rPr>
          <w:rFonts w:cstheme="minorHAnsi"/>
          <w:i/>
          <w:sz w:val="20"/>
          <w:szCs w:val="20"/>
          <w:lang w:val="en-US"/>
        </w:rPr>
        <w:t>Koprivshtitsa</w:t>
      </w:r>
      <w:r w:rsidR="004F287E">
        <w:rPr>
          <w:rFonts w:cstheme="minorHAnsi"/>
          <w:sz w:val="20"/>
          <w:szCs w:val="20"/>
        </w:rPr>
        <w:t>, pp</w:t>
      </w:r>
      <w:r w:rsidR="00B32032" w:rsidRPr="00724625">
        <w:rPr>
          <w:rFonts w:cstheme="minorHAnsi"/>
          <w:sz w:val="20"/>
          <w:szCs w:val="20"/>
        </w:rPr>
        <w:t xml:space="preserve">. 67-68; </w:t>
      </w:r>
      <w:r w:rsidR="004F287E">
        <w:rPr>
          <w:rFonts w:cstheme="minorHAnsi"/>
          <w:sz w:val="20"/>
          <w:szCs w:val="20"/>
          <w:lang w:val="en-US"/>
        </w:rPr>
        <w:t>Zlatarov</w:t>
      </w:r>
      <w:r w:rsidR="004F287E" w:rsidRPr="00BC5109">
        <w:rPr>
          <w:rFonts w:cstheme="minorHAnsi"/>
          <w:sz w:val="20"/>
          <w:szCs w:val="20"/>
        </w:rPr>
        <w:t>, ‘</w:t>
      </w:r>
      <w:r w:rsidR="004F287E">
        <w:rPr>
          <w:rFonts w:cstheme="minorHAnsi"/>
          <w:sz w:val="20"/>
          <w:szCs w:val="20"/>
          <w:lang w:val="en-US"/>
        </w:rPr>
        <w:t>Koprivshtitsa</w:t>
      </w:r>
      <w:r w:rsidR="004F287E" w:rsidRPr="00BC5109">
        <w:rPr>
          <w:rFonts w:cstheme="minorHAnsi"/>
          <w:sz w:val="20"/>
          <w:szCs w:val="20"/>
        </w:rPr>
        <w:t xml:space="preserve"> </w:t>
      </w:r>
      <w:r w:rsidR="004F287E">
        <w:rPr>
          <w:rFonts w:cstheme="minorHAnsi"/>
          <w:sz w:val="20"/>
          <w:szCs w:val="20"/>
          <w:lang w:val="en-US"/>
        </w:rPr>
        <w:t>i</w:t>
      </w:r>
      <w:r w:rsidR="004F287E" w:rsidRPr="00BC5109">
        <w:rPr>
          <w:rFonts w:cstheme="minorHAnsi"/>
          <w:sz w:val="20"/>
          <w:szCs w:val="20"/>
        </w:rPr>
        <w:t xml:space="preserve"> </w:t>
      </w:r>
      <w:r w:rsidR="004F287E">
        <w:rPr>
          <w:rFonts w:cstheme="minorHAnsi"/>
          <w:sz w:val="20"/>
          <w:szCs w:val="20"/>
          <w:lang w:val="en-US"/>
        </w:rPr>
        <w:t>Etropole</w:t>
      </w:r>
      <w:r w:rsidR="004F287E" w:rsidRPr="004F287E">
        <w:rPr>
          <w:rFonts w:cstheme="minorHAnsi"/>
          <w:sz w:val="20"/>
          <w:szCs w:val="20"/>
        </w:rPr>
        <w:t>’</w:t>
      </w:r>
      <w:r w:rsidR="004F287E">
        <w:rPr>
          <w:rFonts w:cstheme="minorHAnsi"/>
          <w:sz w:val="20"/>
          <w:szCs w:val="20"/>
        </w:rPr>
        <w:t>, p. 3</w:t>
      </w:r>
      <w:r w:rsidR="00B32032" w:rsidRPr="00724625">
        <w:rPr>
          <w:rFonts w:cstheme="minorHAnsi"/>
          <w:sz w:val="20"/>
          <w:szCs w:val="20"/>
        </w:rPr>
        <w:t xml:space="preserve">; </w:t>
      </w:r>
      <w:r w:rsidR="004F287E">
        <w:rPr>
          <w:sz w:val="20"/>
          <w:szCs w:val="20"/>
          <w:lang w:val="en-US"/>
        </w:rPr>
        <w:t>Taskova</w:t>
      </w:r>
      <w:r w:rsidR="004F287E" w:rsidRPr="00BC5109">
        <w:rPr>
          <w:sz w:val="20"/>
          <w:szCs w:val="20"/>
        </w:rPr>
        <w:t xml:space="preserve">, </w:t>
      </w:r>
      <w:r w:rsidR="004F287E">
        <w:rPr>
          <w:i/>
          <w:sz w:val="20"/>
          <w:szCs w:val="20"/>
          <w:lang w:val="en-US"/>
        </w:rPr>
        <w:t>Traditsionni</w:t>
      </w:r>
      <w:r w:rsidR="004F287E" w:rsidRPr="00BC5109">
        <w:rPr>
          <w:i/>
          <w:sz w:val="20"/>
          <w:szCs w:val="20"/>
        </w:rPr>
        <w:t xml:space="preserve"> </w:t>
      </w:r>
      <w:r w:rsidR="004F287E">
        <w:rPr>
          <w:i/>
          <w:sz w:val="20"/>
          <w:szCs w:val="20"/>
          <w:lang w:val="en-US"/>
        </w:rPr>
        <w:t>zanayati</w:t>
      </w:r>
      <w:r w:rsidR="004F287E" w:rsidRPr="00BC5109">
        <w:rPr>
          <w:i/>
          <w:sz w:val="20"/>
          <w:szCs w:val="20"/>
        </w:rPr>
        <w:t xml:space="preserve"> </w:t>
      </w:r>
      <w:r w:rsidR="004F287E">
        <w:rPr>
          <w:i/>
          <w:sz w:val="20"/>
          <w:szCs w:val="20"/>
          <w:lang w:val="en-US"/>
        </w:rPr>
        <w:t>v</w:t>
      </w:r>
      <w:r w:rsidR="004F287E" w:rsidRPr="00BC5109">
        <w:rPr>
          <w:i/>
          <w:sz w:val="20"/>
          <w:szCs w:val="20"/>
        </w:rPr>
        <w:t xml:space="preserve"> </w:t>
      </w:r>
      <w:r w:rsidR="004F287E">
        <w:rPr>
          <w:i/>
          <w:sz w:val="20"/>
          <w:szCs w:val="20"/>
          <w:lang w:val="en-US"/>
        </w:rPr>
        <w:t>Kotel</w:t>
      </w:r>
      <w:r w:rsidR="004F287E">
        <w:rPr>
          <w:rFonts w:cstheme="minorHAnsi"/>
          <w:sz w:val="20"/>
          <w:szCs w:val="20"/>
        </w:rPr>
        <w:t>, pp</w:t>
      </w:r>
      <w:r w:rsidR="00B32032" w:rsidRPr="00724625">
        <w:rPr>
          <w:rFonts w:cstheme="minorHAnsi"/>
          <w:sz w:val="20"/>
          <w:szCs w:val="20"/>
        </w:rPr>
        <w:t xml:space="preserve">. 8-9, 34; </w:t>
      </w:r>
      <w:r w:rsidR="00527C0D" w:rsidRPr="000E555A">
        <w:rPr>
          <w:rFonts w:cstheme="minorHAnsi"/>
          <w:i/>
          <w:sz w:val="20"/>
          <w:szCs w:val="20"/>
          <w:lang w:val="en-US"/>
        </w:rPr>
        <w:t>Svedeniya</w:t>
      </w:r>
      <w:r w:rsidR="00527C0D" w:rsidRPr="000E555A">
        <w:rPr>
          <w:rFonts w:cstheme="minorHAnsi"/>
          <w:i/>
          <w:sz w:val="20"/>
          <w:szCs w:val="20"/>
        </w:rPr>
        <w:t xml:space="preserve"> </w:t>
      </w:r>
      <w:r w:rsidR="00527C0D" w:rsidRPr="000E555A">
        <w:rPr>
          <w:rFonts w:cstheme="minorHAnsi"/>
          <w:i/>
          <w:sz w:val="20"/>
          <w:szCs w:val="20"/>
          <w:lang w:val="en-US"/>
        </w:rPr>
        <w:t>po</w:t>
      </w:r>
      <w:r w:rsidR="00527C0D" w:rsidRPr="000E555A">
        <w:rPr>
          <w:rFonts w:cstheme="minorHAnsi"/>
          <w:i/>
          <w:sz w:val="20"/>
          <w:szCs w:val="20"/>
        </w:rPr>
        <w:t xml:space="preserve"> </w:t>
      </w:r>
      <w:r w:rsidR="00527C0D" w:rsidRPr="000E555A">
        <w:rPr>
          <w:rFonts w:cstheme="minorHAnsi"/>
          <w:i/>
          <w:sz w:val="20"/>
          <w:szCs w:val="20"/>
          <w:lang w:val="en-US"/>
        </w:rPr>
        <w:t>ikonomicheskoto</w:t>
      </w:r>
      <w:r w:rsidR="00527C0D" w:rsidRPr="000E555A">
        <w:rPr>
          <w:rFonts w:cstheme="minorHAnsi"/>
          <w:i/>
          <w:sz w:val="20"/>
          <w:szCs w:val="20"/>
        </w:rPr>
        <w:t xml:space="preserve"> </w:t>
      </w:r>
      <w:r w:rsidR="00527C0D" w:rsidRPr="000E555A">
        <w:rPr>
          <w:rFonts w:cstheme="minorHAnsi"/>
          <w:i/>
          <w:sz w:val="20"/>
          <w:szCs w:val="20"/>
          <w:lang w:val="en-US"/>
        </w:rPr>
        <w:t>sastoyanie</w:t>
      </w:r>
      <w:r w:rsidR="00527C0D" w:rsidRPr="000E555A">
        <w:rPr>
          <w:rFonts w:cstheme="minorHAnsi"/>
          <w:i/>
          <w:sz w:val="20"/>
          <w:szCs w:val="20"/>
        </w:rPr>
        <w:t xml:space="preserve"> </w:t>
      </w:r>
      <w:r w:rsidR="00527C0D" w:rsidRPr="000E555A">
        <w:rPr>
          <w:rFonts w:cstheme="minorHAnsi"/>
          <w:i/>
          <w:sz w:val="20"/>
          <w:szCs w:val="20"/>
          <w:lang w:val="en-US"/>
        </w:rPr>
        <w:t>na</w:t>
      </w:r>
      <w:r w:rsidR="00527C0D" w:rsidRPr="000E555A">
        <w:rPr>
          <w:rFonts w:cstheme="minorHAnsi"/>
          <w:i/>
          <w:sz w:val="20"/>
          <w:szCs w:val="20"/>
        </w:rPr>
        <w:t xml:space="preserve"> </w:t>
      </w:r>
      <w:r w:rsidR="00527C0D" w:rsidRPr="000E555A">
        <w:rPr>
          <w:rFonts w:cstheme="minorHAnsi"/>
          <w:i/>
          <w:sz w:val="20"/>
          <w:szCs w:val="20"/>
          <w:lang w:val="en-US"/>
        </w:rPr>
        <w:t>Balgaria</w:t>
      </w:r>
      <w:r w:rsidR="00527C0D" w:rsidRPr="000E555A">
        <w:rPr>
          <w:rFonts w:cstheme="minorHAnsi"/>
          <w:sz w:val="20"/>
          <w:szCs w:val="20"/>
        </w:rPr>
        <w:t xml:space="preserve">, </w:t>
      </w:r>
      <w:r w:rsidR="00527C0D" w:rsidRPr="000E555A">
        <w:rPr>
          <w:rFonts w:cstheme="minorHAnsi"/>
          <w:sz w:val="20"/>
          <w:szCs w:val="20"/>
          <w:lang w:val="en-US"/>
        </w:rPr>
        <w:t>pp</w:t>
      </w:r>
      <w:r w:rsidR="00527C0D" w:rsidRPr="000E555A">
        <w:rPr>
          <w:rFonts w:cstheme="minorHAnsi"/>
          <w:sz w:val="20"/>
          <w:szCs w:val="20"/>
        </w:rPr>
        <w:t>.</w:t>
      </w:r>
      <w:r w:rsidR="00527C0D">
        <w:rPr>
          <w:rFonts w:cstheme="minorHAnsi"/>
          <w:sz w:val="20"/>
          <w:szCs w:val="20"/>
        </w:rPr>
        <w:t xml:space="preserve"> 94, 96</w:t>
      </w:r>
      <w:r w:rsidR="00B32032" w:rsidRPr="00724625">
        <w:rPr>
          <w:rFonts w:cstheme="minorHAnsi"/>
          <w:sz w:val="20"/>
          <w:szCs w:val="20"/>
        </w:rPr>
        <w:t xml:space="preserve">; </w:t>
      </w:r>
      <w:r w:rsidR="00527C0D" w:rsidRPr="00527C0D">
        <w:rPr>
          <w:rFonts w:cstheme="minorHAnsi"/>
          <w:i/>
          <w:sz w:val="20"/>
          <w:szCs w:val="20"/>
          <w:lang w:val="en-US"/>
        </w:rPr>
        <w:lastRenderedPageBreak/>
        <w:t>Dokumenti</w:t>
      </w:r>
      <w:r w:rsidR="00527C0D" w:rsidRPr="00527C0D">
        <w:rPr>
          <w:rFonts w:cstheme="minorHAnsi"/>
          <w:i/>
          <w:sz w:val="20"/>
          <w:szCs w:val="20"/>
        </w:rPr>
        <w:t xml:space="preserve"> </w:t>
      </w:r>
      <w:r w:rsidR="00527C0D" w:rsidRPr="00527C0D">
        <w:rPr>
          <w:rFonts w:cstheme="minorHAnsi"/>
          <w:i/>
          <w:sz w:val="20"/>
          <w:szCs w:val="20"/>
          <w:lang w:val="en-US"/>
        </w:rPr>
        <w:t>za</w:t>
      </w:r>
      <w:r w:rsidR="00527C0D" w:rsidRPr="00527C0D">
        <w:rPr>
          <w:rFonts w:cstheme="minorHAnsi"/>
          <w:i/>
          <w:sz w:val="20"/>
          <w:szCs w:val="20"/>
        </w:rPr>
        <w:t xml:space="preserve"> </w:t>
      </w:r>
      <w:r w:rsidR="00527C0D" w:rsidRPr="00527C0D">
        <w:rPr>
          <w:rFonts w:cstheme="minorHAnsi"/>
          <w:i/>
          <w:sz w:val="20"/>
          <w:szCs w:val="20"/>
          <w:lang w:val="en-US"/>
        </w:rPr>
        <w:t>balgarskata</w:t>
      </w:r>
      <w:r w:rsidR="00527C0D" w:rsidRPr="00527C0D">
        <w:rPr>
          <w:rFonts w:cstheme="minorHAnsi"/>
          <w:i/>
          <w:sz w:val="20"/>
          <w:szCs w:val="20"/>
        </w:rPr>
        <w:t xml:space="preserve"> </w:t>
      </w:r>
      <w:r w:rsidR="00527C0D" w:rsidRPr="00527C0D">
        <w:rPr>
          <w:rFonts w:cstheme="minorHAnsi"/>
          <w:i/>
          <w:sz w:val="20"/>
          <w:szCs w:val="20"/>
          <w:lang w:val="en-US"/>
        </w:rPr>
        <w:t>istoriya</w:t>
      </w:r>
      <w:r w:rsidR="00B32032" w:rsidRPr="00724625">
        <w:rPr>
          <w:rFonts w:cstheme="minorHAnsi"/>
          <w:sz w:val="20"/>
          <w:szCs w:val="20"/>
        </w:rPr>
        <w:t xml:space="preserve">, </w:t>
      </w:r>
      <w:r w:rsidR="00527C0D">
        <w:rPr>
          <w:rFonts w:cstheme="minorHAnsi"/>
          <w:sz w:val="20"/>
          <w:szCs w:val="20"/>
          <w:lang w:val="en-US"/>
        </w:rPr>
        <w:t>pp</w:t>
      </w:r>
      <w:r w:rsidR="00B32032" w:rsidRPr="00724625">
        <w:rPr>
          <w:rFonts w:cstheme="minorHAnsi"/>
          <w:sz w:val="20"/>
          <w:szCs w:val="20"/>
        </w:rPr>
        <w:t xml:space="preserve">. 79-80, 119, 166, 187, 195, 199-200, 201, 247; </w:t>
      </w:r>
      <w:r w:rsidR="00527C0D">
        <w:rPr>
          <w:sz w:val="20"/>
          <w:szCs w:val="20"/>
          <w:lang w:val="en-US"/>
        </w:rPr>
        <w:t>Todorov</w:t>
      </w:r>
      <w:r w:rsidR="00527C0D" w:rsidRPr="00BC5109">
        <w:rPr>
          <w:sz w:val="20"/>
          <w:szCs w:val="20"/>
        </w:rPr>
        <w:t>, ‘</w:t>
      </w:r>
      <w:r w:rsidR="00527C0D">
        <w:rPr>
          <w:sz w:val="20"/>
          <w:szCs w:val="20"/>
          <w:lang w:val="en-US"/>
        </w:rPr>
        <w:t>Za</w:t>
      </w:r>
      <w:r w:rsidR="00527C0D" w:rsidRPr="00BC5109">
        <w:rPr>
          <w:sz w:val="20"/>
          <w:szCs w:val="20"/>
        </w:rPr>
        <w:t xml:space="preserve"> </w:t>
      </w:r>
      <w:r w:rsidR="00527C0D">
        <w:rPr>
          <w:sz w:val="20"/>
          <w:szCs w:val="20"/>
          <w:lang w:val="en-US"/>
        </w:rPr>
        <w:t>nyakoi</w:t>
      </w:r>
      <w:r w:rsidR="00527C0D" w:rsidRPr="00BC5109">
        <w:rPr>
          <w:sz w:val="20"/>
          <w:szCs w:val="20"/>
        </w:rPr>
        <w:t xml:space="preserve"> </w:t>
      </w:r>
      <w:r w:rsidR="00527C0D">
        <w:rPr>
          <w:sz w:val="20"/>
          <w:szCs w:val="20"/>
          <w:lang w:val="en-US"/>
        </w:rPr>
        <w:t>promeni</w:t>
      </w:r>
      <w:r w:rsidR="00527C0D" w:rsidRPr="00BC5109">
        <w:rPr>
          <w:sz w:val="20"/>
          <w:szCs w:val="20"/>
        </w:rPr>
        <w:t xml:space="preserve"> </w:t>
      </w:r>
      <w:r w:rsidR="00527C0D">
        <w:rPr>
          <w:sz w:val="20"/>
          <w:szCs w:val="20"/>
          <w:lang w:val="en-US"/>
        </w:rPr>
        <w:t>v</w:t>
      </w:r>
      <w:r w:rsidR="00527C0D" w:rsidRPr="00BC5109">
        <w:rPr>
          <w:sz w:val="20"/>
          <w:szCs w:val="20"/>
        </w:rPr>
        <w:t xml:space="preserve"> </w:t>
      </w:r>
      <w:r w:rsidR="00527C0D">
        <w:rPr>
          <w:sz w:val="20"/>
          <w:szCs w:val="20"/>
          <w:lang w:val="en-US"/>
        </w:rPr>
        <w:t>tsehovata</w:t>
      </w:r>
      <w:r w:rsidR="00527C0D" w:rsidRPr="00BC5109">
        <w:rPr>
          <w:sz w:val="20"/>
          <w:szCs w:val="20"/>
        </w:rPr>
        <w:t xml:space="preserve"> </w:t>
      </w:r>
      <w:r w:rsidR="00527C0D">
        <w:rPr>
          <w:sz w:val="20"/>
          <w:szCs w:val="20"/>
          <w:lang w:val="en-US"/>
        </w:rPr>
        <w:t>organizatsiya</w:t>
      </w:r>
      <w:r w:rsidR="00527C0D" w:rsidRPr="00527C0D">
        <w:rPr>
          <w:sz w:val="20"/>
          <w:szCs w:val="20"/>
        </w:rPr>
        <w:t>’</w:t>
      </w:r>
      <w:r w:rsidR="00B32032" w:rsidRPr="00724625">
        <w:rPr>
          <w:rFonts w:cstheme="minorHAnsi"/>
          <w:sz w:val="20"/>
          <w:szCs w:val="20"/>
        </w:rPr>
        <w:t xml:space="preserve">, </w:t>
      </w:r>
      <w:r w:rsidR="00527C0D">
        <w:rPr>
          <w:rFonts w:cstheme="minorHAnsi"/>
          <w:sz w:val="20"/>
          <w:szCs w:val="20"/>
          <w:lang w:val="en-US"/>
        </w:rPr>
        <w:t>p</w:t>
      </w:r>
      <w:r w:rsidR="00527C0D">
        <w:rPr>
          <w:rFonts w:cstheme="minorHAnsi"/>
          <w:sz w:val="20"/>
          <w:szCs w:val="20"/>
        </w:rPr>
        <w:t>. 54;</w:t>
      </w:r>
      <w:r w:rsidR="00B32032" w:rsidRPr="00724625">
        <w:rPr>
          <w:rFonts w:cstheme="minorHAnsi"/>
          <w:sz w:val="20"/>
          <w:szCs w:val="20"/>
        </w:rPr>
        <w:t xml:space="preserve"> </w:t>
      </w:r>
      <w:r w:rsidR="004F4DA2">
        <w:rPr>
          <w:i/>
          <w:sz w:val="20"/>
          <w:szCs w:val="20"/>
          <w:lang w:val="en-US"/>
        </w:rPr>
        <w:t>Ikonomika</w:t>
      </w:r>
      <w:r w:rsidR="004F4DA2" w:rsidRPr="004F4DA2">
        <w:rPr>
          <w:i/>
          <w:sz w:val="20"/>
          <w:szCs w:val="20"/>
        </w:rPr>
        <w:t xml:space="preserve"> </w:t>
      </w:r>
      <w:r w:rsidR="004F4DA2">
        <w:rPr>
          <w:i/>
          <w:sz w:val="20"/>
          <w:szCs w:val="20"/>
          <w:lang w:val="en-US"/>
        </w:rPr>
        <w:t>na</w:t>
      </w:r>
      <w:r w:rsidR="004F4DA2" w:rsidRPr="004F4DA2">
        <w:rPr>
          <w:i/>
          <w:sz w:val="20"/>
          <w:szCs w:val="20"/>
        </w:rPr>
        <w:t xml:space="preserve"> </w:t>
      </w:r>
      <w:r w:rsidR="004F4DA2">
        <w:rPr>
          <w:i/>
          <w:sz w:val="20"/>
          <w:szCs w:val="20"/>
          <w:lang w:val="en-US"/>
        </w:rPr>
        <w:t>Balgaria</w:t>
      </w:r>
      <w:r w:rsidR="00B32032" w:rsidRPr="00724625">
        <w:rPr>
          <w:rFonts w:cstheme="minorHAnsi"/>
          <w:sz w:val="20"/>
          <w:szCs w:val="20"/>
        </w:rPr>
        <w:t xml:space="preserve">, </w:t>
      </w:r>
      <w:r w:rsidR="004F4DA2">
        <w:rPr>
          <w:rFonts w:cstheme="minorHAnsi"/>
          <w:sz w:val="20"/>
          <w:szCs w:val="20"/>
          <w:lang w:val="en-US"/>
        </w:rPr>
        <w:t>p</w:t>
      </w:r>
      <w:r w:rsidR="00B32032" w:rsidRPr="00724625">
        <w:rPr>
          <w:rFonts w:cstheme="minorHAnsi"/>
          <w:sz w:val="20"/>
          <w:szCs w:val="20"/>
        </w:rPr>
        <w:t xml:space="preserve">. 216; </w:t>
      </w:r>
      <w:r w:rsidR="004F4DA2">
        <w:rPr>
          <w:sz w:val="20"/>
          <w:szCs w:val="20"/>
          <w:lang w:val="en-US"/>
        </w:rPr>
        <w:t>Vlaykov</w:t>
      </w:r>
      <w:r w:rsidR="004F4DA2" w:rsidRPr="0089759A">
        <w:rPr>
          <w:sz w:val="20"/>
          <w:szCs w:val="20"/>
        </w:rPr>
        <w:t xml:space="preserve">, </w:t>
      </w:r>
      <w:r w:rsidR="004F4DA2" w:rsidRPr="004D75C5">
        <w:rPr>
          <w:i/>
          <w:sz w:val="20"/>
          <w:szCs w:val="20"/>
          <w:lang w:val="en-US"/>
        </w:rPr>
        <w:t>Belejki</w:t>
      </w:r>
      <w:r w:rsidR="004F4DA2" w:rsidRPr="0089759A">
        <w:rPr>
          <w:i/>
          <w:sz w:val="20"/>
          <w:szCs w:val="20"/>
        </w:rPr>
        <w:t xml:space="preserve"> </w:t>
      </w:r>
      <w:r w:rsidR="004F4DA2" w:rsidRPr="004D75C5">
        <w:rPr>
          <w:i/>
          <w:sz w:val="20"/>
          <w:szCs w:val="20"/>
          <w:lang w:val="en-US"/>
        </w:rPr>
        <w:t>varhu</w:t>
      </w:r>
      <w:r w:rsidR="004F4DA2" w:rsidRPr="0089759A">
        <w:rPr>
          <w:i/>
          <w:sz w:val="20"/>
          <w:szCs w:val="20"/>
        </w:rPr>
        <w:t xml:space="preserve"> </w:t>
      </w:r>
      <w:r w:rsidR="004F4DA2" w:rsidRPr="004D75C5">
        <w:rPr>
          <w:i/>
          <w:sz w:val="20"/>
          <w:szCs w:val="20"/>
          <w:lang w:val="en-US"/>
        </w:rPr>
        <w:t>Panagyurishte</w:t>
      </w:r>
      <w:r w:rsidR="004F4DA2">
        <w:rPr>
          <w:rFonts w:cstheme="minorHAnsi"/>
          <w:sz w:val="20"/>
          <w:szCs w:val="20"/>
        </w:rPr>
        <w:t>, pp</w:t>
      </w:r>
      <w:r w:rsidR="00B32032" w:rsidRPr="00724625">
        <w:rPr>
          <w:rFonts w:cstheme="minorHAnsi"/>
          <w:sz w:val="20"/>
          <w:szCs w:val="20"/>
        </w:rPr>
        <w:t>. 18-20;</w:t>
      </w:r>
      <w:r w:rsidR="00B32032" w:rsidRPr="00724625">
        <w:rPr>
          <w:rFonts w:cstheme="minorHAnsi"/>
          <w:b/>
        </w:rPr>
        <w:t xml:space="preserve"> </w:t>
      </w:r>
      <w:r w:rsidR="0089759A">
        <w:rPr>
          <w:sz w:val="20"/>
          <w:szCs w:val="20"/>
          <w:lang w:val="en-US"/>
        </w:rPr>
        <w:t>Manev</w:t>
      </w:r>
      <w:r w:rsidR="0089759A" w:rsidRPr="00B40911">
        <w:rPr>
          <w:sz w:val="20"/>
          <w:szCs w:val="20"/>
        </w:rPr>
        <w:t>, ‘</w:t>
      </w:r>
      <w:r w:rsidR="0089759A">
        <w:rPr>
          <w:sz w:val="20"/>
          <w:szCs w:val="20"/>
          <w:lang w:val="en-US"/>
        </w:rPr>
        <w:t>Panagyurishte</w:t>
      </w:r>
      <w:r w:rsidR="0089759A" w:rsidRPr="0089759A">
        <w:rPr>
          <w:sz w:val="20"/>
          <w:szCs w:val="20"/>
        </w:rPr>
        <w:t xml:space="preserve">’, </w:t>
      </w:r>
      <w:r w:rsidR="0089759A">
        <w:rPr>
          <w:rFonts w:cstheme="minorHAnsi"/>
          <w:sz w:val="20"/>
          <w:szCs w:val="20"/>
        </w:rPr>
        <w:t>pp</w:t>
      </w:r>
      <w:r w:rsidR="00B32032" w:rsidRPr="00724625">
        <w:rPr>
          <w:rFonts w:cstheme="minorHAnsi"/>
          <w:sz w:val="20"/>
          <w:szCs w:val="20"/>
        </w:rPr>
        <w:t xml:space="preserve">. 8-11; </w:t>
      </w:r>
      <w:r w:rsidR="0089759A">
        <w:rPr>
          <w:sz w:val="20"/>
          <w:szCs w:val="20"/>
          <w:lang w:val="en-US"/>
        </w:rPr>
        <w:t>Tonev</w:t>
      </w:r>
      <w:r w:rsidR="0089759A" w:rsidRPr="0089759A">
        <w:rPr>
          <w:sz w:val="20"/>
          <w:szCs w:val="20"/>
        </w:rPr>
        <w:t xml:space="preserve">, </w:t>
      </w:r>
      <w:r w:rsidR="0089759A">
        <w:rPr>
          <w:i/>
          <w:sz w:val="20"/>
          <w:szCs w:val="20"/>
          <w:lang w:val="en-US"/>
        </w:rPr>
        <w:t>Kotel</w:t>
      </w:r>
      <w:r w:rsidR="00B32032" w:rsidRPr="00724625">
        <w:rPr>
          <w:rFonts w:cstheme="minorHAnsi"/>
          <w:sz w:val="20"/>
          <w:szCs w:val="20"/>
        </w:rPr>
        <w:t xml:space="preserve">, </w:t>
      </w:r>
      <w:r w:rsidR="0089759A">
        <w:rPr>
          <w:rFonts w:cstheme="minorHAnsi"/>
          <w:sz w:val="20"/>
          <w:szCs w:val="20"/>
          <w:lang w:val="en-US"/>
        </w:rPr>
        <w:t>p</w:t>
      </w:r>
      <w:r w:rsidR="00B32032" w:rsidRPr="00724625">
        <w:rPr>
          <w:rFonts w:cstheme="minorHAnsi"/>
          <w:sz w:val="20"/>
          <w:szCs w:val="20"/>
        </w:rPr>
        <w:t xml:space="preserve">. 46.; </w:t>
      </w:r>
      <w:r w:rsidR="005A21F8">
        <w:rPr>
          <w:rFonts w:cstheme="minorHAnsi"/>
          <w:sz w:val="20"/>
          <w:szCs w:val="20"/>
          <w:lang w:val="en-US"/>
        </w:rPr>
        <w:t>Manov</w:t>
      </w:r>
      <w:r w:rsidR="005A21F8" w:rsidRPr="005A21F8">
        <w:rPr>
          <w:rFonts w:cstheme="minorHAnsi"/>
          <w:sz w:val="20"/>
          <w:szCs w:val="20"/>
        </w:rPr>
        <w:t xml:space="preserve">, </w:t>
      </w:r>
      <w:r w:rsidR="005A21F8">
        <w:rPr>
          <w:rFonts w:cstheme="minorHAnsi"/>
          <w:i/>
          <w:sz w:val="20"/>
          <w:szCs w:val="20"/>
          <w:lang w:val="en-US"/>
        </w:rPr>
        <w:t>Samokov</w:t>
      </w:r>
      <w:r w:rsidR="005A21F8" w:rsidRPr="005A21F8">
        <w:rPr>
          <w:rFonts w:cstheme="minorHAnsi"/>
          <w:i/>
          <w:sz w:val="20"/>
          <w:szCs w:val="20"/>
        </w:rPr>
        <w:t>-</w:t>
      </w:r>
      <w:r w:rsidR="005A21F8">
        <w:rPr>
          <w:rFonts w:cstheme="minorHAnsi"/>
          <w:i/>
          <w:sz w:val="20"/>
          <w:szCs w:val="20"/>
          <w:lang w:val="en-US"/>
        </w:rPr>
        <w:t>Zanayati</w:t>
      </w:r>
      <w:r w:rsidR="00B32032">
        <w:rPr>
          <w:rFonts w:cstheme="minorHAnsi"/>
          <w:sz w:val="20"/>
          <w:szCs w:val="20"/>
        </w:rPr>
        <w:t xml:space="preserve">, </w:t>
      </w:r>
      <w:r w:rsidR="005A21F8">
        <w:rPr>
          <w:rFonts w:cstheme="minorHAnsi"/>
          <w:sz w:val="20"/>
          <w:szCs w:val="20"/>
          <w:lang w:val="en-US"/>
        </w:rPr>
        <w:t>pp</w:t>
      </w:r>
      <w:r w:rsidR="00B32032" w:rsidRPr="00724625">
        <w:rPr>
          <w:rFonts w:cstheme="minorHAnsi"/>
          <w:sz w:val="20"/>
          <w:szCs w:val="20"/>
        </w:rPr>
        <w:t xml:space="preserve">. 54, 58, 128; </w:t>
      </w:r>
      <w:r w:rsidR="005A21F8">
        <w:rPr>
          <w:rFonts w:cstheme="minorHAnsi"/>
          <w:sz w:val="20"/>
          <w:szCs w:val="20"/>
          <w:lang w:val="en-US"/>
        </w:rPr>
        <w:t>Semerdjiev</w:t>
      </w:r>
      <w:r w:rsidR="00B32032" w:rsidRPr="00724625">
        <w:rPr>
          <w:rFonts w:cstheme="minorHAnsi"/>
          <w:sz w:val="20"/>
          <w:szCs w:val="20"/>
        </w:rPr>
        <w:t xml:space="preserve">, </w:t>
      </w:r>
      <w:r w:rsidR="005A21F8" w:rsidRPr="005A21F8">
        <w:rPr>
          <w:rFonts w:cstheme="minorHAnsi"/>
          <w:i/>
          <w:sz w:val="20"/>
          <w:szCs w:val="20"/>
          <w:lang w:val="en-US"/>
        </w:rPr>
        <w:t>Samokov</w:t>
      </w:r>
      <w:r w:rsidR="00B32032" w:rsidRPr="00724625">
        <w:rPr>
          <w:rFonts w:cstheme="minorHAnsi"/>
          <w:sz w:val="20"/>
          <w:szCs w:val="20"/>
        </w:rPr>
        <w:t xml:space="preserve">, </w:t>
      </w:r>
      <w:r w:rsidR="005A21F8">
        <w:rPr>
          <w:rFonts w:cstheme="minorHAnsi"/>
          <w:sz w:val="20"/>
          <w:szCs w:val="20"/>
          <w:lang w:val="en-US"/>
        </w:rPr>
        <w:t>pp</w:t>
      </w:r>
      <w:r w:rsidR="00B32032" w:rsidRPr="00724625">
        <w:rPr>
          <w:rFonts w:cstheme="minorHAnsi"/>
          <w:sz w:val="20"/>
          <w:szCs w:val="20"/>
        </w:rPr>
        <w:t>. 211, 212; Т</w:t>
      </w:r>
      <w:r w:rsidR="00B32032">
        <w:rPr>
          <w:rFonts w:cstheme="minorHAnsi"/>
          <w:sz w:val="20"/>
          <w:szCs w:val="20"/>
        </w:rPr>
        <w:t>aba</w:t>
      </w:r>
      <w:r w:rsidR="005A21F8">
        <w:rPr>
          <w:rFonts w:cstheme="minorHAnsi"/>
          <w:sz w:val="20"/>
          <w:szCs w:val="20"/>
          <w:lang w:val="en-US"/>
        </w:rPr>
        <w:t>kov</w:t>
      </w:r>
      <w:r w:rsidR="00B32032" w:rsidRPr="00724625">
        <w:rPr>
          <w:rFonts w:cstheme="minorHAnsi"/>
          <w:sz w:val="20"/>
          <w:szCs w:val="20"/>
        </w:rPr>
        <w:t xml:space="preserve">, </w:t>
      </w:r>
      <w:r w:rsidR="005A21F8" w:rsidRPr="005A21F8">
        <w:rPr>
          <w:rFonts w:cstheme="minorHAnsi"/>
          <w:i/>
          <w:sz w:val="20"/>
          <w:szCs w:val="20"/>
          <w:lang w:val="en-US"/>
        </w:rPr>
        <w:t>Opit</w:t>
      </w:r>
      <w:r w:rsidR="00B32032">
        <w:rPr>
          <w:rFonts w:cstheme="minorHAnsi"/>
          <w:sz w:val="20"/>
          <w:szCs w:val="20"/>
        </w:rPr>
        <w:t>,</w:t>
      </w:r>
      <w:r w:rsidR="00B32032">
        <w:rPr>
          <w:rFonts w:cstheme="minorHAnsi"/>
        </w:rPr>
        <w:t xml:space="preserve"> </w:t>
      </w:r>
      <w:r w:rsidR="005A21F8">
        <w:rPr>
          <w:rFonts w:cstheme="minorHAnsi"/>
          <w:lang w:val="en-US"/>
        </w:rPr>
        <w:t>p</w:t>
      </w:r>
      <w:r w:rsidR="005A21F8">
        <w:rPr>
          <w:rFonts w:cstheme="minorHAnsi"/>
          <w:sz w:val="20"/>
          <w:szCs w:val="20"/>
        </w:rPr>
        <w:t>. 52</w:t>
      </w:r>
      <w:r w:rsidR="00B32032" w:rsidRPr="00724625">
        <w:rPr>
          <w:rFonts w:cstheme="minorHAnsi"/>
          <w:sz w:val="20"/>
          <w:szCs w:val="20"/>
        </w:rPr>
        <w:t xml:space="preserve">; </w:t>
      </w:r>
      <w:r w:rsidR="005A21F8">
        <w:rPr>
          <w:rFonts w:cstheme="minorHAnsi"/>
          <w:sz w:val="20"/>
          <w:szCs w:val="20"/>
          <w:lang w:val="en-US"/>
        </w:rPr>
        <w:t>Rusev</w:t>
      </w:r>
      <w:r w:rsidR="005A21F8" w:rsidRPr="005A21F8">
        <w:rPr>
          <w:rFonts w:cstheme="minorHAnsi"/>
          <w:sz w:val="20"/>
          <w:szCs w:val="20"/>
        </w:rPr>
        <w:t xml:space="preserve">, </w:t>
      </w:r>
      <w:r w:rsidR="005A21F8">
        <w:rPr>
          <w:rFonts w:cstheme="minorHAnsi"/>
          <w:i/>
          <w:sz w:val="20"/>
          <w:szCs w:val="20"/>
          <w:lang w:val="en-US"/>
        </w:rPr>
        <w:t>Firmi</w:t>
      </w:r>
      <w:r w:rsidR="005A21F8" w:rsidRPr="005A21F8">
        <w:rPr>
          <w:rFonts w:cstheme="minorHAnsi"/>
          <w:i/>
          <w:sz w:val="20"/>
          <w:szCs w:val="20"/>
        </w:rPr>
        <w:t xml:space="preserve"> </w:t>
      </w:r>
      <w:r w:rsidR="005A21F8">
        <w:rPr>
          <w:rFonts w:cstheme="minorHAnsi"/>
          <w:i/>
          <w:sz w:val="20"/>
          <w:szCs w:val="20"/>
          <w:lang w:val="en-US"/>
        </w:rPr>
        <w:t>i</w:t>
      </w:r>
      <w:r w:rsidR="005A21F8" w:rsidRPr="005A21F8">
        <w:rPr>
          <w:rFonts w:cstheme="minorHAnsi"/>
          <w:i/>
          <w:sz w:val="20"/>
          <w:szCs w:val="20"/>
        </w:rPr>
        <w:t xml:space="preserve"> </w:t>
      </w:r>
      <w:r w:rsidR="005A21F8">
        <w:rPr>
          <w:rFonts w:cstheme="minorHAnsi"/>
          <w:i/>
          <w:sz w:val="20"/>
          <w:szCs w:val="20"/>
          <w:lang w:val="en-US"/>
        </w:rPr>
        <w:t>manifakturi</w:t>
      </w:r>
      <w:r w:rsidR="005A21F8">
        <w:rPr>
          <w:rFonts w:cstheme="minorHAnsi"/>
          <w:sz w:val="20"/>
          <w:szCs w:val="20"/>
        </w:rPr>
        <w:t>, pp. 43, 144</w:t>
      </w:r>
      <w:r w:rsidR="00B32032" w:rsidRPr="00724625">
        <w:rPr>
          <w:rFonts w:cstheme="minorHAnsi"/>
          <w:sz w:val="20"/>
          <w:szCs w:val="20"/>
        </w:rPr>
        <w:t xml:space="preserve">; </w:t>
      </w:r>
      <w:r w:rsidR="00B32032" w:rsidRPr="00724625">
        <w:rPr>
          <w:rFonts w:cstheme="minorHAnsi"/>
          <w:sz w:val="20"/>
          <w:szCs w:val="20"/>
          <w:lang w:val="en-US"/>
        </w:rPr>
        <w:t>Michoff</w:t>
      </w:r>
      <w:r w:rsidR="00B32032" w:rsidRPr="00724625">
        <w:rPr>
          <w:rFonts w:cstheme="minorHAnsi"/>
          <w:sz w:val="20"/>
          <w:szCs w:val="20"/>
        </w:rPr>
        <w:t xml:space="preserve">, </w:t>
      </w:r>
      <w:r w:rsidR="00B32032" w:rsidRPr="00724625">
        <w:rPr>
          <w:rFonts w:cstheme="minorHAnsi"/>
          <w:i/>
          <w:sz w:val="20"/>
          <w:szCs w:val="20"/>
        </w:rPr>
        <w:t>Beiträge</w:t>
      </w:r>
      <w:r w:rsidR="00B32032" w:rsidRPr="00724625">
        <w:rPr>
          <w:rFonts w:cstheme="minorHAnsi"/>
          <w:sz w:val="20"/>
          <w:szCs w:val="20"/>
        </w:rPr>
        <w:t xml:space="preserve"> </w:t>
      </w:r>
      <w:r w:rsidR="005A21F8" w:rsidRPr="005A21F8">
        <w:rPr>
          <w:rFonts w:cstheme="minorHAnsi"/>
          <w:sz w:val="20"/>
          <w:szCs w:val="20"/>
        </w:rPr>
        <w:t>(</w:t>
      </w:r>
      <w:r w:rsidR="00B32032">
        <w:rPr>
          <w:rFonts w:cstheme="minorHAnsi"/>
          <w:sz w:val="20"/>
          <w:szCs w:val="20"/>
        </w:rPr>
        <w:t>1953</w:t>
      </w:r>
      <w:r w:rsidR="005A21F8" w:rsidRPr="005A21F8">
        <w:rPr>
          <w:rFonts w:cstheme="minorHAnsi"/>
          <w:sz w:val="20"/>
          <w:szCs w:val="20"/>
        </w:rPr>
        <w:t>)</w:t>
      </w:r>
      <w:r w:rsidR="00B32032">
        <w:rPr>
          <w:rFonts w:cstheme="minorHAnsi"/>
          <w:sz w:val="20"/>
          <w:szCs w:val="20"/>
        </w:rPr>
        <w:t xml:space="preserve">, </w:t>
      </w:r>
      <w:r w:rsidR="00B32032" w:rsidRPr="00724625">
        <w:rPr>
          <w:rFonts w:cstheme="minorHAnsi"/>
          <w:sz w:val="20"/>
          <w:szCs w:val="20"/>
          <w:lang w:val="en-US"/>
        </w:rPr>
        <w:t>p</w:t>
      </w:r>
      <w:r w:rsidR="00B32032" w:rsidRPr="00724625">
        <w:rPr>
          <w:rFonts w:cstheme="minorHAnsi"/>
          <w:sz w:val="20"/>
          <w:szCs w:val="20"/>
        </w:rPr>
        <w:t>. 309</w:t>
      </w:r>
      <w:r w:rsidR="005A21F8" w:rsidRPr="005A21F8">
        <w:rPr>
          <w:rFonts w:cstheme="minorHAnsi"/>
          <w:sz w:val="20"/>
          <w:szCs w:val="20"/>
        </w:rPr>
        <w:t>.</w:t>
      </w:r>
    </w:p>
    <w:p w:rsidR="00B32032" w:rsidRPr="00724625" w:rsidRDefault="00B32032" w:rsidP="00B32032">
      <w:pPr>
        <w:spacing w:after="0" w:line="276" w:lineRule="auto"/>
        <w:jc w:val="both"/>
        <w:rPr>
          <w:rFonts w:cstheme="minorHAnsi"/>
          <w:sz w:val="20"/>
          <w:szCs w:val="20"/>
        </w:rPr>
      </w:pPr>
    </w:p>
    <w:p w:rsidR="00B32032" w:rsidRPr="00724625" w:rsidRDefault="00016E78" w:rsidP="00B32032">
      <w:pPr>
        <w:spacing w:after="0" w:line="276" w:lineRule="auto"/>
        <w:jc w:val="both"/>
        <w:rPr>
          <w:rFonts w:cstheme="minorHAnsi"/>
          <w:sz w:val="20"/>
          <w:szCs w:val="20"/>
        </w:rPr>
      </w:pPr>
      <w:r>
        <w:rPr>
          <w:rFonts w:cstheme="minorHAnsi"/>
          <w:i/>
          <w:sz w:val="20"/>
          <w:szCs w:val="20"/>
          <w:lang w:val="en-US"/>
        </w:rPr>
        <w:t>Notes</w:t>
      </w:r>
      <w:r w:rsidR="00B32032" w:rsidRPr="00724625">
        <w:rPr>
          <w:rFonts w:cstheme="minorHAnsi"/>
          <w:sz w:val="20"/>
          <w:szCs w:val="20"/>
        </w:rPr>
        <w:t>:</w:t>
      </w:r>
    </w:p>
    <w:p w:rsidR="00B32032" w:rsidRPr="00016E78" w:rsidRDefault="00B32032" w:rsidP="00B32032">
      <w:pPr>
        <w:spacing w:after="0" w:line="276" w:lineRule="auto"/>
        <w:jc w:val="both"/>
        <w:rPr>
          <w:rFonts w:cstheme="minorHAnsi"/>
          <w:sz w:val="20"/>
          <w:szCs w:val="20"/>
          <w:lang w:val="en-GB"/>
        </w:rPr>
      </w:pPr>
      <w:r w:rsidRPr="00016E78">
        <w:rPr>
          <w:rFonts w:cstheme="minorHAnsi"/>
          <w:sz w:val="20"/>
          <w:szCs w:val="20"/>
          <w:lang w:val="en-GB"/>
        </w:rPr>
        <w:t xml:space="preserve">* </w:t>
      </w:r>
      <w:r w:rsidR="00016E78" w:rsidRPr="00016E78">
        <w:rPr>
          <w:rFonts w:cstheme="minorHAnsi"/>
          <w:sz w:val="20"/>
          <w:szCs w:val="20"/>
          <w:lang w:val="en-GB"/>
        </w:rPr>
        <w:t xml:space="preserve">Given in the original source as a </w:t>
      </w:r>
      <w:r w:rsidR="00016E78">
        <w:rPr>
          <w:rFonts w:cstheme="minorHAnsi"/>
          <w:sz w:val="20"/>
          <w:szCs w:val="20"/>
          <w:lang w:val="en-GB"/>
        </w:rPr>
        <w:t xml:space="preserve">state procurement </w:t>
      </w:r>
      <w:r w:rsidR="00016E78" w:rsidRPr="00016E78">
        <w:rPr>
          <w:rFonts w:cstheme="minorHAnsi"/>
          <w:sz w:val="20"/>
          <w:szCs w:val="20"/>
          <w:lang w:val="en-GB"/>
        </w:rPr>
        <w:t xml:space="preserve">production </w:t>
      </w:r>
      <w:r w:rsidR="00864CCF">
        <w:rPr>
          <w:rFonts w:cstheme="minorHAnsi"/>
          <w:sz w:val="20"/>
          <w:szCs w:val="20"/>
          <w:lang w:val="en-GB"/>
        </w:rPr>
        <w:t xml:space="preserve">to </w:t>
      </w:r>
      <w:r w:rsidR="00016E78" w:rsidRPr="00016E78">
        <w:rPr>
          <w:rFonts w:cstheme="minorHAnsi"/>
          <w:sz w:val="20"/>
          <w:szCs w:val="20"/>
          <w:lang w:val="en-GB"/>
        </w:rPr>
        <w:t>Plovdiv and Pazardzhik</w:t>
      </w:r>
      <w:r w:rsidR="00864CCF">
        <w:rPr>
          <w:rFonts w:cstheme="minorHAnsi"/>
          <w:sz w:val="20"/>
          <w:szCs w:val="20"/>
          <w:lang w:val="en-GB"/>
        </w:rPr>
        <w:t xml:space="preserve">. However, </w:t>
      </w:r>
      <w:r w:rsidR="00016E78" w:rsidRPr="00016E78">
        <w:rPr>
          <w:rFonts w:cstheme="minorHAnsi"/>
          <w:sz w:val="20"/>
          <w:szCs w:val="20"/>
          <w:lang w:val="en-GB"/>
        </w:rPr>
        <w:t xml:space="preserve">obviously </w:t>
      </w:r>
      <w:r w:rsidR="00864CCF">
        <w:rPr>
          <w:rFonts w:cstheme="minorHAnsi"/>
          <w:sz w:val="20"/>
          <w:szCs w:val="20"/>
          <w:lang w:val="en-GB"/>
        </w:rPr>
        <w:t>this wa</w:t>
      </w:r>
      <w:r w:rsidR="00016E78" w:rsidRPr="00016E78">
        <w:rPr>
          <w:rFonts w:cstheme="minorHAnsi"/>
          <w:sz w:val="20"/>
          <w:szCs w:val="20"/>
          <w:lang w:val="en-GB"/>
        </w:rPr>
        <w:t>s a Rhodope aba</w:t>
      </w:r>
      <w:r w:rsidRPr="00016E78">
        <w:rPr>
          <w:rFonts w:cstheme="minorHAnsi"/>
          <w:sz w:val="20"/>
          <w:szCs w:val="20"/>
          <w:lang w:val="en-GB"/>
        </w:rPr>
        <w:t>.</w:t>
      </w:r>
    </w:p>
    <w:p w:rsidR="00B32032" w:rsidRPr="00724625" w:rsidRDefault="00B32032" w:rsidP="00B32032">
      <w:pPr>
        <w:spacing w:after="0" w:line="276" w:lineRule="auto"/>
        <w:jc w:val="both"/>
        <w:rPr>
          <w:rFonts w:cstheme="minorHAnsi"/>
          <w:sz w:val="20"/>
          <w:szCs w:val="20"/>
        </w:rPr>
      </w:pPr>
      <w:r w:rsidRPr="00724625">
        <w:rPr>
          <w:rFonts w:cstheme="minorHAnsi"/>
          <w:sz w:val="20"/>
          <w:szCs w:val="20"/>
        </w:rPr>
        <w:t xml:space="preserve">$ </w:t>
      </w:r>
      <w:r w:rsidR="00864CCF" w:rsidRPr="00016E78">
        <w:rPr>
          <w:rFonts w:cstheme="minorHAnsi"/>
          <w:sz w:val="20"/>
          <w:szCs w:val="20"/>
          <w:lang w:val="en-GB"/>
        </w:rPr>
        <w:t xml:space="preserve">Given </w:t>
      </w:r>
      <w:r w:rsidR="00864CCF">
        <w:rPr>
          <w:rFonts w:cstheme="minorHAnsi"/>
          <w:sz w:val="20"/>
          <w:szCs w:val="20"/>
          <w:lang w:val="en-GB"/>
        </w:rPr>
        <w:t xml:space="preserve">as </w:t>
      </w:r>
      <w:r>
        <w:rPr>
          <w:rFonts w:cstheme="minorHAnsi"/>
          <w:sz w:val="20"/>
          <w:szCs w:val="20"/>
        </w:rPr>
        <w:t>shayak</w:t>
      </w:r>
      <w:r w:rsidR="00864CCF">
        <w:rPr>
          <w:rFonts w:cstheme="minorHAnsi"/>
          <w:sz w:val="20"/>
          <w:szCs w:val="20"/>
          <w:lang w:val="en-US"/>
        </w:rPr>
        <w:t xml:space="preserve"> </w:t>
      </w:r>
      <w:r w:rsidR="00864CCF" w:rsidRPr="00016E78">
        <w:rPr>
          <w:rFonts w:cstheme="minorHAnsi"/>
          <w:sz w:val="20"/>
          <w:szCs w:val="20"/>
          <w:lang w:val="en-GB"/>
        </w:rPr>
        <w:t>in the original source</w:t>
      </w:r>
      <w:r w:rsidRPr="00724625">
        <w:rPr>
          <w:rFonts w:cstheme="minorHAnsi"/>
          <w:sz w:val="20"/>
          <w:szCs w:val="20"/>
        </w:rPr>
        <w:t xml:space="preserve">, </w:t>
      </w:r>
      <w:r w:rsidR="00864CCF">
        <w:rPr>
          <w:rFonts w:cstheme="minorHAnsi"/>
          <w:sz w:val="20"/>
          <w:szCs w:val="20"/>
          <w:lang w:val="en-US"/>
        </w:rPr>
        <w:t xml:space="preserve">however, most probably this was </w:t>
      </w:r>
      <w:r>
        <w:rPr>
          <w:rFonts w:cstheme="minorHAnsi"/>
          <w:sz w:val="20"/>
          <w:szCs w:val="20"/>
        </w:rPr>
        <w:t>aba</w:t>
      </w:r>
      <w:r w:rsidRPr="00724625">
        <w:rPr>
          <w:rFonts w:cstheme="minorHAnsi"/>
          <w:sz w:val="20"/>
          <w:szCs w:val="20"/>
        </w:rPr>
        <w:t>.</w:t>
      </w:r>
    </w:p>
    <w:p w:rsidR="00B32032" w:rsidRPr="00724625" w:rsidRDefault="00B32032" w:rsidP="00B32032">
      <w:pPr>
        <w:spacing w:after="0" w:line="276" w:lineRule="auto"/>
        <w:jc w:val="both"/>
        <w:rPr>
          <w:rFonts w:cstheme="minorHAnsi"/>
          <w:sz w:val="20"/>
          <w:szCs w:val="20"/>
        </w:rPr>
      </w:pPr>
      <w:r w:rsidRPr="00724625">
        <w:rPr>
          <w:rFonts w:cstheme="minorHAnsi"/>
          <w:sz w:val="20"/>
          <w:szCs w:val="20"/>
        </w:rPr>
        <w:t xml:space="preserve"># </w:t>
      </w:r>
      <w:r w:rsidR="00864CCF">
        <w:rPr>
          <w:rFonts w:cstheme="minorHAnsi"/>
          <w:sz w:val="20"/>
          <w:szCs w:val="20"/>
          <w:lang w:val="en-US"/>
        </w:rPr>
        <w:t>S</w:t>
      </w:r>
      <w:r>
        <w:rPr>
          <w:rFonts w:cstheme="minorHAnsi"/>
          <w:sz w:val="20"/>
          <w:szCs w:val="20"/>
        </w:rPr>
        <w:t>hayak</w:t>
      </w:r>
      <w:r w:rsidRPr="00724625">
        <w:rPr>
          <w:rFonts w:cstheme="minorHAnsi"/>
          <w:sz w:val="20"/>
          <w:szCs w:val="20"/>
        </w:rPr>
        <w:t xml:space="preserve"> </w:t>
      </w:r>
      <w:r w:rsidR="00864CCF">
        <w:rPr>
          <w:rFonts w:cstheme="minorHAnsi"/>
          <w:sz w:val="20"/>
          <w:szCs w:val="20"/>
          <w:lang w:val="en-US"/>
        </w:rPr>
        <w:t>top</w:t>
      </w:r>
      <w:r w:rsidR="00637BEE">
        <w:rPr>
          <w:rFonts w:cstheme="minorHAnsi"/>
          <w:sz w:val="20"/>
          <w:szCs w:val="20"/>
          <w:lang w:val="en-US"/>
        </w:rPr>
        <w:t>, plural – topa,</w:t>
      </w:r>
      <w:r w:rsidR="00864CCF" w:rsidRPr="00864CCF">
        <w:rPr>
          <w:rFonts w:cstheme="minorHAnsi"/>
          <w:sz w:val="20"/>
          <w:szCs w:val="20"/>
        </w:rPr>
        <w:t xml:space="preserve"> (</w:t>
      </w:r>
      <w:r w:rsidR="00864CCF">
        <w:rPr>
          <w:rFonts w:cstheme="minorHAnsi"/>
          <w:sz w:val="20"/>
          <w:szCs w:val="20"/>
          <w:lang w:val="en-US"/>
        </w:rPr>
        <w:t>roll</w:t>
      </w:r>
      <w:r w:rsidR="00864CCF" w:rsidRPr="00864CCF">
        <w:rPr>
          <w:rFonts w:cstheme="minorHAnsi"/>
          <w:sz w:val="20"/>
          <w:szCs w:val="20"/>
        </w:rPr>
        <w:t xml:space="preserve"> </w:t>
      </w:r>
      <w:r w:rsidR="00864CCF">
        <w:rPr>
          <w:rFonts w:cstheme="minorHAnsi"/>
          <w:sz w:val="20"/>
          <w:szCs w:val="20"/>
          <w:lang w:val="en-US"/>
        </w:rPr>
        <w:t>of</w:t>
      </w:r>
      <w:r w:rsidR="00864CCF" w:rsidRPr="00864CCF">
        <w:rPr>
          <w:rFonts w:cstheme="minorHAnsi"/>
          <w:sz w:val="20"/>
          <w:szCs w:val="20"/>
        </w:rPr>
        <w:t xml:space="preserve"> </w:t>
      </w:r>
      <w:r w:rsidR="00864CCF">
        <w:rPr>
          <w:rFonts w:cstheme="minorHAnsi"/>
          <w:sz w:val="20"/>
          <w:szCs w:val="20"/>
          <w:lang w:val="en-US"/>
        </w:rPr>
        <w:t>shayak</w:t>
      </w:r>
      <w:r w:rsidR="00864CCF" w:rsidRPr="00864CCF">
        <w:rPr>
          <w:rFonts w:cstheme="minorHAnsi"/>
          <w:sz w:val="20"/>
          <w:szCs w:val="20"/>
        </w:rPr>
        <w:t xml:space="preserve">) </w:t>
      </w:r>
      <w:r w:rsidR="00864CCF">
        <w:rPr>
          <w:rFonts w:cstheme="minorHAnsi"/>
          <w:sz w:val="20"/>
          <w:szCs w:val="20"/>
          <w:lang w:val="en-US"/>
        </w:rPr>
        <w:t>in</w:t>
      </w:r>
      <w:r w:rsidR="00864CCF" w:rsidRPr="00864CCF">
        <w:rPr>
          <w:rFonts w:cstheme="minorHAnsi"/>
          <w:sz w:val="20"/>
          <w:szCs w:val="20"/>
        </w:rPr>
        <w:t xml:space="preserve"> </w:t>
      </w:r>
      <w:r w:rsidR="00864CCF">
        <w:rPr>
          <w:rFonts w:cstheme="minorHAnsi"/>
          <w:sz w:val="20"/>
          <w:szCs w:val="20"/>
          <w:lang w:val="en-US"/>
        </w:rPr>
        <w:t>Koprivshitsa</w:t>
      </w:r>
      <w:r w:rsidR="00864CCF" w:rsidRPr="00864CCF">
        <w:rPr>
          <w:rFonts w:cstheme="minorHAnsi"/>
          <w:sz w:val="20"/>
          <w:szCs w:val="20"/>
        </w:rPr>
        <w:t xml:space="preserve"> </w:t>
      </w:r>
      <w:r w:rsidR="00864CCF">
        <w:rPr>
          <w:rFonts w:cstheme="minorHAnsi"/>
          <w:sz w:val="20"/>
          <w:szCs w:val="20"/>
          <w:lang w:val="en-US"/>
        </w:rPr>
        <w:t>varies</w:t>
      </w:r>
      <w:r w:rsidR="00864CCF" w:rsidRPr="00864CCF">
        <w:rPr>
          <w:rFonts w:cstheme="minorHAnsi"/>
          <w:sz w:val="20"/>
          <w:szCs w:val="20"/>
        </w:rPr>
        <w:t xml:space="preserve"> </w:t>
      </w:r>
      <w:r w:rsidR="00864CCF">
        <w:rPr>
          <w:rFonts w:cstheme="minorHAnsi"/>
          <w:sz w:val="20"/>
          <w:szCs w:val="20"/>
          <w:lang w:val="en-US"/>
        </w:rPr>
        <w:t>between</w:t>
      </w:r>
      <w:r w:rsidR="00864CCF" w:rsidRPr="00864CCF">
        <w:rPr>
          <w:rFonts w:cstheme="minorHAnsi"/>
          <w:sz w:val="20"/>
          <w:szCs w:val="20"/>
        </w:rPr>
        <w:t xml:space="preserve"> </w:t>
      </w:r>
      <w:r w:rsidRPr="00724625">
        <w:rPr>
          <w:rFonts w:cstheme="minorHAnsi"/>
          <w:sz w:val="20"/>
          <w:szCs w:val="20"/>
        </w:rPr>
        <w:t xml:space="preserve">20 и 30 </w:t>
      </w:r>
      <w:r>
        <w:rPr>
          <w:rFonts w:cstheme="minorHAnsi"/>
          <w:sz w:val="20"/>
          <w:szCs w:val="20"/>
        </w:rPr>
        <w:t>lakti</w:t>
      </w:r>
      <w:r w:rsidRPr="00724625">
        <w:rPr>
          <w:rFonts w:cstheme="minorHAnsi"/>
          <w:sz w:val="20"/>
          <w:szCs w:val="20"/>
        </w:rPr>
        <w:t xml:space="preserve"> </w:t>
      </w:r>
      <w:r w:rsidR="00864CCF">
        <w:rPr>
          <w:rFonts w:cstheme="minorHAnsi"/>
          <w:sz w:val="20"/>
          <w:szCs w:val="20"/>
          <w:lang w:val="en-US"/>
        </w:rPr>
        <w:t xml:space="preserve">equal to </w:t>
      </w:r>
      <w:r w:rsidRPr="00724625">
        <w:rPr>
          <w:rFonts w:cstheme="minorHAnsi"/>
          <w:sz w:val="20"/>
          <w:szCs w:val="20"/>
        </w:rPr>
        <w:t>11</w:t>
      </w:r>
      <w:r w:rsidR="00637BEE">
        <w:rPr>
          <w:rFonts w:cstheme="minorHAnsi"/>
          <w:sz w:val="20"/>
          <w:szCs w:val="20"/>
          <w:lang w:val="en-US"/>
        </w:rPr>
        <w:t>.</w:t>
      </w:r>
      <w:r w:rsidRPr="00724625">
        <w:rPr>
          <w:rFonts w:cstheme="minorHAnsi"/>
          <w:sz w:val="20"/>
          <w:szCs w:val="20"/>
        </w:rPr>
        <w:t xml:space="preserve">8 </w:t>
      </w:r>
      <w:r w:rsidR="00864CCF">
        <w:rPr>
          <w:rFonts w:cstheme="minorHAnsi"/>
          <w:sz w:val="20"/>
          <w:szCs w:val="20"/>
          <w:lang w:val="en-US"/>
        </w:rPr>
        <w:t>meters: cf.</w:t>
      </w:r>
      <w:r w:rsidRPr="00724625">
        <w:rPr>
          <w:rFonts w:cstheme="minorHAnsi"/>
          <w:sz w:val="20"/>
          <w:szCs w:val="20"/>
        </w:rPr>
        <w:t xml:space="preserve"> </w:t>
      </w:r>
      <w:r w:rsidR="004B169E">
        <w:rPr>
          <w:rFonts w:cstheme="minorHAnsi"/>
          <w:sz w:val="20"/>
          <w:szCs w:val="20"/>
          <w:lang w:val="en-US"/>
        </w:rPr>
        <w:t>Pranchov</w:t>
      </w:r>
      <w:r w:rsidRPr="00724625">
        <w:rPr>
          <w:rFonts w:cstheme="minorHAnsi"/>
          <w:sz w:val="20"/>
          <w:szCs w:val="20"/>
        </w:rPr>
        <w:t xml:space="preserve">, </w:t>
      </w:r>
      <w:r w:rsidR="004B169E">
        <w:rPr>
          <w:rFonts w:cstheme="minorHAnsi"/>
          <w:sz w:val="20"/>
          <w:szCs w:val="20"/>
          <w:lang w:val="en-US"/>
        </w:rPr>
        <w:t>‘Koprivshtitsa’</w:t>
      </w:r>
      <w:r w:rsidRPr="00724625">
        <w:rPr>
          <w:rFonts w:cstheme="minorHAnsi"/>
          <w:sz w:val="20"/>
          <w:szCs w:val="20"/>
        </w:rPr>
        <w:t xml:space="preserve">, </w:t>
      </w:r>
      <w:r w:rsidR="004B169E">
        <w:rPr>
          <w:rFonts w:cstheme="minorHAnsi"/>
          <w:sz w:val="20"/>
          <w:szCs w:val="20"/>
          <w:lang w:val="en-US"/>
        </w:rPr>
        <w:t>p</w:t>
      </w:r>
      <w:r w:rsidRPr="00724625">
        <w:rPr>
          <w:rFonts w:cstheme="minorHAnsi"/>
          <w:sz w:val="20"/>
          <w:szCs w:val="20"/>
        </w:rPr>
        <w:t xml:space="preserve">. 28. </w:t>
      </w:r>
      <w:r w:rsidR="00864CCF">
        <w:rPr>
          <w:rFonts w:cstheme="minorHAnsi"/>
          <w:sz w:val="20"/>
          <w:szCs w:val="20"/>
          <w:lang w:val="en-US"/>
        </w:rPr>
        <w:t>Roll</w:t>
      </w:r>
      <w:r w:rsidR="00864CCF" w:rsidRPr="00864CCF">
        <w:rPr>
          <w:rFonts w:cstheme="minorHAnsi"/>
          <w:sz w:val="20"/>
          <w:szCs w:val="20"/>
        </w:rPr>
        <w:t xml:space="preserve"> (</w:t>
      </w:r>
      <w:r w:rsidR="00864CCF">
        <w:rPr>
          <w:rFonts w:cstheme="minorHAnsi"/>
          <w:sz w:val="20"/>
          <w:szCs w:val="20"/>
          <w:lang w:val="en-US"/>
        </w:rPr>
        <w:t>top</w:t>
      </w:r>
      <w:r w:rsidR="00864CCF" w:rsidRPr="00864CCF">
        <w:rPr>
          <w:rFonts w:cstheme="minorHAnsi"/>
          <w:sz w:val="20"/>
          <w:szCs w:val="20"/>
        </w:rPr>
        <w:t xml:space="preserve">) </w:t>
      </w:r>
      <w:r w:rsidR="00864CCF">
        <w:rPr>
          <w:rFonts w:cstheme="minorHAnsi"/>
          <w:sz w:val="20"/>
          <w:szCs w:val="20"/>
          <w:lang w:val="en-US"/>
        </w:rPr>
        <w:t>of</w:t>
      </w:r>
      <w:r w:rsidR="00864CCF" w:rsidRPr="00864CCF">
        <w:rPr>
          <w:rFonts w:cstheme="minorHAnsi"/>
          <w:sz w:val="20"/>
          <w:szCs w:val="20"/>
        </w:rPr>
        <w:t xml:space="preserve"> </w:t>
      </w:r>
      <w:r>
        <w:rPr>
          <w:rFonts w:cstheme="minorHAnsi"/>
          <w:sz w:val="20"/>
          <w:szCs w:val="20"/>
        </w:rPr>
        <w:t>aba</w:t>
      </w:r>
      <w:r w:rsidRPr="00724625">
        <w:rPr>
          <w:rFonts w:cstheme="minorHAnsi"/>
          <w:sz w:val="20"/>
          <w:szCs w:val="20"/>
        </w:rPr>
        <w:t xml:space="preserve"> (</w:t>
      </w:r>
      <w:r>
        <w:rPr>
          <w:rFonts w:cstheme="minorHAnsi"/>
          <w:sz w:val="20"/>
          <w:szCs w:val="20"/>
        </w:rPr>
        <w:t>shayak</w:t>
      </w:r>
      <w:r w:rsidRPr="00724625">
        <w:rPr>
          <w:rFonts w:cstheme="minorHAnsi"/>
          <w:sz w:val="20"/>
          <w:szCs w:val="20"/>
        </w:rPr>
        <w:t xml:space="preserve">) </w:t>
      </w:r>
      <w:r w:rsidR="00864CCF">
        <w:rPr>
          <w:rFonts w:cstheme="minorHAnsi"/>
          <w:sz w:val="20"/>
          <w:szCs w:val="20"/>
          <w:lang w:val="en-US"/>
        </w:rPr>
        <w:t xml:space="preserve">in the Rhodope are is on average </w:t>
      </w:r>
      <w:r w:rsidRPr="00724625">
        <w:rPr>
          <w:rFonts w:cstheme="minorHAnsi"/>
          <w:sz w:val="20"/>
          <w:szCs w:val="20"/>
        </w:rPr>
        <w:t>17</w:t>
      </w:r>
      <w:r w:rsidR="00637BEE">
        <w:rPr>
          <w:rFonts w:cstheme="minorHAnsi"/>
          <w:sz w:val="20"/>
          <w:szCs w:val="20"/>
          <w:lang w:val="en-US"/>
        </w:rPr>
        <w:t>.</w:t>
      </w:r>
      <w:r w:rsidRPr="00724625">
        <w:rPr>
          <w:rFonts w:cstheme="minorHAnsi"/>
          <w:sz w:val="20"/>
          <w:szCs w:val="20"/>
        </w:rPr>
        <w:t xml:space="preserve">8 </w:t>
      </w:r>
      <w:r>
        <w:rPr>
          <w:rFonts w:cstheme="minorHAnsi"/>
          <w:sz w:val="20"/>
          <w:szCs w:val="20"/>
        </w:rPr>
        <w:t>arshin</w:t>
      </w:r>
      <w:r w:rsidRPr="00724625">
        <w:rPr>
          <w:rFonts w:cstheme="minorHAnsi"/>
          <w:sz w:val="20"/>
          <w:szCs w:val="20"/>
        </w:rPr>
        <w:t xml:space="preserve"> </w:t>
      </w:r>
      <w:r w:rsidR="00864CCF">
        <w:rPr>
          <w:rFonts w:cstheme="minorHAnsi"/>
          <w:sz w:val="20"/>
          <w:szCs w:val="20"/>
          <w:lang w:val="en-US"/>
        </w:rPr>
        <w:t xml:space="preserve">equal to </w:t>
      </w:r>
      <w:r w:rsidRPr="00724625">
        <w:rPr>
          <w:rFonts w:cstheme="minorHAnsi"/>
          <w:sz w:val="20"/>
          <w:szCs w:val="20"/>
        </w:rPr>
        <w:t>12</w:t>
      </w:r>
      <w:r w:rsidR="00637BEE">
        <w:rPr>
          <w:rFonts w:cstheme="minorHAnsi"/>
          <w:sz w:val="20"/>
          <w:szCs w:val="20"/>
          <w:lang w:val="en-US"/>
        </w:rPr>
        <w:t>.</w:t>
      </w:r>
      <w:r w:rsidRPr="00724625">
        <w:rPr>
          <w:rFonts w:cstheme="minorHAnsi"/>
          <w:sz w:val="20"/>
          <w:szCs w:val="20"/>
        </w:rPr>
        <w:t xml:space="preserve">1 </w:t>
      </w:r>
      <w:r w:rsidR="00864CCF">
        <w:rPr>
          <w:rFonts w:cstheme="minorHAnsi"/>
          <w:sz w:val="20"/>
          <w:szCs w:val="20"/>
          <w:lang w:val="en-US"/>
        </w:rPr>
        <w:t>m.</w:t>
      </w:r>
      <w:r w:rsidRPr="00724625">
        <w:rPr>
          <w:rFonts w:cstheme="minorHAnsi"/>
          <w:sz w:val="20"/>
          <w:szCs w:val="20"/>
        </w:rPr>
        <w:t xml:space="preserve"> </w:t>
      </w:r>
      <w:r w:rsidR="0066770A">
        <w:rPr>
          <w:rFonts w:cstheme="minorHAnsi"/>
          <w:sz w:val="20"/>
          <w:szCs w:val="20"/>
          <w:lang w:val="en-US"/>
        </w:rPr>
        <w:t xml:space="preserve">A roll of fulled yamurluk in Sliven is </w:t>
      </w:r>
      <w:r w:rsidR="00637BEE">
        <w:rPr>
          <w:rFonts w:cstheme="minorHAnsi"/>
          <w:sz w:val="20"/>
          <w:szCs w:val="20"/>
        </w:rPr>
        <w:t>8.</w:t>
      </w:r>
      <w:r w:rsidRPr="00724625">
        <w:rPr>
          <w:rFonts w:cstheme="minorHAnsi"/>
          <w:sz w:val="20"/>
          <w:szCs w:val="20"/>
        </w:rPr>
        <w:t xml:space="preserve">82 </w:t>
      </w:r>
      <w:r>
        <w:rPr>
          <w:rFonts w:cstheme="minorHAnsi"/>
          <w:sz w:val="20"/>
          <w:szCs w:val="20"/>
        </w:rPr>
        <w:t>arshin</w:t>
      </w:r>
      <w:r w:rsidRPr="00724625">
        <w:rPr>
          <w:rFonts w:cstheme="minorHAnsi"/>
          <w:sz w:val="20"/>
          <w:szCs w:val="20"/>
        </w:rPr>
        <w:t xml:space="preserve"> </w:t>
      </w:r>
      <w:r w:rsidR="0066770A">
        <w:rPr>
          <w:rFonts w:cstheme="minorHAnsi"/>
          <w:sz w:val="20"/>
          <w:szCs w:val="20"/>
          <w:lang w:val="en-US"/>
        </w:rPr>
        <w:t xml:space="preserve">equal to </w:t>
      </w:r>
      <w:r w:rsidRPr="00724625">
        <w:rPr>
          <w:rFonts w:cstheme="minorHAnsi"/>
          <w:sz w:val="20"/>
          <w:szCs w:val="20"/>
        </w:rPr>
        <w:t xml:space="preserve">6 </w:t>
      </w:r>
      <w:r w:rsidR="0066770A">
        <w:rPr>
          <w:rFonts w:cstheme="minorHAnsi"/>
          <w:sz w:val="20"/>
          <w:szCs w:val="20"/>
          <w:lang w:val="en-US"/>
        </w:rPr>
        <w:t>m</w:t>
      </w:r>
      <w:r w:rsidRPr="00724625">
        <w:rPr>
          <w:rFonts w:cstheme="minorHAnsi"/>
          <w:sz w:val="20"/>
          <w:szCs w:val="20"/>
        </w:rPr>
        <w:t xml:space="preserve">. </w:t>
      </w:r>
      <w:r w:rsidR="004B169E">
        <w:rPr>
          <w:rFonts w:cstheme="minorHAnsi"/>
          <w:sz w:val="20"/>
          <w:szCs w:val="20"/>
          <w:lang w:val="en-US"/>
        </w:rPr>
        <w:t>Tabakov</w:t>
      </w:r>
      <w:r w:rsidRPr="00724625">
        <w:rPr>
          <w:rFonts w:cstheme="minorHAnsi"/>
          <w:sz w:val="20"/>
          <w:szCs w:val="20"/>
        </w:rPr>
        <w:t xml:space="preserve">, </w:t>
      </w:r>
      <w:r w:rsidR="004B169E">
        <w:rPr>
          <w:rFonts w:cstheme="minorHAnsi"/>
          <w:i/>
          <w:sz w:val="20"/>
          <w:szCs w:val="20"/>
          <w:lang w:val="en-US"/>
        </w:rPr>
        <w:t>Opit</w:t>
      </w:r>
      <w:r>
        <w:rPr>
          <w:rFonts w:cstheme="minorHAnsi"/>
          <w:sz w:val="20"/>
          <w:szCs w:val="20"/>
        </w:rPr>
        <w:t>,</w:t>
      </w:r>
      <w:r>
        <w:rPr>
          <w:rFonts w:cstheme="minorHAnsi"/>
        </w:rPr>
        <w:t xml:space="preserve"> </w:t>
      </w:r>
      <w:r w:rsidR="004B169E">
        <w:rPr>
          <w:rFonts w:cstheme="minorHAnsi"/>
          <w:sz w:val="20"/>
          <w:szCs w:val="20"/>
        </w:rPr>
        <w:t>p</w:t>
      </w:r>
      <w:r w:rsidRPr="00724625">
        <w:rPr>
          <w:rFonts w:cstheme="minorHAnsi"/>
          <w:sz w:val="20"/>
          <w:szCs w:val="20"/>
        </w:rPr>
        <w:t xml:space="preserve">. 53. </w:t>
      </w:r>
      <w:r w:rsidR="0066770A">
        <w:rPr>
          <w:rFonts w:cstheme="minorHAnsi"/>
          <w:sz w:val="20"/>
          <w:szCs w:val="20"/>
          <w:lang w:val="en-US"/>
        </w:rPr>
        <w:t>Top</w:t>
      </w:r>
      <w:r w:rsidR="0066770A" w:rsidRPr="0066770A">
        <w:rPr>
          <w:rFonts w:cstheme="minorHAnsi"/>
          <w:sz w:val="20"/>
          <w:szCs w:val="20"/>
        </w:rPr>
        <w:t xml:space="preserve"> (</w:t>
      </w:r>
      <w:r w:rsidR="0066770A">
        <w:rPr>
          <w:rFonts w:cstheme="minorHAnsi"/>
          <w:sz w:val="20"/>
          <w:szCs w:val="20"/>
          <w:lang w:val="en-US"/>
        </w:rPr>
        <w:t>roll</w:t>
      </w:r>
      <w:r w:rsidR="0066770A" w:rsidRPr="0066770A">
        <w:rPr>
          <w:rFonts w:cstheme="minorHAnsi"/>
          <w:sz w:val="20"/>
          <w:szCs w:val="20"/>
        </w:rPr>
        <w:t xml:space="preserve">) </w:t>
      </w:r>
      <w:r w:rsidR="0066770A">
        <w:rPr>
          <w:rFonts w:cstheme="minorHAnsi"/>
          <w:sz w:val="20"/>
          <w:szCs w:val="20"/>
          <w:lang w:val="en-US"/>
        </w:rPr>
        <w:t>of</w:t>
      </w:r>
      <w:r w:rsidRPr="00724625">
        <w:rPr>
          <w:rFonts w:cstheme="minorHAnsi"/>
          <w:sz w:val="20"/>
          <w:szCs w:val="20"/>
        </w:rPr>
        <w:t xml:space="preserve"> </w:t>
      </w:r>
      <w:r>
        <w:rPr>
          <w:rFonts w:cstheme="minorHAnsi"/>
          <w:sz w:val="20"/>
          <w:szCs w:val="20"/>
        </w:rPr>
        <w:t>aba</w:t>
      </w:r>
      <w:r w:rsidRPr="00724625">
        <w:rPr>
          <w:rFonts w:cstheme="minorHAnsi"/>
          <w:sz w:val="20"/>
          <w:szCs w:val="20"/>
        </w:rPr>
        <w:t xml:space="preserve"> </w:t>
      </w:r>
      <w:r w:rsidR="0066770A">
        <w:rPr>
          <w:rFonts w:cstheme="minorHAnsi"/>
          <w:sz w:val="20"/>
          <w:szCs w:val="20"/>
          <w:lang w:val="en-US"/>
        </w:rPr>
        <w:t>in</w:t>
      </w:r>
      <w:r w:rsidR="0066770A" w:rsidRPr="0066770A">
        <w:rPr>
          <w:rFonts w:cstheme="minorHAnsi"/>
          <w:sz w:val="20"/>
          <w:szCs w:val="20"/>
        </w:rPr>
        <w:t xml:space="preserve"> </w:t>
      </w:r>
      <w:r w:rsidR="0066770A">
        <w:rPr>
          <w:rFonts w:cstheme="minorHAnsi"/>
          <w:sz w:val="20"/>
          <w:szCs w:val="20"/>
          <w:lang w:val="en-US"/>
        </w:rPr>
        <w:t>Kotel</w:t>
      </w:r>
      <w:r w:rsidR="0066770A" w:rsidRPr="0066770A">
        <w:rPr>
          <w:rFonts w:cstheme="minorHAnsi"/>
          <w:sz w:val="20"/>
          <w:szCs w:val="20"/>
        </w:rPr>
        <w:t xml:space="preserve"> </w:t>
      </w:r>
      <w:r w:rsidR="0066770A">
        <w:rPr>
          <w:rFonts w:cstheme="minorHAnsi"/>
          <w:sz w:val="20"/>
          <w:szCs w:val="20"/>
          <w:lang w:val="en-US"/>
        </w:rPr>
        <w:t>is</w:t>
      </w:r>
      <w:r w:rsidR="0066770A" w:rsidRPr="0066770A">
        <w:rPr>
          <w:rFonts w:cstheme="minorHAnsi"/>
          <w:sz w:val="20"/>
          <w:szCs w:val="20"/>
        </w:rPr>
        <w:t xml:space="preserve"> </w:t>
      </w:r>
      <w:r>
        <w:rPr>
          <w:rFonts w:cstheme="minorHAnsi"/>
          <w:sz w:val="20"/>
          <w:szCs w:val="20"/>
        </w:rPr>
        <w:t>ca.</w:t>
      </w:r>
      <w:r w:rsidRPr="00724625">
        <w:rPr>
          <w:rFonts w:cstheme="minorHAnsi"/>
          <w:sz w:val="20"/>
          <w:szCs w:val="20"/>
        </w:rPr>
        <w:t xml:space="preserve"> 10 </w:t>
      </w:r>
      <w:r>
        <w:rPr>
          <w:rFonts w:cstheme="minorHAnsi"/>
          <w:sz w:val="20"/>
          <w:szCs w:val="20"/>
        </w:rPr>
        <w:t>arshin</w:t>
      </w:r>
      <w:r w:rsidRPr="00724625">
        <w:rPr>
          <w:rFonts w:cstheme="minorHAnsi"/>
          <w:sz w:val="20"/>
          <w:szCs w:val="20"/>
        </w:rPr>
        <w:t xml:space="preserve"> </w:t>
      </w:r>
      <w:r w:rsidR="0066770A">
        <w:rPr>
          <w:rFonts w:cstheme="minorHAnsi"/>
          <w:sz w:val="20"/>
          <w:szCs w:val="20"/>
          <w:lang w:val="en-US"/>
        </w:rPr>
        <w:t>equal</w:t>
      </w:r>
      <w:r w:rsidR="0066770A" w:rsidRPr="0066770A">
        <w:rPr>
          <w:rFonts w:cstheme="minorHAnsi"/>
          <w:sz w:val="20"/>
          <w:szCs w:val="20"/>
        </w:rPr>
        <w:t xml:space="preserve"> </w:t>
      </w:r>
      <w:r w:rsidR="0066770A">
        <w:rPr>
          <w:rFonts w:cstheme="minorHAnsi"/>
          <w:sz w:val="20"/>
          <w:szCs w:val="20"/>
          <w:lang w:val="en-US"/>
        </w:rPr>
        <w:t>to</w:t>
      </w:r>
      <w:r w:rsidR="0066770A" w:rsidRPr="0066770A">
        <w:rPr>
          <w:rFonts w:cstheme="minorHAnsi"/>
          <w:sz w:val="20"/>
          <w:szCs w:val="20"/>
        </w:rPr>
        <w:t xml:space="preserve"> </w:t>
      </w:r>
      <w:r w:rsidR="0066770A">
        <w:rPr>
          <w:rFonts w:cstheme="minorHAnsi"/>
          <w:sz w:val="20"/>
          <w:szCs w:val="20"/>
        </w:rPr>
        <w:t>6</w:t>
      </w:r>
      <w:r w:rsidR="00637BEE" w:rsidRPr="00637BEE">
        <w:rPr>
          <w:rFonts w:cstheme="minorHAnsi"/>
          <w:sz w:val="20"/>
          <w:szCs w:val="20"/>
        </w:rPr>
        <w:t>.</w:t>
      </w:r>
      <w:r w:rsidR="0066770A">
        <w:rPr>
          <w:rFonts w:cstheme="minorHAnsi"/>
          <w:sz w:val="20"/>
          <w:szCs w:val="20"/>
        </w:rPr>
        <w:t>8 m</w:t>
      </w:r>
      <w:r w:rsidRPr="00724625">
        <w:rPr>
          <w:rFonts w:cstheme="minorHAnsi"/>
          <w:sz w:val="20"/>
          <w:szCs w:val="20"/>
        </w:rPr>
        <w:t xml:space="preserve">. </w:t>
      </w:r>
      <w:r w:rsidR="004B169E" w:rsidRPr="004B169E">
        <w:rPr>
          <w:rFonts w:cstheme="minorHAnsi"/>
          <w:i/>
          <w:sz w:val="20"/>
          <w:szCs w:val="20"/>
          <w:lang w:val="en-US"/>
        </w:rPr>
        <w:t>Opis</w:t>
      </w:r>
      <w:r w:rsidR="004B169E" w:rsidRPr="004B169E">
        <w:rPr>
          <w:rFonts w:cstheme="minorHAnsi"/>
          <w:i/>
          <w:sz w:val="20"/>
          <w:szCs w:val="20"/>
        </w:rPr>
        <w:t xml:space="preserve"> </w:t>
      </w:r>
      <w:r w:rsidR="004B169E" w:rsidRPr="004B169E">
        <w:rPr>
          <w:rFonts w:cstheme="minorHAnsi"/>
          <w:i/>
          <w:sz w:val="20"/>
          <w:szCs w:val="20"/>
          <w:lang w:val="en-US"/>
        </w:rPr>
        <w:t>na osmanoturski dokumenti</w:t>
      </w:r>
      <w:r w:rsidR="004B169E">
        <w:rPr>
          <w:rFonts w:cstheme="minorHAnsi"/>
          <w:sz w:val="20"/>
          <w:szCs w:val="20"/>
          <w:lang w:val="en-US"/>
        </w:rPr>
        <w:t>, p</w:t>
      </w:r>
      <w:r w:rsidRPr="00724625">
        <w:rPr>
          <w:rFonts w:cstheme="minorHAnsi"/>
          <w:sz w:val="20"/>
          <w:szCs w:val="20"/>
        </w:rPr>
        <w:t>. 214.</w:t>
      </w:r>
    </w:p>
    <w:p w:rsidR="00B32032" w:rsidRDefault="00B32032" w:rsidP="00CF11E1">
      <w:pPr>
        <w:spacing w:after="0" w:line="276" w:lineRule="auto"/>
        <w:jc w:val="both"/>
      </w:pPr>
    </w:p>
    <w:p w:rsidR="0066770A" w:rsidRDefault="0066770A" w:rsidP="0066770A">
      <w:pPr>
        <w:spacing w:after="0" w:line="276" w:lineRule="auto"/>
        <w:jc w:val="both"/>
        <w:rPr>
          <w:lang w:val="en-GB"/>
        </w:rPr>
      </w:pPr>
      <w:r w:rsidRPr="0066770A">
        <w:rPr>
          <w:lang w:val="en-GB"/>
        </w:rPr>
        <w:t>Apart from the fact that some of the data in the</w:t>
      </w:r>
      <w:r>
        <w:rPr>
          <w:lang w:val="en-GB"/>
        </w:rPr>
        <w:t xml:space="preserve"> above</w:t>
      </w:r>
      <w:r w:rsidRPr="0066770A">
        <w:rPr>
          <w:lang w:val="en-GB"/>
        </w:rPr>
        <w:t xml:space="preserve"> table seem</w:t>
      </w:r>
      <w:r w:rsidR="0012610A">
        <w:rPr>
          <w:lang w:val="en-GB"/>
        </w:rPr>
        <w:t xml:space="preserve"> to be</w:t>
      </w:r>
      <w:r w:rsidRPr="0066770A">
        <w:rPr>
          <w:lang w:val="en-GB"/>
        </w:rPr>
        <w:t xml:space="preserve"> quite exaggera</w:t>
      </w:r>
      <w:r w:rsidR="0012610A">
        <w:rPr>
          <w:lang w:val="en-GB"/>
        </w:rPr>
        <w:t xml:space="preserve">ted, in general the data on </w:t>
      </w:r>
      <w:r>
        <w:rPr>
          <w:lang w:val="en-GB"/>
        </w:rPr>
        <w:t xml:space="preserve">cloth </w:t>
      </w:r>
      <w:r w:rsidRPr="0066770A">
        <w:rPr>
          <w:lang w:val="en-GB"/>
        </w:rPr>
        <w:t xml:space="preserve">production </w:t>
      </w:r>
      <w:r>
        <w:rPr>
          <w:lang w:val="en-GB"/>
        </w:rPr>
        <w:t xml:space="preserve">on the eve of </w:t>
      </w:r>
      <w:r w:rsidR="0012610A">
        <w:rPr>
          <w:lang w:val="en-GB"/>
        </w:rPr>
        <w:t xml:space="preserve">Liberation </w:t>
      </w:r>
      <w:r w:rsidR="005B353E">
        <w:rPr>
          <w:lang w:val="en-GB"/>
        </w:rPr>
        <w:t>are</w:t>
      </w:r>
      <w:r w:rsidRPr="0066770A">
        <w:rPr>
          <w:lang w:val="en-GB"/>
        </w:rPr>
        <w:t xml:space="preserve"> di</w:t>
      </w:r>
      <w:r w:rsidR="0012610A">
        <w:rPr>
          <w:lang w:val="en-GB"/>
        </w:rPr>
        <w:t>fficult to compare due to varying</w:t>
      </w:r>
      <w:r w:rsidRPr="0066770A">
        <w:rPr>
          <w:lang w:val="en-GB"/>
        </w:rPr>
        <w:t xml:space="preserve"> units of volume and value</w:t>
      </w:r>
      <w:r>
        <w:rPr>
          <w:lang w:val="en-GB"/>
        </w:rPr>
        <w:t xml:space="preserve"> </w:t>
      </w:r>
      <w:r w:rsidR="0012610A">
        <w:rPr>
          <w:lang w:val="en-GB"/>
        </w:rPr>
        <w:t xml:space="preserve">for </w:t>
      </w:r>
      <w:r>
        <w:rPr>
          <w:lang w:val="en-GB"/>
        </w:rPr>
        <w:t>the output</w:t>
      </w:r>
      <w:r w:rsidRPr="0066770A">
        <w:rPr>
          <w:lang w:val="en-GB"/>
        </w:rPr>
        <w:t xml:space="preserve">. </w:t>
      </w:r>
      <w:r>
        <w:rPr>
          <w:lang w:val="en-GB"/>
        </w:rPr>
        <w:t>Our</w:t>
      </w:r>
      <w:r w:rsidRPr="0066770A">
        <w:rPr>
          <w:lang w:val="en-GB"/>
        </w:rPr>
        <w:t xml:space="preserve"> </w:t>
      </w:r>
      <w:r>
        <w:rPr>
          <w:lang w:val="en-GB"/>
        </w:rPr>
        <w:t xml:space="preserve">estimate </w:t>
      </w:r>
      <w:r w:rsidRPr="0066770A">
        <w:rPr>
          <w:lang w:val="en-GB"/>
        </w:rPr>
        <w:t xml:space="preserve">in </w:t>
      </w:r>
      <w:r>
        <w:rPr>
          <w:lang w:val="en-GB"/>
        </w:rPr>
        <w:t xml:space="preserve">linear square </w:t>
      </w:r>
      <w:r w:rsidRPr="0066770A">
        <w:rPr>
          <w:lang w:val="en-GB"/>
        </w:rPr>
        <w:t xml:space="preserve">meters </w:t>
      </w:r>
      <w:r w:rsidR="00571EF2">
        <w:rPr>
          <w:lang w:val="en-GB"/>
        </w:rPr>
        <w:t>offers only a very rough es</w:t>
      </w:r>
      <w:r>
        <w:rPr>
          <w:lang w:val="en-GB"/>
        </w:rPr>
        <w:t>timation</w:t>
      </w:r>
      <w:r w:rsidR="0012610A">
        <w:rPr>
          <w:lang w:val="en-GB"/>
        </w:rPr>
        <w:t>. The seemingly arbitrary</w:t>
      </w:r>
      <w:r w:rsidR="00571EF2">
        <w:rPr>
          <w:lang w:val="en-GB"/>
        </w:rPr>
        <w:t xml:space="preserve"> </w:t>
      </w:r>
      <w:r w:rsidR="0012610A">
        <w:rPr>
          <w:lang w:val="en-GB"/>
        </w:rPr>
        <w:t xml:space="preserve">handling of different </w:t>
      </w:r>
      <w:r w:rsidR="00571EF2">
        <w:rPr>
          <w:lang w:val="en-GB"/>
        </w:rPr>
        <w:t xml:space="preserve">cloth </w:t>
      </w:r>
      <w:r w:rsidRPr="0066770A">
        <w:rPr>
          <w:lang w:val="en-GB"/>
        </w:rPr>
        <w:t>type</w:t>
      </w:r>
      <w:r w:rsidR="0012610A">
        <w:rPr>
          <w:lang w:val="en-GB"/>
        </w:rPr>
        <w:t>s</w:t>
      </w:r>
      <w:r w:rsidRPr="0066770A">
        <w:rPr>
          <w:lang w:val="en-GB"/>
        </w:rPr>
        <w:t xml:space="preserve"> is also </w:t>
      </w:r>
      <w:r w:rsidR="00571EF2">
        <w:rPr>
          <w:lang w:val="en-GB"/>
        </w:rPr>
        <w:t xml:space="preserve">apparent in the table. Often, </w:t>
      </w:r>
      <w:r w:rsidRPr="0066770A">
        <w:rPr>
          <w:lang w:val="en-GB"/>
        </w:rPr>
        <w:t>aba, shayak, yamurluk</w:t>
      </w:r>
      <w:r w:rsidR="00571EF2">
        <w:rPr>
          <w:lang w:val="en-GB"/>
        </w:rPr>
        <w:t xml:space="preserve"> are presented in the regional studies as </w:t>
      </w:r>
      <w:r w:rsidRPr="0066770A">
        <w:rPr>
          <w:lang w:val="en-GB"/>
        </w:rPr>
        <w:t>shay</w:t>
      </w:r>
      <w:r w:rsidR="0012610A">
        <w:rPr>
          <w:lang w:val="en-GB"/>
        </w:rPr>
        <w:t>a</w:t>
      </w:r>
      <w:r w:rsidRPr="0066770A">
        <w:rPr>
          <w:lang w:val="en-GB"/>
        </w:rPr>
        <w:t xml:space="preserve">k, which </w:t>
      </w:r>
      <w:r w:rsidR="00571EF2">
        <w:rPr>
          <w:lang w:val="en-GB"/>
        </w:rPr>
        <w:t xml:space="preserve">was still in fashion </w:t>
      </w:r>
      <w:r w:rsidRPr="0066770A">
        <w:rPr>
          <w:lang w:val="en-GB"/>
        </w:rPr>
        <w:t xml:space="preserve">at the time </w:t>
      </w:r>
      <w:r w:rsidR="00571EF2">
        <w:rPr>
          <w:lang w:val="en-GB"/>
        </w:rPr>
        <w:t>when the regional studies were published but not at the time they pretend to tell us about</w:t>
      </w:r>
      <w:r w:rsidRPr="0066770A">
        <w:rPr>
          <w:lang w:val="en-GB"/>
        </w:rPr>
        <w:t xml:space="preserve">. </w:t>
      </w:r>
      <w:r w:rsidR="00E16BE3">
        <w:rPr>
          <w:lang w:val="en-GB"/>
        </w:rPr>
        <w:t xml:space="preserve">We should also remind the probable </w:t>
      </w:r>
      <w:r w:rsidRPr="0066770A">
        <w:rPr>
          <w:lang w:val="en-GB"/>
        </w:rPr>
        <w:t>double counting o</w:t>
      </w:r>
      <w:r w:rsidR="00E16BE3">
        <w:rPr>
          <w:lang w:val="en-GB"/>
        </w:rPr>
        <w:t>f</w:t>
      </w:r>
      <w:r w:rsidRPr="0066770A">
        <w:rPr>
          <w:lang w:val="en-GB"/>
        </w:rPr>
        <w:t xml:space="preserve"> </w:t>
      </w:r>
      <w:r w:rsidR="00E16BE3">
        <w:rPr>
          <w:lang w:val="en-GB"/>
        </w:rPr>
        <w:t>some of the output</w:t>
      </w:r>
      <w:r w:rsidRPr="0066770A">
        <w:rPr>
          <w:lang w:val="en-GB"/>
        </w:rPr>
        <w:t xml:space="preserve">. </w:t>
      </w:r>
      <w:r w:rsidR="00E16BE3">
        <w:rPr>
          <w:lang w:val="en-GB"/>
        </w:rPr>
        <w:t>Lastly, t</w:t>
      </w:r>
      <w:r w:rsidRPr="0066770A">
        <w:rPr>
          <w:lang w:val="en-GB"/>
        </w:rPr>
        <w:t xml:space="preserve">he </w:t>
      </w:r>
      <w:r w:rsidR="00E16BE3">
        <w:rPr>
          <w:lang w:val="en-GB"/>
        </w:rPr>
        <w:t xml:space="preserve">so called </w:t>
      </w:r>
      <w:r w:rsidRPr="0066770A">
        <w:rPr>
          <w:lang w:val="en-GB"/>
        </w:rPr>
        <w:t xml:space="preserve">"aba goods" </w:t>
      </w:r>
      <w:r w:rsidR="00E16BE3">
        <w:rPr>
          <w:lang w:val="en-GB"/>
        </w:rPr>
        <w:t xml:space="preserve">which </w:t>
      </w:r>
      <w:r w:rsidRPr="0066770A">
        <w:rPr>
          <w:lang w:val="en-GB"/>
        </w:rPr>
        <w:t>appear</w:t>
      </w:r>
      <w:r w:rsidR="00E16BE3">
        <w:rPr>
          <w:lang w:val="en-GB"/>
        </w:rPr>
        <w:t xml:space="preserve"> </w:t>
      </w:r>
      <w:r w:rsidRPr="0066770A">
        <w:rPr>
          <w:lang w:val="en-GB"/>
        </w:rPr>
        <w:t xml:space="preserve">in </w:t>
      </w:r>
      <w:r w:rsidR="00E16BE3">
        <w:rPr>
          <w:lang w:val="en-GB"/>
        </w:rPr>
        <w:t>few</w:t>
      </w:r>
      <w:r w:rsidRPr="0066770A">
        <w:rPr>
          <w:lang w:val="en-GB"/>
        </w:rPr>
        <w:t xml:space="preserve"> </w:t>
      </w:r>
      <w:r w:rsidR="00E16BE3">
        <w:rPr>
          <w:lang w:val="en-GB"/>
        </w:rPr>
        <w:t xml:space="preserve">places </w:t>
      </w:r>
      <w:r w:rsidRPr="0066770A">
        <w:rPr>
          <w:lang w:val="en-GB"/>
        </w:rPr>
        <w:t xml:space="preserve">in the table are most likely cut and </w:t>
      </w:r>
      <w:r w:rsidR="00E16BE3">
        <w:rPr>
          <w:lang w:val="en-GB"/>
        </w:rPr>
        <w:t>tailored clothes</w:t>
      </w:r>
      <w:r w:rsidRPr="0066770A">
        <w:rPr>
          <w:lang w:val="en-GB"/>
        </w:rPr>
        <w:t xml:space="preserve">, and not </w:t>
      </w:r>
      <w:r w:rsidR="005C5841">
        <w:rPr>
          <w:lang w:val="en-GB"/>
        </w:rPr>
        <w:t>hand weaved cloth</w:t>
      </w:r>
      <w:r w:rsidRPr="0066770A">
        <w:rPr>
          <w:lang w:val="en-GB"/>
        </w:rPr>
        <w:t>.</w:t>
      </w:r>
    </w:p>
    <w:p w:rsidR="00E16BE3" w:rsidRPr="0066770A" w:rsidRDefault="00E16BE3" w:rsidP="0066770A">
      <w:pPr>
        <w:spacing w:after="0" w:line="276" w:lineRule="auto"/>
        <w:jc w:val="both"/>
        <w:rPr>
          <w:lang w:val="en-GB"/>
        </w:rPr>
      </w:pPr>
    </w:p>
    <w:p w:rsidR="0066770A" w:rsidRDefault="0066770A" w:rsidP="0066770A">
      <w:pPr>
        <w:spacing w:after="0" w:line="276" w:lineRule="auto"/>
        <w:jc w:val="both"/>
        <w:rPr>
          <w:lang w:val="en-GB"/>
        </w:rPr>
      </w:pPr>
      <w:r w:rsidRPr="0066770A">
        <w:rPr>
          <w:lang w:val="en-GB"/>
        </w:rPr>
        <w:t xml:space="preserve">Michael </w:t>
      </w:r>
      <w:r w:rsidR="00EF6D97">
        <w:rPr>
          <w:lang w:val="en-GB"/>
        </w:rPr>
        <w:t xml:space="preserve">Palairet </w:t>
      </w:r>
      <w:r w:rsidR="005C5841">
        <w:rPr>
          <w:lang w:val="en-GB"/>
        </w:rPr>
        <w:t xml:space="preserve">was the only one who </w:t>
      </w:r>
      <w:r w:rsidR="00AD13BF">
        <w:rPr>
          <w:lang w:val="en-GB"/>
        </w:rPr>
        <w:t>estimated in 1983 the</w:t>
      </w:r>
      <w:r w:rsidR="005C5841">
        <w:rPr>
          <w:lang w:val="en-GB"/>
        </w:rPr>
        <w:t xml:space="preserve"> </w:t>
      </w:r>
      <w:r w:rsidRPr="0066770A">
        <w:rPr>
          <w:lang w:val="en-GB"/>
        </w:rPr>
        <w:t xml:space="preserve">Bulgarian textile </w:t>
      </w:r>
      <w:r w:rsidR="005C5841">
        <w:rPr>
          <w:lang w:val="en-GB"/>
        </w:rPr>
        <w:t xml:space="preserve">output </w:t>
      </w:r>
      <w:r w:rsidR="00AD13BF">
        <w:rPr>
          <w:lang w:val="en-GB"/>
        </w:rPr>
        <w:t xml:space="preserve">in total </w:t>
      </w:r>
      <w:r w:rsidRPr="0066770A">
        <w:rPr>
          <w:lang w:val="en-GB"/>
        </w:rPr>
        <w:t>on the eve of the Liberation (</w:t>
      </w:r>
      <w:r w:rsidR="005C5841">
        <w:rPr>
          <w:lang w:val="en-GB"/>
        </w:rPr>
        <w:t xml:space="preserve">ca. </w:t>
      </w:r>
      <w:r w:rsidRPr="0066770A">
        <w:rPr>
          <w:lang w:val="en-GB"/>
        </w:rPr>
        <w:t xml:space="preserve">1870). </w:t>
      </w:r>
      <w:r w:rsidR="005C5841">
        <w:rPr>
          <w:lang w:val="en-GB"/>
        </w:rPr>
        <w:t xml:space="preserve">His figures </w:t>
      </w:r>
      <w:r w:rsidR="007E51AD">
        <w:rPr>
          <w:lang w:val="en-GB"/>
        </w:rPr>
        <w:t>include</w:t>
      </w:r>
      <w:r w:rsidRPr="0066770A">
        <w:rPr>
          <w:lang w:val="en-GB"/>
        </w:rPr>
        <w:t xml:space="preserve"> </w:t>
      </w:r>
      <w:r w:rsidR="005C5841">
        <w:rPr>
          <w:lang w:val="en-GB"/>
        </w:rPr>
        <w:t xml:space="preserve">both the final </w:t>
      </w:r>
      <w:r w:rsidRPr="0066770A">
        <w:rPr>
          <w:lang w:val="en-GB"/>
        </w:rPr>
        <w:t xml:space="preserve">production and added value of the </w:t>
      </w:r>
      <w:r w:rsidR="005C5841">
        <w:rPr>
          <w:lang w:val="en-GB"/>
        </w:rPr>
        <w:t xml:space="preserve">total handicraft </w:t>
      </w:r>
      <w:r w:rsidRPr="0066770A">
        <w:rPr>
          <w:lang w:val="en-GB"/>
        </w:rPr>
        <w:t xml:space="preserve">and factory </w:t>
      </w:r>
      <w:r w:rsidR="005C5841">
        <w:rPr>
          <w:lang w:val="en-GB"/>
        </w:rPr>
        <w:t xml:space="preserve">output of woollens </w:t>
      </w:r>
      <w:r w:rsidRPr="0066770A">
        <w:rPr>
          <w:lang w:val="en-GB"/>
        </w:rPr>
        <w:t xml:space="preserve">at </w:t>
      </w:r>
      <w:r w:rsidR="005C5841">
        <w:rPr>
          <w:lang w:val="en-GB"/>
        </w:rPr>
        <w:t xml:space="preserve">1910 constant prices. Moreover, Palairet also reports the </w:t>
      </w:r>
      <w:r w:rsidR="00C4681B">
        <w:rPr>
          <w:lang w:val="en-GB"/>
        </w:rPr>
        <w:t xml:space="preserve">output of all key </w:t>
      </w:r>
      <w:r w:rsidRPr="0066770A">
        <w:rPr>
          <w:lang w:val="en-GB"/>
        </w:rPr>
        <w:t xml:space="preserve">subsectors </w:t>
      </w:r>
      <w:r w:rsidR="00C4681B">
        <w:rPr>
          <w:lang w:val="en-GB"/>
        </w:rPr>
        <w:t>–</w:t>
      </w:r>
      <w:r w:rsidRPr="0066770A">
        <w:rPr>
          <w:lang w:val="en-GB"/>
        </w:rPr>
        <w:t xml:space="preserve"> </w:t>
      </w:r>
      <w:r w:rsidR="00C4681B">
        <w:rPr>
          <w:lang w:val="en-GB"/>
        </w:rPr>
        <w:t xml:space="preserve">cloth </w:t>
      </w:r>
      <w:r w:rsidRPr="0066770A">
        <w:rPr>
          <w:lang w:val="en-GB"/>
        </w:rPr>
        <w:t>(aba, shayak), braids and carpets</w:t>
      </w:r>
      <w:r w:rsidR="00EF6D97">
        <w:rPr>
          <w:rStyle w:val="Funotenzeichen"/>
          <w:lang w:val="en-GB"/>
        </w:rPr>
        <w:footnoteReference w:id="13"/>
      </w:r>
      <w:r w:rsidRPr="0066770A">
        <w:rPr>
          <w:lang w:val="en-GB"/>
        </w:rPr>
        <w:t xml:space="preserve">. </w:t>
      </w:r>
      <w:r w:rsidR="00C4681B">
        <w:rPr>
          <w:lang w:val="en-GB"/>
        </w:rPr>
        <w:t xml:space="preserve">Without corrections </w:t>
      </w:r>
      <w:r w:rsidRPr="0066770A">
        <w:rPr>
          <w:lang w:val="en-GB"/>
        </w:rPr>
        <w:t>the</w:t>
      </w:r>
      <w:r w:rsidR="00C4681B">
        <w:rPr>
          <w:lang w:val="en-GB"/>
        </w:rPr>
        <w:t>se</w:t>
      </w:r>
      <w:r w:rsidRPr="0066770A">
        <w:rPr>
          <w:lang w:val="en-GB"/>
        </w:rPr>
        <w:t xml:space="preserve"> results were </w:t>
      </w:r>
      <w:r w:rsidR="00C4681B">
        <w:rPr>
          <w:lang w:val="en-GB"/>
        </w:rPr>
        <w:t xml:space="preserve">later reproduced in </w:t>
      </w:r>
      <w:r w:rsidRPr="0066770A">
        <w:rPr>
          <w:lang w:val="en-GB"/>
        </w:rPr>
        <w:t xml:space="preserve">his book, provocatively subtitled </w:t>
      </w:r>
      <w:r w:rsidR="007E51AD">
        <w:rPr>
          <w:lang w:val="en-GB"/>
        </w:rPr>
        <w:t>‘</w:t>
      </w:r>
      <w:r w:rsidRPr="0066770A">
        <w:rPr>
          <w:lang w:val="en-GB"/>
        </w:rPr>
        <w:t xml:space="preserve">Evolution </w:t>
      </w:r>
      <w:r w:rsidR="0025727D" w:rsidRPr="0066770A">
        <w:rPr>
          <w:lang w:val="en-GB"/>
        </w:rPr>
        <w:t>without</w:t>
      </w:r>
      <w:r w:rsidRPr="0066770A">
        <w:rPr>
          <w:lang w:val="en-GB"/>
        </w:rPr>
        <w:t xml:space="preserve"> Development</w:t>
      </w:r>
      <w:r w:rsidR="005B353E">
        <w:rPr>
          <w:lang w:val="en-GB"/>
        </w:rPr>
        <w:t>.</w:t>
      </w:r>
      <w:r w:rsidR="007E51AD">
        <w:rPr>
          <w:lang w:val="en-GB"/>
        </w:rPr>
        <w:t>’</w:t>
      </w:r>
      <w:r w:rsidR="00EF6D97">
        <w:rPr>
          <w:rStyle w:val="Funotenzeichen"/>
          <w:lang w:val="en-GB"/>
        </w:rPr>
        <w:footnoteReference w:id="14"/>
      </w:r>
      <w:r w:rsidRPr="0066770A">
        <w:rPr>
          <w:lang w:val="en-GB"/>
        </w:rPr>
        <w:t xml:space="preserve"> Probably due to lack of space, </w:t>
      </w:r>
      <w:r w:rsidR="00EF6D97">
        <w:rPr>
          <w:lang w:val="en-GB"/>
        </w:rPr>
        <w:t xml:space="preserve">Palairet </w:t>
      </w:r>
      <w:r w:rsidRPr="0066770A">
        <w:rPr>
          <w:lang w:val="en-GB"/>
        </w:rPr>
        <w:t xml:space="preserve">failed to publish his calculations, or at least the method he </w:t>
      </w:r>
      <w:r w:rsidR="00C4681B">
        <w:rPr>
          <w:lang w:val="en-GB"/>
        </w:rPr>
        <w:t>has applied</w:t>
      </w:r>
      <w:r w:rsidR="005B353E">
        <w:rPr>
          <w:lang w:val="en-GB"/>
        </w:rPr>
        <w:t>.</w:t>
      </w:r>
      <w:r w:rsidR="00EF6D97">
        <w:rPr>
          <w:rStyle w:val="Funotenzeichen"/>
          <w:lang w:val="en-GB"/>
        </w:rPr>
        <w:footnoteReference w:id="15"/>
      </w:r>
      <w:r w:rsidRPr="0066770A">
        <w:rPr>
          <w:lang w:val="en-GB"/>
        </w:rPr>
        <w:t xml:space="preserve"> A closer look at both publications can outline only the most general </w:t>
      </w:r>
      <w:r w:rsidR="00C4681B">
        <w:rPr>
          <w:lang w:val="en-GB"/>
        </w:rPr>
        <w:t>contours of his methodology</w:t>
      </w:r>
      <w:r w:rsidRPr="0066770A">
        <w:rPr>
          <w:lang w:val="en-GB"/>
        </w:rPr>
        <w:t xml:space="preserve">. Given the breakdowns by major proto-industrial </w:t>
      </w:r>
      <w:r w:rsidR="00C4681B">
        <w:rPr>
          <w:lang w:val="en-GB"/>
        </w:rPr>
        <w:t>regions, Pala</w:t>
      </w:r>
      <w:r w:rsidR="00EF6D97">
        <w:rPr>
          <w:lang w:val="en-GB"/>
        </w:rPr>
        <w:t>i</w:t>
      </w:r>
      <w:r w:rsidR="00C4681B">
        <w:rPr>
          <w:lang w:val="en-GB"/>
        </w:rPr>
        <w:t>ret probably relied</w:t>
      </w:r>
      <w:r w:rsidRPr="0066770A">
        <w:rPr>
          <w:lang w:val="en-GB"/>
        </w:rPr>
        <w:t xml:space="preserve"> heavily on the regional literature (summarized in Table 1.1), supplementing it with a variety of other sources </w:t>
      </w:r>
      <w:r w:rsidR="00C4681B">
        <w:rPr>
          <w:lang w:val="en-GB"/>
        </w:rPr>
        <w:t>–</w:t>
      </w:r>
      <w:r w:rsidRPr="0066770A">
        <w:rPr>
          <w:lang w:val="en-GB"/>
        </w:rPr>
        <w:t xml:space="preserve"> official Ottoman statistics, consular reports, </w:t>
      </w:r>
      <w:r w:rsidR="00C4681B" w:rsidRPr="0066770A">
        <w:rPr>
          <w:lang w:val="en-GB"/>
        </w:rPr>
        <w:t>travellers</w:t>
      </w:r>
      <w:r w:rsidR="00C4681B">
        <w:rPr>
          <w:lang w:val="en-GB"/>
        </w:rPr>
        <w:t>’ accounts</w:t>
      </w:r>
      <w:r w:rsidRPr="0066770A">
        <w:rPr>
          <w:lang w:val="en-GB"/>
        </w:rPr>
        <w:t xml:space="preserve">, archives </w:t>
      </w:r>
      <w:r w:rsidR="00C4681B">
        <w:rPr>
          <w:lang w:val="en-GB"/>
        </w:rPr>
        <w:t>etc</w:t>
      </w:r>
      <w:r w:rsidRPr="0066770A">
        <w:rPr>
          <w:lang w:val="en-GB"/>
        </w:rPr>
        <w:t xml:space="preserve">. We </w:t>
      </w:r>
      <w:r w:rsidR="00C4681B">
        <w:rPr>
          <w:lang w:val="en-GB"/>
        </w:rPr>
        <w:t xml:space="preserve">should certainly underline </w:t>
      </w:r>
      <w:r w:rsidRPr="0066770A">
        <w:rPr>
          <w:lang w:val="en-GB"/>
        </w:rPr>
        <w:t xml:space="preserve">the impressive depth with which </w:t>
      </w:r>
      <w:r w:rsidR="00EF6D97">
        <w:rPr>
          <w:lang w:val="en-GB"/>
        </w:rPr>
        <w:t xml:space="preserve">Palairet </w:t>
      </w:r>
      <w:r w:rsidRPr="0066770A">
        <w:rPr>
          <w:lang w:val="en-GB"/>
        </w:rPr>
        <w:t xml:space="preserve">has managed to embrace the vast literature on the subject, something that was certainly not easy for a </w:t>
      </w:r>
      <w:r w:rsidR="007E51AD">
        <w:rPr>
          <w:lang w:val="en-GB"/>
        </w:rPr>
        <w:t>historian</w:t>
      </w:r>
      <w:r w:rsidRPr="0066770A">
        <w:rPr>
          <w:lang w:val="en-GB"/>
        </w:rPr>
        <w:t xml:space="preserve"> based abroad. Undoubtedly, </w:t>
      </w:r>
      <w:r w:rsidR="00EF6D97">
        <w:rPr>
          <w:lang w:val="en-GB"/>
        </w:rPr>
        <w:t xml:space="preserve">to this day </w:t>
      </w:r>
      <w:r w:rsidR="007E51AD">
        <w:rPr>
          <w:lang w:val="en-GB"/>
        </w:rPr>
        <w:t>his estimations</w:t>
      </w:r>
      <w:r w:rsidRPr="0066770A">
        <w:rPr>
          <w:lang w:val="en-GB"/>
        </w:rPr>
        <w:t xml:space="preserve"> are </w:t>
      </w:r>
      <w:r w:rsidR="007E51AD">
        <w:rPr>
          <w:lang w:val="en-GB"/>
        </w:rPr>
        <w:t>the best and most serious ones of Bulgaria’s</w:t>
      </w:r>
      <w:r w:rsidRPr="0066770A">
        <w:rPr>
          <w:lang w:val="en-GB"/>
        </w:rPr>
        <w:t xml:space="preserve"> textile </w:t>
      </w:r>
      <w:r w:rsidR="007E51AD">
        <w:rPr>
          <w:lang w:val="en-GB"/>
        </w:rPr>
        <w:t>proto-industrial output</w:t>
      </w:r>
      <w:r w:rsidR="00EF6D97">
        <w:rPr>
          <w:lang w:val="en-GB"/>
        </w:rPr>
        <w:t>.</w:t>
      </w:r>
      <w:r w:rsidR="003663F7">
        <w:rPr>
          <w:lang w:val="en-GB"/>
        </w:rPr>
        <w:t xml:space="preserve"> No </w:t>
      </w:r>
      <w:r w:rsidR="003663F7">
        <w:rPr>
          <w:lang w:val="en-GB"/>
        </w:rPr>
        <w:lastRenderedPageBreak/>
        <w:t>wonder, they have been widely used</w:t>
      </w:r>
      <w:r w:rsidR="003663F7">
        <w:rPr>
          <w:rStyle w:val="Funotenzeichen"/>
          <w:lang w:val="en-GB"/>
        </w:rPr>
        <w:footnoteReference w:id="16"/>
      </w:r>
      <w:r w:rsidR="003663F7">
        <w:rPr>
          <w:lang w:val="en-GB"/>
        </w:rPr>
        <w:t xml:space="preserve"> and discussed</w:t>
      </w:r>
      <w:r w:rsidR="003663F7">
        <w:rPr>
          <w:rStyle w:val="Funotenzeichen"/>
          <w:lang w:val="en-GB"/>
        </w:rPr>
        <w:footnoteReference w:id="17"/>
      </w:r>
      <w:r w:rsidR="007E51AD">
        <w:rPr>
          <w:lang w:val="en-GB"/>
        </w:rPr>
        <w:t xml:space="preserve"> in the literature.</w:t>
      </w:r>
      <w:r w:rsidR="003663F7">
        <w:rPr>
          <w:lang w:val="en-GB"/>
        </w:rPr>
        <w:t xml:space="preserve"> </w:t>
      </w:r>
      <w:r w:rsidR="007E51AD" w:rsidRPr="007E51AD">
        <w:rPr>
          <w:lang w:val="en-GB"/>
        </w:rPr>
        <w:t>So far, no one has subjected Palairet's data to a thorough revision.</w:t>
      </w:r>
    </w:p>
    <w:p w:rsidR="00AB6A9B" w:rsidRDefault="00AB6A9B" w:rsidP="0066770A">
      <w:pPr>
        <w:spacing w:after="0" w:line="276" w:lineRule="auto"/>
        <w:jc w:val="both"/>
        <w:rPr>
          <w:lang w:val="en-GB"/>
        </w:rPr>
      </w:pPr>
    </w:p>
    <w:p w:rsidR="00AB6A9B" w:rsidRDefault="00AB6A9B" w:rsidP="00AB6A9B">
      <w:pPr>
        <w:spacing w:after="0" w:line="276" w:lineRule="auto"/>
        <w:jc w:val="both"/>
        <w:rPr>
          <w:lang w:val="en-GB"/>
        </w:rPr>
      </w:pPr>
      <w:r w:rsidRPr="00AB6A9B">
        <w:rPr>
          <w:lang w:val="en-GB"/>
        </w:rPr>
        <w:t xml:space="preserve">For all its merits, Palaret's </w:t>
      </w:r>
      <w:r>
        <w:rPr>
          <w:lang w:val="en-GB"/>
        </w:rPr>
        <w:t>estimates</w:t>
      </w:r>
      <w:r w:rsidRPr="00AB6A9B">
        <w:rPr>
          <w:lang w:val="en-GB"/>
        </w:rPr>
        <w:t xml:space="preserve"> </w:t>
      </w:r>
      <w:r>
        <w:rPr>
          <w:lang w:val="en-GB"/>
        </w:rPr>
        <w:t xml:space="preserve">bear </w:t>
      </w:r>
      <w:r w:rsidRPr="00AB6A9B">
        <w:rPr>
          <w:lang w:val="en-GB"/>
        </w:rPr>
        <w:t xml:space="preserve">two serious problems. First, they are most likely based on </w:t>
      </w:r>
      <w:r>
        <w:rPr>
          <w:lang w:val="en-GB"/>
        </w:rPr>
        <w:t xml:space="preserve">incompatible </w:t>
      </w:r>
      <w:r w:rsidRPr="00AB6A9B">
        <w:rPr>
          <w:lang w:val="en-GB"/>
        </w:rPr>
        <w:t>and fragmentary evidence gathered decades later, often colo</w:t>
      </w:r>
      <w:r>
        <w:rPr>
          <w:lang w:val="en-GB"/>
        </w:rPr>
        <w:t>u</w:t>
      </w:r>
      <w:r w:rsidRPr="00AB6A9B">
        <w:rPr>
          <w:lang w:val="en-GB"/>
        </w:rPr>
        <w:t xml:space="preserve">red by the significant regional biases of their authors. </w:t>
      </w:r>
      <w:r>
        <w:rPr>
          <w:lang w:val="en-GB"/>
        </w:rPr>
        <w:t xml:space="preserve">Secondly and </w:t>
      </w:r>
      <w:r w:rsidRPr="00AB6A9B">
        <w:rPr>
          <w:lang w:val="en-GB"/>
        </w:rPr>
        <w:t xml:space="preserve">more importantly, such a reconstruction procedure carries the risk of double-counting </w:t>
      </w:r>
      <w:r>
        <w:rPr>
          <w:lang w:val="en-GB"/>
        </w:rPr>
        <w:t>of</w:t>
      </w:r>
      <w:r w:rsidRPr="00AB6A9B">
        <w:rPr>
          <w:lang w:val="en-GB"/>
        </w:rPr>
        <w:t xml:space="preserve"> </w:t>
      </w:r>
      <w:r w:rsidR="00BC2FB3">
        <w:rPr>
          <w:lang w:val="en-GB"/>
        </w:rPr>
        <w:t xml:space="preserve">an </w:t>
      </w:r>
      <w:r w:rsidRPr="00AB6A9B">
        <w:rPr>
          <w:lang w:val="en-GB"/>
        </w:rPr>
        <w:t>unknown part of the proto-industrial production. It is not clear, for example, how and where Pala</w:t>
      </w:r>
      <w:r w:rsidR="0023454F">
        <w:rPr>
          <w:lang w:val="en-GB"/>
        </w:rPr>
        <w:t>i</w:t>
      </w:r>
      <w:r w:rsidRPr="00AB6A9B">
        <w:rPr>
          <w:lang w:val="en-GB"/>
        </w:rPr>
        <w:t xml:space="preserve">ret </w:t>
      </w:r>
      <w:r w:rsidR="0023454F">
        <w:rPr>
          <w:lang w:val="en-GB"/>
        </w:rPr>
        <w:t xml:space="preserve">accounted </w:t>
      </w:r>
      <w:r w:rsidRPr="00AB6A9B">
        <w:rPr>
          <w:lang w:val="en-GB"/>
        </w:rPr>
        <w:t xml:space="preserve">the </w:t>
      </w:r>
      <w:r w:rsidR="0023454F">
        <w:rPr>
          <w:lang w:val="en-GB"/>
        </w:rPr>
        <w:t xml:space="preserve">Rhodope and </w:t>
      </w:r>
      <w:r w:rsidRPr="00AB6A9B">
        <w:rPr>
          <w:lang w:val="en-GB"/>
        </w:rPr>
        <w:t>Troyan</w:t>
      </w:r>
      <w:r w:rsidR="0023454F">
        <w:rPr>
          <w:lang w:val="en-GB"/>
        </w:rPr>
        <w:t xml:space="preserve"> aba cloth</w:t>
      </w:r>
      <w:r w:rsidRPr="00AB6A9B">
        <w:rPr>
          <w:lang w:val="en-GB"/>
        </w:rPr>
        <w:t xml:space="preserve">, which </w:t>
      </w:r>
      <w:r w:rsidR="0023454F">
        <w:rPr>
          <w:lang w:val="en-GB"/>
        </w:rPr>
        <w:t>was</w:t>
      </w:r>
      <w:r w:rsidRPr="00AB6A9B">
        <w:rPr>
          <w:lang w:val="en-GB"/>
        </w:rPr>
        <w:t xml:space="preserve"> later finished (</w:t>
      </w:r>
      <w:r w:rsidR="0023454F">
        <w:rPr>
          <w:lang w:val="en-GB"/>
        </w:rPr>
        <w:t>fulled</w:t>
      </w:r>
      <w:r w:rsidRPr="00AB6A9B">
        <w:rPr>
          <w:lang w:val="en-GB"/>
        </w:rPr>
        <w:t xml:space="preserve">, </w:t>
      </w:r>
      <w:r w:rsidR="000310F6">
        <w:rPr>
          <w:rFonts w:cstheme="minorHAnsi"/>
          <w:lang w:val="en-GB"/>
        </w:rPr>
        <w:t>dyed</w:t>
      </w:r>
      <w:r w:rsidRPr="00AB6A9B">
        <w:rPr>
          <w:lang w:val="en-GB"/>
        </w:rPr>
        <w:t xml:space="preserve">) and </w:t>
      </w:r>
      <w:r w:rsidR="0023454F">
        <w:rPr>
          <w:lang w:val="en-GB"/>
        </w:rPr>
        <w:t xml:space="preserve">tailored </w:t>
      </w:r>
      <w:r w:rsidRPr="00AB6A9B">
        <w:rPr>
          <w:lang w:val="en-GB"/>
        </w:rPr>
        <w:t>by Klisura, Plovdiv or Samokov</w:t>
      </w:r>
      <w:r w:rsidR="0023454F">
        <w:rPr>
          <w:lang w:val="en-GB"/>
        </w:rPr>
        <w:t xml:space="preserve"> artisans</w:t>
      </w:r>
      <w:r w:rsidRPr="00AB6A9B">
        <w:rPr>
          <w:lang w:val="en-GB"/>
        </w:rPr>
        <w:t>.</w:t>
      </w:r>
      <w:r w:rsidR="00BC2FB3" w:rsidRPr="00BC2FB3">
        <w:t xml:space="preserve"> </w:t>
      </w:r>
      <w:r w:rsidR="00BC2FB3" w:rsidRPr="0039156D">
        <w:rPr>
          <w:lang w:val="en-GB"/>
        </w:rPr>
        <w:t xml:space="preserve">In other words, it seemed that </w:t>
      </w:r>
      <w:r w:rsidR="00BC2FB3">
        <w:rPr>
          <w:lang w:val="en-GB"/>
        </w:rPr>
        <w:t>he</w:t>
      </w:r>
      <w:r w:rsidR="00BC2FB3" w:rsidRPr="00BC2FB3">
        <w:rPr>
          <w:lang w:val="en-GB"/>
        </w:rPr>
        <w:t xml:space="preserve"> has not sufficiently taken into account the regional division o</w:t>
      </w:r>
      <w:r w:rsidR="00BC2FB3">
        <w:rPr>
          <w:lang w:val="en-GB"/>
        </w:rPr>
        <w:t>f labour within the textile prot</w:t>
      </w:r>
      <w:r w:rsidR="00BC2FB3" w:rsidRPr="00BC2FB3">
        <w:rPr>
          <w:lang w:val="en-GB"/>
        </w:rPr>
        <w:t>o-industry.</w:t>
      </w:r>
    </w:p>
    <w:p w:rsidR="0023454F" w:rsidRPr="00AB6A9B" w:rsidRDefault="0023454F" w:rsidP="00AB6A9B">
      <w:pPr>
        <w:spacing w:after="0" w:line="276" w:lineRule="auto"/>
        <w:jc w:val="both"/>
        <w:rPr>
          <w:lang w:val="en-GB"/>
        </w:rPr>
      </w:pPr>
    </w:p>
    <w:p w:rsidR="00AB6A9B" w:rsidRDefault="0023454F" w:rsidP="00AB6A9B">
      <w:pPr>
        <w:spacing w:after="0" w:line="276" w:lineRule="auto"/>
        <w:jc w:val="both"/>
        <w:rPr>
          <w:lang w:val="en-GB"/>
        </w:rPr>
      </w:pPr>
      <w:r>
        <w:rPr>
          <w:lang w:val="en-GB"/>
        </w:rPr>
        <w:t>The approach we</w:t>
      </w:r>
      <w:r w:rsidR="00AB6A9B" w:rsidRPr="00AB6A9B">
        <w:rPr>
          <w:lang w:val="en-GB"/>
        </w:rPr>
        <w:t xml:space="preserve"> have taken is fundamentally different. Instead of relying mainly on </w:t>
      </w:r>
      <w:r>
        <w:rPr>
          <w:lang w:val="en-GB"/>
        </w:rPr>
        <w:t>regional</w:t>
      </w:r>
      <w:r w:rsidR="00AB6A9B" w:rsidRPr="00AB6A9B">
        <w:rPr>
          <w:lang w:val="en-GB"/>
        </w:rPr>
        <w:t xml:space="preserve"> </w:t>
      </w:r>
      <w:r>
        <w:rPr>
          <w:lang w:val="en-GB"/>
        </w:rPr>
        <w:t>studies</w:t>
      </w:r>
      <w:r w:rsidR="00AB6A9B" w:rsidRPr="00AB6A9B">
        <w:rPr>
          <w:lang w:val="en-GB"/>
        </w:rPr>
        <w:t xml:space="preserve">, which </w:t>
      </w:r>
      <w:r>
        <w:rPr>
          <w:lang w:val="en-GB"/>
        </w:rPr>
        <w:t>are</w:t>
      </w:r>
      <w:r w:rsidR="00AB6A9B" w:rsidRPr="00AB6A9B">
        <w:rPr>
          <w:lang w:val="en-GB"/>
        </w:rPr>
        <w:t xml:space="preserve"> probably inflated with nationalist and sentimental motivation</w:t>
      </w:r>
      <w:r w:rsidR="00BC2FB3">
        <w:rPr>
          <w:lang w:val="en-GB"/>
        </w:rPr>
        <w:t xml:space="preserve">, or relying on very </w:t>
      </w:r>
      <w:r w:rsidR="005B353E">
        <w:rPr>
          <w:lang w:val="en-GB"/>
        </w:rPr>
        <w:t>uncertain</w:t>
      </w:r>
      <w:r w:rsidR="00AB6A9B" w:rsidRPr="00AB6A9B">
        <w:rPr>
          <w:lang w:val="en-GB"/>
        </w:rPr>
        <w:t xml:space="preserve"> data</w:t>
      </w:r>
      <w:r>
        <w:rPr>
          <w:lang w:val="en-GB"/>
        </w:rPr>
        <w:t xml:space="preserve"> occasionally given by contemporaries we</w:t>
      </w:r>
      <w:r w:rsidR="00AB6A9B" w:rsidRPr="00AB6A9B">
        <w:rPr>
          <w:lang w:val="en-GB"/>
        </w:rPr>
        <w:t xml:space="preserve"> reconstruct the production chain from the raw material (wool) to the final products (braid, aba, shayak, socks, carpets and blankets). </w:t>
      </w:r>
      <w:r>
        <w:rPr>
          <w:lang w:val="en-GB"/>
        </w:rPr>
        <w:t xml:space="preserve">Our </w:t>
      </w:r>
      <w:r w:rsidR="00AB6A9B" w:rsidRPr="00AB6A9B">
        <w:rPr>
          <w:lang w:val="en-GB"/>
        </w:rPr>
        <w:t xml:space="preserve">method </w:t>
      </w:r>
      <w:r w:rsidR="00AB6A9B" w:rsidRPr="00D80601">
        <w:rPr>
          <w:lang w:val="en-GB"/>
        </w:rPr>
        <w:t xml:space="preserve">is very similar to that of Dean and Cole for British wool and </w:t>
      </w:r>
      <w:r w:rsidR="001D0A8A" w:rsidRPr="00D80601">
        <w:rPr>
          <w:lang w:val="en-GB"/>
        </w:rPr>
        <w:t>Pamuk</w:t>
      </w:r>
      <w:r w:rsidR="00AB6A9B" w:rsidRPr="00D80601">
        <w:rPr>
          <w:lang w:val="en-GB"/>
        </w:rPr>
        <w:t xml:space="preserve"> for Turkish cotton</w:t>
      </w:r>
      <w:r w:rsidR="001D0A8A" w:rsidRPr="00D80601">
        <w:rPr>
          <w:lang w:val="en-GB"/>
        </w:rPr>
        <w:t xml:space="preserve"> goods production</w:t>
      </w:r>
      <w:r w:rsidR="005B353E">
        <w:rPr>
          <w:lang w:val="en-GB"/>
        </w:rPr>
        <w:t>.</w:t>
      </w:r>
      <w:r w:rsidR="00A352EA" w:rsidRPr="00D80601">
        <w:rPr>
          <w:rStyle w:val="Funotenzeichen"/>
          <w:lang w:val="en-GB"/>
        </w:rPr>
        <w:footnoteReference w:id="18"/>
      </w:r>
    </w:p>
    <w:p w:rsidR="001D0A8A" w:rsidRPr="00AB6A9B" w:rsidRDefault="001D0A8A" w:rsidP="00AB6A9B">
      <w:pPr>
        <w:spacing w:after="0" w:line="276" w:lineRule="auto"/>
        <w:jc w:val="both"/>
        <w:rPr>
          <w:lang w:val="en-GB"/>
        </w:rPr>
      </w:pPr>
    </w:p>
    <w:p w:rsidR="00AB6A9B" w:rsidRDefault="001D0A8A" w:rsidP="00AB6A9B">
      <w:pPr>
        <w:spacing w:after="0" w:line="276" w:lineRule="auto"/>
        <w:jc w:val="both"/>
        <w:rPr>
          <w:lang w:val="en-GB"/>
        </w:rPr>
      </w:pPr>
      <w:r>
        <w:rPr>
          <w:lang w:val="en-GB"/>
        </w:rPr>
        <w:t xml:space="preserve">Bulgarian </w:t>
      </w:r>
      <w:r w:rsidR="00AB6A9B" w:rsidRPr="00AB6A9B">
        <w:rPr>
          <w:lang w:val="en-GB"/>
        </w:rPr>
        <w:t xml:space="preserve">population data </w:t>
      </w:r>
      <w:r w:rsidR="00A352EA">
        <w:rPr>
          <w:lang w:val="en-US"/>
        </w:rPr>
        <w:t>prior</w:t>
      </w:r>
      <w:r w:rsidR="00A352EA">
        <w:t xml:space="preserve"> </w:t>
      </w:r>
      <w:r w:rsidR="005B353E" w:rsidRPr="0039156D">
        <w:rPr>
          <w:lang w:val="en-GB"/>
        </w:rPr>
        <w:t xml:space="preserve">to </w:t>
      </w:r>
      <w:r w:rsidR="00A352EA">
        <w:t xml:space="preserve">1878 </w:t>
      </w:r>
      <w:r>
        <w:rPr>
          <w:lang w:val="en-GB"/>
        </w:rPr>
        <w:t>are</w:t>
      </w:r>
      <w:r w:rsidR="00AB6A9B" w:rsidRPr="00AB6A9B">
        <w:rPr>
          <w:lang w:val="en-GB"/>
        </w:rPr>
        <w:t xml:space="preserve"> extremely </w:t>
      </w:r>
      <w:r w:rsidR="005B353E">
        <w:rPr>
          <w:lang w:val="en-GB"/>
        </w:rPr>
        <w:t>uncertain</w:t>
      </w:r>
      <w:r w:rsidR="00AB6A9B" w:rsidRPr="00AB6A9B">
        <w:rPr>
          <w:lang w:val="en-GB"/>
        </w:rPr>
        <w:t>. Even more controversial is the existing information about its ethno-religious composition (Muslims and Christians; Bulgari</w:t>
      </w:r>
      <w:r w:rsidR="005B353E">
        <w:rPr>
          <w:lang w:val="en-GB"/>
        </w:rPr>
        <w:t>ans, Turks and other ethnic groups</w:t>
      </w:r>
      <w:r w:rsidR="00AB6A9B" w:rsidRPr="00AB6A9B">
        <w:rPr>
          <w:lang w:val="en-GB"/>
        </w:rPr>
        <w:t>) and territorial divisions (Moesia, Thrace, Dobrudja, the Rhodope, Western Bulgaria, etc.). The</w:t>
      </w:r>
      <w:r w:rsidR="00A352EA">
        <w:rPr>
          <w:lang w:val="en-GB"/>
        </w:rPr>
        <w:t xml:space="preserve"> most reliable</w:t>
      </w:r>
      <w:r w:rsidR="00AB6A9B" w:rsidRPr="00AB6A9B">
        <w:rPr>
          <w:lang w:val="en-GB"/>
        </w:rPr>
        <w:t xml:space="preserve"> assessment </w:t>
      </w:r>
      <w:r w:rsidR="00A352EA">
        <w:rPr>
          <w:lang w:val="en-GB"/>
        </w:rPr>
        <w:t xml:space="preserve">belongs to </w:t>
      </w:r>
      <w:r w:rsidR="00AB6A9B" w:rsidRPr="00AB6A9B">
        <w:rPr>
          <w:lang w:val="en-GB"/>
        </w:rPr>
        <w:t xml:space="preserve">the Russian diplomat </w:t>
      </w:r>
      <w:r w:rsidR="00AB6A9B" w:rsidRPr="00436217">
        <w:rPr>
          <w:lang w:val="en-GB"/>
        </w:rPr>
        <w:t>Vl</w:t>
      </w:r>
      <w:r w:rsidR="00A352EA" w:rsidRPr="00436217">
        <w:rPr>
          <w:lang w:val="en-GB"/>
        </w:rPr>
        <w:t>adimir</w:t>
      </w:r>
      <w:r w:rsidR="00AB6A9B" w:rsidRPr="00436217">
        <w:rPr>
          <w:lang w:val="en-GB"/>
        </w:rPr>
        <w:t xml:space="preserve"> Teplov</w:t>
      </w:r>
      <w:r w:rsidR="005B353E">
        <w:rPr>
          <w:lang w:val="en-GB"/>
        </w:rPr>
        <w:t>,</w:t>
      </w:r>
      <w:r w:rsidR="00876E34">
        <w:rPr>
          <w:rStyle w:val="Funotenzeichen"/>
          <w:lang w:val="en-GB"/>
        </w:rPr>
        <w:footnoteReference w:id="19"/>
      </w:r>
      <w:r w:rsidR="00AB6A9B" w:rsidRPr="00AB6A9B">
        <w:rPr>
          <w:lang w:val="en-GB"/>
        </w:rPr>
        <w:t xml:space="preserve"> </w:t>
      </w:r>
      <w:r w:rsidR="00876E34">
        <w:rPr>
          <w:lang w:val="en-GB"/>
        </w:rPr>
        <w:t>who</w:t>
      </w:r>
      <w:r w:rsidR="00AB6A9B" w:rsidRPr="00AB6A9B">
        <w:rPr>
          <w:lang w:val="en-GB"/>
        </w:rPr>
        <w:t xml:space="preserve"> </w:t>
      </w:r>
      <w:r w:rsidR="00A352EA">
        <w:rPr>
          <w:lang w:val="en-GB"/>
        </w:rPr>
        <w:t xml:space="preserve">estimated </w:t>
      </w:r>
      <w:r w:rsidR="00AB6A9B" w:rsidRPr="00AB6A9B">
        <w:rPr>
          <w:lang w:val="en-GB"/>
        </w:rPr>
        <w:t>3.415</w:t>
      </w:r>
      <w:r w:rsidR="005B353E">
        <w:rPr>
          <w:lang w:val="en-GB"/>
        </w:rPr>
        <w:t xml:space="preserve"> million inhabitants in</w:t>
      </w:r>
      <w:r w:rsidR="00A352EA" w:rsidRPr="00AB6A9B">
        <w:rPr>
          <w:lang w:val="en-GB"/>
        </w:rPr>
        <w:t xml:space="preserve"> 1874 </w:t>
      </w:r>
      <w:r w:rsidR="00A352EA">
        <w:rPr>
          <w:lang w:val="en-GB"/>
        </w:rPr>
        <w:t xml:space="preserve">within the present day </w:t>
      </w:r>
      <w:r w:rsidR="00AB6A9B" w:rsidRPr="00AB6A9B">
        <w:rPr>
          <w:lang w:val="en-GB"/>
        </w:rPr>
        <w:t xml:space="preserve">Bulgarian </w:t>
      </w:r>
      <w:r w:rsidR="00A352EA">
        <w:rPr>
          <w:lang w:val="en-GB"/>
        </w:rPr>
        <w:t>borders</w:t>
      </w:r>
      <w:r w:rsidR="005B353E">
        <w:rPr>
          <w:lang w:val="en-GB"/>
        </w:rPr>
        <w:t>.</w:t>
      </w:r>
      <w:r w:rsidR="005A4AFD">
        <w:rPr>
          <w:rStyle w:val="Funotenzeichen"/>
          <w:lang w:val="en-GB"/>
        </w:rPr>
        <w:footnoteReference w:id="20"/>
      </w:r>
      <w:r w:rsidR="00876E34">
        <w:rPr>
          <w:lang w:val="en-GB"/>
        </w:rPr>
        <w:t xml:space="preserve"> Using the approximate </w:t>
      </w:r>
      <w:r w:rsidR="00AB6A9B" w:rsidRPr="00AB6A9B">
        <w:rPr>
          <w:lang w:val="en-GB"/>
        </w:rPr>
        <w:t xml:space="preserve">population growth rate given by N. Todorov and Sh. Shterionov, it can be assumed that around 1870, 3,280 million people lived within </w:t>
      </w:r>
      <w:r w:rsidR="007E776A">
        <w:rPr>
          <w:lang w:val="en-GB"/>
        </w:rPr>
        <w:t xml:space="preserve">present day </w:t>
      </w:r>
      <w:r w:rsidR="00AB6A9B" w:rsidRPr="00AB6A9B">
        <w:rPr>
          <w:lang w:val="en-GB"/>
        </w:rPr>
        <w:t>borders, of which 936 thousand were Muslims</w:t>
      </w:r>
      <w:r w:rsidR="005B353E">
        <w:rPr>
          <w:lang w:val="en-GB"/>
        </w:rPr>
        <w:t>.</w:t>
      </w:r>
      <w:r w:rsidR="005A4AFD">
        <w:rPr>
          <w:rStyle w:val="Funotenzeichen"/>
          <w:lang w:val="en-GB"/>
        </w:rPr>
        <w:footnoteReference w:id="21"/>
      </w:r>
      <w:r w:rsidR="00AB6A9B" w:rsidRPr="00AB6A9B">
        <w:rPr>
          <w:lang w:val="en-GB"/>
        </w:rPr>
        <w:t xml:space="preserve"> </w:t>
      </w:r>
      <w:r w:rsidR="005B353E">
        <w:rPr>
          <w:lang w:val="en-GB"/>
        </w:rPr>
        <w:t>Our</w:t>
      </w:r>
      <w:r w:rsidR="007E776A">
        <w:rPr>
          <w:lang w:val="en-GB"/>
        </w:rPr>
        <w:t xml:space="preserve"> </w:t>
      </w:r>
      <w:r w:rsidR="00AB6A9B" w:rsidRPr="00AB6A9B">
        <w:rPr>
          <w:lang w:val="en-GB"/>
        </w:rPr>
        <w:t xml:space="preserve">figures are very close to those suggested by other authors - 3.1 million according to McAvedy and Jones, </w:t>
      </w:r>
      <w:r w:rsidR="007E776A">
        <w:rPr>
          <w:lang w:val="en-GB"/>
        </w:rPr>
        <w:t xml:space="preserve">and </w:t>
      </w:r>
      <w:r w:rsidR="00AB6A9B" w:rsidRPr="00AB6A9B">
        <w:rPr>
          <w:lang w:val="en-GB"/>
        </w:rPr>
        <w:t>3.178 million according to Shterionov</w:t>
      </w:r>
      <w:r w:rsidR="005B353E">
        <w:rPr>
          <w:lang w:val="en-GB"/>
        </w:rPr>
        <w:t>.</w:t>
      </w:r>
      <w:r w:rsidR="007E776A">
        <w:rPr>
          <w:rStyle w:val="Funotenzeichen"/>
          <w:lang w:val="en-GB"/>
        </w:rPr>
        <w:footnoteReference w:id="22"/>
      </w:r>
    </w:p>
    <w:p w:rsidR="009557BC" w:rsidRDefault="009557BC" w:rsidP="00AB6A9B">
      <w:pPr>
        <w:spacing w:after="0" w:line="276" w:lineRule="auto"/>
        <w:jc w:val="both"/>
        <w:rPr>
          <w:lang w:val="en-GB"/>
        </w:rPr>
      </w:pPr>
    </w:p>
    <w:p w:rsidR="009557BC" w:rsidRDefault="009557BC" w:rsidP="00F01168">
      <w:pPr>
        <w:spacing w:after="0" w:line="276" w:lineRule="auto"/>
        <w:jc w:val="both"/>
        <w:rPr>
          <w:lang w:val="en-GB"/>
        </w:rPr>
      </w:pPr>
      <w:r w:rsidRPr="009557BC">
        <w:rPr>
          <w:lang w:val="en-GB"/>
        </w:rPr>
        <w:lastRenderedPageBreak/>
        <w:t xml:space="preserve">The </w:t>
      </w:r>
      <w:r>
        <w:rPr>
          <w:lang w:val="en-GB"/>
        </w:rPr>
        <w:t xml:space="preserve">approximate number of sheep </w:t>
      </w:r>
      <w:r w:rsidR="00030D3C" w:rsidRPr="009557BC">
        <w:rPr>
          <w:lang w:val="en-GB"/>
        </w:rPr>
        <w:t>in the Danube (in 1867 and 1871)</w:t>
      </w:r>
      <w:r w:rsidR="00032576">
        <w:rPr>
          <w:rStyle w:val="Funotenzeichen"/>
          <w:lang w:val="en-GB"/>
        </w:rPr>
        <w:footnoteReference w:id="23"/>
      </w:r>
      <w:r w:rsidR="00030D3C" w:rsidRPr="009557BC">
        <w:rPr>
          <w:lang w:val="en-GB"/>
        </w:rPr>
        <w:t>, Edirne (in 1870 and 1871)</w:t>
      </w:r>
      <w:r w:rsidR="00A7585D">
        <w:rPr>
          <w:rStyle w:val="Funotenzeichen"/>
          <w:lang w:val="en-GB"/>
        </w:rPr>
        <w:footnoteReference w:id="24"/>
      </w:r>
      <w:r w:rsidR="00030D3C" w:rsidRPr="009557BC">
        <w:rPr>
          <w:lang w:val="en-GB"/>
        </w:rPr>
        <w:t xml:space="preserve"> and </w:t>
      </w:r>
      <w:r w:rsidR="00030D3C">
        <w:rPr>
          <w:lang w:val="en-GB"/>
        </w:rPr>
        <w:t>Salonika</w:t>
      </w:r>
      <w:r w:rsidR="00030D3C" w:rsidRPr="009557BC">
        <w:rPr>
          <w:lang w:val="en-GB"/>
        </w:rPr>
        <w:t xml:space="preserve"> </w:t>
      </w:r>
      <w:r w:rsidR="00184CC7">
        <w:rPr>
          <w:lang w:val="en-GB"/>
        </w:rPr>
        <w:t xml:space="preserve">vilayets </w:t>
      </w:r>
      <w:r w:rsidR="00030D3C">
        <w:rPr>
          <w:lang w:val="en-GB"/>
        </w:rPr>
        <w:t>(1870, 1871 and 1874)</w:t>
      </w:r>
      <w:r w:rsidR="00BB5544">
        <w:rPr>
          <w:lang w:val="en-GB"/>
        </w:rPr>
        <w:t>,</w:t>
      </w:r>
      <w:r w:rsidR="00B1633D">
        <w:rPr>
          <w:rStyle w:val="Funotenzeichen"/>
          <w:lang w:val="en-GB"/>
        </w:rPr>
        <w:footnoteReference w:id="25"/>
      </w:r>
      <w:r w:rsidR="00030D3C" w:rsidRPr="009557BC">
        <w:rPr>
          <w:lang w:val="en-GB"/>
        </w:rPr>
        <w:t xml:space="preserve"> </w:t>
      </w:r>
      <w:r w:rsidR="00032576">
        <w:rPr>
          <w:lang w:val="en-GB"/>
        </w:rPr>
        <w:t>parts of which falls within todays’ Bulgarian territory</w:t>
      </w:r>
      <w:r w:rsidR="0009063F">
        <w:rPr>
          <w:lang w:val="en-GB"/>
        </w:rPr>
        <w:t>,</w:t>
      </w:r>
      <w:r w:rsidR="00032576">
        <w:rPr>
          <w:lang w:val="en-GB"/>
        </w:rPr>
        <w:t xml:space="preserve"> </w:t>
      </w:r>
      <w:r>
        <w:rPr>
          <w:lang w:val="en-GB"/>
        </w:rPr>
        <w:t xml:space="preserve">can be drawn from the </w:t>
      </w:r>
      <w:r w:rsidRPr="009557BC">
        <w:rPr>
          <w:lang w:val="en-GB"/>
        </w:rPr>
        <w:t xml:space="preserve">Ottoman </w:t>
      </w:r>
      <w:r>
        <w:rPr>
          <w:lang w:val="en-GB"/>
        </w:rPr>
        <w:t>provincial</w:t>
      </w:r>
      <w:r w:rsidRPr="009557BC">
        <w:rPr>
          <w:lang w:val="en-GB"/>
        </w:rPr>
        <w:t xml:space="preserve"> statistical yearbooks </w:t>
      </w:r>
      <w:r>
        <w:rPr>
          <w:lang w:val="en-GB"/>
        </w:rPr>
        <w:t xml:space="preserve">(the so-called </w:t>
      </w:r>
      <w:r w:rsidRPr="00163EBF">
        <w:rPr>
          <w:i/>
        </w:rPr>
        <w:t>Sālnāme</w:t>
      </w:r>
      <w:r w:rsidRPr="009557BC">
        <w:rPr>
          <w:lang w:val="en-GB"/>
        </w:rPr>
        <w:t>)</w:t>
      </w:r>
      <w:r w:rsidR="00030D3C">
        <w:rPr>
          <w:lang w:val="en-GB"/>
        </w:rPr>
        <w:t xml:space="preserve"> </w:t>
      </w:r>
      <w:r w:rsidR="00032576">
        <w:rPr>
          <w:lang w:val="en-US"/>
        </w:rPr>
        <w:t>supplemented with</w:t>
      </w:r>
      <w:r w:rsidR="00030D3C">
        <w:rPr>
          <w:lang w:val="en-GB"/>
        </w:rPr>
        <w:t xml:space="preserve"> other sources. </w:t>
      </w:r>
      <w:r w:rsidRPr="009557BC">
        <w:rPr>
          <w:lang w:val="en-GB"/>
        </w:rPr>
        <w:t xml:space="preserve">Although rough, these figures can serve as an indication of the approximate size of the sheep population around 1870. </w:t>
      </w:r>
      <w:r w:rsidR="00EB5A89" w:rsidRPr="009557BC">
        <w:rPr>
          <w:lang w:val="en-GB"/>
        </w:rPr>
        <w:t xml:space="preserve">Taking into account the transhumant nature of animal husbandry and the practice of herds spending </w:t>
      </w:r>
      <w:r w:rsidR="00EB5A89">
        <w:rPr>
          <w:lang w:val="en-GB"/>
        </w:rPr>
        <w:t xml:space="preserve">almost half of the </w:t>
      </w:r>
      <w:r w:rsidR="00EB5A89" w:rsidRPr="009557BC">
        <w:rPr>
          <w:lang w:val="en-GB"/>
        </w:rPr>
        <w:t>year on winter pastures in Edirne Th</w:t>
      </w:r>
      <w:r w:rsidR="00EB5A89">
        <w:rPr>
          <w:lang w:val="en-GB"/>
        </w:rPr>
        <w:t>race, the Aegean an</w:t>
      </w:r>
      <w:r w:rsidR="0009063F">
        <w:rPr>
          <w:lang w:val="en-GB"/>
        </w:rPr>
        <w:t>d Dobrudja, which are now not part of</w:t>
      </w:r>
      <w:r w:rsidR="00EB5A89">
        <w:rPr>
          <w:lang w:val="en-GB"/>
        </w:rPr>
        <w:t xml:space="preserve"> nowadays Bulgaria, we have</w:t>
      </w:r>
      <w:r w:rsidR="0009063F">
        <w:rPr>
          <w:lang w:val="en-GB"/>
        </w:rPr>
        <w:t xml:space="preserve"> adopted a more relaxed</w:t>
      </w:r>
      <w:r w:rsidR="00EB5A89" w:rsidRPr="009557BC">
        <w:rPr>
          <w:lang w:val="en-GB"/>
        </w:rPr>
        <w:t xml:space="preserve"> approach</w:t>
      </w:r>
      <w:r w:rsidR="00EB5A89">
        <w:rPr>
          <w:lang w:val="en-GB"/>
        </w:rPr>
        <w:t xml:space="preserve">. </w:t>
      </w:r>
      <w:r w:rsidR="006F5724" w:rsidRPr="009557BC">
        <w:rPr>
          <w:lang w:val="en-GB"/>
        </w:rPr>
        <w:t xml:space="preserve">This should compensate for the practice of hiding some sheep in the official </w:t>
      </w:r>
      <w:r w:rsidR="006F5724">
        <w:rPr>
          <w:lang w:val="en-GB"/>
        </w:rPr>
        <w:t xml:space="preserve">Ottoman </w:t>
      </w:r>
      <w:r w:rsidR="006F5724" w:rsidRPr="009557BC">
        <w:rPr>
          <w:lang w:val="en-GB"/>
        </w:rPr>
        <w:t>census in order to avoid taxes.</w:t>
      </w:r>
      <w:r w:rsidR="006F5724">
        <w:rPr>
          <w:lang w:val="en-GB"/>
        </w:rPr>
        <w:t xml:space="preserve"> </w:t>
      </w:r>
      <w:r w:rsidR="00EB5A89">
        <w:rPr>
          <w:lang w:val="en-GB"/>
        </w:rPr>
        <w:t xml:space="preserve">We thus </w:t>
      </w:r>
      <w:r w:rsidR="00EB5A89" w:rsidRPr="009557BC">
        <w:rPr>
          <w:lang w:val="en-GB"/>
        </w:rPr>
        <w:t>included 50</w:t>
      </w:r>
      <w:r w:rsidR="00EB5A89">
        <w:rPr>
          <w:lang w:val="en-GB"/>
        </w:rPr>
        <w:t xml:space="preserve"> percent </w:t>
      </w:r>
      <w:r w:rsidR="00EB5A89" w:rsidRPr="009557BC">
        <w:rPr>
          <w:lang w:val="en-GB"/>
        </w:rPr>
        <w:t xml:space="preserve">of the </w:t>
      </w:r>
      <w:r w:rsidR="00EB5A89">
        <w:rPr>
          <w:lang w:val="en-GB"/>
        </w:rPr>
        <w:t xml:space="preserve">of flocks </w:t>
      </w:r>
      <w:r w:rsidR="006F5724" w:rsidRPr="009557BC">
        <w:rPr>
          <w:lang w:val="en-GB"/>
        </w:rPr>
        <w:t xml:space="preserve">registered by the </w:t>
      </w:r>
      <w:r w:rsidR="006F5724">
        <w:rPr>
          <w:i/>
        </w:rPr>
        <w:t>s</w:t>
      </w:r>
      <w:r w:rsidR="006F5724" w:rsidRPr="00163EBF">
        <w:rPr>
          <w:i/>
        </w:rPr>
        <w:t>ālnāme</w:t>
      </w:r>
      <w:r w:rsidR="006F5724">
        <w:rPr>
          <w:i/>
          <w:lang w:val="en-US"/>
        </w:rPr>
        <w:t>s</w:t>
      </w:r>
      <w:r w:rsidR="006F5724" w:rsidRPr="009557BC">
        <w:rPr>
          <w:lang w:val="en-GB"/>
        </w:rPr>
        <w:t xml:space="preserve"> in the Edirne, Serres and Drama Sandzak and 100</w:t>
      </w:r>
      <w:r w:rsidR="006F5724">
        <w:rPr>
          <w:lang w:val="en-GB"/>
        </w:rPr>
        <w:t xml:space="preserve"> </w:t>
      </w:r>
      <w:r w:rsidR="0009063F">
        <w:rPr>
          <w:lang w:val="en-GB"/>
        </w:rPr>
        <w:t>percent of those in Tulcha Sandz</w:t>
      </w:r>
      <w:r w:rsidR="006F5724">
        <w:rPr>
          <w:lang w:val="en-GB"/>
        </w:rPr>
        <w:t xml:space="preserve">ak arriving to a total </w:t>
      </w:r>
      <w:r w:rsidR="00EB5A89" w:rsidRPr="009557BC">
        <w:rPr>
          <w:lang w:val="en-GB"/>
        </w:rPr>
        <w:t xml:space="preserve">figure of 8.6 million </w:t>
      </w:r>
      <w:r w:rsidR="006F5724">
        <w:rPr>
          <w:lang w:val="en-GB"/>
        </w:rPr>
        <w:t>sheep.</w:t>
      </w:r>
      <w:r w:rsidR="00EB5A89" w:rsidRPr="009557BC">
        <w:rPr>
          <w:lang w:val="en-GB"/>
        </w:rPr>
        <w:t xml:space="preserve"> </w:t>
      </w:r>
      <w:r w:rsidR="00184CC7">
        <w:rPr>
          <w:lang w:val="en-GB"/>
        </w:rPr>
        <w:t xml:space="preserve">For </w:t>
      </w:r>
      <w:r w:rsidR="0009063F">
        <w:rPr>
          <w:lang w:val="en-GB"/>
        </w:rPr>
        <w:t xml:space="preserve">a </w:t>
      </w:r>
      <w:r w:rsidR="00184CC7">
        <w:rPr>
          <w:lang w:val="en-GB"/>
        </w:rPr>
        <w:t xml:space="preserve">robustness </w:t>
      </w:r>
      <w:r w:rsidR="0009063F">
        <w:rPr>
          <w:lang w:val="en-GB"/>
        </w:rPr>
        <w:t xml:space="preserve">check </w:t>
      </w:r>
      <w:r w:rsidR="00184CC7">
        <w:rPr>
          <w:lang w:val="en-GB"/>
        </w:rPr>
        <w:t>we compare</w:t>
      </w:r>
      <w:r w:rsidR="0009063F">
        <w:rPr>
          <w:lang w:val="en-GB"/>
        </w:rPr>
        <w:t>d</w:t>
      </w:r>
      <w:r w:rsidR="00184CC7">
        <w:rPr>
          <w:lang w:val="en-GB"/>
        </w:rPr>
        <w:t xml:space="preserve"> the national total (</w:t>
      </w:r>
      <w:r w:rsidR="00F01168">
        <w:rPr>
          <w:lang w:val="en-GB"/>
        </w:rPr>
        <w:t xml:space="preserve">sheep from </w:t>
      </w:r>
      <w:r w:rsidR="00184CC7">
        <w:rPr>
          <w:lang w:val="en-GB"/>
        </w:rPr>
        <w:t>the described parts of the Danube, Edirne, and Salonika vilayets</w:t>
      </w:r>
      <w:r w:rsidR="00F01168">
        <w:rPr>
          <w:lang w:val="en-GB"/>
        </w:rPr>
        <w:t xml:space="preserve">) of </w:t>
      </w:r>
      <w:r w:rsidR="0009063F">
        <w:rPr>
          <w:lang w:val="en-GB"/>
        </w:rPr>
        <w:t>8.6 million sheeps</w:t>
      </w:r>
      <w:r w:rsidRPr="009557BC">
        <w:rPr>
          <w:lang w:val="en-GB"/>
        </w:rPr>
        <w:t xml:space="preserve"> </w:t>
      </w:r>
      <w:r w:rsidR="00F01168">
        <w:rPr>
          <w:lang w:val="en-GB"/>
        </w:rPr>
        <w:t xml:space="preserve">with the </w:t>
      </w:r>
      <w:r w:rsidRPr="009557BC">
        <w:rPr>
          <w:lang w:val="en-GB"/>
        </w:rPr>
        <w:t>livestock censuses undertaken by the Bulgarian state in 1887, 1892, 1900, 1905 and 1910</w:t>
      </w:r>
      <w:r w:rsidR="00BB5544">
        <w:rPr>
          <w:lang w:val="en-GB"/>
        </w:rPr>
        <w:t>,</w:t>
      </w:r>
      <w:r w:rsidR="006F5724">
        <w:rPr>
          <w:rStyle w:val="Funotenzeichen"/>
          <w:lang w:val="en-GB"/>
        </w:rPr>
        <w:footnoteReference w:id="26"/>
      </w:r>
      <w:r w:rsidRPr="009557BC">
        <w:rPr>
          <w:lang w:val="en-GB"/>
        </w:rPr>
        <w:t xml:space="preserve"> as well as with the revenues from the </w:t>
      </w:r>
      <w:r w:rsidR="00F01168">
        <w:rPr>
          <w:lang w:val="en-GB"/>
        </w:rPr>
        <w:t xml:space="preserve">sheep </w:t>
      </w:r>
      <w:r w:rsidRPr="009557BC">
        <w:rPr>
          <w:lang w:val="en-GB"/>
        </w:rPr>
        <w:t>tax (</w:t>
      </w:r>
      <w:r w:rsidR="00F01168">
        <w:rPr>
          <w:lang w:val="en-GB"/>
        </w:rPr>
        <w:t>beglik</w:t>
      </w:r>
      <w:r w:rsidRPr="009557BC">
        <w:rPr>
          <w:lang w:val="en-GB"/>
        </w:rPr>
        <w:t>), available on an annual basis from 1886 onwards</w:t>
      </w:r>
      <w:r w:rsidR="00BB5544">
        <w:rPr>
          <w:lang w:val="en-GB"/>
        </w:rPr>
        <w:t>.</w:t>
      </w:r>
      <w:r w:rsidR="006F5724">
        <w:rPr>
          <w:rStyle w:val="Funotenzeichen"/>
          <w:lang w:val="en-GB"/>
        </w:rPr>
        <w:footnoteReference w:id="27"/>
      </w:r>
      <w:r w:rsidRPr="009557BC">
        <w:rPr>
          <w:lang w:val="en-GB"/>
        </w:rPr>
        <w:t xml:space="preserve"> </w:t>
      </w:r>
    </w:p>
    <w:p w:rsidR="00EB5A89" w:rsidRPr="009557BC" w:rsidRDefault="00EB5A89" w:rsidP="00F01168">
      <w:pPr>
        <w:spacing w:after="0" w:line="276" w:lineRule="auto"/>
        <w:jc w:val="both"/>
        <w:rPr>
          <w:lang w:val="en-GB"/>
        </w:rPr>
      </w:pPr>
    </w:p>
    <w:p w:rsidR="006F5724" w:rsidRDefault="006F5724" w:rsidP="006F5724">
      <w:pPr>
        <w:spacing w:after="0" w:line="276" w:lineRule="auto"/>
        <w:jc w:val="both"/>
        <w:rPr>
          <w:lang w:val="en-GB"/>
        </w:rPr>
      </w:pPr>
      <w:r w:rsidRPr="006F5724">
        <w:rPr>
          <w:lang w:val="en-GB"/>
        </w:rPr>
        <w:t>A sheep population of 8.6 million heads is almost twice as large as M. Pal</w:t>
      </w:r>
      <w:r>
        <w:rPr>
          <w:lang w:val="en-GB"/>
        </w:rPr>
        <w:t>aire</w:t>
      </w:r>
      <w:r w:rsidRPr="006F5724">
        <w:rPr>
          <w:lang w:val="en-GB"/>
        </w:rPr>
        <w:t>t's estimate of 4.7 million animals</w:t>
      </w:r>
      <w:r w:rsidR="00D10094">
        <w:rPr>
          <w:rStyle w:val="Funotenzeichen"/>
          <w:lang w:val="en-GB"/>
        </w:rPr>
        <w:footnoteReference w:id="28"/>
      </w:r>
      <w:r w:rsidRPr="006F5724">
        <w:rPr>
          <w:lang w:val="en-GB"/>
        </w:rPr>
        <w:t xml:space="preserve"> and most likely </w:t>
      </w:r>
      <w:r w:rsidR="00D10094">
        <w:rPr>
          <w:lang w:val="en-GB"/>
        </w:rPr>
        <w:t>defines</w:t>
      </w:r>
      <w:r w:rsidRPr="006F5724">
        <w:rPr>
          <w:lang w:val="en-GB"/>
        </w:rPr>
        <w:t xml:space="preserve"> the upper limit of sheep </w:t>
      </w:r>
      <w:r w:rsidR="00D10094">
        <w:rPr>
          <w:lang w:val="en-GB"/>
        </w:rPr>
        <w:t>flocks ca. 1870</w:t>
      </w:r>
      <w:r w:rsidRPr="006F5724">
        <w:rPr>
          <w:lang w:val="en-GB"/>
        </w:rPr>
        <w:t>. In the light of all the information available, it should be noted that the figure given by Pala</w:t>
      </w:r>
      <w:r w:rsidR="00D10094">
        <w:rPr>
          <w:lang w:val="en-GB"/>
        </w:rPr>
        <w:t>i</w:t>
      </w:r>
      <w:r w:rsidRPr="006F5724">
        <w:rPr>
          <w:lang w:val="en-GB"/>
        </w:rPr>
        <w:t xml:space="preserve">ret seems too modest. In 1886, without Northern Dobrudja and </w:t>
      </w:r>
      <w:r w:rsidR="00D10094">
        <w:rPr>
          <w:lang w:val="en-GB"/>
        </w:rPr>
        <w:t xml:space="preserve">most of </w:t>
      </w:r>
      <w:r w:rsidRPr="006F5724">
        <w:rPr>
          <w:lang w:val="en-GB"/>
        </w:rPr>
        <w:t>the Rhodope</w:t>
      </w:r>
      <w:r w:rsidR="00D10094">
        <w:rPr>
          <w:lang w:val="en-GB"/>
        </w:rPr>
        <w:t xml:space="preserve"> area</w:t>
      </w:r>
      <w:r w:rsidRPr="006F5724">
        <w:rPr>
          <w:lang w:val="en-GB"/>
        </w:rPr>
        <w:t xml:space="preserve">, the </w:t>
      </w:r>
      <w:r w:rsidR="00D10094">
        <w:rPr>
          <w:lang w:val="en-GB"/>
        </w:rPr>
        <w:t xml:space="preserve">beglik </w:t>
      </w:r>
      <w:r w:rsidRPr="006F5724">
        <w:rPr>
          <w:lang w:val="en-GB"/>
        </w:rPr>
        <w:t xml:space="preserve">statistics reported 6.5 million heads. It should also be borne in mind that, in addition to the needs of the local textile proto-industry and the self-sufficient population, sheep must also provide sufficient wool for the significant exports, which at the time were estimated at one third of total </w:t>
      </w:r>
      <w:r w:rsidR="00D10094">
        <w:rPr>
          <w:lang w:val="en-GB"/>
        </w:rPr>
        <w:t>wool output</w:t>
      </w:r>
      <w:r w:rsidR="00BB5544">
        <w:rPr>
          <w:lang w:val="en-GB"/>
        </w:rPr>
        <w:t>.</w:t>
      </w:r>
      <w:r w:rsidR="00D10094">
        <w:rPr>
          <w:rStyle w:val="Funotenzeichen"/>
          <w:lang w:val="en-GB"/>
        </w:rPr>
        <w:footnoteReference w:id="29"/>
      </w:r>
    </w:p>
    <w:p w:rsidR="006F5724" w:rsidRPr="006F5724" w:rsidRDefault="006F5724" w:rsidP="006F5724">
      <w:pPr>
        <w:spacing w:after="0" w:line="276" w:lineRule="auto"/>
        <w:jc w:val="both"/>
        <w:rPr>
          <w:lang w:val="en-GB"/>
        </w:rPr>
      </w:pPr>
    </w:p>
    <w:p w:rsidR="006F5724" w:rsidRDefault="006F5724" w:rsidP="004820F3">
      <w:pPr>
        <w:spacing w:after="0" w:line="276" w:lineRule="auto"/>
        <w:jc w:val="both"/>
        <w:rPr>
          <w:lang w:val="en-GB"/>
        </w:rPr>
      </w:pPr>
      <w:r w:rsidRPr="006F5724">
        <w:rPr>
          <w:lang w:val="en-GB"/>
        </w:rPr>
        <w:t xml:space="preserve">The approximate size of the sheep herd is only the first step in the difficult process of estimating the amount of wool available in the country around 1870. As can be assumed, there is no </w:t>
      </w:r>
      <w:r w:rsidR="0072397B">
        <w:rPr>
          <w:lang w:val="en-GB"/>
        </w:rPr>
        <w:t xml:space="preserve">precise information </w:t>
      </w:r>
      <w:r w:rsidRPr="006F5724">
        <w:rPr>
          <w:lang w:val="en-GB"/>
        </w:rPr>
        <w:t xml:space="preserve">on how much wool </w:t>
      </w:r>
      <w:r w:rsidR="0072397B">
        <w:rPr>
          <w:lang w:val="en-GB"/>
        </w:rPr>
        <w:t xml:space="preserve">an </w:t>
      </w:r>
      <w:r w:rsidRPr="006F5724">
        <w:rPr>
          <w:lang w:val="en-GB"/>
        </w:rPr>
        <w:t xml:space="preserve">animal </w:t>
      </w:r>
      <w:r w:rsidR="0009063F">
        <w:rPr>
          <w:lang w:val="en-GB"/>
        </w:rPr>
        <w:t>could</w:t>
      </w:r>
      <w:r w:rsidR="0072397B">
        <w:rPr>
          <w:lang w:val="en-GB"/>
        </w:rPr>
        <w:t xml:space="preserve"> produce on the eve of Liberation</w:t>
      </w:r>
      <w:r w:rsidRPr="006F5724">
        <w:rPr>
          <w:lang w:val="en-GB"/>
        </w:rPr>
        <w:t xml:space="preserve">. </w:t>
      </w:r>
      <w:r w:rsidR="0072397B">
        <w:rPr>
          <w:lang w:val="en-GB"/>
        </w:rPr>
        <w:t>F</w:t>
      </w:r>
      <w:r w:rsidRPr="006F5724">
        <w:rPr>
          <w:lang w:val="en-GB"/>
        </w:rPr>
        <w:t xml:space="preserve">irst </w:t>
      </w:r>
      <w:r w:rsidR="0072397B">
        <w:rPr>
          <w:lang w:val="en-GB"/>
        </w:rPr>
        <w:t xml:space="preserve">data on </w:t>
      </w:r>
      <w:r w:rsidRPr="006F5724">
        <w:rPr>
          <w:lang w:val="en-GB"/>
        </w:rPr>
        <w:t xml:space="preserve">the average </w:t>
      </w:r>
      <w:r w:rsidR="0072397B" w:rsidRPr="006F5724">
        <w:rPr>
          <w:lang w:val="en-GB"/>
        </w:rPr>
        <w:t xml:space="preserve">fleece </w:t>
      </w:r>
      <w:r w:rsidRPr="006F5724">
        <w:rPr>
          <w:lang w:val="en-GB"/>
        </w:rPr>
        <w:t xml:space="preserve">weight date </w:t>
      </w:r>
      <w:r w:rsidR="0072397B">
        <w:rPr>
          <w:lang w:val="en-GB"/>
        </w:rPr>
        <w:t xml:space="preserve">from the </w:t>
      </w:r>
      <w:r w:rsidRPr="006F5724">
        <w:rPr>
          <w:lang w:val="en-GB"/>
        </w:rPr>
        <w:t xml:space="preserve">late </w:t>
      </w:r>
      <w:r w:rsidR="0072397B">
        <w:rPr>
          <w:lang w:val="en-GB"/>
        </w:rPr>
        <w:t>18</w:t>
      </w:r>
      <w:r w:rsidRPr="006F5724">
        <w:rPr>
          <w:lang w:val="en-GB"/>
        </w:rPr>
        <w:t xml:space="preserve">80s and early </w:t>
      </w:r>
      <w:r w:rsidR="0072397B">
        <w:rPr>
          <w:lang w:val="en-GB"/>
        </w:rPr>
        <w:t>18</w:t>
      </w:r>
      <w:r w:rsidRPr="006F5724">
        <w:rPr>
          <w:lang w:val="en-GB"/>
        </w:rPr>
        <w:t xml:space="preserve">90s. </w:t>
      </w:r>
      <w:r w:rsidR="0072397B">
        <w:rPr>
          <w:lang w:val="en-GB"/>
        </w:rPr>
        <w:t>These</w:t>
      </w:r>
      <w:r w:rsidRPr="006F5724">
        <w:rPr>
          <w:lang w:val="en-GB"/>
        </w:rPr>
        <w:t xml:space="preserve">, as well as </w:t>
      </w:r>
      <w:r w:rsidR="0072397B">
        <w:rPr>
          <w:lang w:val="en-GB"/>
        </w:rPr>
        <w:t xml:space="preserve">other </w:t>
      </w:r>
      <w:r w:rsidRPr="006F5724">
        <w:rPr>
          <w:lang w:val="en-GB"/>
        </w:rPr>
        <w:t xml:space="preserve">data are </w:t>
      </w:r>
      <w:r w:rsidRPr="0035667E">
        <w:rPr>
          <w:lang w:val="en-GB"/>
        </w:rPr>
        <w:lastRenderedPageBreak/>
        <w:t xml:space="preserve">summarized in </w:t>
      </w:r>
      <w:r w:rsidR="007D47EC" w:rsidRPr="0035667E">
        <w:rPr>
          <w:lang w:val="en-GB"/>
        </w:rPr>
        <w:t>t</w:t>
      </w:r>
      <w:r w:rsidRPr="0035667E">
        <w:rPr>
          <w:lang w:val="en-GB"/>
        </w:rPr>
        <w:t xml:space="preserve">able </w:t>
      </w:r>
      <w:r w:rsidR="007D47EC" w:rsidRPr="0035667E">
        <w:rPr>
          <w:lang w:val="en-GB"/>
        </w:rPr>
        <w:t>1.</w:t>
      </w:r>
      <w:r w:rsidRPr="0035667E">
        <w:rPr>
          <w:lang w:val="en-GB"/>
        </w:rPr>
        <w:t xml:space="preserve">2. </w:t>
      </w:r>
      <w:r w:rsidR="007D47EC" w:rsidRPr="0035667E">
        <w:rPr>
          <w:lang w:val="en-GB"/>
        </w:rPr>
        <w:t xml:space="preserve">We noticed </w:t>
      </w:r>
      <w:r w:rsidRPr="0035667E">
        <w:rPr>
          <w:lang w:val="en-GB"/>
        </w:rPr>
        <w:t xml:space="preserve">significant </w:t>
      </w:r>
      <w:r w:rsidR="007D47EC" w:rsidRPr="0035667E">
        <w:rPr>
          <w:lang w:val="en-GB"/>
        </w:rPr>
        <w:t>variations</w:t>
      </w:r>
      <w:r w:rsidRPr="0035667E">
        <w:rPr>
          <w:lang w:val="en-GB"/>
        </w:rPr>
        <w:t xml:space="preserve"> </w:t>
      </w:r>
      <w:r w:rsidR="007D47EC" w:rsidRPr="0035667E">
        <w:rPr>
          <w:lang w:val="en-GB"/>
        </w:rPr>
        <w:t>(</w:t>
      </w:r>
      <w:r w:rsidRPr="0035667E">
        <w:rPr>
          <w:lang w:val="en-GB"/>
        </w:rPr>
        <w:t xml:space="preserve">between 0.5 and 4.7 </w:t>
      </w:r>
      <w:r w:rsidR="007D47EC" w:rsidRPr="0035667E">
        <w:rPr>
          <w:lang w:val="en-GB"/>
        </w:rPr>
        <w:t xml:space="preserve">oka of wool per </w:t>
      </w:r>
      <w:r w:rsidRPr="0035667E">
        <w:rPr>
          <w:lang w:val="en-GB"/>
        </w:rPr>
        <w:t>she</w:t>
      </w:r>
      <w:r w:rsidR="007D47EC" w:rsidRPr="0035667E">
        <w:rPr>
          <w:lang w:val="en-GB"/>
        </w:rPr>
        <w:t>ep)</w:t>
      </w:r>
      <w:r w:rsidR="007D47EC">
        <w:rPr>
          <w:lang w:val="en-GB"/>
        </w:rPr>
        <w:t xml:space="preserve"> depending on the breed</w:t>
      </w:r>
      <w:r w:rsidRPr="006F5724">
        <w:rPr>
          <w:lang w:val="en-GB"/>
        </w:rPr>
        <w:t xml:space="preserve"> and the sex of the animal. </w:t>
      </w:r>
      <w:r w:rsidR="004820F3">
        <w:rPr>
          <w:lang w:val="en-GB"/>
        </w:rPr>
        <w:t>Following the established opinion in the literature</w:t>
      </w:r>
      <w:r w:rsidR="004820F3">
        <w:rPr>
          <w:rStyle w:val="Funotenzeichen"/>
          <w:lang w:val="en-GB"/>
        </w:rPr>
        <w:footnoteReference w:id="30"/>
      </w:r>
      <w:r w:rsidR="004820F3">
        <w:rPr>
          <w:lang w:val="en-GB"/>
        </w:rPr>
        <w:t>, i</w:t>
      </w:r>
      <w:r w:rsidR="007D47EC">
        <w:rPr>
          <w:lang w:val="en-GB"/>
        </w:rPr>
        <w:t xml:space="preserve">nstead of using a simple average of the 33 observations presented in table 1.2 we </w:t>
      </w:r>
      <w:r w:rsidR="004820F3">
        <w:rPr>
          <w:lang w:val="en-GB"/>
        </w:rPr>
        <w:t xml:space="preserve">apply a </w:t>
      </w:r>
      <w:r w:rsidRPr="006F5724">
        <w:rPr>
          <w:lang w:val="en-GB"/>
        </w:rPr>
        <w:t xml:space="preserve">yield of 1 </w:t>
      </w:r>
      <w:r w:rsidR="004820F3">
        <w:rPr>
          <w:lang w:val="en-GB"/>
        </w:rPr>
        <w:t xml:space="preserve">oka </w:t>
      </w:r>
      <w:r w:rsidRPr="006F5724">
        <w:rPr>
          <w:lang w:val="en-GB"/>
        </w:rPr>
        <w:t>(1.284 kg.)</w:t>
      </w:r>
      <w:r w:rsidR="004820F3">
        <w:rPr>
          <w:lang w:val="en-GB"/>
        </w:rPr>
        <w:t xml:space="preserve"> wool per sheep. Thus, </w:t>
      </w:r>
      <w:r w:rsidRPr="006F5724">
        <w:rPr>
          <w:lang w:val="en-GB"/>
        </w:rPr>
        <w:t xml:space="preserve">the total </w:t>
      </w:r>
      <w:r w:rsidR="004820F3">
        <w:rPr>
          <w:lang w:val="en-GB"/>
        </w:rPr>
        <w:t xml:space="preserve">wool output ca. 1870 was </w:t>
      </w:r>
      <w:r w:rsidRPr="006F5724">
        <w:rPr>
          <w:lang w:val="en-GB"/>
        </w:rPr>
        <w:t xml:space="preserve">just over 11 million kg. From </w:t>
      </w:r>
      <w:r w:rsidR="008B7793">
        <w:rPr>
          <w:lang w:val="en-GB"/>
        </w:rPr>
        <w:t xml:space="preserve">this amount we </w:t>
      </w:r>
      <w:r w:rsidRPr="006F5724">
        <w:rPr>
          <w:lang w:val="en-GB"/>
        </w:rPr>
        <w:t>deduct</w:t>
      </w:r>
      <w:r w:rsidR="008B7793">
        <w:rPr>
          <w:lang w:val="en-GB"/>
        </w:rPr>
        <w:t>ed</w:t>
      </w:r>
      <w:r w:rsidRPr="006F5724">
        <w:rPr>
          <w:lang w:val="en-GB"/>
        </w:rPr>
        <w:t xml:space="preserve"> the net export of 3.25 million kg.</w:t>
      </w:r>
      <w:r w:rsidR="003636AE">
        <w:rPr>
          <w:rStyle w:val="Funotenzeichen"/>
          <w:lang w:val="en-GB"/>
        </w:rPr>
        <w:footnoteReference w:id="31"/>
      </w:r>
      <w:r w:rsidRPr="006F5724">
        <w:rPr>
          <w:lang w:val="en-GB"/>
        </w:rPr>
        <w:t xml:space="preserve"> There are almost no data on imports</w:t>
      </w:r>
      <w:r w:rsidR="008B7793">
        <w:rPr>
          <w:lang w:val="en-GB"/>
        </w:rPr>
        <w:t xml:space="preserve"> of wool</w:t>
      </w:r>
      <w:r w:rsidR="008B7793">
        <w:rPr>
          <w:rStyle w:val="Funotenzeichen"/>
          <w:lang w:val="en-GB"/>
        </w:rPr>
        <w:footnoteReference w:id="32"/>
      </w:r>
      <w:r w:rsidR="008B7793">
        <w:rPr>
          <w:lang w:val="en-GB"/>
        </w:rPr>
        <w:t xml:space="preserve"> while</w:t>
      </w:r>
      <w:r w:rsidRPr="006F5724">
        <w:rPr>
          <w:lang w:val="en-GB"/>
        </w:rPr>
        <w:t xml:space="preserve"> most of the exports are directed to France, Austria-Hungary and, </w:t>
      </w:r>
      <w:r w:rsidR="008B7793">
        <w:rPr>
          <w:lang w:val="en-GB"/>
        </w:rPr>
        <w:t xml:space="preserve">to a </w:t>
      </w:r>
      <w:r w:rsidRPr="006F5724">
        <w:rPr>
          <w:lang w:val="en-GB"/>
        </w:rPr>
        <w:t>less</w:t>
      </w:r>
      <w:r w:rsidR="008B7793">
        <w:rPr>
          <w:lang w:val="en-GB"/>
        </w:rPr>
        <w:t>er degree</w:t>
      </w:r>
      <w:r w:rsidRPr="006F5724">
        <w:rPr>
          <w:lang w:val="en-GB"/>
        </w:rPr>
        <w:t xml:space="preserve">, to Belgium. </w:t>
      </w:r>
      <w:r w:rsidR="008B7793">
        <w:rPr>
          <w:lang w:val="en-GB"/>
        </w:rPr>
        <w:t>M</w:t>
      </w:r>
      <w:r w:rsidRPr="006F5724">
        <w:rPr>
          <w:lang w:val="en-GB"/>
        </w:rPr>
        <w:t xml:space="preserve">ost significant quantities (approx. 1-1.2 million kg) </w:t>
      </w:r>
      <w:r w:rsidR="008B7793">
        <w:rPr>
          <w:lang w:val="en-GB"/>
        </w:rPr>
        <w:t xml:space="preserve">were </w:t>
      </w:r>
      <w:r w:rsidRPr="006F5724">
        <w:rPr>
          <w:lang w:val="en-GB"/>
        </w:rPr>
        <w:t xml:space="preserve">exported from Dobrudja through </w:t>
      </w:r>
      <w:r w:rsidR="008B7793">
        <w:rPr>
          <w:lang w:val="en-GB"/>
        </w:rPr>
        <w:t xml:space="preserve">the </w:t>
      </w:r>
      <w:r w:rsidRPr="006F5724">
        <w:rPr>
          <w:lang w:val="en-GB"/>
        </w:rPr>
        <w:t xml:space="preserve">Varna, </w:t>
      </w:r>
      <w:r w:rsidR="008B7793">
        <w:rPr>
          <w:lang w:val="en-GB"/>
        </w:rPr>
        <w:t xml:space="preserve">the </w:t>
      </w:r>
      <w:r w:rsidRPr="006F5724">
        <w:rPr>
          <w:lang w:val="en-GB"/>
        </w:rPr>
        <w:t>Constanta</w:t>
      </w:r>
      <w:r w:rsidR="008B7793">
        <w:rPr>
          <w:lang w:val="en-GB"/>
        </w:rPr>
        <w:t>,</w:t>
      </w:r>
      <w:r w:rsidRPr="006F5724">
        <w:rPr>
          <w:lang w:val="en-GB"/>
        </w:rPr>
        <w:t xml:space="preserve"> and </w:t>
      </w:r>
      <w:r w:rsidR="008B7793">
        <w:rPr>
          <w:lang w:val="en-GB"/>
        </w:rPr>
        <w:t xml:space="preserve">the </w:t>
      </w:r>
      <w:r w:rsidRPr="006F5724">
        <w:rPr>
          <w:lang w:val="en-GB"/>
        </w:rPr>
        <w:t>Silistra</w:t>
      </w:r>
      <w:r w:rsidR="008B7793">
        <w:rPr>
          <w:lang w:val="en-GB"/>
        </w:rPr>
        <w:t xml:space="preserve"> port</w:t>
      </w:r>
      <w:r w:rsidR="00BB5544">
        <w:rPr>
          <w:lang w:val="en-GB"/>
        </w:rPr>
        <w:t>.</w:t>
      </w:r>
      <w:r w:rsidR="008B7793">
        <w:rPr>
          <w:rStyle w:val="Funotenzeichen"/>
          <w:lang w:val="en-GB"/>
        </w:rPr>
        <w:footnoteReference w:id="33"/>
      </w:r>
    </w:p>
    <w:p w:rsidR="00843BAA" w:rsidRDefault="00843BAA" w:rsidP="004820F3">
      <w:pPr>
        <w:spacing w:after="0" w:line="276" w:lineRule="auto"/>
        <w:jc w:val="both"/>
        <w:rPr>
          <w:lang w:val="en-GB"/>
        </w:rPr>
      </w:pPr>
    </w:p>
    <w:p w:rsidR="00843BAA" w:rsidRPr="00806CFD" w:rsidRDefault="00843BAA" w:rsidP="00843BAA">
      <w:pPr>
        <w:spacing w:after="0" w:line="276" w:lineRule="auto"/>
        <w:jc w:val="both"/>
        <w:rPr>
          <w:rFonts w:cstheme="minorHAnsi"/>
          <w:b/>
          <w:lang w:val="en-GB"/>
        </w:rPr>
      </w:pPr>
      <w:r w:rsidRPr="00806CFD">
        <w:rPr>
          <w:b/>
          <w:lang w:val="en-US"/>
        </w:rPr>
        <w:t>Table</w:t>
      </w:r>
      <w:r w:rsidRPr="00806CFD">
        <w:rPr>
          <w:b/>
        </w:rPr>
        <w:t xml:space="preserve"> </w:t>
      </w:r>
      <w:r w:rsidRPr="00806CFD">
        <w:rPr>
          <w:b/>
          <w:lang w:val="en-US"/>
        </w:rPr>
        <w:t>1.</w:t>
      </w:r>
      <w:r w:rsidRPr="00806CFD">
        <w:rPr>
          <w:b/>
        </w:rPr>
        <w:t>2.</w:t>
      </w:r>
      <w:r w:rsidRPr="00806CFD">
        <w:rPr>
          <w:rFonts w:cstheme="minorHAnsi"/>
          <w:b/>
        </w:rPr>
        <w:t xml:space="preserve"> </w:t>
      </w:r>
      <w:r w:rsidRPr="00806CFD">
        <w:rPr>
          <w:rFonts w:cstheme="minorHAnsi"/>
          <w:b/>
          <w:lang w:val="en-US"/>
        </w:rPr>
        <w:t xml:space="preserve">Properties of Different </w:t>
      </w:r>
      <w:r w:rsidR="00806CFD">
        <w:rPr>
          <w:rFonts w:cstheme="minorHAnsi"/>
          <w:b/>
          <w:lang w:val="en-US"/>
        </w:rPr>
        <w:t>sheep breeds</w:t>
      </w:r>
    </w:p>
    <w:tbl>
      <w:tblPr>
        <w:tblStyle w:val="TabellemithellemGitternetz1"/>
        <w:tblpPr w:leftFromText="141" w:rightFromText="141" w:vertAnchor="text" w:horzAnchor="margin" w:tblpXSpec="center" w:tblpY="200"/>
        <w:tblW w:w="9118" w:type="dxa"/>
        <w:tblLook w:val="04A0" w:firstRow="1" w:lastRow="0" w:firstColumn="1" w:lastColumn="0" w:noHBand="0" w:noVBand="1"/>
      </w:tblPr>
      <w:tblGrid>
        <w:gridCol w:w="1805"/>
        <w:gridCol w:w="1462"/>
        <w:gridCol w:w="1463"/>
        <w:gridCol w:w="1462"/>
        <w:gridCol w:w="1463"/>
        <w:gridCol w:w="1463"/>
      </w:tblGrid>
      <w:tr w:rsidR="00843BAA" w:rsidRPr="00CE64DC" w:rsidTr="00171943">
        <w:trPr>
          <w:trHeight w:val="269"/>
        </w:trPr>
        <w:tc>
          <w:tcPr>
            <w:tcW w:w="1805" w:type="dxa"/>
            <w:tcBorders>
              <w:top w:val="double" w:sz="4" w:space="0" w:color="auto"/>
              <w:bottom w:val="single" w:sz="4" w:space="0" w:color="auto"/>
            </w:tcBorders>
          </w:tcPr>
          <w:p w:rsidR="00843BAA" w:rsidRPr="00CE64DC" w:rsidRDefault="00843BAA" w:rsidP="00171943">
            <w:pPr>
              <w:spacing w:line="276" w:lineRule="auto"/>
              <w:jc w:val="both"/>
              <w:rPr>
                <w:rFonts w:cstheme="minorHAnsi"/>
                <w:sz w:val="20"/>
                <w:szCs w:val="20"/>
                <w:lang w:val="en-GB"/>
              </w:rPr>
            </w:pPr>
          </w:p>
        </w:tc>
        <w:tc>
          <w:tcPr>
            <w:tcW w:w="1462" w:type="dxa"/>
            <w:tcBorders>
              <w:top w:val="double" w:sz="4" w:space="0" w:color="auto"/>
              <w:bottom w:val="single" w:sz="4" w:space="0" w:color="auto"/>
            </w:tcBorders>
          </w:tcPr>
          <w:p w:rsidR="00843BAA" w:rsidRPr="00CE64DC" w:rsidRDefault="00843BAA" w:rsidP="00171943">
            <w:pPr>
              <w:spacing w:line="276" w:lineRule="auto"/>
              <w:jc w:val="both"/>
              <w:rPr>
                <w:rFonts w:cstheme="minorHAnsi"/>
                <w:sz w:val="20"/>
                <w:szCs w:val="20"/>
                <w:lang w:val="en-GB" w:eastAsia="bg-BG"/>
              </w:rPr>
            </w:pPr>
            <w:r w:rsidRPr="00CE64DC">
              <w:rPr>
                <w:rFonts w:cstheme="minorHAnsi"/>
                <w:sz w:val="20"/>
                <w:szCs w:val="20"/>
                <w:lang w:val="en-GB" w:eastAsia="bg-BG"/>
              </w:rPr>
              <w:t>Bulgarian long-haired sheep (Karnobat)</w:t>
            </w:r>
          </w:p>
        </w:tc>
        <w:tc>
          <w:tcPr>
            <w:tcW w:w="1463" w:type="dxa"/>
            <w:tcBorders>
              <w:top w:val="double" w:sz="4" w:space="0" w:color="auto"/>
              <w:bottom w:val="single" w:sz="4" w:space="0" w:color="auto"/>
            </w:tcBorders>
          </w:tcPr>
          <w:p w:rsidR="00843BAA" w:rsidRPr="00CE64DC" w:rsidRDefault="00843BAA" w:rsidP="00171943">
            <w:pPr>
              <w:spacing w:line="276" w:lineRule="auto"/>
              <w:jc w:val="both"/>
              <w:rPr>
                <w:rFonts w:cstheme="minorHAnsi"/>
                <w:sz w:val="20"/>
                <w:szCs w:val="20"/>
                <w:lang w:val="en-GB" w:eastAsia="bg-BG"/>
              </w:rPr>
            </w:pPr>
            <w:r w:rsidRPr="00CE64DC">
              <w:rPr>
                <w:rFonts w:cstheme="minorHAnsi"/>
                <w:sz w:val="20"/>
                <w:szCs w:val="20"/>
                <w:lang w:val="en-GB" w:eastAsia="bg-BG"/>
              </w:rPr>
              <w:t>Bulgarian sheep, average</w:t>
            </w:r>
          </w:p>
        </w:tc>
        <w:tc>
          <w:tcPr>
            <w:tcW w:w="1462" w:type="dxa"/>
            <w:tcBorders>
              <w:top w:val="double" w:sz="4" w:space="0" w:color="auto"/>
              <w:bottom w:val="single" w:sz="4" w:space="0" w:color="auto"/>
            </w:tcBorders>
          </w:tcPr>
          <w:p w:rsidR="00843BAA" w:rsidRPr="00CE64DC" w:rsidRDefault="00843BAA" w:rsidP="00171943">
            <w:pPr>
              <w:spacing w:line="276" w:lineRule="auto"/>
              <w:jc w:val="both"/>
              <w:rPr>
                <w:rFonts w:cstheme="minorHAnsi"/>
                <w:sz w:val="20"/>
                <w:szCs w:val="20"/>
                <w:lang w:val="en-GB" w:eastAsia="bg-BG"/>
              </w:rPr>
            </w:pPr>
            <w:r w:rsidRPr="00CE64DC">
              <w:rPr>
                <w:rFonts w:cstheme="minorHAnsi"/>
                <w:sz w:val="20"/>
                <w:szCs w:val="20"/>
                <w:lang w:val="en-GB" w:eastAsia="bg-BG"/>
              </w:rPr>
              <w:t>Merino sheep</w:t>
            </w:r>
          </w:p>
        </w:tc>
        <w:tc>
          <w:tcPr>
            <w:tcW w:w="1463" w:type="dxa"/>
            <w:tcBorders>
              <w:top w:val="double" w:sz="4" w:space="0" w:color="auto"/>
              <w:bottom w:val="single" w:sz="4" w:space="0" w:color="auto"/>
            </w:tcBorders>
          </w:tcPr>
          <w:p w:rsidR="00843BAA" w:rsidRPr="00CE64DC" w:rsidRDefault="00843BAA" w:rsidP="00171943">
            <w:pPr>
              <w:spacing w:line="276" w:lineRule="auto"/>
              <w:jc w:val="both"/>
              <w:rPr>
                <w:rFonts w:cstheme="minorHAnsi"/>
                <w:sz w:val="20"/>
                <w:szCs w:val="20"/>
                <w:lang w:val="en-GB" w:eastAsia="bg-BG"/>
              </w:rPr>
            </w:pPr>
            <w:r w:rsidRPr="00CE64DC">
              <w:rPr>
                <w:rFonts w:cstheme="minorHAnsi"/>
                <w:sz w:val="20"/>
                <w:szCs w:val="20"/>
                <w:lang w:val="en-GB" w:eastAsia="bg-BG"/>
              </w:rPr>
              <w:t>English long-haired sheep</w:t>
            </w:r>
          </w:p>
        </w:tc>
        <w:tc>
          <w:tcPr>
            <w:tcW w:w="1463" w:type="dxa"/>
            <w:tcBorders>
              <w:top w:val="double" w:sz="4" w:space="0" w:color="auto"/>
              <w:bottom w:val="single" w:sz="4" w:space="0" w:color="auto"/>
            </w:tcBorders>
          </w:tcPr>
          <w:p w:rsidR="00843BAA" w:rsidRPr="00CE64DC" w:rsidRDefault="00843BAA" w:rsidP="00171943">
            <w:pPr>
              <w:spacing w:line="276" w:lineRule="auto"/>
              <w:jc w:val="both"/>
              <w:rPr>
                <w:rFonts w:cstheme="minorHAnsi"/>
                <w:sz w:val="20"/>
                <w:szCs w:val="20"/>
                <w:lang w:val="en-GB" w:eastAsia="bg-BG"/>
              </w:rPr>
            </w:pPr>
            <w:r w:rsidRPr="00CE64DC">
              <w:rPr>
                <w:rFonts w:cstheme="minorHAnsi"/>
                <w:sz w:val="20"/>
                <w:szCs w:val="20"/>
                <w:lang w:val="en-GB" w:eastAsia="bg-BG"/>
              </w:rPr>
              <w:t>English sheep, average</w:t>
            </w:r>
          </w:p>
        </w:tc>
      </w:tr>
      <w:tr w:rsidR="00843BAA" w:rsidRPr="00CE64DC" w:rsidTr="00171943">
        <w:trPr>
          <w:trHeight w:val="269"/>
        </w:trPr>
        <w:tc>
          <w:tcPr>
            <w:tcW w:w="1805" w:type="dxa"/>
            <w:tcBorders>
              <w:top w:val="single" w:sz="4" w:space="0" w:color="auto"/>
            </w:tcBorders>
          </w:tcPr>
          <w:p w:rsidR="00843BAA" w:rsidRPr="00CE64DC" w:rsidRDefault="00843BAA" w:rsidP="00171943">
            <w:pPr>
              <w:spacing w:line="276" w:lineRule="auto"/>
              <w:jc w:val="both"/>
              <w:rPr>
                <w:rFonts w:cstheme="minorHAnsi"/>
                <w:sz w:val="20"/>
                <w:szCs w:val="20"/>
                <w:lang w:val="en-GB"/>
              </w:rPr>
            </w:pPr>
            <w:r w:rsidRPr="00CE64DC">
              <w:rPr>
                <w:rFonts w:cstheme="minorHAnsi"/>
                <w:sz w:val="20"/>
                <w:szCs w:val="20"/>
                <w:lang w:val="en-GB"/>
              </w:rPr>
              <w:t>Fleece weight, kg</w:t>
            </w:r>
            <w:r w:rsidR="00CE64DC" w:rsidRPr="00CE64DC">
              <w:rPr>
                <w:rFonts w:cstheme="minorHAnsi"/>
                <w:sz w:val="20"/>
                <w:szCs w:val="20"/>
                <w:lang w:val="en-GB"/>
              </w:rPr>
              <w:t>.</w:t>
            </w:r>
          </w:p>
        </w:tc>
        <w:tc>
          <w:tcPr>
            <w:tcW w:w="1462" w:type="dxa"/>
            <w:tcBorders>
              <w:top w:val="single" w:sz="4" w:space="0" w:color="auto"/>
            </w:tcBorders>
          </w:tcPr>
          <w:p w:rsidR="00843BAA" w:rsidRPr="00CE64DC" w:rsidRDefault="00843BAA" w:rsidP="00171943">
            <w:pPr>
              <w:spacing w:line="276" w:lineRule="auto"/>
              <w:jc w:val="both"/>
              <w:rPr>
                <w:rFonts w:cstheme="minorHAnsi"/>
                <w:sz w:val="20"/>
                <w:szCs w:val="20"/>
                <w:lang w:val="en-GB"/>
              </w:rPr>
            </w:pPr>
            <w:r w:rsidRPr="00CE64DC">
              <w:rPr>
                <w:rFonts w:cstheme="minorHAnsi"/>
                <w:sz w:val="20"/>
                <w:szCs w:val="20"/>
                <w:lang w:val="en-GB"/>
              </w:rPr>
              <w:t>2,5-2,7</w:t>
            </w:r>
          </w:p>
        </w:tc>
        <w:tc>
          <w:tcPr>
            <w:tcW w:w="1463" w:type="dxa"/>
            <w:tcBorders>
              <w:top w:val="single" w:sz="4" w:space="0" w:color="auto"/>
            </w:tcBorders>
          </w:tcPr>
          <w:p w:rsidR="00843BAA" w:rsidRPr="00CE64DC" w:rsidRDefault="00843BAA" w:rsidP="00171943">
            <w:pPr>
              <w:spacing w:line="276" w:lineRule="auto"/>
              <w:jc w:val="both"/>
              <w:rPr>
                <w:rFonts w:cstheme="minorHAnsi"/>
                <w:sz w:val="20"/>
                <w:szCs w:val="20"/>
                <w:lang w:val="en-GB"/>
              </w:rPr>
            </w:pPr>
            <w:r w:rsidRPr="00CE64DC">
              <w:rPr>
                <w:rFonts w:cstheme="minorHAnsi"/>
                <w:sz w:val="20"/>
                <w:szCs w:val="20"/>
                <w:lang w:val="en-GB"/>
              </w:rPr>
              <w:t>*1,9</w:t>
            </w:r>
          </w:p>
        </w:tc>
        <w:tc>
          <w:tcPr>
            <w:tcW w:w="1462" w:type="dxa"/>
            <w:tcBorders>
              <w:top w:val="single" w:sz="4" w:space="0" w:color="auto"/>
            </w:tcBorders>
          </w:tcPr>
          <w:p w:rsidR="00843BAA" w:rsidRPr="00CE64DC" w:rsidRDefault="00843BAA" w:rsidP="00171943">
            <w:pPr>
              <w:spacing w:line="276" w:lineRule="auto"/>
              <w:jc w:val="both"/>
              <w:rPr>
                <w:rFonts w:cstheme="minorHAnsi"/>
                <w:sz w:val="20"/>
                <w:szCs w:val="20"/>
                <w:lang w:val="en-GB"/>
              </w:rPr>
            </w:pPr>
            <w:r w:rsidRPr="00CE64DC">
              <w:rPr>
                <w:rFonts w:cstheme="minorHAnsi"/>
                <w:sz w:val="20"/>
                <w:szCs w:val="20"/>
                <w:lang w:val="en-GB"/>
              </w:rPr>
              <w:t>3-6</w:t>
            </w:r>
          </w:p>
        </w:tc>
        <w:tc>
          <w:tcPr>
            <w:tcW w:w="1463" w:type="dxa"/>
            <w:tcBorders>
              <w:top w:val="single" w:sz="4" w:space="0" w:color="auto"/>
            </w:tcBorders>
          </w:tcPr>
          <w:p w:rsidR="00843BAA" w:rsidRPr="00CE64DC" w:rsidRDefault="00843BAA" w:rsidP="00171943">
            <w:pPr>
              <w:spacing w:line="276" w:lineRule="auto"/>
              <w:jc w:val="both"/>
              <w:rPr>
                <w:rFonts w:cstheme="minorHAnsi"/>
                <w:sz w:val="20"/>
                <w:szCs w:val="20"/>
                <w:lang w:val="en-GB"/>
              </w:rPr>
            </w:pPr>
            <w:r w:rsidRPr="00CE64DC">
              <w:rPr>
                <w:rFonts w:cstheme="minorHAnsi"/>
                <w:sz w:val="20"/>
                <w:szCs w:val="20"/>
                <w:lang w:val="en-GB"/>
              </w:rPr>
              <w:t>5,66</w:t>
            </w:r>
          </w:p>
        </w:tc>
        <w:tc>
          <w:tcPr>
            <w:tcW w:w="1463" w:type="dxa"/>
            <w:tcBorders>
              <w:top w:val="single" w:sz="4" w:space="0" w:color="auto"/>
            </w:tcBorders>
          </w:tcPr>
          <w:p w:rsidR="00843BAA" w:rsidRPr="00CE64DC" w:rsidRDefault="00843BAA" w:rsidP="00171943">
            <w:pPr>
              <w:spacing w:line="276" w:lineRule="auto"/>
              <w:jc w:val="both"/>
              <w:rPr>
                <w:rFonts w:cstheme="minorHAnsi"/>
                <w:sz w:val="20"/>
                <w:szCs w:val="20"/>
                <w:lang w:val="en-GB"/>
              </w:rPr>
            </w:pPr>
            <w:r w:rsidRPr="00CE64DC">
              <w:rPr>
                <w:rFonts w:cstheme="minorHAnsi"/>
                <w:sz w:val="20"/>
                <w:szCs w:val="20"/>
                <w:lang w:val="en-GB"/>
              </w:rPr>
              <w:t>2,95</w:t>
            </w:r>
          </w:p>
        </w:tc>
      </w:tr>
      <w:tr w:rsidR="00843BAA" w:rsidRPr="00CE64DC" w:rsidTr="00171943">
        <w:trPr>
          <w:trHeight w:val="269"/>
        </w:trPr>
        <w:tc>
          <w:tcPr>
            <w:tcW w:w="1805" w:type="dxa"/>
          </w:tcPr>
          <w:p w:rsidR="00843BAA" w:rsidRPr="00CE64DC" w:rsidRDefault="00843BAA" w:rsidP="00CE64DC">
            <w:pPr>
              <w:spacing w:line="276" w:lineRule="auto"/>
              <w:jc w:val="both"/>
              <w:rPr>
                <w:rFonts w:cstheme="minorHAnsi"/>
                <w:sz w:val="20"/>
                <w:szCs w:val="20"/>
                <w:lang w:val="en-GB" w:eastAsia="bg-BG"/>
              </w:rPr>
            </w:pPr>
            <w:r w:rsidRPr="00CE64DC">
              <w:rPr>
                <w:rFonts w:cstheme="minorHAnsi"/>
                <w:sz w:val="20"/>
                <w:szCs w:val="20"/>
                <w:lang w:val="en-GB" w:eastAsia="bg-BG"/>
              </w:rPr>
              <w:t xml:space="preserve">Yarn yield </w:t>
            </w:r>
            <w:r w:rsidR="00CE64DC" w:rsidRPr="00CE64DC">
              <w:rPr>
                <w:rFonts w:cstheme="minorHAnsi"/>
                <w:sz w:val="20"/>
                <w:szCs w:val="20"/>
                <w:lang w:val="en-GB" w:eastAsia="bg-BG"/>
              </w:rPr>
              <w:t xml:space="preserve">per kilo of greasy </w:t>
            </w:r>
            <w:r w:rsidRPr="00CE64DC">
              <w:rPr>
                <w:rFonts w:cstheme="minorHAnsi"/>
                <w:sz w:val="20"/>
                <w:szCs w:val="20"/>
                <w:lang w:val="en-GB" w:eastAsia="bg-BG"/>
              </w:rPr>
              <w:t>wool, kg.</w:t>
            </w:r>
          </w:p>
        </w:tc>
        <w:tc>
          <w:tcPr>
            <w:tcW w:w="1462" w:type="dxa"/>
          </w:tcPr>
          <w:p w:rsidR="00843BAA" w:rsidRPr="00CE64DC" w:rsidRDefault="00843BAA" w:rsidP="00CE64DC">
            <w:pPr>
              <w:spacing w:line="276" w:lineRule="auto"/>
              <w:jc w:val="both"/>
              <w:rPr>
                <w:rFonts w:cstheme="minorHAnsi"/>
                <w:sz w:val="20"/>
                <w:szCs w:val="20"/>
                <w:lang w:val="en-GB" w:eastAsia="bg-BG"/>
              </w:rPr>
            </w:pPr>
            <w:r w:rsidRPr="00CE64DC">
              <w:rPr>
                <w:rFonts w:cstheme="minorHAnsi"/>
                <w:sz w:val="20"/>
                <w:szCs w:val="20"/>
                <w:lang w:val="en-GB" w:eastAsia="bg-BG"/>
              </w:rPr>
              <w:t>**</w:t>
            </w:r>
            <w:r w:rsidR="00CE64DC" w:rsidRPr="00CE64DC">
              <w:rPr>
                <w:rFonts w:cstheme="minorHAnsi"/>
                <w:sz w:val="20"/>
                <w:szCs w:val="20"/>
                <w:lang w:val="en-GB" w:eastAsia="bg-BG"/>
              </w:rPr>
              <w:t>ca</w:t>
            </w:r>
            <w:r w:rsidRPr="00CE64DC">
              <w:rPr>
                <w:rFonts w:cstheme="minorHAnsi"/>
                <w:sz w:val="20"/>
                <w:szCs w:val="20"/>
                <w:lang w:val="en-GB" w:eastAsia="bg-BG"/>
              </w:rPr>
              <w:t>. 0,5</w:t>
            </w:r>
          </w:p>
        </w:tc>
        <w:tc>
          <w:tcPr>
            <w:tcW w:w="1463" w:type="dxa"/>
          </w:tcPr>
          <w:p w:rsidR="00843BAA" w:rsidRPr="00CE64DC" w:rsidRDefault="00843BAA" w:rsidP="00171943">
            <w:pPr>
              <w:spacing w:line="276" w:lineRule="auto"/>
              <w:jc w:val="both"/>
              <w:rPr>
                <w:rFonts w:cstheme="minorHAnsi"/>
                <w:sz w:val="20"/>
                <w:szCs w:val="20"/>
                <w:lang w:val="en-GB" w:eastAsia="bg-BG"/>
              </w:rPr>
            </w:pPr>
            <w:r w:rsidRPr="00CE64DC">
              <w:rPr>
                <w:rFonts w:cstheme="minorHAnsi"/>
                <w:sz w:val="20"/>
                <w:szCs w:val="20"/>
                <w:lang w:val="en-GB" w:eastAsia="bg-BG"/>
              </w:rPr>
              <w:t>0,62</w:t>
            </w:r>
          </w:p>
        </w:tc>
        <w:tc>
          <w:tcPr>
            <w:tcW w:w="1462" w:type="dxa"/>
          </w:tcPr>
          <w:p w:rsidR="00843BAA" w:rsidRPr="00CE64DC" w:rsidRDefault="00843BAA" w:rsidP="00171943">
            <w:pPr>
              <w:spacing w:line="276" w:lineRule="auto"/>
              <w:jc w:val="both"/>
              <w:rPr>
                <w:rFonts w:cstheme="minorHAnsi"/>
                <w:sz w:val="20"/>
                <w:szCs w:val="20"/>
                <w:lang w:val="en-GB" w:eastAsia="bg-BG"/>
              </w:rPr>
            </w:pPr>
            <w:r w:rsidRPr="00CE64DC">
              <w:rPr>
                <w:rFonts w:cstheme="minorHAnsi"/>
                <w:sz w:val="20"/>
                <w:szCs w:val="20"/>
                <w:lang w:val="en-GB" w:eastAsia="bg-BG"/>
              </w:rPr>
              <w:t>0,50</w:t>
            </w:r>
          </w:p>
        </w:tc>
        <w:tc>
          <w:tcPr>
            <w:tcW w:w="1463" w:type="dxa"/>
          </w:tcPr>
          <w:p w:rsidR="00843BAA" w:rsidRPr="00CE64DC" w:rsidRDefault="00843BAA" w:rsidP="00171943">
            <w:pPr>
              <w:spacing w:line="276" w:lineRule="auto"/>
              <w:jc w:val="both"/>
              <w:rPr>
                <w:rFonts w:cstheme="minorHAnsi"/>
                <w:sz w:val="20"/>
                <w:szCs w:val="20"/>
                <w:lang w:val="en-GB" w:eastAsia="bg-BG"/>
              </w:rPr>
            </w:pPr>
            <w:r w:rsidRPr="00CE64DC">
              <w:rPr>
                <w:rFonts w:cstheme="minorHAnsi"/>
                <w:sz w:val="20"/>
                <w:szCs w:val="20"/>
                <w:lang w:val="en-GB" w:eastAsia="bg-BG"/>
              </w:rPr>
              <w:t>0,41</w:t>
            </w:r>
          </w:p>
        </w:tc>
        <w:tc>
          <w:tcPr>
            <w:tcW w:w="1463" w:type="dxa"/>
          </w:tcPr>
          <w:p w:rsidR="00843BAA" w:rsidRPr="00CE64DC" w:rsidRDefault="00843BAA" w:rsidP="00171943">
            <w:pPr>
              <w:spacing w:line="276" w:lineRule="auto"/>
              <w:jc w:val="both"/>
              <w:rPr>
                <w:rFonts w:cstheme="minorHAnsi"/>
                <w:sz w:val="20"/>
                <w:szCs w:val="20"/>
                <w:lang w:val="en-GB" w:eastAsia="bg-BG"/>
              </w:rPr>
            </w:pPr>
            <w:r w:rsidRPr="00CE64DC">
              <w:rPr>
                <w:rFonts w:cstheme="minorHAnsi"/>
                <w:sz w:val="20"/>
                <w:szCs w:val="20"/>
                <w:lang w:val="en-GB" w:eastAsia="bg-BG"/>
              </w:rPr>
              <w:t>0,48</w:t>
            </w:r>
          </w:p>
        </w:tc>
      </w:tr>
      <w:tr w:rsidR="00843BAA" w:rsidRPr="00CE64DC" w:rsidTr="00171943">
        <w:trPr>
          <w:trHeight w:val="269"/>
        </w:trPr>
        <w:tc>
          <w:tcPr>
            <w:tcW w:w="1805" w:type="dxa"/>
            <w:tcBorders>
              <w:bottom w:val="double" w:sz="4" w:space="0" w:color="auto"/>
            </w:tcBorders>
          </w:tcPr>
          <w:p w:rsidR="00843BAA" w:rsidRPr="00CE64DC" w:rsidRDefault="00CE64DC" w:rsidP="00171943">
            <w:pPr>
              <w:spacing w:line="276" w:lineRule="auto"/>
              <w:jc w:val="both"/>
              <w:rPr>
                <w:rFonts w:cstheme="minorHAnsi"/>
                <w:sz w:val="20"/>
                <w:szCs w:val="20"/>
                <w:lang w:val="en-GB" w:eastAsia="bg-BG"/>
              </w:rPr>
            </w:pPr>
            <w:r w:rsidRPr="00CE64DC">
              <w:rPr>
                <w:rFonts w:cstheme="minorHAnsi"/>
                <w:sz w:val="20"/>
                <w:szCs w:val="20"/>
                <w:lang w:val="en-GB" w:eastAsia="bg-BG"/>
              </w:rPr>
              <w:t>Hair length, sm.</w:t>
            </w:r>
          </w:p>
        </w:tc>
        <w:tc>
          <w:tcPr>
            <w:tcW w:w="1462" w:type="dxa"/>
            <w:tcBorders>
              <w:bottom w:val="double" w:sz="4" w:space="0" w:color="auto"/>
            </w:tcBorders>
          </w:tcPr>
          <w:p w:rsidR="00843BAA" w:rsidRPr="00CE64DC" w:rsidRDefault="00843BAA" w:rsidP="00171943">
            <w:pPr>
              <w:spacing w:line="276" w:lineRule="auto"/>
              <w:jc w:val="both"/>
              <w:rPr>
                <w:rFonts w:cstheme="minorHAnsi"/>
                <w:sz w:val="20"/>
                <w:szCs w:val="20"/>
                <w:lang w:val="en-GB" w:eastAsia="bg-BG"/>
              </w:rPr>
            </w:pPr>
            <w:r w:rsidRPr="00CE64DC">
              <w:rPr>
                <w:rFonts w:cstheme="minorHAnsi"/>
                <w:sz w:val="20"/>
                <w:szCs w:val="20"/>
                <w:lang w:val="en-GB" w:eastAsia="bg-BG"/>
              </w:rPr>
              <w:t>12-18</w:t>
            </w:r>
          </w:p>
        </w:tc>
        <w:tc>
          <w:tcPr>
            <w:tcW w:w="1463" w:type="dxa"/>
            <w:tcBorders>
              <w:bottom w:val="double" w:sz="4" w:space="0" w:color="auto"/>
            </w:tcBorders>
          </w:tcPr>
          <w:p w:rsidR="00843BAA" w:rsidRPr="00CE64DC" w:rsidRDefault="00A51BC6" w:rsidP="00171943">
            <w:pPr>
              <w:spacing w:line="276" w:lineRule="auto"/>
              <w:jc w:val="both"/>
              <w:rPr>
                <w:rFonts w:cstheme="minorHAnsi"/>
                <w:sz w:val="20"/>
                <w:szCs w:val="20"/>
                <w:lang w:val="en-GB" w:eastAsia="bg-BG"/>
              </w:rPr>
            </w:pPr>
            <w:r>
              <w:rPr>
                <w:rFonts w:cstheme="minorHAnsi"/>
                <w:sz w:val="20"/>
                <w:szCs w:val="20"/>
                <w:lang w:val="en-GB" w:eastAsia="bg-BG"/>
              </w:rPr>
              <w:t>n/a</w:t>
            </w:r>
          </w:p>
        </w:tc>
        <w:tc>
          <w:tcPr>
            <w:tcW w:w="1462" w:type="dxa"/>
            <w:tcBorders>
              <w:bottom w:val="double" w:sz="4" w:space="0" w:color="auto"/>
            </w:tcBorders>
          </w:tcPr>
          <w:p w:rsidR="00843BAA" w:rsidRPr="00CE64DC" w:rsidRDefault="00843BAA" w:rsidP="00171943">
            <w:pPr>
              <w:spacing w:line="276" w:lineRule="auto"/>
              <w:jc w:val="both"/>
              <w:rPr>
                <w:rFonts w:cstheme="minorHAnsi"/>
                <w:sz w:val="20"/>
                <w:szCs w:val="20"/>
                <w:lang w:val="en-GB" w:eastAsia="bg-BG"/>
              </w:rPr>
            </w:pPr>
            <w:r w:rsidRPr="00CE64DC">
              <w:rPr>
                <w:rFonts w:cstheme="minorHAnsi"/>
                <w:sz w:val="20"/>
                <w:szCs w:val="20"/>
                <w:lang w:val="en-GB" w:eastAsia="bg-BG"/>
              </w:rPr>
              <w:t>6-10</w:t>
            </w:r>
          </w:p>
        </w:tc>
        <w:tc>
          <w:tcPr>
            <w:tcW w:w="1463" w:type="dxa"/>
            <w:tcBorders>
              <w:bottom w:val="double" w:sz="4" w:space="0" w:color="auto"/>
            </w:tcBorders>
          </w:tcPr>
          <w:p w:rsidR="00843BAA" w:rsidRPr="00CE64DC" w:rsidRDefault="00843BAA" w:rsidP="00171943">
            <w:pPr>
              <w:spacing w:line="276" w:lineRule="auto"/>
              <w:jc w:val="both"/>
              <w:rPr>
                <w:rFonts w:cstheme="minorHAnsi"/>
                <w:sz w:val="20"/>
                <w:szCs w:val="20"/>
                <w:lang w:val="en-GB"/>
              </w:rPr>
            </w:pPr>
            <w:r w:rsidRPr="00CE64DC">
              <w:rPr>
                <w:rFonts w:cstheme="minorHAnsi"/>
                <w:sz w:val="20"/>
                <w:szCs w:val="20"/>
                <w:lang w:val="en-GB"/>
              </w:rPr>
              <w:t>21-28</w:t>
            </w:r>
          </w:p>
        </w:tc>
        <w:tc>
          <w:tcPr>
            <w:tcW w:w="1463" w:type="dxa"/>
            <w:tcBorders>
              <w:bottom w:val="double" w:sz="4" w:space="0" w:color="auto"/>
            </w:tcBorders>
          </w:tcPr>
          <w:p w:rsidR="00843BAA" w:rsidRPr="00CE64DC" w:rsidRDefault="00843BAA" w:rsidP="00171943">
            <w:pPr>
              <w:spacing w:line="276" w:lineRule="auto"/>
              <w:jc w:val="both"/>
              <w:rPr>
                <w:rFonts w:cstheme="minorHAnsi"/>
                <w:sz w:val="20"/>
                <w:szCs w:val="20"/>
                <w:lang w:val="en-GB" w:eastAsia="bg-BG"/>
              </w:rPr>
            </w:pPr>
            <w:r w:rsidRPr="00CE64DC">
              <w:rPr>
                <w:rFonts w:cstheme="minorHAnsi"/>
                <w:sz w:val="20"/>
                <w:szCs w:val="20"/>
                <w:lang w:val="en-GB" w:eastAsia="bg-BG"/>
              </w:rPr>
              <w:t>15</w:t>
            </w:r>
          </w:p>
        </w:tc>
      </w:tr>
    </w:tbl>
    <w:p w:rsidR="00843BAA" w:rsidRPr="00D179CD" w:rsidRDefault="00CE64DC" w:rsidP="00D179CD">
      <w:pPr>
        <w:spacing w:after="0" w:line="276" w:lineRule="auto"/>
        <w:jc w:val="both"/>
        <w:rPr>
          <w:rFonts w:cstheme="minorHAnsi"/>
          <w:sz w:val="20"/>
          <w:szCs w:val="20"/>
          <w:lang w:val="en-GB"/>
        </w:rPr>
      </w:pPr>
      <w:r w:rsidRPr="00CE64DC">
        <w:rPr>
          <w:rFonts w:cstheme="minorHAnsi"/>
          <w:i/>
          <w:sz w:val="20"/>
          <w:szCs w:val="20"/>
          <w:lang w:val="en-GB"/>
        </w:rPr>
        <w:t>Source</w:t>
      </w:r>
      <w:r w:rsidR="00D179CD" w:rsidRPr="00D179CD">
        <w:rPr>
          <w:rFonts w:cstheme="minorHAnsi"/>
          <w:sz w:val="20"/>
          <w:szCs w:val="20"/>
        </w:rPr>
        <w:t xml:space="preserve">: </w:t>
      </w:r>
      <w:r w:rsidRPr="007A5777">
        <w:rPr>
          <w:rFonts w:cstheme="minorHAnsi"/>
          <w:i/>
          <w:sz w:val="20"/>
          <w:szCs w:val="20"/>
          <w:lang w:val="en-GB"/>
        </w:rPr>
        <w:t>About</w:t>
      </w:r>
      <w:r w:rsidRPr="00D179CD">
        <w:rPr>
          <w:rFonts w:cstheme="minorHAnsi"/>
          <w:i/>
          <w:sz w:val="20"/>
          <w:szCs w:val="20"/>
        </w:rPr>
        <w:t xml:space="preserve"> </w:t>
      </w:r>
      <w:r w:rsidRPr="007A5777">
        <w:rPr>
          <w:rFonts w:cstheme="minorHAnsi"/>
          <w:i/>
          <w:sz w:val="20"/>
          <w:szCs w:val="20"/>
          <w:lang w:val="en-GB"/>
        </w:rPr>
        <w:t>the</w:t>
      </w:r>
      <w:r w:rsidRPr="00D179CD">
        <w:rPr>
          <w:rFonts w:cstheme="minorHAnsi"/>
          <w:i/>
          <w:sz w:val="20"/>
          <w:szCs w:val="20"/>
        </w:rPr>
        <w:t xml:space="preserve"> </w:t>
      </w:r>
      <w:r w:rsidRPr="007A5777">
        <w:rPr>
          <w:rFonts w:cstheme="minorHAnsi"/>
          <w:i/>
          <w:sz w:val="20"/>
          <w:szCs w:val="20"/>
          <w:lang w:val="en-GB"/>
        </w:rPr>
        <w:t>length</w:t>
      </w:r>
      <w:r w:rsidRPr="00D179CD">
        <w:rPr>
          <w:rFonts w:cstheme="minorHAnsi"/>
          <w:i/>
          <w:sz w:val="20"/>
          <w:szCs w:val="20"/>
        </w:rPr>
        <w:t xml:space="preserve"> </w:t>
      </w:r>
      <w:r w:rsidRPr="007A5777">
        <w:rPr>
          <w:rFonts w:cstheme="minorHAnsi"/>
          <w:i/>
          <w:sz w:val="20"/>
          <w:szCs w:val="20"/>
          <w:lang w:val="en-GB"/>
        </w:rPr>
        <w:t>of</w:t>
      </w:r>
      <w:r w:rsidRPr="00D179CD">
        <w:rPr>
          <w:rFonts w:cstheme="minorHAnsi"/>
          <w:i/>
          <w:sz w:val="20"/>
          <w:szCs w:val="20"/>
        </w:rPr>
        <w:t xml:space="preserve"> </w:t>
      </w:r>
      <w:r w:rsidRPr="007A5777">
        <w:rPr>
          <w:rFonts w:cstheme="minorHAnsi"/>
          <w:i/>
          <w:sz w:val="20"/>
          <w:szCs w:val="20"/>
          <w:lang w:val="en-GB"/>
        </w:rPr>
        <w:t>the</w:t>
      </w:r>
      <w:r w:rsidRPr="00D179CD">
        <w:rPr>
          <w:rFonts w:cstheme="minorHAnsi"/>
          <w:i/>
          <w:sz w:val="20"/>
          <w:szCs w:val="20"/>
        </w:rPr>
        <w:t xml:space="preserve"> </w:t>
      </w:r>
      <w:r w:rsidRPr="007A5777">
        <w:rPr>
          <w:rFonts w:cstheme="minorHAnsi"/>
          <w:i/>
          <w:sz w:val="20"/>
          <w:szCs w:val="20"/>
          <w:lang w:val="en-GB"/>
        </w:rPr>
        <w:t>hair</w:t>
      </w:r>
      <w:r w:rsidRPr="00D179CD">
        <w:rPr>
          <w:rFonts w:cstheme="minorHAnsi"/>
          <w:i/>
          <w:sz w:val="20"/>
          <w:szCs w:val="20"/>
        </w:rPr>
        <w:t xml:space="preserve"> </w:t>
      </w:r>
      <w:r w:rsidRPr="007A5777">
        <w:rPr>
          <w:rFonts w:cstheme="minorHAnsi"/>
          <w:i/>
          <w:sz w:val="20"/>
          <w:szCs w:val="20"/>
          <w:lang w:val="en-GB"/>
        </w:rPr>
        <w:t>of</w:t>
      </w:r>
      <w:r w:rsidRPr="00D179CD">
        <w:rPr>
          <w:rFonts w:cstheme="minorHAnsi"/>
          <w:i/>
          <w:sz w:val="20"/>
          <w:szCs w:val="20"/>
        </w:rPr>
        <w:t xml:space="preserve"> </w:t>
      </w:r>
      <w:r w:rsidRPr="007A5777">
        <w:rPr>
          <w:rFonts w:cstheme="minorHAnsi"/>
          <w:i/>
          <w:sz w:val="20"/>
          <w:szCs w:val="20"/>
          <w:lang w:val="en-GB"/>
        </w:rPr>
        <w:t>the</w:t>
      </w:r>
      <w:r w:rsidRPr="00D179CD">
        <w:rPr>
          <w:rFonts w:cstheme="minorHAnsi"/>
          <w:i/>
          <w:sz w:val="20"/>
          <w:szCs w:val="20"/>
        </w:rPr>
        <w:t xml:space="preserve"> </w:t>
      </w:r>
      <w:r w:rsidRPr="007A5777">
        <w:rPr>
          <w:rFonts w:cstheme="minorHAnsi"/>
          <w:i/>
          <w:sz w:val="20"/>
          <w:szCs w:val="20"/>
          <w:lang w:val="en-GB"/>
        </w:rPr>
        <w:t>Karnobat</w:t>
      </w:r>
      <w:r w:rsidRPr="00D179CD">
        <w:rPr>
          <w:rFonts w:cstheme="minorHAnsi"/>
          <w:i/>
          <w:sz w:val="20"/>
          <w:szCs w:val="20"/>
        </w:rPr>
        <w:t xml:space="preserve"> </w:t>
      </w:r>
      <w:r w:rsidRPr="007A5777">
        <w:rPr>
          <w:rFonts w:cstheme="minorHAnsi"/>
          <w:i/>
          <w:sz w:val="20"/>
          <w:szCs w:val="20"/>
          <w:lang w:val="en-GB"/>
        </w:rPr>
        <w:t>breed</w:t>
      </w:r>
      <w:r w:rsidR="00843BAA" w:rsidRPr="007A5777">
        <w:rPr>
          <w:rFonts w:cstheme="minorHAnsi"/>
          <w:sz w:val="20"/>
          <w:szCs w:val="20"/>
        </w:rPr>
        <w:t xml:space="preserve">: </w:t>
      </w:r>
      <w:r w:rsidR="004B169E" w:rsidRPr="007A5777">
        <w:rPr>
          <w:sz w:val="20"/>
          <w:szCs w:val="20"/>
          <w:lang w:val="en-US"/>
        </w:rPr>
        <w:t>Neytchev</w:t>
      </w:r>
      <w:r w:rsidR="004B169E" w:rsidRPr="00D179CD">
        <w:rPr>
          <w:sz w:val="20"/>
          <w:szCs w:val="20"/>
        </w:rPr>
        <w:t xml:space="preserve">, </w:t>
      </w:r>
      <w:r w:rsidR="004B169E" w:rsidRPr="007A5777">
        <w:rPr>
          <w:i/>
          <w:sz w:val="20"/>
          <w:szCs w:val="20"/>
          <w:lang w:val="en-US"/>
        </w:rPr>
        <w:t>Karnobat</w:t>
      </w:r>
      <w:r w:rsidR="00843BAA" w:rsidRPr="007A5777">
        <w:rPr>
          <w:rFonts w:cstheme="minorHAnsi"/>
          <w:sz w:val="20"/>
          <w:szCs w:val="20"/>
        </w:rPr>
        <w:t xml:space="preserve">, </w:t>
      </w:r>
      <w:r w:rsidR="004B169E" w:rsidRPr="007A5777">
        <w:rPr>
          <w:rFonts w:cstheme="minorHAnsi"/>
          <w:sz w:val="20"/>
          <w:szCs w:val="20"/>
          <w:lang w:val="en-US"/>
        </w:rPr>
        <w:t>p</w:t>
      </w:r>
      <w:r w:rsidR="00843BAA" w:rsidRPr="007A5777">
        <w:rPr>
          <w:rFonts w:cstheme="minorHAnsi"/>
          <w:sz w:val="20"/>
          <w:szCs w:val="20"/>
        </w:rPr>
        <w:t xml:space="preserve">. </w:t>
      </w:r>
      <w:r w:rsidR="00904C5D" w:rsidRPr="007A5777">
        <w:rPr>
          <w:rFonts w:cstheme="minorHAnsi"/>
          <w:sz w:val="20"/>
          <w:szCs w:val="20"/>
        </w:rPr>
        <w:t>15</w:t>
      </w:r>
      <w:r w:rsidR="00843BAA" w:rsidRPr="007A5777">
        <w:rPr>
          <w:rFonts w:cstheme="minorHAnsi"/>
          <w:sz w:val="20"/>
          <w:szCs w:val="20"/>
        </w:rPr>
        <w:t xml:space="preserve">; </w:t>
      </w:r>
      <w:r w:rsidR="00904C5D" w:rsidRPr="007A5777">
        <w:rPr>
          <w:sz w:val="20"/>
          <w:szCs w:val="20"/>
          <w:lang w:val="en-US"/>
        </w:rPr>
        <w:t>Kovachev</w:t>
      </w:r>
      <w:r w:rsidR="00904C5D" w:rsidRPr="007A5777">
        <w:rPr>
          <w:sz w:val="20"/>
          <w:szCs w:val="20"/>
        </w:rPr>
        <w:t>, ‘</w:t>
      </w:r>
      <w:r w:rsidR="00904C5D" w:rsidRPr="007A5777">
        <w:rPr>
          <w:sz w:val="20"/>
          <w:szCs w:val="20"/>
          <w:lang w:val="en-US"/>
        </w:rPr>
        <w:t>Ovtsevadstvoto</w:t>
      </w:r>
      <w:r w:rsidR="00904C5D" w:rsidRPr="007A5777">
        <w:rPr>
          <w:sz w:val="20"/>
          <w:szCs w:val="20"/>
        </w:rPr>
        <w:t xml:space="preserve"> </w:t>
      </w:r>
      <w:r w:rsidR="00904C5D" w:rsidRPr="007A5777">
        <w:rPr>
          <w:sz w:val="20"/>
          <w:szCs w:val="20"/>
          <w:lang w:val="en-US"/>
        </w:rPr>
        <w:t>v</w:t>
      </w:r>
      <w:r w:rsidR="00904C5D" w:rsidRPr="007A5777">
        <w:rPr>
          <w:sz w:val="20"/>
          <w:szCs w:val="20"/>
        </w:rPr>
        <w:t xml:space="preserve"> </w:t>
      </w:r>
      <w:r w:rsidR="00904C5D" w:rsidRPr="007A5777">
        <w:rPr>
          <w:sz w:val="20"/>
          <w:szCs w:val="20"/>
          <w:lang w:val="en-US"/>
        </w:rPr>
        <w:t>Yujna</w:t>
      </w:r>
      <w:r w:rsidR="00904C5D" w:rsidRPr="007A5777">
        <w:rPr>
          <w:sz w:val="20"/>
          <w:szCs w:val="20"/>
        </w:rPr>
        <w:t xml:space="preserve"> </w:t>
      </w:r>
      <w:r w:rsidR="00904C5D" w:rsidRPr="007A5777">
        <w:rPr>
          <w:sz w:val="20"/>
          <w:szCs w:val="20"/>
          <w:lang w:val="en-US"/>
        </w:rPr>
        <w:t>Dobrudja</w:t>
      </w:r>
      <w:r w:rsidR="00904C5D" w:rsidRPr="007A5777">
        <w:rPr>
          <w:sz w:val="20"/>
          <w:szCs w:val="20"/>
        </w:rPr>
        <w:t>’</w:t>
      </w:r>
      <w:r w:rsidR="00843BAA" w:rsidRPr="007A5777">
        <w:rPr>
          <w:rFonts w:cstheme="minorHAnsi"/>
          <w:sz w:val="20"/>
          <w:szCs w:val="20"/>
        </w:rPr>
        <w:t xml:space="preserve">, с. 119.; </w:t>
      </w:r>
      <w:r w:rsidRPr="007A5777">
        <w:rPr>
          <w:rFonts w:cstheme="minorHAnsi"/>
          <w:i/>
          <w:sz w:val="20"/>
          <w:szCs w:val="20"/>
          <w:lang w:val="en-GB"/>
        </w:rPr>
        <w:t>About</w:t>
      </w:r>
      <w:r w:rsidRPr="007A5777">
        <w:rPr>
          <w:rFonts w:cstheme="minorHAnsi"/>
          <w:i/>
          <w:sz w:val="20"/>
          <w:szCs w:val="20"/>
        </w:rPr>
        <w:t xml:space="preserve"> </w:t>
      </w:r>
      <w:r w:rsidRPr="007A5777">
        <w:rPr>
          <w:rFonts w:cstheme="minorHAnsi"/>
          <w:i/>
          <w:sz w:val="20"/>
          <w:szCs w:val="20"/>
          <w:lang w:val="en-GB"/>
        </w:rPr>
        <w:t>the</w:t>
      </w:r>
      <w:r w:rsidRPr="007A5777">
        <w:rPr>
          <w:rFonts w:cstheme="minorHAnsi"/>
          <w:i/>
          <w:sz w:val="20"/>
          <w:szCs w:val="20"/>
        </w:rPr>
        <w:t xml:space="preserve"> </w:t>
      </w:r>
      <w:r w:rsidRPr="007A5777">
        <w:rPr>
          <w:rFonts w:cstheme="minorHAnsi"/>
          <w:i/>
          <w:sz w:val="20"/>
          <w:szCs w:val="20"/>
          <w:lang w:val="en-US"/>
        </w:rPr>
        <w:t>fleece</w:t>
      </w:r>
      <w:r w:rsidRPr="007A5777">
        <w:rPr>
          <w:rFonts w:cstheme="minorHAnsi"/>
          <w:i/>
          <w:sz w:val="20"/>
          <w:szCs w:val="20"/>
        </w:rPr>
        <w:t xml:space="preserve"> </w:t>
      </w:r>
      <w:r w:rsidRPr="007A5777">
        <w:rPr>
          <w:rFonts w:cstheme="minorHAnsi"/>
          <w:i/>
          <w:sz w:val="20"/>
          <w:szCs w:val="20"/>
          <w:lang w:val="en-GB"/>
        </w:rPr>
        <w:t>weight</w:t>
      </w:r>
      <w:r w:rsidRPr="007A5777">
        <w:rPr>
          <w:rFonts w:cstheme="minorHAnsi"/>
          <w:i/>
          <w:sz w:val="20"/>
          <w:szCs w:val="20"/>
        </w:rPr>
        <w:t xml:space="preserve"> (</w:t>
      </w:r>
      <w:r w:rsidRPr="007A5777">
        <w:rPr>
          <w:rFonts w:cstheme="minorHAnsi"/>
          <w:i/>
          <w:sz w:val="20"/>
          <w:szCs w:val="20"/>
          <w:lang w:val="en-US"/>
        </w:rPr>
        <w:t>per</w:t>
      </w:r>
      <w:r w:rsidRPr="007A5777">
        <w:rPr>
          <w:rFonts w:cstheme="minorHAnsi"/>
          <w:i/>
          <w:sz w:val="20"/>
          <w:szCs w:val="20"/>
        </w:rPr>
        <w:t xml:space="preserve"> </w:t>
      </w:r>
      <w:r w:rsidRPr="007A5777">
        <w:rPr>
          <w:rFonts w:cstheme="minorHAnsi"/>
          <w:i/>
          <w:sz w:val="20"/>
          <w:szCs w:val="20"/>
          <w:lang w:val="en-GB"/>
        </w:rPr>
        <w:t>sheep</w:t>
      </w:r>
      <w:r w:rsidRPr="007A5777">
        <w:rPr>
          <w:rFonts w:cstheme="minorHAnsi"/>
          <w:i/>
          <w:sz w:val="20"/>
          <w:szCs w:val="20"/>
        </w:rPr>
        <w:t xml:space="preserve">) </w:t>
      </w:r>
      <w:r w:rsidRPr="007A5777">
        <w:rPr>
          <w:rFonts w:cstheme="minorHAnsi"/>
          <w:i/>
          <w:sz w:val="20"/>
          <w:szCs w:val="20"/>
          <w:lang w:val="en-GB"/>
        </w:rPr>
        <w:t>in</w:t>
      </w:r>
      <w:r w:rsidRPr="007A5777">
        <w:rPr>
          <w:rFonts w:cstheme="minorHAnsi"/>
          <w:i/>
          <w:sz w:val="20"/>
          <w:szCs w:val="20"/>
        </w:rPr>
        <w:t xml:space="preserve"> </w:t>
      </w:r>
      <w:r w:rsidRPr="007A5777">
        <w:rPr>
          <w:rFonts w:cstheme="minorHAnsi"/>
          <w:i/>
          <w:sz w:val="20"/>
          <w:szCs w:val="20"/>
          <w:lang w:val="en-GB"/>
        </w:rPr>
        <w:t>Bulgarian</w:t>
      </w:r>
      <w:r w:rsidRPr="007A5777">
        <w:rPr>
          <w:rFonts w:cstheme="minorHAnsi"/>
          <w:i/>
          <w:sz w:val="20"/>
          <w:szCs w:val="20"/>
        </w:rPr>
        <w:t xml:space="preserve"> </w:t>
      </w:r>
      <w:r w:rsidRPr="007A5777">
        <w:rPr>
          <w:rFonts w:cstheme="minorHAnsi"/>
          <w:i/>
          <w:sz w:val="20"/>
          <w:szCs w:val="20"/>
          <w:lang w:val="en-GB"/>
        </w:rPr>
        <w:t>breeds</w:t>
      </w:r>
      <w:r w:rsidR="00843BAA" w:rsidRPr="007A5777">
        <w:rPr>
          <w:rFonts w:cstheme="minorHAnsi"/>
          <w:sz w:val="20"/>
          <w:szCs w:val="20"/>
        </w:rPr>
        <w:t xml:space="preserve">: </w:t>
      </w:r>
      <w:r w:rsidRPr="007A5777">
        <w:rPr>
          <w:rFonts w:cstheme="minorHAnsi"/>
          <w:sz w:val="20"/>
          <w:szCs w:val="20"/>
          <w:lang w:val="en-GB"/>
        </w:rPr>
        <w:t>average</w:t>
      </w:r>
      <w:r w:rsidRPr="007A5777">
        <w:rPr>
          <w:rFonts w:cstheme="minorHAnsi"/>
          <w:sz w:val="20"/>
          <w:szCs w:val="20"/>
        </w:rPr>
        <w:t xml:space="preserve"> </w:t>
      </w:r>
      <w:r w:rsidRPr="007A5777">
        <w:rPr>
          <w:rFonts w:cstheme="minorHAnsi"/>
          <w:sz w:val="20"/>
          <w:szCs w:val="20"/>
          <w:lang w:val="en-GB"/>
        </w:rPr>
        <w:t>of</w:t>
      </w:r>
      <w:r w:rsidRPr="007A5777">
        <w:rPr>
          <w:rFonts w:cstheme="minorHAnsi"/>
          <w:sz w:val="20"/>
          <w:szCs w:val="20"/>
        </w:rPr>
        <w:t xml:space="preserve"> 33 </w:t>
      </w:r>
      <w:r w:rsidRPr="007A5777">
        <w:rPr>
          <w:rFonts w:cstheme="minorHAnsi"/>
          <w:sz w:val="20"/>
          <w:szCs w:val="20"/>
          <w:lang w:val="en-GB"/>
        </w:rPr>
        <w:t>observations</w:t>
      </w:r>
      <w:r w:rsidRPr="007A5777">
        <w:rPr>
          <w:rFonts w:cstheme="minorHAnsi"/>
          <w:sz w:val="20"/>
          <w:szCs w:val="20"/>
        </w:rPr>
        <w:t xml:space="preserve"> </w:t>
      </w:r>
      <w:r w:rsidRPr="007A5777">
        <w:rPr>
          <w:rFonts w:cstheme="minorHAnsi"/>
          <w:sz w:val="20"/>
          <w:szCs w:val="20"/>
          <w:lang w:val="en-GB"/>
        </w:rPr>
        <w:t>in</w:t>
      </w:r>
      <w:r w:rsidRPr="007A5777">
        <w:rPr>
          <w:rFonts w:cstheme="minorHAnsi"/>
          <w:sz w:val="20"/>
          <w:szCs w:val="20"/>
        </w:rPr>
        <w:t xml:space="preserve"> </w:t>
      </w:r>
      <w:r w:rsidRPr="007A5777">
        <w:rPr>
          <w:rFonts w:cstheme="minorHAnsi"/>
          <w:sz w:val="20"/>
          <w:szCs w:val="20"/>
          <w:lang w:val="en-GB"/>
        </w:rPr>
        <w:t>the</w:t>
      </w:r>
      <w:r w:rsidRPr="007A5777">
        <w:rPr>
          <w:rFonts w:cstheme="minorHAnsi"/>
          <w:sz w:val="20"/>
          <w:szCs w:val="20"/>
        </w:rPr>
        <w:t xml:space="preserve"> </w:t>
      </w:r>
      <w:r w:rsidRPr="007A5777">
        <w:rPr>
          <w:rFonts w:cstheme="minorHAnsi"/>
          <w:sz w:val="20"/>
          <w:szCs w:val="20"/>
          <w:lang w:val="en-GB"/>
        </w:rPr>
        <w:t>literature</w:t>
      </w:r>
      <w:r w:rsidR="00843BAA" w:rsidRPr="007A5777">
        <w:rPr>
          <w:rFonts w:cstheme="minorHAnsi"/>
          <w:sz w:val="20"/>
          <w:szCs w:val="20"/>
        </w:rPr>
        <w:t xml:space="preserve">: </w:t>
      </w:r>
      <w:r w:rsidR="00904C5D" w:rsidRPr="007A5777">
        <w:rPr>
          <w:sz w:val="20"/>
          <w:szCs w:val="20"/>
          <w:lang w:val="en-US"/>
        </w:rPr>
        <w:t>Tashev</w:t>
      </w:r>
      <w:r w:rsidR="00904C5D" w:rsidRPr="007A5777">
        <w:rPr>
          <w:sz w:val="20"/>
          <w:szCs w:val="20"/>
        </w:rPr>
        <w:t xml:space="preserve">, </w:t>
      </w:r>
      <w:r w:rsidR="00904C5D" w:rsidRPr="007A5777">
        <w:rPr>
          <w:i/>
          <w:sz w:val="20"/>
          <w:szCs w:val="20"/>
          <w:lang w:val="en-US"/>
        </w:rPr>
        <w:t>Selo</w:t>
      </w:r>
      <w:r w:rsidR="00904C5D" w:rsidRPr="007A5777">
        <w:rPr>
          <w:i/>
          <w:sz w:val="20"/>
          <w:szCs w:val="20"/>
        </w:rPr>
        <w:t xml:space="preserve"> </w:t>
      </w:r>
      <w:r w:rsidR="00904C5D" w:rsidRPr="007A5777">
        <w:rPr>
          <w:i/>
          <w:sz w:val="20"/>
          <w:szCs w:val="20"/>
          <w:lang w:val="en-US"/>
        </w:rPr>
        <w:t>Petkovo</w:t>
      </w:r>
      <w:r w:rsidR="00843BAA" w:rsidRPr="007A5777">
        <w:rPr>
          <w:rFonts w:cstheme="minorHAnsi"/>
          <w:sz w:val="20"/>
          <w:szCs w:val="20"/>
        </w:rPr>
        <w:t xml:space="preserve">, </w:t>
      </w:r>
      <w:r w:rsidR="00904C5D" w:rsidRPr="007A5777">
        <w:rPr>
          <w:rFonts w:cstheme="minorHAnsi"/>
          <w:sz w:val="20"/>
          <w:szCs w:val="20"/>
          <w:lang w:val="en-US"/>
        </w:rPr>
        <w:t>p</w:t>
      </w:r>
      <w:r w:rsidR="00843BAA" w:rsidRPr="007A5777">
        <w:rPr>
          <w:rFonts w:cstheme="minorHAnsi"/>
          <w:sz w:val="20"/>
          <w:szCs w:val="20"/>
        </w:rPr>
        <w:t xml:space="preserve">. 33 (2 </w:t>
      </w:r>
      <w:r w:rsidRPr="007A5777">
        <w:rPr>
          <w:rFonts w:cstheme="minorHAnsi"/>
          <w:sz w:val="20"/>
          <w:szCs w:val="20"/>
          <w:lang w:val="en-GB"/>
        </w:rPr>
        <w:t>observations</w:t>
      </w:r>
      <w:r w:rsidR="00843BAA" w:rsidRPr="007A5777">
        <w:rPr>
          <w:rFonts w:cstheme="minorHAnsi"/>
          <w:sz w:val="20"/>
          <w:szCs w:val="20"/>
        </w:rPr>
        <w:t xml:space="preserve">); </w:t>
      </w:r>
      <w:r w:rsidR="00904C5D" w:rsidRPr="007A5777">
        <w:rPr>
          <w:sz w:val="20"/>
          <w:szCs w:val="20"/>
          <w:lang w:val="en-US"/>
        </w:rPr>
        <w:t>Minchev</w:t>
      </w:r>
      <w:r w:rsidR="00904C5D" w:rsidRPr="007A5777">
        <w:rPr>
          <w:sz w:val="20"/>
          <w:szCs w:val="20"/>
        </w:rPr>
        <w:t>, ‘</w:t>
      </w:r>
      <w:r w:rsidR="00904C5D" w:rsidRPr="007A5777">
        <w:rPr>
          <w:sz w:val="20"/>
          <w:szCs w:val="20"/>
          <w:lang w:val="en-US"/>
        </w:rPr>
        <w:t>Iz</w:t>
      </w:r>
      <w:r w:rsidR="00904C5D" w:rsidRPr="007A5777">
        <w:rPr>
          <w:sz w:val="20"/>
          <w:szCs w:val="20"/>
        </w:rPr>
        <w:t xml:space="preserve"> </w:t>
      </w:r>
      <w:r w:rsidR="00904C5D" w:rsidRPr="007A5777">
        <w:rPr>
          <w:sz w:val="20"/>
          <w:szCs w:val="20"/>
          <w:lang w:val="en-US"/>
        </w:rPr>
        <w:t>istoriyata</w:t>
      </w:r>
      <w:r w:rsidR="00904C5D" w:rsidRPr="007A5777">
        <w:rPr>
          <w:sz w:val="20"/>
          <w:szCs w:val="20"/>
        </w:rPr>
        <w:t xml:space="preserve"> </w:t>
      </w:r>
      <w:r w:rsidR="00904C5D" w:rsidRPr="007A5777">
        <w:rPr>
          <w:sz w:val="20"/>
          <w:szCs w:val="20"/>
          <w:lang w:val="en-US"/>
        </w:rPr>
        <w:t>na</w:t>
      </w:r>
      <w:r w:rsidR="00904C5D" w:rsidRPr="007A5777">
        <w:rPr>
          <w:sz w:val="20"/>
          <w:szCs w:val="20"/>
        </w:rPr>
        <w:t xml:space="preserve"> </w:t>
      </w:r>
      <w:r w:rsidR="00904C5D" w:rsidRPr="007A5777">
        <w:rPr>
          <w:sz w:val="20"/>
          <w:szCs w:val="20"/>
          <w:lang w:val="en-US"/>
        </w:rPr>
        <w:t>ovtsevadstvoto</w:t>
      </w:r>
      <w:r w:rsidR="00904C5D" w:rsidRPr="007A5777">
        <w:rPr>
          <w:sz w:val="20"/>
          <w:szCs w:val="20"/>
        </w:rPr>
        <w:t xml:space="preserve"> </w:t>
      </w:r>
      <w:r w:rsidR="00904C5D" w:rsidRPr="007A5777">
        <w:rPr>
          <w:sz w:val="20"/>
          <w:szCs w:val="20"/>
          <w:lang w:val="en-US"/>
        </w:rPr>
        <w:t>v</w:t>
      </w:r>
      <w:r w:rsidR="00904C5D" w:rsidRPr="007A5777">
        <w:rPr>
          <w:sz w:val="20"/>
          <w:szCs w:val="20"/>
        </w:rPr>
        <w:t xml:space="preserve"> </w:t>
      </w:r>
      <w:r w:rsidR="00904C5D" w:rsidRPr="007A5777">
        <w:rPr>
          <w:sz w:val="20"/>
          <w:szCs w:val="20"/>
          <w:lang w:val="en-US"/>
        </w:rPr>
        <w:t>Kazanlashko</w:t>
      </w:r>
      <w:r w:rsidR="00904C5D" w:rsidRPr="007A5777">
        <w:rPr>
          <w:sz w:val="20"/>
          <w:szCs w:val="20"/>
        </w:rPr>
        <w:t xml:space="preserve">’, </w:t>
      </w:r>
      <w:r w:rsidR="00904C5D" w:rsidRPr="007A5777">
        <w:rPr>
          <w:sz w:val="20"/>
          <w:szCs w:val="20"/>
          <w:lang w:val="en-US"/>
        </w:rPr>
        <w:t>p</w:t>
      </w:r>
      <w:r w:rsidR="00843BAA" w:rsidRPr="007A5777">
        <w:rPr>
          <w:rFonts w:cstheme="minorHAnsi"/>
          <w:sz w:val="20"/>
          <w:szCs w:val="20"/>
        </w:rPr>
        <w:t xml:space="preserve">. 81; </w:t>
      </w:r>
      <w:r w:rsidR="00904C5D" w:rsidRPr="007A5777">
        <w:rPr>
          <w:sz w:val="20"/>
          <w:szCs w:val="20"/>
          <w:lang w:val="en-US"/>
        </w:rPr>
        <w:t>Neytchev</w:t>
      </w:r>
      <w:r w:rsidR="00904C5D" w:rsidRPr="007A5777">
        <w:rPr>
          <w:sz w:val="20"/>
          <w:szCs w:val="20"/>
        </w:rPr>
        <w:t xml:space="preserve">, </w:t>
      </w:r>
      <w:r w:rsidR="00904C5D" w:rsidRPr="007A5777">
        <w:rPr>
          <w:i/>
          <w:sz w:val="20"/>
          <w:szCs w:val="20"/>
          <w:lang w:val="en-US"/>
        </w:rPr>
        <w:t>Karnobat</w:t>
      </w:r>
      <w:r w:rsidR="00904C5D" w:rsidRPr="007A5777">
        <w:rPr>
          <w:rFonts w:cstheme="minorHAnsi"/>
          <w:sz w:val="20"/>
          <w:szCs w:val="20"/>
        </w:rPr>
        <w:t xml:space="preserve">, </w:t>
      </w:r>
      <w:r w:rsidR="00904C5D" w:rsidRPr="007A5777">
        <w:rPr>
          <w:rFonts w:cstheme="minorHAnsi"/>
          <w:sz w:val="20"/>
          <w:szCs w:val="20"/>
          <w:lang w:val="en-US"/>
        </w:rPr>
        <w:t>p</w:t>
      </w:r>
      <w:r w:rsidR="00904C5D" w:rsidRPr="007A5777">
        <w:rPr>
          <w:rFonts w:cstheme="minorHAnsi"/>
          <w:sz w:val="20"/>
          <w:szCs w:val="20"/>
        </w:rPr>
        <w:t>.</w:t>
      </w:r>
      <w:r w:rsidR="00843BAA" w:rsidRPr="007A5777">
        <w:rPr>
          <w:rFonts w:cstheme="minorHAnsi"/>
          <w:sz w:val="20"/>
          <w:szCs w:val="20"/>
        </w:rPr>
        <w:t xml:space="preserve"> 16 (3 </w:t>
      </w:r>
      <w:r w:rsidRPr="007A5777">
        <w:rPr>
          <w:rFonts w:cstheme="minorHAnsi"/>
          <w:sz w:val="20"/>
          <w:szCs w:val="20"/>
          <w:lang w:val="en-GB"/>
        </w:rPr>
        <w:t>observations</w:t>
      </w:r>
      <w:r w:rsidR="00843BAA" w:rsidRPr="007A5777">
        <w:rPr>
          <w:rFonts w:cstheme="minorHAnsi"/>
          <w:sz w:val="20"/>
          <w:szCs w:val="20"/>
        </w:rPr>
        <w:t xml:space="preserve">); </w:t>
      </w:r>
      <w:r w:rsidR="00904C5D" w:rsidRPr="007A5777">
        <w:rPr>
          <w:rFonts w:cstheme="minorHAnsi"/>
          <w:sz w:val="20"/>
          <w:szCs w:val="20"/>
          <w:lang w:val="en-US"/>
        </w:rPr>
        <w:t>Georgiev</w:t>
      </w:r>
      <w:r w:rsidR="00843BAA" w:rsidRPr="007A5777">
        <w:rPr>
          <w:rFonts w:cstheme="minorHAnsi"/>
          <w:sz w:val="20"/>
          <w:szCs w:val="20"/>
        </w:rPr>
        <w:t xml:space="preserve">, </w:t>
      </w:r>
      <w:r w:rsidR="00904C5D" w:rsidRPr="007A5777">
        <w:rPr>
          <w:rFonts w:cstheme="minorHAnsi"/>
          <w:i/>
          <w:sz w:val="20"/>
          <w:szCs w:val="20"/>
          <w:lang w:val="en-US"/>
        </w:rPr>
        <w:t>Zemledelcheskata</w:t>
      </w:r>
      <w:r w:rsidR="00904C5D" w:rsidRPr="007A5777">
        <w:rPr>
          <w:rFonts w:cstheme="minorHAnsi"/>
          <w:i/>
          <w:sz w:val="20"/>
          <w:szCs w:val="20"/>
        </w:rPr>
        <w:t xml:space="preserve"> </w:t>
      </w:r>
      <w:r w:rsidR="00904C5D" w:rsidRPr="007A5777">
        <w:rPr>
          <w:rFonts w:cstheme="minorHAnsi"/>
          <w:i/>
          <w:sz w:val="20"/>
          <w:szCs w:val="20"/>
          <w:lang w:val="en-US"/>
        </w:rPr>
        <w:t>prozvoditelnost</w:t>
      </w:r>
      <w:r w:rsidR="00843BAA" w:rsidRPr="007A5777">
        <w:rPr>
          <w:rFonts w:cstheme="minorHAnsi"/>
          <w:sz w:val="20"/>
          <w:szCs w:val="20"/>
        </w:rPr>
        <w:t xml:space="preserve">, </w:t>
      </w:r>
      <w:r w:rsidR="00904C5D" w:rsidRPr="007A5777">
        <w:rPr>
          <w:rFonts w:cstheme="minorHAnsi"/>
          <w:sz w:val="20"/>
          <w:szCs w:val="20"/>
          <w:lang w:val="en-US"/>
        </w:rPr>
        <w:t>pp</w:t>
      </w:r>
      <w:r w:rsidR="00843BAA" w:rsidRPr="007A5777">
        <w:rPr>
          <w:rFonts w:cstheme="minorHAnsi"/>
          <w:sz w:val="20"/>
          <w:szCs w:val="20"/>
        </w:rPr>
        <w:t xml:space="preserve">. 8-9; </w:t>
      </w:r>
      <w:r w:rsidR="00904C5D" w:rsidRPr="007A5777">
        <w:rPr>
          <w:sz w:val="20"/>
          <w:szCs w:val="20"/>
          <w:lang w:val="en-US"/>
        </w:rPr>
        <w:t>Savov</w:t>
      </w:r>
      <w:r w:rsidR="00904C5D" w:rsidRPr="007A5777">
        <w:rPr>
          <w:sz w:val="20"/>
          <w:szCs w:val="20"/>
        </w:rPr>
        <w:t>, ‘</w:t>
      </w:r>
      <w:r w:rsidR="00904C5D" w:rsidRPr="007A5777">
        <w:rPr>
          <w:sz w:val="20"/>
          <w:szCs w:val="20"/>
          <w:lang w:val="en-US"/>
        </w:rPr>
        <w:t>Razvitie</w:t>
      </w:r>
      <w:r w:rsidR="00904C5D" w:rsidRPr="007A5777">
        <w:rPr>
          <w:sz w:val="20"/>
          <w:szCs w:val="20"/>
        </w:rPr>
        <w:t xml:space="preserve"> </w:t>
      </w:r>
      <w:r w:rsidR="00904C5D" w:rsidRPr="007A5777">
        <w:rPr>
          <w:sz w:val="20"/>
          <w:szCs w:val="20"/>
          <w:lang w:val="en-US"/>
        </w:rPr>
        <w:t>na</w:t>
      </w:r>
      <w:r w:rsidR="00904C5D" w:rsidRPr="007A5777">
        <w:rPr>
          <w:sz w:val="20"/>
          <w:szCs w:val="20"/>
        </w:rPr>
        <w:t xml:space="preserve"> </w:t>
      </w:r>
      <w:r w:rsidR="00904C5D" w:rsidRPr="007A5777">
        <w:rPr>
          <w:sz w:val="20"/>
          <w:szCs w:val="20"/>
          <w:lang w:val="en-US"/>
        </w:rPr>
        <w:t>ovtsevadsvoto</w:t>
      </w:r>
      <w:r w:rsidR="00904C5D" w:rsidRPr="007A5777">
        <w:rPr>
          <w:sz w:val="20"/>
          <w:szCs w:val="20"/>
        </w:rPr>
        <w:t>’</w:t>
      </w:r>
      <w:r w:rsidR="00843BAA" w:rsidRPr="007A5777">
        <w:rPr>
          <w:rFonts w:cstheme="minorHAnsi"/>
          <w:sz w:val="20"/>
          <w:szCs w:val="20"/>
        </w:rPr>
        <w:t xml:space="preserve">, </w:t>
      </w:r>
      <w:r w:rsidR="007A5777" w:rsidRPr="007A5777">
        <w:rPr>
          <w:rFonts w:cstheme="minorHAnsi"/>
          <w:sz w:val="20"/>
          <w:szCs w:val="20"/>
          <w:lang w:val="en-US"/>
        </w:rPr>
        <w:t>pp</w:t>
      </w:r>
      <w:r w:rsidR="00843BAA" w:rsidRPr="007A5777">
        <w:rPr>
          <w:rFonts w:cstheme="minorHAnsi"/>
          <w:sz w:val="20"/>
          <w:szCs w:val="20"/>
        </w:rPr>
        <w:t xml:space="preserve">. 388 и 456 (4 </w:t>
      </w:r>
      <w:r w:rsidRPr="007A5777">
        <w:rPr>
          <w:rFonts w:cstheme="minorHAnsi"/>
          <w:sz w:val="20"/>
          <w:szCs w:val="20"/>
          <w:lang w:val="en-GB"/>
        </w:rPr>
        <w:t>observations</w:t>
      </w:r>
      <w:r w:rsidR="00843BAA" w:rsidRPr="007A5777">
        <w:rPr>
          <w:rFonts w:cstheme="minorHAnsi"/>
          <w:sz w:val="20"/>
          <w:szCs w:val="20"/>
        </w:rPr>
        <w:t xml:space="preserve">).; </w:t>
      </w:r>
      <w:r w:rsidR="007A5777" w:rsidRPr="007A5777">
        <w:rPr>
          <w:sz w:val="20"/>
          <w:szCs w:val="20"/>
          <w:lang w:val="en-US"/>
        </w:rPr>
        <w:t>Nikolchov</w:t>
      </w:r>
      <w:r w:rsidR="007A5777" w:rsidRPr="007A5777">
        <w:rPr>
          <w:sz w:val="20"/>
          <w:szCs w:val="20"/>
        </w:rPr>
        <w:t>, ‘</w:t>
      </w:r>
      <w:r w:rsidR="007A5777" w:rsidRPr="007A5777">
        <w:rPr>
          <w:sz w:val="20"/>
          <w:szCs w:val="20"/>
          <w:lang w:val="en-US"/>
        </w:rPr>
        <w:t>Valneno</w:t>
      </w:r>
      <w:r w:rsidR="007A5777" w:rsidRPr="007A5777">
        <w:rPr>
          <w:sz w:val="20"/>
          <w:szCs w:val="20"/>
        </w:rPr>
        <w:t>-</w:t>
      </w:r>
      <w:r w:rsidR="007A5777" w:rsidRPr="007A5777">
        <w:rPr>
          <w:sz w:val="20"/>
          <w:szCs w:val="20"/>
          <w:lang w:val="en-US"/>
        </w:rPr>
        <w:t>tekstilnata</w:t>
      </w:r>
      <w:r w:rsidR="007A5777" w:rsidRPr="007A5777">
        <w:rPr>
          <w:sz w:val="20"/>
          <w:szCs w:val="20"/>
        </w:rPr>
        <w:t xml:space="preserve"> </w:t>
      </w:r>
      <w:r w:rsidR="007A5777" w:rsidRPr="007A5777">
        <w:rPr>
          <w:sz w:val="20"/>
          <w:szCs w:val="20"/>
          <w:lang w:val="en-US"/>
        </w:rPr>
        <w:t>industriya</w:t>
      </w:r>
      <w:r w:rsidR="007A5777" w:rsidRPr="007A5777">
        <w:rPr>
          <w:sz w:val="20"/>
          <w:szCs w:val="20"/>
        </w:rPr>
        <w:t xml:space="preserve"> </w:t>
      </w:r>
      <w:r w:rsidR="007A5777" w:rsidRPr="007A5777">
        <w:rPr>
          <w:sz w:val="20"/>
          <w:szCs w:val="20"/>
          <w:lang w:val="en-US"/>
        </w:rPr>
        <w:t>v</w:t>
      </w:r>
      <w:r w:rsidR="007A5777" w:rsidRPr="007A5777">
        <w:rPr>
          <w:sz w:val="20"/>
          <w:szCs w:val="20"/>
        </w:rPr>
        <w:t xml:space="preserve"> </w:t>
      </w:r>
      <w:r w:rsidR="007A5777" w:rsidRPr="007A5777">
        <w:rPr>
          <w:sz w:val="20"/>
          <w:szCs w:val="20"/>
          <w:lang w:val="en-US"/>
        </w:rPr>
        <w:t>Balgaria</w:t>
      </w:r>
      <w:r w:rsidR="007A5777" w:rsidRPr="007A5777">
        <w:rPr>
          <w:sz w:val="20"/>
          <w:szCs w:val="20"/>
        </w:rPr>
        <w:t>’</w:t>
      </w:r>
      <w:r w:rsidR="007A5777" w:rsidRPr="007A5777">
        <w:rPr>
          <w:rFonts w:cstheme="minorHAnsi"/>
          <w:sz w:val="20"/>
          <w:szCs w:val="20"/>
        </w:rPr>
        <w:t>, p</w:t>
      </w:r>
      <w:r w:rsidR="00843BAA" w:rsidRPr="007A5777">
        <w:rPr>
          <w:rFonts w:cstheme="minorHAnsi"/>
          <w:sz w:val="20"/>
          <w:szCs w:val="20"/>
        </w:rPr>
        <w:t xml:space="preserve">. 86 (2 </w:t>
      </w:r>
      <w:r w:rsidRPr="007A5777">
        <w:rPr>
          <w:rFonts w:cstheme="minorHAnsi"/>
          <w:sz w:val="20"/>
          <w:szCs w:val="20"/>
          <w:lang w:val="en-GB"/>
        </w:rPr>
        <w:t>observations</w:t>
      </w:r>
      <w:r w:rsidR="00843BAA" w:rsidRPr="007A5777">
        <w:rPr>
          <w:rFonts w:cstheme="minorHAnsi"/>
          <w:sz w:val="20"/>
          <w:szCs w:val="20"/>
        </w:rPr>
        <w:t xml:space="preserve">).; </w:t>
      </w:r>
      <w:r w:rsidR="007A5777" w:rsidRPr="007A5777">
        <w:rPr>
          <w:rFonts w:cstheme="minorHAnsi"/>
          <w:i/>
          <w:sz w:val="20"/>
          <w:szCs w:val="20"/>
          <w:lang w:val="en-US"/>
        </w:rPr>
        <w:t>Balgarski</w:t>
      </w:r>
      <w:r w:rsidR="007A5777" w:rsidRPr="007A5777">
        <w:rPr>
          <w:rFonts w:cstheme="minorHAnsi"/>
          <w:i/>
          <w:sz w:val="20"/>
          <w:szCs w:val="20"/>
        </w:rPr>
        <w:t xml:space="preserve"> </w:t>
      </w:r>
      <w:r w:rsidR="007A5777" w:rsidRPr="007A5777">
        <w:rPr>
          <w:rFonts w:cstheme="minorHAnsi"/>
          <w:i/>
          <w:sz w:val="20"/>
          <w:szCs w:val="20"/>
          <w:lang w:val="en-US"/>
        </w:rPr>
        <w:t>targovski</w:t>
      </w:r>
      <w:r w:rsidR="007A5777" w:rsidRPr="007A5777">
        <w:rPr>
          <w:rFonts w:cstheme="minorHAnsi"/>
          <w:i/>
          <w:sz w:val="20"/>
          <w:szCs w:val="20"/>
        </w:rPr>
        <w:t xml:space="preserve"> </w:t>
      </w:r>
      <w:r w:rsidR="007A5777" w:rsidRPr="007A5777">
        <w:rPr>
          <w:rFonts w:cstheme="minorHAnsi"/>
          <w:i/>
          <w:sz w:val="20"/>
          <w:szCs w:val="20"/>
          <w:lang w:val="en-US"/>
        </w:rPr>
        <w:t>vestnik</w:t>
      </w:r>
      <w:r w:rsidR="00843BAA" w:rsidRPr="007A5777">
        <w:rPr>
          <w:rFonts w:cstheme="minorHAnsi"/>
          <w:sz w:val="20"/>
          <w:szCs w:val="20"/>
        </w:rPr>
        <w:t xml:space="preserve">, I, </w:t>
      </w:r>
      <w:r w:rsidR="0014041C">
        <w:rPr>
          <w:rFonts w:cstheme="minorHAnsi"/>
          <w:sz w:val="20"/>
          <w:szCs w:val="20"/>
        </w:rPr>
        <w:t>No.</w:t>
      </w:r>
      <w:r w:rsidR="00843BAA" w:rsidRPr="007A5777">
        <w:rPr>
          <w:rFonts w:cstheme="minorHAnsi"/>
          <w:sz w:val="20"/>
          <w:szCs w:val="20"/>
        </w:rPr>
        <w:t xml:space="preserve"> 22, 24 </w:t>
      </w:r>
      <w:r w:rsidR="007A5777">
        <w:rPr>
          <w:rFonts w:cstheme="minorHAnsi"/>
          <w:sz w:val="20"/>
          <w:szCs w:val="20"/>
          <w:lang w:val="en-US"/>
        </w:rPr>
        <w:t>December</w:t>
      </w:r>
      <w:r w:rsidR="007A5777" w:rsidRPr="007A5777">
        <w:rPr>
          <w:rFonts w:cstheme="minorHAnsi"/>
          <w:sz w:val="20"/>
          <w:szCs w:val="20"/>
        </w:rPr>
        <w:t xml:space="preserve"> </w:t>
      </w:r>
      <w:r w:rsidR="00843BAA" w:rsidRPr="007A5777">
        <w:rPr>
          <w:rFonts w:cstheme="minorHAnsi"/>
          <w:sz w:val="20"/>
          <w:szCs w:val="20"/>
        </w:rPr>
        <w:t xml:space="preserve">1893, </w:t>
      </w:r>
      <w:r w:rsidR="007A5777">
        <w:rPr>
          <w:rFonts w:cstheme="minorHAnsi"/>
          <w:sz w:val="20"/>
          <w:szCs w:val="20"/>
          <w:lang w:val="en-US"/>
        </w:rPr>
        <w:t>p</w:t>
      </w:r>
      <w:r w:rsidR="00843BAA" w:rsidRPr="007A5777">
        <w:rPr>
          <w:rFonts w:cstheme="minorHAnsi"/>
          <w:sz w:val="20"/>
          <w:szCs w:val="20"/>
        </w:rPr>
        <w:t xml:space="preserve">. 1; </w:t>
      </w:r>
      <w:r w:rsidR="007A5777" w:rsidRPr="007A5777">
        <w:rPr>
          <w:rFonts w:cstheme="minorHAnsi"/>
          <w:i/>
          <w:sz w:val="20"/>
          <w:szCs w:val="20"/>
          <w:lang w:val="en-US"/>
        </w:rPr>
        <w:t>Balgarski</w:t>
      </w:r>
      <w:r w:rsidR="007A5777" w:rsidRPr="007A5777">
        <w:rPr>
          <w:rFonts w:cstheme="minorHAnsi"/>
          <w:i/>
          <w:sz w:val="20"/>
          <w:szCs w:val="20"/>
        </w:rPr>
        <w:t xml:space="preserve"> </w:t>
      </w:r>
      <w:r w:rsidR="007A5777" w:rsidRPr="007A5777">
        <w:rPr>
          <w:rFonts w:cstheme="minorHAnsi"/>
          <w:i/>
          <w:sz w:val="20"/>
          <w:szCs w:val="20"/>
          <w:lang w:val="en-US"/>
        </w:rPr>
        <w:t>targovski</w:t>
      </w:r>
      <w:r w:rsidR="007A5777" w:rsidRPr="007A5777">
        <w:rPr>
          <w:rFonts w:cstheme="minorHAnsi"/>
          <w:i/>
          <w:sz w:val="20"/>
          <w:szCs w:val="20"/>
        </w:rPr>
        <w:t xml:space="preserve"> </w:t>
      </w:r>
      <w:r w:rsidR="007A5777" w:rsidRPr="007A5777">
        <w:rPr>
          <w:rFonts w:cstheme="minorHAnsi"/>
          <w:i/>
          <w:sz w:val="20"/>
          <w:szCs w:val="20"/>
          <w:lang w:val="en-US"/>
        </w:rPr>
        <w:t>vestnik</w:t>
      </w:r>
      <w:r w:rsidR="00843BAA" w:rsidRPr="007A5777">
        <w:rPr>
          <w:rFonts w:cstheme="minorHAnsi"/>
          <w:sz w:val="20"/>
          <w:szCs w:val="20"/>
        </w:rPr>
        <w:t xml:space="preserve">, ХIХ, </w:t>
      </w:r>
      <w:r w:rsidR="0014041C">
        <w:rPr>
          <w:rFonts w:cstheme="minorHAnsi"/>
          <w:sz w:val="20"/>
          <w:szCs w:val="20"/>
        </w:rPr>
        <w:t>No.</w:t>
      </w:r>
      <w:r w:rsidR="00843BAA" w:rsidRPr="007A5777">
        <w:rPr>
          <w:rFonts w:cstheme="minorHAnsi"/>
          <w:sz w:val="20"/>
          <w:szCs w:val="20"/>
        </w:rPr>
        <w:t xml:space="preserve"> 123, 10 </w:t>
      </w:r>
      <w:r w:rsidR="007A5777">
        <w:rPr>
          <w:rFonts w:cstheme="minorHAnsi"/>
          <w:sz w:val="20"/>
          <w:szCs w:val="20"/>
          <w:lang w:val="en-US"/>
        </w:rPr>
        <w:t>June</w:t>
      </w:r>
      <w:r w:rsidR="007A5777" w:rsidRPr="007A5777">
        <w:rPr>
          <w:rFonts w:cstheme="minorHAnsi"/>
          <w:sz w:val="20"/>
          <w:szCs w:val="20"/>
        </w:rPr>
        <w:t xml:space="preserve"> </w:t>
      </w:r>
      <w:r w:rsidR="007A5777">
        <w:rPr>
          <w:rFonts w:cstheme="minorHAnsi"/>
          <w:sz w:val="20"/>
          <w:szCs w:val="20"/>
        </w:rPr>
        <w:t>1911, p. 3</w:t>
      </w:r>
      <w:r w:rsidR="00843BAA" w:rsidRPr="007A5777">
        <w:rPr>
          <w:rFonts w:cstheme="minorHAnsi"/>
          <w:sz w:val="20"/>
          <w:szCs w:val="20"/>
        </w:rPr>
        <w:t xml:space="preserve">; </w:t>
      </w:r>
      <w:r w:rsidR="007A5777">
        <w:rPr>
          <w:rFonts w:cstheme="minorHAnsi"/>
          <w:i/>
          <w:sz w:val="20"/>
          <w:szCs w:val="20"/>
          <w:lang w:val="en-US"/>
        </w:rPr>
        <w:t>Varnenski</w:t>
      </w:r>
      <w:r w:rsidR="007A5777" w:rsidRPr="007A5777">
        <w:rPr>
          <w:rFonts w:cstheme="minorHAnsi"/>
          <w:i/>
          <w:sz w:val="20"/>
          <w:szCs w:val="20"/>
        </w:rPr>
        <w:t xml:space="preserve"> </w:t>
      </w:r>
      <w:r w:rsidR="007A5777" w:rsidRPr="007A5777">
        <w:rPr>
          <w:rFonts w:cstheme="minorHAnsi"/>
          <w:i/>
          <w:sz w:val="20"/>
          <w:szCs w:val="20"/>
          <w:lang w:val="en-US"/>
        </w:rPr>
        <w:t>targovski</w:t>
      </w:r>
      <w:r w:rsidR="007A5777" w:rsidRPr="007A5777">
        <w:rPr>
          <w:rFonts w:cstheme="minorHAnsi"/>
          <w:i/>
          <w:sz w:val="20"/>
          <w:szCs w:val="20"/>
        </w:rPr>
        <w:t xml:space="preserve"> </w:t>
      </w:r>
      <w:r w:rsidR="007A5777" w:rsidRPr="007A5777">
        <w:rPr>
          <w:rFonts w:cstheme="minorHAnsi"/>
          <w:i/>
          <w:sz w:val="20"/>
          <w:szCs w:val="20"/>
          <w:lang w:val="en-US"/>
        </w:rPr>
        <w:t>vestnik</w:t>
      </w:r>
      <w:r w:rsidR="00843BAA" w:rsidRPr="007A5777">
        <w:rPr>
          <w:rFonts w:cstheme="minorHAnsi"/>
          <w:sz w:val="20"/>
          <w:szCs w:val="20"/>
        </w:rPr>
        <w:t xml:space="preserve">, V, </w:t>
      </w:r>
      <w:r w:rsidR="0014041C">
        <w:rPr>
          <w:rFonts w:cstheme="minorHAnsi"/>
          <w:sz w:val="20"/>
          <w:szCs w:val="20"/>
        </w:rPr>
        <w:t>No.</w:t>
      </w:r>
      <w:r w:rsidR="00843BAA" w:rsidRPr="007A5777">
        <w:rPr>
          <w:rFonts w:cstheme="minorHAnsi"/>
          <w:sz w:val="20"/>
          <w:szCs w:val="20"/>
        </w:rPr>
        <w:t xml:space="preserve"> 442, 12 </w:t>
      </w:r>
      <w:r w:rsidR="007A5777">
        <w:rPr>
          <w:rFonts w:cstheme="minorHAnsi"/>
          <w:sz w:val="20"/>
          <w:szCs w:val="20"/>
          <w:lang w:val="en-US"/>
        </w:rPr>
        <w:t>June</w:t>
      </w:r>
      <w:r w:rsidR="00843BAA" w:rsidRPr="007A5777">
        <w:rPr>
          <w:rFonts w:cstheme="minorHAnsi"/>
          <w:sz w:val="20"/>
          <w:szCs w:val="20"/>
        </w:rPr>
        <w:t xml:space="preserve"> 1911, </w:t>
      </w:r>
      <w:r w:rsidR="007A5777">
        <w:rPr>
          <w:rFonts w:cstheme="minorHAnsi"/>
          <w:sz w:val="20"/>
          <w:szCs w:val="20"/>
          <w:lang w:val="en-US"/>
        </w:rPr>
        <w:t>p</w:t>
      </w:r>
      <w:r w:rsidR="00843BAA" w:rsidRPr="007A5777">
        <w:rPr>
          <w:rFonts w:cstheme="minorHAnsi"/>
          <w:sz w:val="20"/>
          <w:szCs w:val="20"/>
        </w:rPr>
        <w:t xml:space="preserve">. 2; </w:t>
      </w:r>
      <w:r w:rsidR="007A5777" w:rsidRPr="00E8557B">
        <w:rPr>
          <w:rFonts w:cstheme="minorHAnsi"/>
          <w:sz w:val="20"/>
          <w:szCs w:val="20"/>
        </w:rPr>
        <w:t>‘</w:t>
      </w:r>
      <w:r w:rsidR="007A5777" w:rsidRPr="007A5777">
        <w:rPr>
          <w:rFonts w:cstheme="minorHAnsi"/>
          <w:sz w:val="20"/>
          <w:szCs w:val="20"/>
          <w:lang w:val="en-GB"/>
        </w:rPr>
        <w:t>Dohodno</w:t>
      </w:r>
      <w:r w:rsidR="007A5777" w:rsidRPr="00E8557B">
        <w:rPr>
          <w:rFonts w:cstheme="minorHAnsi"/>
          <w:sz w:val="20"/>
          <w:szCs w:val="20"/>
        </w:rPr>
        <w:t xml:space="preserve"> </w:t>
      </w:r>
      <w:r w:rsidR="007A5777" w:rsidRPr="007A5777">
        <w:rPr>
          <w:rFonts w:cstheme="minorHAnsi"/>
          <w:sz w:val="20"/>
          <w:szCs w:val="20"/>
          <w:lang w:val="en-GB"/>
        </w:rPr>
        <w:t>li</w:t>
      </w:r>
      <w:r w:rsidR="007A5777" w:rsidRPr="00E8557B">
        <w:rPr>
          <w:rFonts w:cstheme="minorHAnsi"/>
          <w:sz w:val="20"/>
          <w:szCs w:val="20"/>
        </w:rPr>
        <w:t xml:space="preserve"> </w:t>
      </w:r>
      <w:r w:rsidR="007A5777" w:rsidRPr="007A5777">
        <w:rPr>
          <w:rFonts w:cstheme="minorHAnsi"/>
          <w:sz w:val="20"/>
          <w:szCs w:val="20"/>
          <w:lang w:val="en-GB"/>
        </w:rPr>
        <w:t>e</w:t>
      </w:r>
      <w:r w:rsidR="007A5777" w:rsidRPr="00E8557B">
        <w:rPr>
          <w:rFonts w:cstheme="minorHAnsi"/>
          <w:sz w:val="20"/>
          <w:szCs w:val="20"/>
        </w:rPr>
        <w:t xml:space="preserve"> </w:t>
      </w:r>
      <w:r w:rsidR="007A5777" w:rsidRPr="007A5777">
        <w:rPr>
          <w:rFonts w:cstheme="minorHAnsi"/>
          <w:sz w:val="20"/>
          <w:szCs w:val="20"/>
          <w:lang w:val="en-GB"/>
        </w:rPr>
        <w:t>ovtsevadstvoto</w:t>
      </w:r>
      <w:r w:rsidR="007A5777" w:rsidRPr="00E8557B">
        <w:rPr>
          <w:rFonts w:cstheme="minorHAnsi"/>
          <w:sz w:val="20"/>
          <w:szCs w:val="20"/>
        </w:rPr>
        <w:t xml:space="preserve"> </w:t>
      </w:r>
      <w:r w:rsidR="007A5777" w:rsidRPr="007A5777">
        <w:rPr>
          <w:rFonts w:cstheme="minorHAnsi"/>
          <w:sz w:val="20"/>
          <w:szCs w:val="20"/>
          <w:lang w:val="en-GB"/>
        </w:rPr>
        <w:t>u</w:t>
      </w:r>
      <w:r w:rsidR="007A5777" w:rsidRPr="00E8557B">
        <w:rPr>
          <w:rFonts w:cstheme="minorHAnsi"/>
          <w:sz w:val="20"/>
          <w:szCs w:val="20"/>
        </w:rPr>
        <w:t xml:space="preserve"> </w:t>
      </w:r>
      <w:r w:rsidR="007A5777" w:rsidRPr="007A5777">
        <w:rPr>
          <w:rFonts w:cstheme="minorHAnsi"/>
          <w:sz w:val="20"/>
          <w:szCs w:val="20"/>
          <w:lang w:val="en-GB"/>
        </w:rPr>
        <w:t>nas</w:t>
      </w:r>
      <w:r w:rsidR="007A5777" w:rsidRPr="00E8557B">
        <w:rPr>
          <w:rFonts w:cstheme="minorHAnsi"/>
          <w:sz w:val="20"/>
          <w:szCs w:val="20"/>
        </w:rPr>
        <w:t>?‘</w:t>
      </w:r>
      <w:r w:rsidR="00843BAA" w:rsidRPr="007A5777">
        <w:rPr>
          <w:rFonts w:cstheme="minorHAnsi"/>
          <w:sz w:val="20"/>
          <w:szCs w:val="20"/>
        </w:rPr>
        <w:t xml:space="preserve">, </w:t>
      </w:r>
      <w:r w:rsidR="007A5777">
        <w:rPr>
          <w:rFonts w:cstheme="minorHAnsi"/>
          <w:sz w:val="20"/>
          <w:szCs w:val="20"/>
          <w:lang w:val="en-US"/>
        </w:rPr>
        <w:t>pp</w:t>
      </w:r>
      <w:r w:rsidR="00843BAA" w:rsidRPr="007A5777">
        <w:rPr>
          <w:rFonts w:cstheme="minorHAnsi"/>
          <w:sz w:val="20"/>
          <w:szCs w:val="20"/>
        </w:rPr>
        <w:t xml:space="preserve">. 11-12 (2 </w:t>
      </w:r>
      <w:r w:rsidRPr="007A5777">
        <w:rPr>
          <w:rFonts w:cstheme="minorHAnsi"/>
          <w:sz w:val="20"/>
          <w:szCs w:val="20"/>
          <w:lang w:val="en-GB"/>
        </w:rPr>
        <w:t>observations</w:t>
      </w:r>
      <w:r w:rsidR="00843BAA" w:rsidRPr="007A5777">
        <w:rPr>
          <w:rFonts w:cstheme="minorHAnsi"/>
          <w:sz w:val="20"/>
          <w:szCs w:val="20"/>
        </w:rPr>
        <w:t xml:space="preserve">); </w:t>
      </w:r>
      <w:r w:rsidR="00A072DC" w:rsidRPr="00C9707E">
        <w:rPr>
          <w:rFonts w:cstheme="minorHAnsi"/>
          <w:sz w:val="20"/>
          <w:szCs w:val="20"/>
          <w:lang w:val="en-US"/>
        </w:rPr>
        <w:t>Draganov</w:t>
      </w:r>
      <w:r w:rsidR="00A072DC" w:rsidRPr="00C9707E">
        <w:rPr>
          <w:rFonts w:cstheme="minorHAnsi"/>
          <w:sz w:val="20"/>
          <w:szCs w:val="20"/>
        </w:rPr>
        <w:t>, ‘</w:t>
      </w:r>
      <w:r w:rsidR="00A072DC" w:rsidRPr="00C9707E">
        <w:rPr>
          <w:rFonts w:cstheme="minorHAnsi"/>
          <w:sz w:val="20"/>
          <w:szCs w:val="20"/>
          <w:lang w:val="en-US"/>
        </w:rPr>
        <w:t>Po</w:t>
      </w:r>
      <w:r w:rsidR="00A072DC" w:rsidRPr="00C9707E">
        <w:rPr>
          <w:rFonts w:cstheme="minorHAnsi"/>
          <w:sz w:val="20"/>
          <w:szCs w:val="20"/>
        </w:rPr>
        <w:t xml:space="preserve"> </w:t>
      </w:r>
      <w:r w:rsidR="00A072DC" w:rsidRPr="00C9707E">
        <w:rPr>
          <w:rFonts w:cstheme="minorHAnsi"/>
          <w:sz w:val="20"/>
          <w:szCs w:val="20"/>
          <w:lang w:val="en-US"/>
        </w:rPr>
        <w:t>ovchastrvoto</w:t>
      </w:r>
      <w:r w:rsidR="00A072DC" w:rsidRPr="00C9707E">
        <w:rPr>
          <w:rFonts w:cstheme="minorHAnsi"/>
          <w:sz w:val="20"/>
          <w:szCs w:val="20"/>
        </w:rPr>
        <w:t xml:space="preserve"> </w:t>
      </w:r>
      <w:r w:rsidR="00A072DC" w:rsidRPr="00C9707E">
        <w:rPr>
          <w:rFonts w:cstheme="minorHAnsi"/>
          <w:sz w:val="20"/>
          <w:szCs w:val="20"/>
          <w:lang w:val="en-US"/>
        </w:rPr>
        <w:t>v</w:t>
      </w:r>
      <w:r w:rsidR="00A072DC" w:rsidRPr="00C9707E">
        <w:rPr>
          <w:rFonts w:cstheme="minorHAnsi"/>
          <w:sz w:val="20"/>
          <w:szCs w:val="20"/>
        </w:rPr>
        <w:t xml:space="preserve"> </w:t>
      </w:r>
      <w:r w:rsidR="00A072DC" w:rsidRPr="00C9707E">
        <w:rPr>
          <w:rFonts w:cstheme="minorHAnsi"/>
          <w:sz w:val="20"/>
          <w:szCs w:val="20"/>
          <w:lang w:val="en-US"/>
        </w:rPr>
        <w:t>Dobrujanskiya</w:t>
      </w:r>
      <w:r w:rsidR="00A072DC" w:rsidRPr="00C9707E">
        <w:rPr>
          <w:rFonts w:cstheme="minorHAnsi"/>
          <w:sz w:val="20"/>
          <w:szCs w:val="20"/>
        </w:rPr>
        <w:t xml:space="preserve"> </w:t>
      </w:r>
      <w:r w:rsidR="00A072DC" w:rsidRPr="00C9707E">
        <w:rPr>
          <w:rFonts w:cstheme="minorHAnsi"/>
          <w:sz w:val="20"/>
          <w:szCs w:val="20"/>
          <w:lang w:val="en-US"/>
        </w:rPr>
        <w:t>kray</w:t>
      </w:r>
      <w:r w:rsidR="00A072DC" w:rsidRPr="00C9707E">
        <w:rPr>
          <w:rFonts w:cstheme="minorHAnsi"/>
          <w:sz w:val="20"/>
          <w:szCs w:val="20"/>
        </w:rPr>
        <w:t>’</w:t>
      </w:r>
      <w:r w:rsidR="00A072DC" w:rsidRPr="00A072DC">
        <w:rPr>
          <w:rFonts w:cstheme="minorHAnsi"/>
          <w:sz w:val="20"/>
          <w:szCs w:val="20"/>
        </w:rPr>
        <w:t xml:space="preserve">, </w:t>
      </w:r>
      <w:r w:rsidR="00A072DC">
        <w:rPr>
          <w:rFonts w:cstheme="minorHAnsi"/>
          <w:sz w:val="20"/>
          <w:szCs w:val="20"/>
          <w:lang w:val="en-US"/>
        </w:rPr>
        <w:t>pp</w:t>
      </w:r>
      <w:r w:rsidR="00A072DC" w:rsidRPr="00A072DC">
        <w:rPr>
          <w:rFonts w:cstheme="minorHAnsi"/>
          <w:sz w:val="20"/>
          <w:szCs w:val="20"/>
        </w:rPr>
        <w:t xml:space="preserve">. </w:t>
      </w:r>
      <w:r w:rsidR="00843BAA" w:rsidRPr="007A5777">
        <w:rPr>
          <w:rFonts w:cstheme="minorHAnsi"/>
          <w:sz w:val="20"/>
          <w:szCs w:val="20"/>
        </w:rPr>
        <w:t xml:space="preserve">348-351 (4 </w:t>
      </w:r>
      <w:r w:rsidRPr="007A5777">
        <w:rPr>
          <w:rFonts w:cstheme="minorHAnsi"/>
          <w:sz w:val="20"/>
          <w:szCs w:val="20"/>
          <w:lang w:val="en-GB"/>
        </w:rPr>
        <w:t>observations</w:t>
      </w:r>
      <w:r w:rsidR="00A072DC">
        <w:rPr>
          <w:rFonts w:cstheme="minorHAnsi"/>
          <w:sz w:val="20"/>
          <w:szCs w:val="20"/>
        </w:rPr>
        <w:t>)</w:t>
      </w:r>
      <w:r w:rsidR="00843BAA" w:rsidRPr="007A5777">
        <w:rPr>
          <w:rFonts w:cstheme="minorHAnsi"/>
          <w:sz w:val="20"/>
          <w:szCs w:val="20"/>
        </w:rPr>
        <w:t xml:space="preserve">; </w:t>
      </w:r>
      <w:r w:rsidR="00A072DC" w:rsidRPr="00C9707E">
        <w:rPr>
          <w:rFonts w:cstheme="minorHAnsi"/>
          <w:sz w:val="20"/>
          <w:szCs w:val="20"/>
          <w:lang w:val="en-US"/>
        </w:rPr>
        <w:t>Dechev</w:t>
      </w:r>
      <w:r w:rsidR="00A072DC" w:rsidRPr="00C9707E">
        <w:rPr>
          <w:rFonts w:cstheme="minorHAnsi"/>
          <w:sz w:val="20"/>
          <w:szCs w:val="20"/>
        </w:rPr>
        <w:t>, ‘</w:t>
      </w:r>
      <w:r w:rsidR="00A072DC" w:rsidRPr="00C9707E">
        <w:rPr>
          <w:rFonts w:cstheme="minorHAnsi"/>
          <w:sz w:val="20"/>
          <w:szCs w:val="20"/>
          <w:lang w:val="en-US"/>
        </w:rPr>
        <w:t>Ovtsevadstvoto</w:t>
      </w:r>
      <w:r w:rsidR="00A072DC" w:rsidRPr="00C9707E">
        <w:rPr>
          <w:rFonts w:cstheme="minorHAnsi"/>
          <w:sz w:val="20"/>
          <w:szCs w:val="20"/>
        </w:rPr>
        <w:t xml:space="preserve"> </w:t>
      </w:r>
      <w:r w:rsidR="00A072DC" w:rsidRPr="00C9707E">
        <w:rPr>
          <w:rFonts w:cstheme="minorHAnsi"/>
          <w:sz w:val="20"/>
          <w:szCs w:val="20"/>
          <w:lang w:val="en-US"/>
        </w:rPr>
        <w:t>v</w:t>
      </w:r>
      <w:r w:rsidR="00A072DC" w:rsidRPr="00C9707E">
        <w:rPr>
          <w:rFonts w:cstheme="minorHAnsi"/>
          <w:sz w:val="20"/>
          <w:szCs w:val="20"/>
        </w:rPr>
        <w:t xml:space="preserve"> </w:t>
      </w:r>
      <w:r w:rsidR="00A072DC" w:rsidRPr="00C9707E">
        <w:rPr>
          <w:rFonts w:cstheme="minorHAnsi"/>
          <w:sz w:val="20"/>
          <w:szCs w:val="20"/>
          <w:lang w:val="en-US"/>
        </w:rPr>
        <w:t>Srednite</w:t>
      </w:r>
      <w:r w:rsidR="00A072DC" w:rsidRPr="00C9707E">
        <w:rPr>
          <w:rFonts w:cstheme="minorHAnsi"/>
          <w:sz w:val="20"/>
          <w:szCs w:val="20"/>
        </w:rPr>
        <w:t xml:space="preserve"> </w:t>
      </w:r>
      <w:r w:rsidR="00A072DC" w:rsidRPr="00C9707E">
        <w:rPr>
          <w:rFonts w:cstheme="minorHAnsi"/>
          <w:sz w:val="20"/>
          <w:szCs w:val="20"/>
          <w:lang w:val="en-US"/>
        </w:rPr>
        <w:t>Rodopi</w:t>
      </w:r>
      <w:r w:rsidR="00A072DC" w:rsidRPr="00C9707E">
        <w:rPr>
          <w:rFonts w:cstheme="minorHAnsi"/>
          <w:sz w:val="20"/>
          <w:szCs w:val="20"/>
        </w:rPr>
        <w:t>’</w:t>
      </w:r>
      <w:r w:rsidR="00843BAA" w:rsidRPr="007A5777">
        <w:rPr>
          <w:rFonts w:cstheme="minorHAnsi"/>
          <w:sz w:val="20"/>
          <w:szCs w:val="20"/>
        </w:rPr>
        <w:t xml:space="preserve">, </w:t>
      </w:r>
      <w:r w:rsidR="00A072DC">
        <w:rPr>
          <w:rFonts w:cstheme="minorHAnsi"/>
          <w:sz w:val="20"/>
          <w:szCs w:val="20"/>
          <w:lang w:val="en-US"/>
        </w:rPr>
        <w:t>pp</w:t>
      </w:r>
      <w:r w:rsidR="00A072DC">
        <w:rPr>
          <w:rFonts w:cstheme="minorHAnsi"/>
          <w:sz w:val="20"/>
          <w:szCs w:val="20"/>
        </w:rPr>
        <w:t>. 305-306</w:t>
      </w:r>
      <w:r w:rsidR="00843BAA" w:rsidRPr="007A5777">
        <w:rPr>
          <w:rFonts w:cstheme="minorHAnsi"/>
          <w:sz w:val="20"/>
          <w:szCs w:val="20"/>
        </w:rPr>
        <w:t xml:space="preserve">; </w:t>
      </w:r>
      <w:r w:rsidR="00D159D5">
        <w:rPr>
          <w:sz w:val="20"/>
          <w:szCs w:val="20"/>
          <w:lang w:val="en-US"/>
        </w:rPr>
        <w:t>Simov</w:t>
      </w:r>
      <w:r w:rsidR="00D159D5" w:rsidRPr="007131E9">
        <w:rPr>
          <w:sz w:val="20"/>
          <w:szCs w:val="20"/>
        </w:rPr>
        <w:t>, ‘</w:t>
      </w:r>
      <w:r w:rsidR="00D159D5">
        <w:rPr>
          <w:sz w:val="20"/>
          <w:szCs w:val="20"/>
          <w:lang w:val="en-US"/>
        </w:rPr>
        <w:t>Ovcharstvoto</w:t>
      </w:r>
      <w:r w:rsidR="00D159D5" w:rsidRPr="007131E9">
        <w:rPr>
          <w:sz w:val="20"/>
          <w:szCs w:val="20"/>
        </w:rPr>
        <w:t xml:space="preserve"> </w:t>
      </w:r>
      <w:r w:rsidR="00D159D5">
        <w:rPr>
          <w:sz w:val="20"/>
          <w:szCs w:val="20"/>
          <w:lang w:val="en-US"/>
        </w:rPr>
        <w:t>v</w:t>
      </w:r>
      <w:r w:rsidR="00D159D5" w:rsidRPr="007131E9">
        <w:rPr>
          <w:sz w:val="20"/>
          <w:szCs w:val="20"/>
        </w:rPr>
        <w:t xml:space="preserve"> </w:t>
      </w:r>
      <w:r w:rsidR="00D159D5">
        <w:rPr>
          <w:sz w:val="20"/>
          <w:szCs w:val="20"/>
          <w:lang w:val="en-US"/>
        </w:rPr>
        <w:t>Shopsko</w:t>
      </w:r>
      <w:r w:rsidR="00D159D5" w:rsidRPr="007131E9">
        <w:rPr>
          <w:sz w:val="20"/>
          <w:szCs w:val="20"/>
        </w:rPr>
        <w:t>’,</w:t>
      </w:r>
      <w:r w:rsidR="00843BAA" w:rsidRPr="007A5777">
        <w:rPr>
          <w:rFonts w:cstheme="minorHAnsi"/>
          <w:sz w:val="20"/>
          <w:szCs w:val="20"/>
        </w:rPr>
        <w:t xml:space="preserve"> </w:t>
      </w:r>
      <w:r w:rsidR="00D159D5">
        <w:rPr>
          <w:rFonts w:cstheme="minorHAnsi"/>
          <w:sz w:val="20"/>
          <w:szCs w:val="20"/>
          <w:lang w:val="en-US"/>
        </w:rPr>
        <w:t>pp</w:t>
      </w:r>
      <w:r w:rsidR="00843BAA" w:rsidRPr="007A5777">
        <w:rPr>
          <w:rFonts w:cstheme="minorHAnsi"/>
          <w:sz w:val="20"/>
          <w:szCs w:val="20"/>
        </w:rPr>
        <w:t xml:space="preserve">. 135-147 (2 </w:t>
      </w:r>
      <w:r w:rsidRPr="007A5777">
        <w:rPr>
          <w:rFonts w:cstheme="minorHAnsi"/>
          <w:sz w:val="20"/>
          <w:szCs w:val="20"/>
          <w:lang w:val="en-GB"/>
        </w:rPr>
        <w:t>observations</w:t>
      </w:r>
      <w:r w:rsidR="00843BAA" w:rsidRPr="007A5777">
        <w:rPr>
          <w:rFonts w:cstheme="minorHAnsi"/>
          <w:sz w:val="20"/>
          <w:szCs w:val="20"/>
        </w:rPr>
        <w:t xml:space="preserve">); </w:t>
      </w:r>
      <w:r w:rsidR="00D159D5">
        <w:rPr>
          <w:rFonts w:cstheme="minorHAnsi"/>
          <w:sz w:val="20"/>
          <w:szCs w:val="20"/>
          <w:lang w:val="en-US"/>
        </w:rPr>
        <w:t>Saranov</w:t>
      </w:r>
      <w:r w:rsidR="00D159D5" w:rsidRPr="00D179CD">
        <w:rPr>
          <w:rFonts w:cstheme="minorHAnsi"/>
          <w:sz w:val="20"/>
          <w:szCs w:val="20"/>
        </w:rPr>
        <w:t>, ‘</w:t>
      </w:r>
      <w:r w:rsidR="00D159D5">
        <w:rPr>
          <w:rFonts w:cstheme="minorHAnsi"/>
          <w:sz w:val="20"/>
          <w:szCs w:val="20"/>
          <w:lang w:val="en-US"/>
        </w:rPr>
        <w:t>Novata</w:t>
      </w:r>
      <w:r w:rsidR="00D159D5" w:rsidRPr="00D179CD">
        <w:rPr>
          <w:rFonts w:cstheme="minorHAnsi"/>
          <w:sz w:val="20"/>
          <w:szCs w:val="20"/>
        </w:rPr>
        <w:t>’</w:t>
      </w:r>
      <w:r w:rsidR="00843BAA" w:rsidRPr="007A5777">
        <w:rPr>
          <w:rFonts w:cstheme="minorHAnsi"/>
          <w:sz w:val="20"/>
          <w:szCs w:val="20"/>
        </w:rPr>
        <w:t xml:space="preserve">, </w:t>
      </w:r>
      <w:r w:rsidR="00D159D5">
        <w:rPr>
          <w:rFonts w:cstheme="minorHAnsi"/>
          <w:sz w:val="20"/>
          <w:szCs w:val="20"/>
          <w:lang w:val="en-US"/>
        </w:rPr>
        <w:t>pp</w:t>
      </w:r>
      <w:r w:rsidR="00843BAA" w:rsidRPr="007A5777">
        <w:rPr>
          <w:rFonts w:cstheme="minorHAnsi"/>
          <w:sz w:val="20"/>
          <w:szCs w:val="20"/>
        </w:rPr>
        <w:t xml:space="preserve">. </w:t>
      </w:r>
      <w:r w:rsidR="00D159D5">
        <w:rPr>
          <w:rFonts w:cstheme="minorHAnsi"/>
          <w:sz w:val="20"/>
          <w:szCs w:val="20"/>
        </w:rPr>
        <w:t>2-8</w:t>
      </w:r>
      <w:r w:rsidR="00843BAA" w:rsidRPr="007A5777">
        <w:rPr>
          <w:rFonts w:cstheme="minorHAnsi"/>
          <w:sz w:val="20"/>
          <w:szCs w:val="20"/>
        </w:rPr>
        <w:t xml:space="preserve">; </w:t>
      </w:r>
      <w:r w:rsidR="001F59CB" w:rsidRPr="001F59CB">
        <w:rPr>
          <w:sz w:val="20"/>
          <w:szCs w:val="20"/>
          <w:lang w:val="en-GB"/>
        </w:rPr>
        <w:t>Dichev</w:t>
      </w:r>
      <w:r w:rsidR="001F59CB" w:rsidRPr="00AA12D5">
        <w:rPr>
          <w:sz w:val="20"/>
          <w:szCs w:val="20"/>
        </w:rPr>
        <w:t xml:space="preserve">, </w:t>
      </w:r>
      <w:r w:rsidR="001F59CB" w:rsidRPr="00D179CD">
        <w:rPr>
          <w:sz w:val="20"/>
          <w:szCs w:val="20"/>
        </w:rPr>
        <w:t>‘</w:t>
      </w:r>
      <w:r w:rsidR="001F59CB" w:rsidRPr="001F59CB">
        <w:rPr>
          <w:sz w:val="20"/>
          <w:szCs w:val="20"/>
          <w:lang w:val="en-GB"/>
        </w:rPr>
        <w:t>Iz</w:t>
      </w:r>
      <w:r w:rsidR="001F59CB" w:rsidRPr="00AA12D5">
        <w:rPr>
          <w:sz w:val="20"/>
          <w:szCs w:val="20"/>
        </w:rPr>
        <w:t xml:space="preserve"> </w:t>
      </w:r>
      <w:r w:rsidR="001F59CB" w:rsidRPr="001F59CB">
        <w:rPr>
          <w:sz w:val="20"/>
          <w:szCs w:val="20"/>
          <w:lang w:val="en-GB"/>
        </w:rPr>
        <w:t>balgarskoto</w:t>
      </w:r>
      <w:r w:rsidR="001F59CB" w:rsidRPr="00AA12D5">
        <w:rPr>
          <w:sz w:val="20"/>
          <w:szCs w:val="20"/>
        </w:rPr>
        <w:t xml:space="preserve"> </w:t>
      </w:r>
      <w:r w:rsidR="001F59CB" w:rsidRPr="001F59CB">
        <w:rPr>
          <w:sz w:val="20"/>
          <w:szCs w:val="20"/>
          <w:lang w:val="en-GB"/>
        </w:rPr>
        <w:t>zemledelie</w:t>
      </w:r>
      <w:r w:rsidR="001F59CB" w:rsidRPr="00D179CD">
        <w:rPr>
          <w:sz w:val="20"/>
          <w:szCs w:val="20"/>
        </w:rPr>
        <w:t>’</w:t>
      </w:r>
      <w:r w:rsidR="00843BAA" w:rsidRPr="007A5777">
        <w:rPr>
          <w:rFonts w:cstheme="minorHAnsi"/>
          <w:sz w:val="20"/>
          <w:szCs w:val="20"/>
        </w:rPr>
        <w:t xml:space="preserve">, </w:t>
      </w:r>
      <w:r w:rsidR="001F59CB">
        <w:rPr>
          <w:rFonts w:cstheme="minorHAnsi"/>
          <w:sz w:val="20"/>
          <w:szCs w:val="20"/>
          <w:lang w:val="en-US"/>
        </w:rPr>
        <w:t>pp</w:t>
      </w:r>
      <w:r w:rsidR="00843BAA" w:rsidRPr="007A5777">
        <w:rPr>
          <w:rFonts w:cstheme="minorHAnsi"/>
          <w:sz w:val="20"/>
          <w:szCs w:val="20"/>
        </w:rPr>
        <w:t xml:space="preserve">. 315-320 (2 </w:t>
      </w:r>
      <w:r w:rsidRPr="007A5777">
        <w:rPr>
          <w:rFonts w:cstheme="minorHAnsi"/>
          <w:sz w:val="20"/>
          <w:szCs w:val="20"/>
          <w:lang w:val="en-GB"/>
        </w:rPr>
        <w:t>observations</w:t>
      </w:r>
      <w:r w:rsidR="00843BAA" w:rsidRPr="007A5777">
        <w:rPr>
          <w:rFonts w:cstheme="minorHAnsi"/>
          <w:sz w:val="20"/>
          <w:szCs w:val="20"/>
        </w:rPr>
        <w:t xml:space="preserve">).; </w:t>
      </w:r>
      <w:r w:rsidR="001F59CB">
        <w:rPr>
          <w:rFonts w:cstheme="minorHAnsi"/>
          <w:sz w:val="20"/>
          <w:szCs w:val="20"/>
          <w:lang w:val="en-US"/>
        </w:rPr>
        <w:t>Iliev</w:t>
      </w:r>
      <w:r w:rsidR="00843BAA" w:rsidRPr="007A5777">
        <w:rPr>
          <w:rFonts w:cstheme="minorHAnsi"/>
          <w:sz w:val="20"/>
          <w:szCs w:val="20"/>
        </w:rPr>
        <w:t>,</w:t>
      </w:r>
      <w:r w:rsidR="001F59CB" w:rsidRPr="00D179CD">
        <w:rPr>
          <w:rFonts w:cstheme="minorHAnsi"/>
          <w:sz w:val="20"/>
          <w:szCs w:val="20"/>
        </w:rPr>
        <w:t xml:space="preserve"> </w:t>
      </w:r>
      <w:r w:rsidR="001F59CB" w:rsidRPr="001F59CB">
        <w:rPr>
          <w:rFonts w:cstheme="minorHAnsi"/>
          <w:i/>
          <w:sz w:val="20"/>
          <w:szCs w:val="20"/>
          <w:lang w:val="en-US"/>
        </w:rPr>
        <w:t>Satro</w:t>
      </w:r>
      <w:r w:rsidR="001F59CB" w:rsidRPr="00D179CD">
        <w:rPr>
          <w:rFonts w:cstheme="minorHAnsi"/>
          <w:i/>
          <w:sz w:val="20"/>
          <w:szCs w:val="20"/>
        </w:rPr>
        <w:t>-</w:t>
      </w:r>
      <w:r w:rsidR="001F59CB" w:rsidRPr="001F59CB">
        <w:rPr>
          <w:rFonts w:cstheme="minorHAnsi"/>
          <w:i/>
          <w:sz w:val="20"/>
          <w:szCs w:val="20"/>
          <w:lang w:val="en-US"/>
        </w:rPr>
        <w:t>Zagorskii</w:t>
      </w:r>
      <w:r w:rsidR="001F59CB" w:rsidRPr="00D179CD">
        <w:rPr>
          <w:rFonts w:cstheme="minorHAnsi"/>
          <w:i/>
          <w:sz w:val="20"/>
          <w:szCs w:val="20"/>
        </w:rPr>
        <w:t xml:space="preserve"> </w:t>
      </w:r>
      <w:r w:rsidR="001F59CB" w:rsidRPr="001F59CB">
        <w:rPr>
          <w:rFonts w:cstheme="minorHAnsi"/>
          <w:i/>
          <w:sz w:val="20"/>
          <w:szCs w:val="20"/>
          <w:lang w:val="en-US"/>
        </w:rPr>
        <w:t>okrag</w:t>
      </w:r>
      <w:r w:rsidR="00843BAA" w:rsidRPr="007A5777">
        <w:rPr>
          <w:rFonts w:cstheme="minorHAnsi"/>
          <w:sz w:val="20"/>
          <w:szCs w:val="20"/>
        </w:rPr>
        <w:t xml:space="preserve"> </w:t>
      </w:r>
      <w:r w:rsidR="001F59CB">
        <w:rPr>
          <w:rFonts w:cstheme="minorHAnsi"/>
          <w:sz w:val="20"/>
          <w:szCs w:val="20"/>
          <w:lang w:val="en-US"/>
        </w:rPr>
        <w:t>p</w:t>
      </w:r>
      <w:r w:rsidR="00843BAA" w:rsidRPr="007A5777">
        <w:rPr>
          <w:rFonts w:cstheme="minorHAnsi"/>
          <w:sz w:val="20"/>
          <w:szCs w:val="20"/>
        </w:rPr>
        <w:t xml:space="preserve">. 67 (4 </w:t>
      </w:r>
      <w:r w:rsidRPr="007A5777">
        <w:rPr>
          <w:rFonts w:cstheme="minorHAnsi"/>
          <w:sz w:val="20"/>
          <w:szCs w:val="20"/>
          <w:lang w:val="en-GB"/>
        </w:rPr>
        <w:t>observations</w:t>
      </w:r>
      <w:r w:rsidR="00843BAA" w:rsidRPr="007A5777">
        <w:rPr>
          <w:rFonts w:cstheme="minorHAnsi"/>
          <w:sz w:val="20"/>
          <w:szCs w:val="20"/>
        </w:rPr>
        <w:t xml:space="preserve">). </w:t>
      </w:r>
      <w:r w:rsidRPr="007A5777">
        <w:rPr>
          <w:rFonts w:cstheme="minorHAnsi"/>
          <w:i/>
          <w:sz w:val="20"/>
          <w:szCs w:val="20"/>
          <w:lang w:val="en-US"/>
        </w:rPr>
        <w:t>About</w:t>
      </w:r>
      <w:r w:rsidRPr="007A5777">
        <w:rPr>
          <w:rFonts w:cstheme="minorHAnsi"/>
          <w:i/>
          <w:sz w:val="20"/>
          <w:szCs w:val="20"/>
        </w:rPr>
        <w:t xml:space="preserve"> </w:t>
      </w:r>
      <w:r w:rsidRPr="007A5777">
        <w:rPr>
          <w:rFonts w:cstheme="minorHAnsi"/>
          <w:i/>
          <w:sz w:val="20"/>
          <w:szCs w:val="20"/>
          <w:lang w:val="en-US"/>
        </w:rPr>
        <w:t>the</w:t>
      </w:r>
      <w:r w:rsidRPr="007A5777">
        <w:rPr>
          <w:rFonts w:cstheme="minorHAnsi"/>
          <w:i/>
          <w:sz w:val="20"/>
          <w:szCs w:val="20"/>
        </w:rPr>
        <w:t xml:space="preserve"> </w:t>
      </w:r>
      <w:r w:rsidRPr="007A5777">
        <w:rPr>
          <w:rFonts w:cstheme="minorHAnsi"/>
          <w:i/>
          <w:sz w:val="20"/>
          <w:szCs w:val="20"/>
          <w:lang w:val="en-US"/>
        </w:rPr>
        <w:t>Merino</w:t>
      </w:r>
      <w:r w:rsidRPr="007A5777">
        <w:rPr>
          <w:rFonts w:cstheme="minorHAnsi"/>
          <w:i/>
          <w:sz w:val="20"/>
          <w:szCs w:val="20"/>
        </w:rPr>
        <w:t xml:space="preserve"> </w:t>
      </w:r>
      <w:r w:rsidRPr="007A5777">
        <w:rPr>
          <w:rFonts w:cstheme="minorHAnsi"/>
          <w:i/>
          <w:sz w:val="20"/>
          <w:szCs w:val="20"/>
          <w:lang w:val="en-US"/>
        </w:rPr>
        <w:t>sheep</w:t>
      </w:r>
      <w:r w:rsidR="00843BAA" w:rsidRPr="007A5777">
        <w:rPr>
          <w:rFonts w:cstheme="minorHAnsi"/>
          <w:sz w:val="20"/>
          <w:szCs w:val="20"/>
        </w:rPr>
        <w:t xml:space="preserve">: </w:t>
      </w:r>
      <w:hyperlink r:id="rId8" w:anchor="Wool_qualities" w:history="1">
        <w:r w:rsidR="00843BAA" w:rsidRPr="007A5777">
          <w:rPr>
            <w:rStyle w:val="Hyperlink"/>
            <w:rFonts w:cstheme="minorHAnsi"/>
            <w:sz w:val="20"/>
            <w:szCs w:val="20"/>
          </w:rPr>
          <w:t>https://en.wikipedia.org/wiki/Merino#Wool_qualities</w:t>
        </w:r>
      </w:hyperlink>
      <w:r w:rsidR="00843BAA" w:rsidRPr="007A5777">
        <w:rPr>
          <w:rFonts w:cstheme="minorHAnsi"/>
          <w:sz w:val="20"/>
          <w:szCs w:val="20"/>
        </w:rPr>
        <w:t xml:space="preserve"> (</w:t>
      </w:r>
      <w:r w:rsidR="001F59CB">
        <w:rPr>
          <w:rFonts w:cstheme="minorHAnsi"/>
          <w:sz w:val="20"/>
          <w:szCs w:val="20"/>
          <w:lang w:val="en-US"/>
        </w:rPr>
        <w:t>last visited on</w:t>
      </w:r>
      <w:r w:rsidR="00843BAA" w:rsidRPr="007A5777">
        <w:rPr>
          <w:rFonts w:cstheme="minorHAnsi"/>
          <w:sz w:val="20"/>
          <w:szCs w:val="20"/>
        </w:rPr>
        <w:t xml:space="preserve"> 3 </w:t>
      </w:r>
      <w:r w:rsidR="001F59CB">
        <w:rPr>
          <w:rFonts w:cstheme="minorHAnsi"/>
          <w:sz w:val="20"/>
          <w:szCs w:val="20"/>
          <w:lang w:val="en-US"/>
        </w:rPr>
        <w:t xml:space="preserve">April </w:t>
      </w:r>
      <w:r w:rsidR="00843BAA" w:rsidRPr="007A5777">
        <w:rPr>
          <w:rFonts w:cstheme="minorHAnsi"/>
          <w:sz w:val="20"/>
          <w:szCs w:val="20"/>
        </w:rPr>
        <w:t xml:space="preserve">2020); </w:t>
      </w:r>
      <w:r w:rsidRPr="007A5777">
        <w:rPr>
          <w:rFonts w:cstheme="minorHAnsi"/>
          <w:i/>
          <w:sz w:val="20"/>
          <w:szCs w:val="20"/>
          <w:lang w:val="en-US"/>
        </w:rPr>
        <w:t>About</w:t>
      </w:r>
      <w:r w:rsidRPr="007A5777">
        <w:rPr>
          <w:rFonts w:cstheme="minorHAnsi"/>
          <w:i/>
          <w:sz w:val="20"/>
          <w:szCs w:val="20"/>
        </w:rPr>
        <w:t xml:space="preserve"> </w:t>
      </w:r>
      <w:r w:rsidRPr="007A5777">
        <w:rPr>
          <w:rFonts w:cstheme="minorHAnsi"/>
          <w:i/>
          <w:sz w:val="20"/>
          <w:szCs w:val="20"/>
          <w:lang w:val="en-US"/>
        </w:rPr>
        <w:t>the</w:t>
      </w:r>
      <w:r w:rsidRPr="007A5777">
        <w:rPr>
          <w:rFonts w:cstheme="minorHAnsi"/>
          <w:i/>
          <w:sz w:val="20"/>
          <w:szCs w:val="20"/>
        </w:rPr>
        <w:t xml:space="preserve"> </w:t>
      </w:r>
      <w:r w:rsidRPr="007A5777">
        <w:rPr>
          <w:rFonts w:cstheme="minorHAnsi"/>
          <w:i/>
          <w:sz w:val="20"/>
          <w:szCs w:val="20"/>
          <w:lang w:val="en-US"/>
        </w:rPr>
        <w:t>English</w:t>
      </w:r>
      <w:r w:rsidRPr="007A5777">
        <w:rPr>
          <w:rFonts w:cstheme="minorHAnsi"/>
          <w:i/>
          <w:sz w:val="20"/>
          <w:szCs w:val="20"/>
        </w:rPr>
        <w:t xml:space="preserve"> </w:t>
      </w:r>
      <w:r w:rsidRPr="007A5777">
        <w:rPr>
          <w:rFonts w:cstheme="minorHAnsi"/>
          <w:i/>
          <w:sz w:val="20"/>
          <w:szCs w:val="20"/>
          <w:lang w:val="en-US"/>
        </w:rPr>
        <w:t>breeds</w:t>
      </w:r>
      <w:r w:rsidR="00843BAA" w:rsidRPr="007A5777">
        <w:rPr>
          <w:rFonts w:cstheme="minorHAnsi"/>
          <w:sz w:val="20"/>
          <w:szCs w:val="20"/>
        </w:rPr>
        <w:t xml:space="preserve">: </w:t>
      </w:r>
      <w:r w:rsidR="001F59CB" w:rsidRPr="007A5777">
        <w:rPr>
          <w:rFonts w:cstheme="minorHAnsi"/>
          <w:sz w:val="20"/>
          <w:szCs w:val="20"/>
          <w:lang w:val="en-US"/>
        </w:rPr>
        <w:t>Iredale</w:t>
      </w:r>
      <w:r w:rsidR="001F59CB" w:rsidRPr="007A5777">
        <w:rPr>
          <w:rFonts w:cstheme="minorHAnsi"/>
          <w:sz w:val="20"/>
          <w:szCs w:val="20"/>
        </w:rPr>
        <w:t xml:space="preserve">, </w:t>
      </w:r>
      <w:r w:rsidR="001F59CB">
        <w:rPr>
          <w:rFonts w:cstheme="minorHAnsi"/>
          <w:sz w:val="20"/>
          <w:szCs w:val="20"/>
          <w:lang w:val="en-US"/>
        </w:rPr>
        <w:t>‘</w:t>
      </w:r>
      <w:r w:rsidR="001F59CB" w:rsidRPr="007A5777">
        <w:rPr>
          <w:rFonts w:cstheme="minorHAnsi"/>
          <w:sz w:val="20"/>
          <w:szCs w:val="20"/>
          <w:lang w:val="en-US"/>
        </w:rPr>
        <w:t>Preparation</w:t>
      </w:r>
      <w:r w:rsidR="001F59CB" w:rsidRPr="007A5777">
        <w:rPr>
          <w:rFonts w:cstheme="minorHAnsi"/>
          <w:sz w:val="20"/>
          <w:szCs w:val="20"/>
        </w:rPr>
        <w:t xml:space="preserve"> </w:t>
      </w:r>
      <w:r w:rsidR="001F59CB" w:rsidRPr="007A5777">
        <w:rPr>
          <w:rFonts w:cstheme="minorHAnsi"/>
          <w:sz w:val="20"/>
          <w:szCs w:val="20"/>
          <w:lang w:val="en-US"/>
        </w:rPr>
        <w:t>of</w:t>
      </w:r>
      <w:r w:rsidR="001F59CB" w:rsidRPr="007A5777">
        <w:rPr>
          <w:rFonts w:cstheme="minorHAnsi"/>
          <w:sz w:val="20"/>
          <w:szCs w:val="20"/>
        </w:rPr>
        <w:t xml:space="preserve"> </w:t>
      </w:r>
      <w:r w:rsidR="001F59CB" w:rsidRPr="007A5777">
        <w:rPr>
          <w:rFonts w:cstheme="minorHAnsi"/>
          <w:sz w:val="20"/>
          <w:szCs w:val="20"/>
          <w:lang w:val="en-US"/>
        </w:rPr>
        <w:t>Wool</w:t>
      </w:r>
      <w:r w:rsidR="001F59CB">
        <w:rPr>
          <w:rFonts w:cstheme="minorHAnsi"/>
          <w:sz w:val="20"/>
          <w:szCs w:val="20"/>
          <w:lang w:val="en-US"/>
        </w:rPr>
        <w:t>’</w:t>
      </w:r>
      <w:r w:rsidR="00843BAA" w:rsidRPr="007A5777">
        <w:rPr>
          <w:rFonts w:cstheme="minorHAnsi"/>
          <w:sz w:val="20"/>
          <w:szCs w:val="20"/>
        </w:rPr>
        <w:t xml:space="preserve">, </w:t>
      </w:r>
      <w:r w:rsidR="00843BAA" w:rsidRPr="007A5777">
        <w:rPr>
          <w:rFonts w:cstheme="minorHAnsi"/>
          <w:sz w:val="20"/>
          <w:szCs w:val="20"/>
          <w:lang w:val="en-US"/>
        </w:rPr>
        <w:t>p</w:t>
      </w:r>
      <w:r w:rsidR="00843BAA" w:rsidRPr="007A5777">
        <w:rPr>
          <w:rFonts w:cstheme="minorHAnsi"/>
          <w:sz w:val="20"/>
          <w:szCs w:val="20"/>
        </w:rPr>
        <w:t xml:space="preserve">. 66. </w:t>
      </w:r>
    </w:p>
    <w:p w:rsidR="00FF4550" w:rsidRDefault="00FF4550" w:rsidP="004820F3">
      <w:pPr>
        <w:spacing w:after="0" w:line="276" w:lineRule="auto"/>
        <w:jc w:val="both"/>
        <w:rPr>
          <w:rFonts w:cstheme="minorHAnsi"/>
          <w:sz w:val="20"/>
          <w:szCs w:val="20"/>
        </w:rPr>
      </w:pPr>
    </w:p>
    <w:p w:rsidR="00FF4550" w:rsidRDefault="00FF4550" w:rsidP="00FF4550">
      <w:pPr>
        <w:spacing w:after="0" w:line="276" w:lineRule="auto"/>
        <w:jc w:val="both"/>
        <w:rPr>
          <w:rFonts w:cstheme="minorHAnsi"/>
          <w:lang w:val="en-GB"/>
        </w:rPr>
      </w:pPr>
      <w:r w:rsidRPr="00FF4550">
        <w:rPr>
          <w:rFonts w:cstheme="minorHAnsi"/>
          <w:lang w:val="en-GB"/>
        </w:rPr>
        <w:t xml:space="preserve">Undoubtedly, the most difficult problem is how to determine the </w:t>
      </w:r>
      <w:r w:rsidR="003636AE">
        <w:rPr>
          <w:rFonts w:cstheme="minorHAnsi"/>
          <w:lang w:val="en-GB"/>
        </w:rPr>
        <w:t>wool used for</w:t>
      </w:r>
      <w:r w:rsidR="00BB5544">
        <w:rPr>
          <w:rFonts w:cstheme="minorHAnsi"/>
          <w:lang w:val="en-GB"/>
        </w:rPr>
        <w:t xml:space="preserve"> self-sufficient household production</w:t>
      </w:r>
      <w:r w:rsidRPr="00FF4550">
        <w:rPr>
          <w:rFonts w:cstheme="minorHAnsi"/>
          <w:lang w:val="en-GB"/>
        </w:rPr>
        <w:t xml:space="preserve"> of clothes and other woo</w:t>
      </w:r>
      <w:r w:rsidR="003636AE">
        <w:rPr>
          <w:rFonts w:cstheme="minorHAnsi"/>
          <w:lang w:val="en-GB"/>
        </w:rPr>
        <w:t>l</w:t>
      </w:r>
      <w:r w:rsidRPr="00FF4550">
        <w:rPr>
          <w:rFonts w:cstheme="minorHAnsi"/>
          <w:lang w:val="en-GB"/>
        </w:rPr>
        <w:t xml:space="preserve">len goods </w:t>
      </w:r>
      <w:r w:rsidR="003636AE">
        <w:rPr>
          <w:rFonts w:cstheme="minorHAnsi"/>
          <w:lang w:val="en-GB"/>
        </w:rPr>
        <w:t>(</w:t>
      </w:r>
      <w:r w:rsidRPr="00FF4550">
        <w:rPr>
          <w:rFonts w:cstheme="minorHAnsi"/>
          <w:lang w:val="en-GB"/>
        </w:rPr>
        <w:t xml:space="preserve">carpets, socks, etc.). </w:t>
      </w:r>
      <w:r w:rsidR="00D719C8">
        <w:rPr>
          <w:rFonts w:cstheme="minorHAnsi"/>
          <w:lang w:val="en-GB"/>
        </w:rPr>
        <w:t xml:space="preserve">Literature </w:t>
      </w:r>
      <w:r w:rsidRPr="00FF4550">
        <w:rPr>
          <w:rFonts w:cstheme="minorHAnsi"/>
          <w:lang w:val="en-GB"/>
        </w:rPr>
        <w:t>consen</w:t>
      </w:r>
      <w:r w:rsidR="00D719C8">
        <w:rPr>
          <w:rFonts w:cstheme="minorHAnsi"/>
          <w:lang w:val="en-GB"/>
        </w:rPr>
        <w:t>ts</w:t>
      </w:r>
      <w:r w:rsidRPr="00FF4550">
        <w:rPr>
          <w:rFonts w:cstheme="minorHAnsi"/>
          <w:lang w:val="en-GB"/>
        </w:rPr>
        <w:t xml:space="preserve"> that </w:t>
      </w:r>
      <w:r w:rsidR="00D719C8">
        <w:rPr>
          <w:rFonts w:cstheme="minorHAnsi"/>
          <w:lang w:val="en-GB"/>
        </w:rPr>
        <w:t xml:space="preserve">it was mainly the </w:t>
      </w:r>
      <w:r w:rsidRPr="00FF4550">
        <w:rPr>
          <w:rFonts w:cstheme="minorHAnsi"/>
          <w:lang w:val="en-GB"/>
        </w:rPr>
        <w:t xml:space="preserve">Muslims (Turks, Tatars, Circassians, but not Bulgarian Muslims and Roma) and the urban population of the larger </w:t>
      </w:r>
      <w:r w:rsidR="00D719C8">
        <w:rPr>
          <w:rFonts w:cstheme="minorHAnsi"/>
          <w:lang w:val="en-GB"/>
        </w:rPr>
        <w:t>cities</w:t>
      </w:r>
      <w:r w:rsidRPr="00FF4550">
        <w:rPr>
          <w:rFonts w:cstheme="minorHAnsi"/>
          <w:lang w:val="en-GB"/>
        </w:rPr>
        <w:t xml:space="preserve"> </w:t>
      </w:r>
      <w:r w:rsidR="00D719C8">
        <w:rPr>
          <w:rFonts w:cstheme="minorHAnsi"/>
          <w:lang w:val="en-GB"/>
        </w:rPr>
        <w:t xml:space="preserve">that purchased </w:t>
      </w:r>
      <w:r w:rsidRPr="00FF4550">
        <w:rPr>
          <w:rFonts w:cstheme="minorHAnsi"/>
          <w:lang w:val="en-GB"/>
        </w:rPr>
        <w:t>ready-made fabrics and other wool</w:t>
      </w:r>
      <w:r w:rsidR="00D719C8">
        <w:rPr>
          <w:rFonts w:cstheme="minorHAnsi"/>
          <w:lang w:val="en-GB"/>
        </w:rPr>
        <w:t>l</w:t>
      </w:r>
      <w:r w:rsidRPr="00FF4550">
        <w:rPr>
          <w:rFonts w:cstheme="minorHAnsi"/>
          <w:lang w:val="en-GB"/>
        </w:rPr>
        <w:t>en goods</w:t>
      </w:r>
      <w:r w:rsidR="00D719C8">
        <w:rPr>
          <w:rFonts w:cstheme="minorHAnsi"/>
          <w:lang w:val="en-GB"/>
        </w:rPr>
        <w:t xml:space="preserve"> </w:t>
      </w:r>
      <w:r w:rsidR="00D719C8">
        <w:rPr>
          <w:rFonts w:cstheme="minorHAnsi"/>
          <w:lang w:val="en-GB"/>
        </w:rPr>
        <w:lastRenderedPageBreak/>
        <w:t>from the market</w:t>
      </w:r>
      <w:r w:rsidR="00BB5544">
        <w:rPr>
          <w:rFonts w:cstheme="minorHAnsi"/>
          <w:lang w:val="en-GB"/>
        </w:rPr>
        <w:t>.</w:t>
      </w:r>
      <w:r w:rsidR="00E332D5">
        <w:rPr>
          <w:rStyle w:val="Funotenzeichen"/>
          <w:rFonts w:cstheme="minorHAnsi"/>
          <w:lang w:val="en-GB"/>
        </w:rPr>
        <w:footnoteReference w:id="34"/>
      </w:r>
      <w:r w:rsidRPr="00FF4550">
        <w:rPr>
          <w:rFonts w:cstheme="minorHAnsi"/>
          <w:lang w:val="en-GB"/>
        </w:rPr>
        <w:t xml:space="preserve"> Knowing their approximate number, we could </w:t>
      </w:r>
      <w:r w:rsidR="00D719C8">
        <w:rPr>
          <w:rFonts w:cstheme="minorHAnsi"/>
          <w:lang w:val="en-GB"/>
        </w:rPr>
        <w:t>estimate</w:t>
      </w:r>
      <w:r w:rsidRPr="00FF4550">
        <w:rPr>
          <w:rFonts w:cstheme="minorHAnsi"/>
          <w:lang w:val="en-GB"/>
        </w:rPr>
        <w:t xml:space="preserve"> how much of the remaining, mo</w:t>
      </w:r>
      <w:r w:rsidR="00BB5544">
        <w:rPr>
          <w:rFonts w:cstheme="minorHAnsi"/>
          <w:lang w:val="en-GB"/>
        </w:rPr>
        <w:t>stly rural, population was</w:t>
      </w:r>
      <w:r w:rsidRPr="00FF4550">
        <w:rPr>
          <w:rFonts w:cstheme="minorHAnsi"/>
          <w:lang w:val="en-GB"/>
        </w:rPr>
        <w:t xml:space="preserve"> self-sufficient. If we then multiply the resulting figure by the square meters of </w:t>
      </w:r>
      <w:r w:rsidR="00D719C8">
        <w:rPr>
          <w:rFonts w:cstheme="minorHAnsi"/>
          <w:lang w:val="en-GB"/>
        </w:rPr>
        <w:t>cloth</w:t>
      </w:r>
      <w:r w:rsidRPr="00FF4550">
        <w:rPr>
          <w:rFonts w:cstheme="minorHAnsi"/>
          <w:lang w:val="en-GB"/>
        </w:rPr>
        <w:t xml:space="preserve"> used per person per year, we </w:t>
      </w:r>
      <w:r w:rsidR="00D719C8">
        <w:rPr>
          <w:rFonts w:cstheme="minorHAnsi"/>
          <w:lang w:val="en-GB"/>
        </w:rPr>
        <w:t>should</w:t>
      </w:r>
      <w:r w:rsidRPr="00FF4550">
        <w:rPr>
          <w:rFonts w:cstheme="minorHAnsi"/>
          <w:lang w:val="en-GB"/>
        </w:rPr>
        <w:t xml:space="preserve"> be able to roughly determine the share of the </w:t>
      </w:r>
      <w:r w:rsidR="00D719C8">
        <w:rPr>
          <w:rFonts w:cstheme="minorHAnsi"/>
          <w:lang w:val="en-GB"/>
        </w:rPr>
        <w:t xml:space="preserve">wool diverted to </w:t>
      </w:r>
      <w:r w:rsidRPr="00FF4550">
        <w:rPr>
          <w:rFonts w:cstheme="minorHAnsi"/>
          <w:lang w:val="en-GB"/>
        </w:rPr>
        <w:t>self-sufficiency.</w:t>
      </w:r>
    </w:p>
    <w:p w:rsidR="00D719C8" w:rsidRDefault="00D719C8" w:rsidP="00FF4550">
      <w:pPr>
        <w:spacing w:after="0" w:line="276" w:lineRule="auto"/>
        <w:jc w:val="both"/>
        <w:rPr>
          <w:rFonts w:cstheme="minorHAnsi"/>
          <w:lang w:val="en-GB"/>
        </w:rPr>
      </w:pPr>
    </w:p>
    <w:p w:rsidR="0025727D" w:rsidRDefault="0025727D" w:rsidP="00FF4550">
      <w:pPr>
        <w:spacing w:after="0" w:line="276" w:lineRule="auto"/>
        <w:jc w:val="both"/>
        <w:rPr>
          <w:rFonts w:cstheme="minorHAnsi"/>
          <w:lang w:val="en-GB"/>
        </w:rPr>
      </w:pPr>
      <w:r w:rsidRPr="0025727D">
        <w:rPr>
          <w:rFonts w:cstheme="minorHAnsi"/>
          <w:lang w:val="en-GB"/>
        </w:rPr>
        <w:t>Using official Ottoman statistics (</w:t>
      </w:r>
      <w:r w:rsidR="00244063">
        <w:rPr>
          <w:i/>
          <w:sz w:val="20"/>
          <w:szCs w:val="20"/>
        </w:rPr>
        <w:t>s</w:t>
      </w:r>
      <w:r w:rsidR="00244063" w:rsidRPr="00E332D5">
        <w:rPr>
          <w:i/>
          <w:sz w:val="20"/>
          <w:szCs w:val="20"/>
        </w:rPr>
        <w:t>ālnāme</w:t>
      </w:r>
      <w:r w:rsidRPr="0025727D">
        <w:rPr>
          <w:rFonts w:cstheme="minorHAnsi"/>
          <w:lang w:val="en-GB"/>
        </w:rPr>
        <w:t xml:space="preserve">), consular reports (published in various </w:t>
      </w:r>
      <w:r w:rsidR="00244063">
        <w:rPr>
          <w:rFonts w:cstheme="minorHAnsi"/>
          <w:lang w:val="en-GB"/>
        </w:rPr>
        <w:t>volumes</w:t>
      </w:r>
      <w:r w:rsidRPr="0025727D">
        <w:rPr>
          <w:rFonts w:cstheme="minorHAnsi"/>
          <w:lang w:val="en-GB"/>
        </w:rPr>
        <w:t xml:space="preserve"> of Mi</w:t>
      </w:r>
      <w:r w:rsidR="00F57077">
        <w:rPr>
          <w:rFonts w:cstheme="minorHAnsi"/>
          <w:lang w:val="en-GB"/>
        </w:rPr>
        <w:t>c</w:t>
      </w:r>
      <w:r w:rsidRPr="0025727D">
        <w:rPr>
          <w:rFonts w:cstheme="minorHAnsi"/>
          <w:lang w:val="en-GB"/>
        </w:rPr>
        <w:t>ho</w:t>
      </w:r>
      <w:r w:rsidR="00244063">
        <w:rPr>
          <w:rFonts w:cstheme="minorHAnsi"/>
          <w:lang w:val="en-GB"/>
        </w:rPr>
        <w:t>ff</w:t>
      </w:r>
      <w:r w:rsidR="000A6EF1">
        <w:rPr>
          <w:rStyle w:val="Funotenzeichen"/>
          <w:rFonts w:cstheme="minorHAnsi"/>
          <w:lang w:val="en-GB"/>
        </w:rPr>
        <w:footnoteReference w:id="35"/>
      </w:r>
      <w:r w:rsidRPr="0025727D">
        <w:rPr>
          <w:rFonts w:cstheme="minorHAnsi"/>
          <w:lang w:val="en-GB"/>
        </w:rPr>
        <w:t>), Teplov, Shterionov</w:t>
      </w:r>
      <w:r w:rsidR="000A6EF1">
        <w:rPr>
          <w:rStyle w:val="Funotenzeichen"/>
          <w:rFonts w:cstheme="minorHAnsi"/>
          <w:lang w:val="en-GB"/>
        </w:rPr>
        <w:footnoteReference w:id="36"/>
      </w:r>
      <w:r w:rsidRPr="0025727D">
        <w:rPr>
          <w:rFonts w:cstheme="minorHAnsi"/>
          <w:lang w:val="en-GB"/>
        </w:rPr>
        <w:t xml:space="preserve"> and other sources, </w:t>
      </w:r>
      <w:r w:rsidR="00244063">
        <w:rPr>
          <w:rFonts w:cstheme="minorHAnsi"/>
          <w:lang w:val="en-GB"/>
        </w:rPr>
        <w:t>we</w:t>
      </w:r>
      <w:r w:rsidRPr="0025727D">
        <w:rPr>
          <w:rFonts w:cstheme="minorHAnsi"/>
          <w:lang w:val="en-GB"/>
        </w:rPr>
        <w:t xml:space="preserve"> assume that the popu</w:t>
      </w:r>
      <w:r w:rsidR="00BB5544">
        <w:rPr>
          <w:rFonts w:cstheme="minorHAnsi"/>
          <w:lang w:val="en-GB"/>
        </w:rPr>
        <w:t>lation within today's borders was</w:t>
      </w:r>
      <w:r w:rsidRPr="0025727D">
        <w:rPr>
          <w:rFonts w:cstheme="minorHAnsi"/>
          <w:lang w:val="en-GB"/>
        </w:rPr>
        <w:t xml:space="preserve"> 3.28 million people. </w:t>
      </w:r>
      <w:r w:rsidR="00244063">
        <w:rPr>
          <w:rFonts w:cstheme="minorHAnsi"/>
          <w:lang w:val="en-GB"/>
        </w:rPr>
        <w:t>Our</w:t>
      </w:r>
      <w:r w:rsidRPr="0025727D">
        <w:rPr>
          <w:rFonts w:cstheme="minorHAnsi"/>
          <w:lang w:val="en-GB"/>
        </w:rPr>
        <w:t xml:space="preserve"> assessment of the size of the Muslim community is a compromise between Teplov and Shterionov (about 28</w:t>
      </w:r>
      <w:r w:rsidR="00244063">
        <w:rPr>
          <w:rFonts w:cstheme="minorHAnsi"/>
          <w:lang w:val="en-GB"/>
        </w:rPr>
        <w:t xml:space="preserve"> percent)</w:t>
      </w:r>
      <w:r w:rsidR="000A6EF1">
        <w:rPr>
          <w:rStyle w:val="Funotenzeichen"/>
          <w:rFonts w:cstheme="minorHAnsi"/>
          <w:lang w:val="en-GB"/>
        </w:rPr>
        <w:footnoteReference w:id="37"/>
      </w:r>
      <w:r w:rsidRPr="0025727D">
        <w:rPr>
          <w:rFonts w:cstheme="minorHAnsi"/>
          <w:lang w:val="en-GB"/>
        </w:rPr>
        <w:t xml:space="preserve"> and K</w:t>
      </w:r>
      <w:r w:rsidR="00244063">
        <w:rPr>
          <w:rFonts w:cstheme="minorHAnsi"/>
          <w:lang w:val="en-GB"/>
        </w:rPr>
        <w:t xml:space="preserve">. </w:t>
      </w:r>
      <w:r w:rsidRPr="0025727D">
        <w:rPr>
          <w:rFonts w:cstheme="minorHAnsi"/>
          <w:lang w:val="en-GB"/>
        </w:rPr>
        <w:t>G</w:t>
      </w:r>
      <w:r w:rsidR="00244063">
        <w:rPr>
          <w:rFonts w:cstheme="minorHAnsi"/>
          <w:lang w:val="en-GB"/>
        </w:rPr>
        <w:t>.</w:t>
      </w:r>
      <w:r w:rsidRPr="0025727D">
        <w:rPr>
          <w:rFonts w:cstheme="minorHAnsi"/>
          <w:lang w:val="en-GB"/>
        </w:rPr>
        <w:t xml:space="preserve"> Popov</w:t>
      </w:r>
      <w:r w:rsidR="000A6EF1">
        <w:rPr>
          <w:rStyle w:val="Funotenzeichen"/>
          <w:rFonts w:cstheme="minorHAnsi"/>
          <w:lang w:val="en-GB"/>
        </w:rPr>
        <w:footnoteReference w:id="38"/>
      </w:r>
      <w:r w:rsidRPr="0025727D">
        <w:rPr>
          <w:rFonts w:cstheme="minorHAnsi"/>
          <w:lang w:val="en-GB"/>
        </w:rPr>
        <w:t xml:space="preserve">, whose data imposed on Teplov's </w:t>
      </w:r>
      <w:r w:rsidR="00244063">
        <w:rPr>
          <w:rFonts w:cstheme="minorHAnsi"/>
          <w:lang w:val="en-GB"/>
        </w:rPr>
        <w:t>figures</w:t>
      </w:r>
      <w:r w:rsidRPr="0025727D">
        <w:rPr>
          <w:rFonts w:cstheme="minorHAnsi"/>
          <w:lang w:val="en-GB"/>
        </w:rPr>
        <w:t xml:space="preserve"> for the </w:t>
      </w:r>
      <w:r w:rsidR="00244063">
        <w:rPr>
          <w:rFonts w:cstheme="minorHAnsi"/>
          <w:lang w:val="en-GB"/>
        </w:rPr>
        <w:t xml:space="preserve">total </w:t>
      </w:r>
      <w:r w:rsidRPr="0025727D">
        <w:rPr>
          <w:rFonts w:cstheme="minorHAnsi"/>
          <w:lang w:val="en-GB"/>
        </w:rPr>
        <w:t xml:space="preserve">population </w:t>
      </w:r>
      <w:r w:rsidR="00BB5544">
        <w:rPr>
          <w:rFonts w:cstheme="minorHAnsi"/>
          <w:lang w:val="en-GB"/>
        </w:rPr>
        <w:t>a</w:t>
      </w:r>
      <w:r w:rsidRPr="0025727D">
        <w:rPr>
          <w:rFonts w:cstheme="minorHAnsi"/>
          <w:lang w:val="en-GB"/>
        </w:rPr>
        <w:t xml:space="preserve"> 26</w:t>
      </w:r>
      <w:r w:rsidR="00244063">
        <w:rPr>
          <w:rFonts w:cstheme="minorHAnsi"/>
          <w:lang w:val="en-GB"/>
        </w:rPr>
        <w:t xml:space="preserve"> percent </w:t>
      </w:r>
      <w:r w:rsidRPr="0025727D">
        <w:rPr>
          <w:rFonts w:cstheme="minorHAnsi"/>
          <w:lang w:val="en-GB"/>
        </w:rPr>
        <w:t xml:space="preserve">share of non-Christians. Following the instructions in the censuses of 1880 for the </w:t>
      </w:r>
      <w:r w:rsidR="00244063">
        <w:rPr>
          <w:rFonts w:cstheme="minorHAnsi"/>
          <w:lang w:val="en-GB"/>
        </w:rPr>
        <w:t xml:space="preserve">Bulgarian </w:t>
      </w:r>
      <w:r w:rsidRPr="0025727D">
        <w:rPr>
          <w:rFonts w:cstheme="minorHAnsi"/>
          <w:lang w:val="en-GB"/>
        </w:rPr>
        <w:t xml:space="preserve">Principality and 1887 for a united Northern and Southern Bulgaria, </w:t>
      </w:r>
      <w:r w:rsidR="00244063">
        <w:rPr>
          <w:rFonts w:cstheme="minorHAnsi"/>
          <w:lang w:val="en-GB"/>
        </w:rPr>
        <w:t>we</w:t>
      </w:r>
      <w:r w:rsidRPr="0025727D">
        <w:rPr>
          <w:rFonts w:cstheme="minorHAnsi"/>
          <w:lang w:val="en-GB"/>
        </w:rPr>
        <w:t xml:space="preserve"> </w:t>
      </w:r>
      <w:r w:rsidR="00244063">
        <w:rPr>
          <w:rFonts w:cstheme="minorHAnsi"/>
          <w:lang w:val="en-GB"/>
        </w:rPr>
        <w:t xml:space="preserve">assume </w:t>
      </w:r>
      <w:r w:rsidRPr="0025727D">
        <w:rPr>
          <w:rFonts w:cstheme="minorHAnsi"/>
          <w:lang w:val="en-GB"/>
        </w:rPr>
        <w:t>that 93</w:t>
      </w:r>
      <w:r w:rsidR="00244063">
        <w:rPr>
          <w:rFonts w:cstheme="minorHAnsi"/>
          <w:lang w:val="en-GB"/>
        </w:rPr>
        <w:t xml:space="preserve"> percent </w:t>
      </w:r>
      <w:r w:rsidRPr="0025727D">
        <w:rPr>
          <w:rFonts w:cstheme="minorHAnsi"/>
          <w:lang w:val="en-GB"/>
        </w:rPr>
        <w:t xml:space="preserve">of all Muslims </w:t>
      </w:r>
      <w:r w:rsidR="00244063">
        <w:rPr>
          <w:rFonts w:cstheme="minorHAnsi"/>
          <w:lang w:val="en-GB"/>
        </w:rPr>
        <w:t>(</w:t>
      </w:r>
      <w:r w:rsidR="00244063" w:rsidRPr="0025727D">
        <w:rPr>
          <w:rFonts w:cstheme="minorHAnsi"/>
          <w:lang w:val="en-GB"/>
        </w:rPr>
        <w:t>Turks and Tatars</w:t>
      </w:r>
      <w:r w:rsidR="00244063">
        <w:rPr>
          <w:rFonts w:cstheme="minorHAnsi"/>
          <w:lang w:val="en-GB"/>
        </w:rPr>
        <w:t>)</w:t>
      </w:r>
      <w:r w:rsidR="00244063" w:rsidRPr="0025727D">
        <w:rPr>
          <w:rFonts w:cstheme="minorHAnsi"/>
          <w:lang w:val="en-GB"/>
        </w:rPr>
        <w:t xml:space="preserve"> </w:t>
      </w:r>
      <w:r w:rsidR="00BB5544">
        <w:rPr>
          <w:rFonts w:cstheme="minorHAnsi"/>
          <w:lang w:val="en-GB"/>
        </w:rPr>
        <w:t>bought</w:t>
      </w:r>
      <w:r w:rsidRPr="0025727D">
        <w:rPr>
          <w:rFonts w:cstheme="minorHAnsi"/>
          <w:lang w:val="en-GB"/>
        </w:rPr>
        <w:t xml:space="preserve"> their clothes. After an extremely laborious study of the available </w:t>
      </w:r>
      <w:r w:rsidR="00E737E1">
        <w:rPr>
          <w:rFonts w:cstheme="minorHAnsi"/>
          <w:lang w:val="en-GB"/>
        </w:rPr>
        <w:t>regional</w:t>
      </w:r>
      <w:r w:rsidRPr="0025727D">
        <w:rPr>
          <w:rFonts w:cstheme="minorHAnsi"/>
          <w:lang w:val="en-GB"/>
        </w:rPr>
        <w:t xml:space="preserve"> literature, </w:t>
      </w:r>
      <w:r w:rsidR="00E737E1">
        <w:rPr>
          <w:rFonts w:cstheme="minorHAnsi"/>
          <w:lang w:val="en-GB"/>
        </w:rPr>
        <w:t>we</w:t>
      </w:r>
      <w:r w:rsidR="00BB5544">
        <w:rPr>
          <w:rFonts w:cstheme="minorHAnsi"/>
          <w:lang w:val="en-GB"/>
        </w:rPr>
        <w:t xml:space="preserve"> were</w:t>
      </w:r>
      <w:r w:rsidRPr="0025727D">
        <w:rPr>
          <w:rFonts w:cstheme="minorHAnsi"/>
          <w:lang w:val="en-GB"/>
        </w:rPr>
        <w:t xml:space="preserve"> able to gather information about the population living around 1870 in the 56 </w:t>
      </w:r>
      <w:r w:rsidR="00E737E1">
        <w:rPr>
          <w:rFonts w:cstheme="minorHAnsi"/>
          <w:lang w:val="en-GB"/>
        </w:rPr>
        <w:t>towns and cities</w:t>
      </w:r>
      <w:r w:rsidRPr="0025727D">
        <w:rPr>
          <w:rFonts w:cstheme="minorHAnsi"/>
          <w:lang w:val="en-GB"/>
        </w:rPr>
        <w:t xml:space="preserve"> with more than 5,000 inhabitants</w:t>
      </w:r>
      <w:r w:rsidR="000A6EF1">
        <w:rPr>
          <w:rStyle w:val="Funotenzeichen"/>
          <w:rFonts w:cstheme="minorHAnsi"/>
          <w:lang w:val="en-GB"/>
        </w:rPr>
        <w:footnoteReference w:id="39"/>
      </w:r>
      <w:r w:rsidRPr="0025727D">
        <w:rPr>
          <w:rFonts w:cstheme="minorHAnsi"/>
          <w:lang w:val="en-GB"/>
        </w:rPr>
        <w:t xml:space="preserve">. To avoid duplication, </w:t>
      </w:r>
      <w:r w:rsidR="00E737E1">
        <w:rPr>
          <w:rFonts w:cstheme="minorHAnsi"/>
          <w:lang w:val="en-GB"/>
        </w:rPr>
        <w:t>we</w:t>
      </w:r>
      <w:r w:rsidRPr="0025727D">
        <w:rPr>
          <w:rFonts w:cstheme="minorHAnsi"/>
          <w:lang w:val="en-GB"/>
        </w:rPr>
        <w:t xml:space="preserve"> deducted the urban Turkish and Tatar population, which, based on later censuses, </w:t>
      </w:r>
      <w:r w:rsidR="00E737E1">
        <w:rPr>
          <w:rFonts w:cstheme="minorHAnsi"/>
          <w:lang w:val="en-GB"/>
        </w:rPr>
        <w:t>we</w:t>
      </w:r>
      <w:r w:rsidRPr="0025727D">
        <w:rPr>
          <w:rFonts w:cstheme="minorHAnsi"/>
          <w:lang w:val="en-GB"/>
        </w:rPr>
        <w:t xml:space="preserve"> </w:t>
      </w:r>
      <w:r w:rsidR="00E737E1">
        <w:rPr>
          <w:rFonts w:cstheme="minorHAnsi"/>
          <w:lang w:val="en-GB"/>
        </w:rPr>
        <w:t>presumed</w:t>
      </w:r>
      <w:r w:rsidRPr="0025727D">
        <w:rPr>
          <w:rFonts w:cstheme="minorHAnsi"/>
          <w:lang w:val="en-GB"/>
        </w:rPr>
        <w:t xml:space="preserve"> </w:t>
      </w:r>
      <w:r w:rsidR="00E737E1">
        <w:rPr>
          <w:rFonts w:cstheme="minorHAnsi"/>
          <w:lang w:val="en-GB"/>
        </w:rPr>
        <w:t>to be approximately 28 percent</w:t>
      </w:r>
      <w:r w:rsidRPr="0025727D">
        <w:rPr>
          <w:rFonts w:cstheme="minorHAnsi"/>
          <w:lang w:val="en-GB"/>
        </w:rPr>
        <w:t xml:space="preserve"> of all</w:t>
      </w:r>
      <w:r w:rsidR="00E737E1">
        <w:rPr>
          <w:rFonts w:cstheme="minorHAnsi"/>
          <w:lang w:val="en-GB"/>
        </w:rPr>
        <w:t xml:space="preserve"> Turks and Tatars</w:t>
      </w:r>
      <w:r w:rsidRPr="0025727D">
        <w:rPr>
          <w:rFonts w:cstheme="minorHAnsi"/>
          <w:lang w:val="en-GB"/>
        </w:rPr>
        <w:t xml:space="preserve">. </w:t>
      </w:r>
      <w:r w:rsidR="00E737E1">
        <w:rPr>
          <w:rFonts w:cstheme="minorHAnsi"/>
          <w:lang w:val="en-GB"/>
        </w:rPr>
        <w:t xml:space="preserve">To sum up, approximately </w:t>
      </w:r>
      <w:r w:rsidR="00E737E1" w:rsidRPr="0025727D">
        <w:rPr>
          <w:rFonts w:cstheme="minorHAnsi"/>
          <w:lang w:val="en-GB"/>
        </w:rPr>
        <w:t>1.17 million</w:t>
      </w:r>
      <w:r w:rsidR="00E737E1">
        <w:rPr>
          <w:rFonts w:cstheme="minorHAnsi"/>
          <w:lang w:val="en-GB"/>
        </w:rPr>
        <w:t xml:space="preserve"> people</w:t>
      </w:r>
      <w:r w:rsidR="00E737E1" w:rsidRPr="0025727D">
        <w:rPr>
          <w:rFonts w:cstheme="minorHAnsi"/>
          <w:lang w:val="en-GB"/>
        </w:rPr>
        <w:t xml:space="preserve"> </w:t>
      </w:r>
      <w:r w:rsidR="00E737E1">
        <w:rPr>
          <w:rFonts w:cstheme="minorHAnsi"/>
          <w:lang w:val="en-GB"/>
        </w:rPr>
        <w:t xml:space="preserve">bought woollens </w:t>
      </w:r>
      <w:r w:rsidRPr="0025727D">
        <w:rPr>
          <w:rFonts w:cstheme="minorHAnsi"/>
          <w:lang w:val="en-GB"/>
        </w:rPr>
        <w:t xml:space="preserve">from the market </w:t>
      </w:r>
      <w:r w:rsidR="00E737E1">
        <w:rPr>
          <w:rFonts w:cstheme="minorHAnsi"/>
          <w:lang w:val="en-GB"/>
        </w:rPr>
        <w:t xml:space="preserve">while </w:t>
      </w:r>
      <w:r w:rsidR="00BB5544">
        <w:rPr>
          <w:rFonts w:cstheme="minorHAnsi"/>
          <w:lang w:val="en-GB"/>
        </w:rPr>
        <w:t>another 2.07 million had been self-sufficient with clothes</w:t>
      </w:r>
      <w:r w:rsidRPr="0025727D">
        <w:rPr>
          <w:rFonts w:cstheme="minorHAnsi"/>
          <w:lang w:val="en-GB"/>
        </w:rPr>
        <w:t>.</w:t>
      </w:r>
    </w:p>
    <w:p w:rsidR="00E80BB3" w:rsidRDefault="00E80BB3" w:rsidP="00FF4550">
      <w:pPr>
        <w:spacing w:after="0" w:line="276" w:lineRule="auto"/>
        <w:jc w:val="both"/>
        <w:rPr>
          <w:rFonts w:cstheme="minorHAnsi"/>
          <w:lang w:val="en-GB"/>
        </w:rPr>
      </w:pPr>
    </w:p>
    <w:p w:rsidR="00257396" w:rsidRDefault="00E80BB3" w:rsidP="00E80BB3">
      <w:pPr>
        <w:spacing w:after="0" w:line="276" w:lineRule="auto"/>
        <w:jc w:val="both"/>
        <w:rPr>
          <w:rFonts w:cstheme="minorHAnsi"/>
          <w:lang w:val="en-GB"/>
        </w:rPr>
      </w:pPr>
      <w:r w:rsidRPr="00E80BB3">
        <w:rPr>
          <w:rFonts w:cstheme="minorHAnsi"/>
          <w:lang w:val="en-GB"/>
        </w:rPr>
        <w:t>Unfortunately, it turns out that we know almost nothing about the approximate size of the traditional Bulgarian costume. Information in ethnographic literature is surprisingly scarce and contradictory. According to N. Todorov</w:t>
      </w:r>
      <w:r w:rsidR="00B748A5">
        <w:rPr>
          <w:rStyle w:val="Funotenzeichen"/>
          <w:rFonts w:cstheme="minorHAnsi"/>
          <w:lang w:val="en-GB"/>
        </w:rPr>
        <w:footnoteReference w:id="40"/>
      </w:r>
      <w:r w:rsidRPr="00E80BB3">
        <w:rPr>
          <w:rFonts w:cstheme="minorHAnsi"/>
          <w:lang w:val="en-GB"/>
        </w:rPr>
        <w:t xml:space="preserve">, at most two costumes </w:t>
      </w:r>
      <w:r>
        <w:rPr>
          <w:rFonts w:cstheme="minorHAnsi"/>
          <w:lang w:val="en-GB"/>
        </w:rPr>
        <w:t xml:space="preserve">could be made from </w:t>
      </w:r>
      <w:r w:rsidRPr="00E80BB3">
        <w:rPr>
          <w:rFonts w:cstheme="minorHAnsi"/>
          <w:lang w:val="en-GB"/>
        </w:rPr>
        <w:t xml:space="preserve">one </w:t>
      </w:r>
      <w:r>
        <w:rPr>
          <w:rFonts w:cstheme="minorHAnsi"/>
          <w:lang w:val="en-US"/>
        </w:rPr>
        <w:t xml:space="preserve">roll of cloth </w:t>
      </w:r>
      <w:r w:rsidRPr="00E80BB3">
        <w:rPr>
          <w:rFonts w:cstheme="minorHAnsi"/>
          <w:lang w:val="en-GB"/>
        </w:rPr>
        <w:t xml:space="preserve">(14 to 15 </w:t>
      </w:r>
      <w:r>
        <w:rPr>
          <w:rFonts w:cstheme="minorHAnsi"/>
          <w:lang w:val="en-GB"/>
        </w:rPr>
        <w:t>arshins</w:t>
      </w:r>
      <w:r w:rsidRPr="00E80BB3">
        <w:rPr>
          <w:rFonts w:cstheme="minorHAnsi"/>
          <w:lang w:val="en-GB"/>
        </w:rPr>
        <w:t xml:space="preserve">). This makes about 1.7 square meters per </w:t>
      </w:r>
      <w:r w:rsidR="00B748A5">
        <w:rPr>
          <w:rFonts w:cstheme="minorHAnsi"/>
          <w:lang w:val="en-GB"/>
        </w:rPr>
        <w:t>costume</w:t>
      </w:r>
      <w:r w:rsidRPr="00E80BB3">
        <w:rPr>
          <w:rFonts w:cstheme="minorHAnsi"/>
          <w:lang w:val="en-GB"/>
        </w:rPr>
        <w:t xml:space="preserve">. </w:t>
      </w:r>
      <w:r w:rsidR="00B748A5">
        <w:rPr>
          <w:rFonts w:cstheme="minorHAnsi"/>
          <w:lang w:val="en-GB"/>
        </w:rPr>
        <w:t xml:space="preserve">When add up, </w:t>
      </w:r>
      <w:r w:rsidRPr="00E80BB3">
        <w:rPr>
          <w:rFonts w:cstheme="minorHAnsi"/>
          <w:lang w:val="en-GB"/>
        </w:rPr>
        <w:t>the data of V. Dechev</w:t>
      </w:r>
      <w:r w:rsidR="00B748A5">
        <w:rPr>
          <w:rStyle w:val="Funotenzeichen"/>
          <w:rFonts w:cstheme="minorHAnsi"/>
          <w:lang w:val="en-GB"/>
        </w:rPr>
        <w:footnoteReference w:id="41"/>
      </w:r>
      <w:r w:rsidRPr="00E80BB3">
        <w:rPr>
          <w:rFonts w:cstheme="minorHAnsi"/>
          <w:lang w:val="en-GB"/>
        </w:rPr>
        <w:t xml:space="preserve"> show a significantly larger size of 4.6 </w:t>
      </w:r>
      <w:r w:rsidR="00B748A5">
        <w:rPr>
          <w:rFonts w:cstheme="minorHAnsi"/>
          <w:lang w:val="en-GB"/>
        </w:rPr>
        <w:t>sq</w:t>
      </w:r>
      <w:r w:rsidRPr="00E80BB3">
        <w:rPr>
          <w:rFonts w:cstheme="minorHAnsi"/>
          <w:lang w:val="en-GB"/>
        </w:rPr>
        <w:t>. m</w:t>
      </w:r>
      <w:r w:rsidR="00B748A5">
        <w:rPr>
          <w:rFonts w:cstheme="minorHAnsi"/>
          <w:lang w:val="en-GB"/>
        </w:rPr>
        <w:t>.</w:t>
      </w:r>
      <w:r w:rsidRPr="00E80BB3">
        <w:rPr>
          <w:rFonts w:cstheme="minorHAnsi"/>
          <w:lang w:val="en-GB"/>
        </w:rPr>
        <w:t xml:space="preserve"> </w:t>
      </w:r>
      <w:r w:rsidR="00B748A5">
        <w:rPr>
          <w:rFonts w:cstheme="minorHAnsi"/>
          <w:lang w:val="en-GB"/>
        </w:rPr>
        <w:t xml:space="preserve">per costume </w:t>
      </w:r>
      <w:r w:rsidRPr="00E80BB3">
        <w:rPr>
          <w:rFonts w:cstheme="minorHAnsi"/>
          <w:lang w:val="en-GB"/>
        </w:rPr>
        <w:t>which he c</w:t>
      </w:r>
      <w:r w:rsidR="00B748A5">
        <w:rPr>
          <w:rFonts w:cstheme="minorHAnsi"/>
          <w:lang w:val="en-GB"/>
        </w:rPr>
        <w:t xml:space="preserve">onsiders to have been used for </w:t>
      </w:r>
      <w:r w:rsidR="00B748A5" w:rsidRPr="00E80BB3">
        <w:rPr>
          <w:rFonts w:cstheme="minorHAnsi"/>
          <w:lang w:val="en-GB"/>
        </w:rPr>
        <w:t>"</w:t>
      </w:r>
      <w:r w:rsidR="00B748A5">
        <w:rPr>
          <w:rFonts w:cstheme="minorHAnsi"/>
          <w:lang w:val="en-GB"/>
        </w:rPr>
        <w:t>one or at most two years</w:t>
      </w:r>
      <w:r w:rsidR="00B748A5" w:rsidRPr="00E80BB3">
        <w:rPr>
          <w:rFonts w:cstheme="minorHAnsi"/>
          <w:lang w:val="en-GB"/>
        </w:rPr>
        <w:t>"</w:t>
      </w:r>
      <w:r w:rsidRPr="00E80BB3">
        <w:rPr>
          <w:rFonts w:cstheme="minorHAnsi"/>
          <w:lang w:val="en-GB"/>
        </w:rPr>
        <w:t xml:space="preserve">. "One </w:t>
      </w:r>
      <w:r w:rsidR="00B748A5">
        <w:rPr>
          <w:rFonts w:cstheme="minorHAnsi"/>
          <w:lang w:val="en-GB"/>
        </w:rPr>
        <w:t xml:space="preserve">set </w:t>
      </w:r>
      <w:r w:rsidRPr="00E80BB3">
        <w:rPr>
          <w:rFonts w:cstheme="minorHAnsi"/>
          <w:lang w:val="en-GB"/>
        </w:rPr>
        <w:t xml:space="preserve">of clothes" for K. Kanev is 2.3 sq. </w:t>
      </w:r>
      <w:r w:rsidR="00B748A5">
        <w:rPr>
          <w:rFonts w:cstheme="minorHAnsi"/>
          <w:lang w:val="en-GB"/>
        </w:rPr>
        <w:t>m</w:t>
      </w:r>
      <w:r w:rsidR="000B1380">
        <w:rPr>
          <w:rFonts w:cstheme="minorHAnsi"/>
          <w:lang w:val="en-GB"/>
        </w:rPr>
        <w:t>.</w:t>
      </w:r>
      <w:r w:rsidR="000B1380">
        <w:rPr>
          <w:rStyle w:val="Funotenzeichen"/>
          <w:rFonts w:cstheme="minorHAnsi"/>
          <w:lang w:val="en-GB"/>
        </w:rPr>
        <w:footnoteReference w:id="42"/>
      </w:r>
      <w:r w:rsidRPr="00E80BB3">
        <w:rPr>
          <w:rFonts w:cstheme="minorHAnsi"/>
          <w:lang w:val="en-GB"/>
        </w:rPr>
        <w:t xml:space="preserve">, and for T. Mareva </w:t>
      </w:r>
      <w:r w:rsidR="000B1380">
        <w:rPr>
          <w:rFonts w:cstheme="minorHAnsi"/>
          <w:lang w:val="en-GB"/>
        </w:rPr>
        <w:t>–</w:t>
      </w:r>
      <w:r w:rsidRPr="00E80BB3">
        <w:rPr>
          <w:rFonts w:cstheme="minorHAnsi"/>
          <w:lang w:val="en-GB"/>
        </w:rPr>
        <w:t xml:space="preserve"> 2.5 sq.</w:t>
      </w:r>
      <w:r w:rsidR="00B748A5">
        <w:rPr>
          <w:rFonts w:cstheme="minorHAnsi"/>
          <w:lang w:val="en-GB"/>
        </w:rPr>
        <w:t xml:space="preserve"> m</w:t>
      </w:r>
      <w:r w:rsidRPr="00E80BB3">
        <w:rPr>
          <w:rFonts w:cstheme="minorHAnsi"/>
          <w:lang w:val="en-GB"/>
        </w:rPr>
        <w:t>.</w:t>
      </w:r>
      <w:r w:rsidR="000B1380">
        <w:rPr>
          <w:rStyle w:val="Funotenzeichen"/>
          <w:rFonts w:cstheme="minorHAnsi"/>
          <w:lang w:val="en-GB"/>
        </w:rPr>
        <w:footnoteReference w:id="43"/>
      </w:r>
      <w:r w:rsidRPr="00E80BB3">
        <w:rPr>
          <w:rFonts w:cstheme="minorHAnsi"/>
          <w:lang w:val="en-GB"/>
        </w:rPr>
        <w:t xml:space="preserve"> </w:t>
      </w:r>
      <w:r w:rsidR="000B1380" w:rsidRPr="000B1380">
        <w:rPr>
          <w:rFonts w:cstheme="minorHAnsi"/>
          <w:lang w:val="en-GB"/>
        </w:rPr>
        <w:t>The</w:t>
      </w:r>
      <w:r w:rsidR="000B1380">
        <w:rPr>
          <w:rFonts w:cstheme="minorHAnsi"/>
          <w:lang w:val="en-GB"/>
        </w:rPr>
        <w:t>se</w:t>
      </w:r>
      <w:r w:rsidR="000B1380" w:rsidRPr="000B1380">
        <w:rPr>
          <w:rFonts w:cstheme="minorHAnsi"/>
          <w:lang w:val="en-GB"/>
        </w:rPr>
        <w:t xml:space="preserve"> discrepancies are significant and are most likely due to the inclusion of different numbers and types of clot</w:t>
      </w:r>
      <w:r w:rsidR="000B1380">
        <w:rPr>
          <w:rFonts w:cstheme="minorHAnsi"/>
          <w:lang w:val="en-GB"/>
        </w:rPr>
        <w:t xml:space="preserve">hing, rather than some regional </w:t>
      </w:r>
      <w:r w:rsidRPr="00E80BB3">
        <w:rPr>
          <w:rFonts w:cstheme="minorHAnsi"/>
          <w:lang w:val="en-GB"/>
        </w:rPr>
        <w:t xml:space="preserve">peculiarities. </w:t>
      </w:r>
    </w:p>
    <w:p w:rsidR="00257396" w:rsidRDefault="00257396" w:rsidP="00E80BB3">
      <w:pPr>
        <w:spacing w:after="0" w:line="276" w:lineRule="auto"/>
        <w:jc w:val="both"/>
        <w:rPr>
          <w:rFonts w:cstheme="minorHAnsi"/>
          <w:lang w:val="en-GB"/>
        </w:rPr>
      </w:pPr>
    </w:p>
    <w:p w:rsidR="00E80BB3" w:rsidRDefault="00257396" w:rsidP="00E80BB3">
      <w:pPr>
        <w:spacing w:after="0" w:line="276" w:lineRule="auto"/>
        <w:jc w:val="both"/>
        <w:rPr>
          <w:rFonts w:cstheme="minorHAnsi"/>
          <w:lang w:val="en-GB"/>
        </w:rPr>
      </w:pPr>
      <w:r>
        <w:rPr>
          <w:rFonts w:cstheme="minorHAnsi"/>
          <w:lang w:val="en-GB"/>
        </w:rPr>
        <w:lastRenderedPageBreak/>
        <w:t>Regrettably, the informatio</w:t>
      </w:r>
      <w:r w:rsidR="00BB5544">
        <w:rPr>
          <w:rFonts w:cstheme="minorHAnsi"/>
          <w:lang w:val="en-GB"/>
        </w:rPr>
        <w:t xml:space="preserve">n in the literature is too imprcise and </w:t>
      </w:r>
      <w:r>
        <w:rPr>
          <w:rFonts w:cstheme="minorHAnsi"/>
          <w:lang w:val="en-GB"/>
        </w:rPr>
        <w:t>contradictory. Instead, t</w:t>
      </w:r>
      <w:r w:rsidR="00BB5544">
        <w:rPr>
          <w:rFonts w:cstheme="minorHAnsi"/>
          <w:lang w:val="en-GB"/>
        </w:rPr>
        <w:t>o estimate</w:t>
      </w:r>
      <w:r w:rsidR="000B1380">
        <w:rPr>
          <w:rFonts w:cstheme="minorHAnsi"/>
          <w:lang w:val="en-GB"/>
        </w:rPr>
        <w:t xml:space="preserve"> the the average annual consumption of cloth per</w:t>
      </w:r>
      <w:r w:rsidR="001E5DCD">
        <w:rPr>
          <w:rFonts w:cstheme="minorHAnsi"/>
          <w:lang w:val="en-GB"/>
        </w:rPr>
        <w:t xml:space="preserve"> person we resorted to a procedure</w:t>
      </w:r>
      <w:r w:rsidR="00870B1C">
        <w:rPr>
          <w:rFonts w:cstheme="minorHAnsi"/>
          <w:lang w:val="en-GB"/>
        </w:rPr>
        <w:t>,</w:t>
      </w:r>
      <w:r w:rsidR="000B1380">
        <w:rPr>
          <w:rFonts w:cstheme="minorHAnsi"/>
          <w:lang w:val="en-GB"/>
        </w:rPr>
        <w:t xml:space="preserve"> which could be </w:t>
      </w:r>
      <w:r>
        <w:rPr>
          <w:rFonts w:cstheme="minorHAnsi"/>
          <w:lang w:val="en-GB"/>
        </w:rPr>
        <w:t xml:space="preserve">called </w:t>
      </w:r>
      <w:r w:rsidR="00E80BB3" w:rsidRPr="00E80BB3">
        <w:rPr>
          <w:rFonts w:cstheme="minorHAnsi"/>
          <w:lang w:val="en-GB"/>
        </w:rPr>
        <w:t>"experimental ethnography"</w:t>
      </w:r>
      <w:r w:rsidR="00FE174C">
        <w:rPr>
          <w:rFonts w:cstheme="minorHAnsi"/>
          <w:lang w:val="en-GB"/>
        </w:rPr>
        <w:t>.</w:t>
      </w:r>
      <w:r w:rsidR="00E80BB3" w:rsidRPr="00E80BB3">
        <w:rPr>
          <w:rFonts w:cstheme="minorHAnsi"/>
          <w:lang w:val="en-GB"/>
        </w:rPr>
        <w:t xml:space="preserve"> Nine museums from most of the former textile regions of Bulgaria kindly responded to </w:t>
      </w:r>
      <w:r w:rsidR="00FE174C">
        <w:rPr>
          <w:rFonts w:cstheme="minorHAnsi"/>
          <w:lang w:val="en-GB"/>
        </w:rPr>
        <w:t>our</w:t>
      </w:r>
      <w:r w:rsidR="00E80BB3" w:rsidRPr="00E80BB3">
        <w:rPr>
          <w:rFonts w:cstheme="minorHAnsi"/>
          <w:lang w:val="en-GB"/>
        </w:rPr>
        <w:t xml:space="preserve"> request to measure and weigh different </w:t>
      </w:r>
      <w:r w:rsidR="00FE174C" w:rsidRPr="00E80BB3">
        <w:rPr>
          <w:rFonts w:cstheme="minorHAnsi"/>
          <w:lang w:val="en-GB"/>
        </w:rPr>
        <w:t xml:space="preserve">traditional </w:t>
      </w:r>
      <w:r w:rsidR="00E80BB3" w:rsidRPr="00E80BB3">
        <w:rPr>
          <w:rFonts w:cstheme="minorHAnsi"/>
          <w:lang w:val="en-GB"/>
        </w:rPr>
        <w:t>clothes</w:t>
      </w:r>
      <w:r w:rsidR="001E5DCD">
        <w:rPr>
          <w:rFonts w:cstheme="minorHAnsi"/>
          <w:lang w:val="en-GB"/>
        </w:rPr>
        <w:t>.</w:t>
      </w:r>
      <w:r>
        <w:rPr>
          <w:rStyle w:val="Funotenzeichen"/>
          <w:rFonts w:cstheme="minorHAnsi"/>
          <w:lang w:val="en-GB"/>
        </w:rPr>
        <w:footnoteReference w:id="44"/>
      </w:r>
      <w:r w:rsidR="00E80BB3" w:rsidRPr="00E80BB3">
        <w:rPr>
          <w:rFonts w:cstheme="minorHAnsi"/>
          <w:lang w:val="en-GB"/>
        </w:rPr>
        <w:t xml:space="preserve"> As far as possible, </w:t>
      </w:r>
      <w:r w:rsidR="00FE174C">
        <w:rPr>
          <w:rFonts w:cstheme="minorHAnsi"/>
          <w:lang w:val="en-GB"/>
        </w:rPr>
        <w:t>garments</w:t>
      </w:r>
      <w:r w:rsidR="00E80BB3" w:rsidRPr="00E80BB3">
        <w:rPr>
          <w:rFonts w:cstheme="minorHAnsi"/>
          <w:lang w:val="en-GB"/>
        </w:rPr>
        <w:t xml:space="preserve"> produced in the second half of the </w:t>
      </w:r>
      <w:r w:rsidR="00FE174C">
        <w:rPr>
          <w:rFonts w:cstheme="minorHAnsi"/>
          <w:lang w:val="en-GB"/>
        </w:rPr>
        <w:t>nineteenth c</w:t>
      </w:r>
      <w:r w:rsidR="00E80BB3" w:rsidRPr="00E80BB3">
        <w:rPr>
          <w:rFonts w:cstheme="minorHAnsi"/>
          <w:lang w:val="en-GB"/>
        </w:rPr>
        <w:t>entury were selected</w:t>
      </w:r>
      <w:r w:rsidR="00512FF5">
        <w:rPr>
          <w:rFonts w:cstheme="minorHAnsi"/>
          <w:lang w:val="en-GB"/>
        </w:rPr>
        <w:t xml:space="preserve"> in this experiment</w:t>
      </w:r>
      <w:r w:rsidR="00E80BB3" w:rsidRPr="00E80BB3">
        <w:rPr>
          <w:rFonts w:cstheme="minorHAnsi"/>
          <w:lang w:val="en-GB"/>
        </w:rPr>
        <w:t xml:space="preserve">. In </w:t>
      </w:r>
      <w:r w:rsidR="00512FF5">
        <w:rPr>
          <w:rFonts w:cstheme="minorHAnsi"/>
          <w:lang w:val="en-GB"/>
        </w:rPr>
        <w:t xml:space="preserve">such a </w:t>
      </w:r>
      <w:r w:rsidR="00E80BB3" w:rsidRPr="00E80BB3">
        <w:rPr>
          <w:rFonts w:cstheme="minorHAnsi"/>
          <w:lang w:val="en-GB"/>
        </w:rPr>
        <w:t xml:space="preserve">way </w:t>
      </w:r>
      <w:r w:rsidR="00512FF5">
        <w:rPr>
          <w:rFonts w:cstheme="minorHAnsi"/>
          <w:lang w:val="en-GB"/>
        </w:rPr>
        <w:t xml:space="preserve">we were </w:t>
      </w:r>
      <w:r w:rsidR="00E80BB3" w:rsidRPr="00E80BB3">
        <w:rPr>
          <w:rFonts w:cstheme="minorHAnsi"/>
          <w:lang w:val="en-GB"/>
        </w:rPr>
        <w:t xml:space="preserve">able to get a relatively accurate idea of ​​the size of each </w:t>
      </w:r>
      <w:r w:rsidR="00512FF5">
        <w:rPr>
          <w:rFonts w:cstheme="minorHAnsi"/>
          <w:lang w:val="en-GB"/>
        </w:rPr>
        <w:t xml:space="preserve">attire and of </w:t>
      </w:r>
      <w:r w:rsidR="00E80BB3" w:rsidRPr="00E80BB3">
        <w:rPr>
          <w:rFonts w:cstheme="minorHAnsi"/>
          <w:lang w:val="en-GB"/>
        </w:rPr>
        <w:t xml:space="preserve">the average weight of the </w:t>
      </w:r>
      <w:r w:rsidR="00512FF5">
        <w:rPr>
          <w:rFonts w:cstheme="minorHAnsi"/>
          <w:lang w:val="en-GB"/>
        </w:rPr>
        <w:t xml:space="preserve">pair of </w:t>
      </w:r>
      <w:r w:rsidR="00E80BB3" w:rsidRPr="00E80BB3">
        <w:rPr>
          <w:rFonts w:cstheme="minorHAnsi"/>
          <w:lang w:val="en-GB"/>
        </w:rPr>
        <w:t xml:space="preserve">socks. </w:t>
      </w:r>
      <w:r w:rsidR="00512FF5">
        <w:rPr>
          <w:rFonts w:cstheme="minorHAnsi"/>
          <w:lang w:val="en-GB"/>
        </w:rPr>
        <w:t>Needless to say</w:t>
      </w:r>
      <w:r w:rsidR="00E80BB3" w:rsidRPr="00E80BB3">
        <w:rPr>
          <w:rFonts w:cstheme="minorHAnsi"/>
          <w:lang w:val="en-GB"/>
        </w:rPr>
        <w:t xml:space="preserve">, the square footage of the </w:t>
      </w:r>
      <w:r w:rsidR="00512FF5">
        <w:rPr>
          <w:rFonts w:cstheme="minorHAnsi"/>
          <w:lang w:val="en-GB"/>
        </w:rPr>
        <w:t xml:space="preserve">cloth in one set of garments </w:t>
      </w:r>
      <w:r w:rsidR="00E80BB3" w:rsidRPr="00E80BB3">
        <w:rPr>
          <w:rFonts w:cstheme="minorHAnsi"/>
          <w:lang w:val="en-GB"/>
        </w:rPr>
        <w:t xml:space="preserve">depends on the </w:t>
      </w:r>
      <w:r w:rsidR="00512FF5">
        <w:rPr>
          <w:rFonts w:cstheme="minorHAnsi"/>
          <w:lang w:val="en-GB"/>
        </w:rPr>
        <w:t xml:space="preserve">measurements (the </w:t>
      </w:r>
      <w:r w:rsidR="00E80BB3" w:rsidRPr="00E80BB3">
        <w:rPr>
          <w:rFonts w:cstheme="minorHAnsi"/>
          <w:lang w:val="en-GB"/>
        </w:rPr>
        <w:t>height</w:t>
      </w:r>
      <w:r w:rsidR="00512FF5">
        <w:rPr>
          <w:rFonts w:cstheme="minorHAnsi"/>
          <w:lang w:val="en-GB"/>
        </w:rPr>
        <w:t xml:space="preserve"> and the weight)</w:t>
      </w:r>
      <w:r w:rsidR="00E80BB3" w:rsidRPr="00E80BB3">
        <w:rPr>
          <w:rFonts w:cstheme="minorHAnsi"/>
          <w:lang w:val="en-GB"/>
        </w:rPr>
        <w:t xml:space="preserve"> of </w:t>
      </w:r>
      <w:r w:rsidR="00512FF5">
        <w:rPr>
          <w:rFonts w:cstheme="minorHAnsi"/>
          <w:lang w:val="en-GB"/>
        </w:rPr>
        <w:t>the person</w:t>
      </w:r>
      <w:r w:rsidR="00E80BB3" w:rsidRPr="00E80BB3">
        <w:rPr>
          <w:rFonts w:cstheme="minorHAnsi"/>
          <w:lang w:val="en-GB"/>
        </w:rPr>
        <w:t xml:space="preserve">. </w:t>
      </w:r>
      <w:r w:rsidR="000A0E98">
        <w:rPr>
          <w:rFonts w:cstheme="minorHAnsi"/>
          <w:lang w:val="en-GB"/>
        </w:rPr>
        <w:t>W</w:t>
      </w:r>
      <w:r w:rsidR="00E80BB3" w:rsidRPr="00E80BB3">
        <w:rPr>
          <w:rFonts w:cstheme="minorHAnsi"/>
          <w:lang w:val="en-GB"/>
        </w:rPr>
        <w:t>ith more observations</w:t>
      </w:r>
      <w:r w:rsidR="000A0E98">
        <w:rPr>
          <w:rFonts w:cstheme="minorHAnsi"/>
          <w:lang w:val="en-GB"/>
        </w:rPr>
        <w:t xml:space="preserve"> at hand</w:t>
      </w:r>
      <w:r w:rsidR="00E80BB3" w:rsidRPr="00E80BB3">
        <w:rPr>
          <w:rFonts w:cstheme="minorHAnsi"/>
          <w:lang w:val="en-GB"/>
        </w:rPr>
        <w:t xml:space="preserve">, </w:t>
      </w:r>
      <w:r w:rsidR="000A0E98">
        <w:rPr>
          <w:rFonts w:cstheme="minorHAnsi"/>
          <w:lang w:val="en-GB"/>
        </w:rPr>
        <w:t xml:space="preserve">however, </w:t>
      </w:r>
      <w:r w:rsidR="00E80BB3" w:rsidRPr="00E80BB3">
        <w:rPr>
          <w:rFonts w:cstheme="minorHAnsi"/>
          <w:lang w:val="en-GB"/>
        </w:rPr>
        <w:t>these variations are likely to balance each other out.</w:t>
      </w:r>
    </w:p>
    <w:p w:rsidR="000A0E98" w:rsidRDefault="000A0E98" w:rsidP="00E80BB3">
      <w:pPr>
        <w:spacing w:after="0" w:line="276" w:lineRule="auto"/>
        <w:jc w:val="both"/>
        <w:rPr>
          <w:rFonts w:cstheme="minorHAnsi"/>
          <w:lang w:val="en-GB"/>
        </w:rPr>
      </w:pPr>
    </w:p>
    <w:p w:rsidR="00E80BB3" w:rsidRPr="00D70A37" w:rsidRDefault="00E80BB3" w:rsidP="00E80BB3">
      <w:pPr>
        <w:spacing w:after="0" w:line="276" w:lineRule="auto"/>
        <w:jc w:val="both"/>
        <w:rPr>
          <w:rFonts w:cstheme="minorHAnsi"/>
          <w:lang w:val="en-GB"/>
        </w:rPr>
      </w:pPr>
      <w:r w:rsidRPr="00E80BB3">
        <w:rPr>
          <w:rFonts w:cstheme="minorHAnsi"/>
          <w:lang w:val="en-GB"/>
        </w:rPr>
        <w:t xml:space="preserve">Based on 37 observations for women's and 34 for men's clothing </w:t>
      </w:r>
      <w:r w:rsidR="000A0E98">
        <w:rPr>
          <w:rFonts w:cstheme="minorHAnsi"/>
          <w:lang w:val="en-GB"/>
        </w:rPr>
        <w:t xml:space="preserve">from </w:t>
      </w:r>
      <w:r w:rsidRPr="00E80BB3">
        <w:rPr>
          <w:rFonts w:cstheme="minorHAnsi"/>
          <w:lang w:val="en-GB"/>
        </w:rPr>
        <w:t xml:space="preserve">across the country, the average square footage of a suit is 5.4 square meters. </w:t>
      </w:r>
      <w:r w:rsidR="000A0E98">
        <w:rPr>
          <w:rFonts w:cstheme="minorHAnsi"/>
          <w:lang w:val="en-GB"/>
        </w:rPr>
        <w:t>The</w:t>
      </w:r>
      <w:r w:rsidRPr="00E80BB3">
        <w:rPr>
          <w:rFonts w:cstheme="minorHAnsi"/>
          <w:lang w:val="en-GB"/>
        </w:rPr>
        <w:t xml:space="preserve"> men</w:t>
      </w:r>
      <w:r w:rsidR="000A0E98">
        <w:rPr>
          <w:rFonts w:cstheme="minorHAnsi"/>
          <w:lang w:val="en-GB"/>
        </w:rPr>
        <w:t>’s costume</w:t>
      </w:r>
      <w:r w:rsidRPr="00E80BB3">
        <w:rPr>
          <w:rFonts w:cstheme="minorHAnsi"/>
          <w:lang w:val="en-GB"/>
        </w:rPr>
        <w:t xml:space="preserve"> includes poturi</w:t>
      </w:r>
      <w:r w:rsidR="000A0E98">
        <w:rPr>
          <w:rFonts w:cstheme="minorHAnsi"/>
          <w:lang w:val="en-GB"/>
        </w:rPr>
        <w:t xml:space="preserve"> (trousers)</w:t>
      </w:r>
      <w:r w:rsidRPr="00E80BB3">
        <w:rPr>
          <w:rFonts w:cstheme="minorHAnsi"/>
          <w:lang w:val="en-GB"/>
        </w:rPr>
        <w:t>, antheria</w:t>
      </w:r>
      <w:r w:rsidR="000A0E98">
        <w:rPr>
          <w:rFonts w:cstheme="minorHAnsi"/>
          <w:lang w:val="en-GB"/>
        </w:rPr>
        <w:t xml:space="preserve"> also known as mente, kaplama of</w:t>
      </w:r>
      <w:r w:rsidRPr="00E80BB3">
        <w:rPr>
          <w:rFonts w:cstheme="minorHAnsi"/>
          <w:lang w:val="en-GB"/>
        </w:rPr>
        <w:t xml:space="preserve"> aba</w:t>
      </w:r>
      <w:r w:rsidR="000A0E98">
        <w:rPr>
          <w:rFonts w:cstheme="minorHAnsi"/>
          <w:lang w:val="en-GB"/>
        </w:rPr>
        <w:t xml:space="preserve"> (</w:t>
      </w:r>
      <w:r w:rsidR="00D23AB6" w:rsidRPr="00D23AB6">
        <w:rPr>
          <w:rFonts w:cstheme="minorHAnsi"/>
          <w:lang w:val="en-GB"/>
        </w:rPr>
        <w:t>jacket-like outer garment</w:t>
      </w:r>
      <w:r w:rsidRPr="00E80BB3">
        <w:rPr>
          <w:rFonts w:cstheme="minorHAnsi"/>
          <w:lang w:val="en-GB"/>
        </w:rPr>
        <w:t>),</w:t>
      </w:r>
      <w:r w:rsidR="00D23AB6">
        <w:rPr>
          <w:rFonts w:cstheme="minorHAnsi"/>
        </w:rPr>
        <w:t xml:space="preserve"> </w:t>
      </w:r>
      <w:r w:rsidR="00D23AB6">
        <w:rPr>
          <w:rFonts w:cstheme="minorHAnsi"/>
          <w:lang w:val="en-US"/>
        </w:rPr>
        <w:t>poyas</w:t>
      </w:r>
      <w:r w:rsidRPr="00E80BB3">
        <w:rPr>
          <w:rFonts w:cstheme="minorHAnsi"/>
          <w:lang w:val="en-GB"/>
        </w:rPr>
        <w:t xml:space="preserve"> </w:t>
      </w:r>
      <w:r w:rsidR="00D23AB6">
        <w:rPr>
          <w:rFonts w:cstheme="minorHAnsi"/>
          <w:lang w:val="en-GB"/>
        </w:rPr>
        <w:t>(</w:t>
      </w:r>
      <w:r w:rsidRPr="00E80BB3">
        <w:rPr>
          <w:rFonts w:cstheme="minorHAnsi"/>
          <w:lang w:val="en-GB"/>
        </w:rPr>
        <w:t>belt</w:t>
      </w:r>
      <w:r w:rsidR="00D23AB6">
        <w:rPr>
          <w:rFonts w:cstheme="minorHAnsi"/>
          <w:lang w:val="en-GB"/>
        </w:rPr>
        <w:t>)</w:t>
      </w:r>
      <w:r w:rsidRPr="00E80BB3">
        <w:rPr>
          <w:rFonts w:cstheme="minorHAnsi"/>
          <w:lang w:val="en-GB"/>
        </w:rPr>
        <w:t xml:space="preserve">, navushta </w:t>
      </w:r>
      <w:r w:rsidR="00D23AB6">
        <w:rPr>
          <w:rFonts w:cstheme="minorHAnsi"/>
          <w:lang w:val="en-GB"/>
        </w:rPr>
        <w:t>(</w:t>
      </w:r>
      <w:r w:rsidR="00D23AB6">
        <w:rPr>
          <w:rFonts w:cstheme="minorHAnsi"/>
          <w:lang w:val="en-US"/>
        </w:rPr>
        <w:t>footcloth</w:t>
      </w:r>
      <w:r w:rsidR="00D23AB6">
        <w:rPr>
          <w:rFonts w:cstheme="minorHAnsi"/>
          <w:lang w:val="en-GB"/>
        </w:rPr>
        <w:t xml:space="preserve">) </w:t>
      </w:r>
      <w:r w:rsidRPr="00E80BB3">
        <w:rPr>
          <w:rFonts w:cstheme="minorHAnsi"/>
          <w:lang w:val="en-GB"/>
        </w:rPr>
        <w:t xml:space="preserve">and vest </w:t>
      </w:r>
      <w:r w:rsidR="00D23AB6">
        <w:rPr>
          <w:rFonts w:cstheme="minorHAnsi"/>
          <w:lang w:val="en-GB"/>
        </w:rPr>
        <w:t>–</w:t>
      </w:r>
      <w:r w:rsidRPr="00E80BB3">
        <w:rPr>
          <w:rFonts w:cstheme="minorHAnsi"/>
          <w:lang w:val="en-GB"/>
        </w:rPr>
        <w:t xml:space="preserve"> </w:t>
      </w:r>
      <w:r w:rsidR="00D23AB6">
        <w:rPr>
          <w:rFonts w:cstheme="minorHAnsi"/>
          <w:lang w:val="en-GB"/>
        </w:rPr>
        <w:t xml:space="preserve">all </w:t>
      </w:r>
      <w:r w:rsidRPr="00E80BB3">
        <w:rPr>
          <w:rFonts w:cstheme="minorHAnsi"/>
          <w:lang w:val="en-GB"/>
        </w:rPr>
        <w:t xml:space="preserve">together </w:t>
      </w:r>
      <w:r w:rsidR="00D23AB6">
        <w:rPr>
          <w:rFonts w:cstheme="minorHAnsi"/>
          <w:lang w:val="en-GB"/>
        </w:rPr>
        <w:t xml:space="preserve">with an </w:t>
      </w:r>
      <w:r w:rsidRPr="00E80BB3">
        <w:rPr>
          <w:rFonts w:cstheme="minorHAnsi"/>
          <w:lang w:val="en-GB"/>
        </w:rPr>
        <w:t xml:space="preserve">average </w:t>
      </w:r>
      <w:r w:rsidR="00D23AB6">
        <w:rPr>
          <w:rFonts w:cstheme="minorHAnsi"/>
          <w:lang w:val="en-GB"/>
        </w:rPr>
        <w:t>footage of 5.2 sq. m</w:t>
      </w:r>
      <w:r w:rsidRPr="00E80BB3">
        <w:rPr>
          <w:rFonts w:cstheme="minorHAnsi"/>
          <w:lang w:val="en-GB"/>
        </w:rPr>
        <w:t>.</w:t>
      </w:r>
      <w:r w:rsidR="005B225D">
        <w:rPr>
          <w:rStyle w:val="Funotenzeichen"/>
          <w:rFonts w:cstheme="minorHAnsi"/>
          <w:lang w:val="en-GB"/>
        </w:rPr>
        <w:footnoteReference w:id="45"/>
      </w:r>
      <w:r w:rsidRPr="00E80BB3">
        <w:rPr>
          <w:rFonts w:cstheme="minorHAnsi"/>
          <w:lang w:val="en-GB"/>
        </w:rPr>
        <w:t xml:space="preserve"> </w:t>
      </w:r>
      <w:r w:rsidR="00A45461">
        <w:rPr>
          <w:rFonts w:cstheme="minorHAnsi"/>
          <w:lang w:val="en-GB"/>
        </w:rPr>
        <w:t>W</w:t>
      </w:r>
      <w:r w:rsidR="00D23AB6">
        <w:rPr>
          <w:rFonts w:cstheme="minorHAnsi"/>
          <w:lang w:val="en-GB"/>
        </w:rPr>
        <w:t>omen's costume</w:t>
      </w:r>
      <w:r w:rsidR="005F5133">
        <w:rPr>
          <w:rFonts w:cstheme="minorHAnsi"/>
          <w:lang w:val="en-GB"/>
        </w:rPr>
        <w:t xml:space="preserve"> with an </w:t>
      </w:r>
      <w:r w:rsidR="005F5133" w:rsidRPr="00D23AB6">
        <w:rPr>
          <w:rFonts w:cstheme="minorHAnsi"/>
          <w:lang w:val="en-GB"/>
        </w:rPr>
        <w:t>average of 4.9 square meters</w:t>
      </w:r>
      <w:r w:rsidR="00D23AB6">
        <w:rPr>
          <w:rFonts w:cstheme="minorHAnsi"/>
          <w:lang w:val="en-GB"/>
        </w:rPr>
        <w:t xml:space="preserve">, </w:t>
      </w:r>
      <w:r w:rsidR="00A45461">
        <w:rPr>
          <w:rFonts w:cstheme="minorHAnsi"/>
          <w:lang w:val="en-GB"/>
        </w:rPr>
        <w:t xml:space="preserve">had three regional </w:t>
      </w:r>
      <w:r w:rsidR="005F5133">
        <w:rPr>
          <w:rFonts w:cstheme="minorHAnsi"/>
          <w:lang w:val="en-GB"/>
        </w:rPr>
        <w:t>varieties</w:t>
      </w:r>
      <w:r w:rsidR="00A45461">
        <w:rPr>
          <w:rFonts w:cstheme="minorHAnsi"/>
          <w:lang w:val="en-GB"/>
        </w:rPr>
        <w:t xml:space="preserve">: </w:t>
      </w:r>
      <w:r w:rsidR="005F5133">
        <w:rPr>
          <w:rFonts w:cstheme="minorHAnsi"/>
          <w:lang w:val="en-GB"/>
        </w:rPr>
        <w:t xml:space="preserve">the </w:t>
      </w:r>
      <w:r w:rsidR="00D23AB6">
        <w:rPr>
          <w:rFonts w:cstheme="minorHAnsi"/>
          <w:lang w:val="en-GB"/>
        </w:rPr>
        <w:t xml:space="preserve">apron, </w:t>
      </w:r>
      <w:r w:rsidR="005F5133">
        <w:rPr>
          <w:rFonts w:cstheme="minorHAnsi"/>
          <w:lang w:val="en-GB"/>
        </w:rPr>
        <w:t xml:space="preserve">the </w:t>
      </w:r>
      <w:r w:rsidR="00D23AB6">
        <w:rPr>
          <w:rFonts w:cstheme="minorHAnsi"/>
          <w:lang w:val="en-GB"/>
        </w:rPr>
        <w:t>sukman (dress)</w:t>
      </w:r>
      <w:r w:rsidR="00D23AB6" w:rsidRPr="00D23AB6">
        <w:rPr>
          <w:rFonts w:cstheme="minorHAnsi"/>
          <w:lang w:val="en-GB"/>
        </w:rPr>
        <w:t xml:space="preserve"> and </w:t>
      </w:r>
      <w:r w:rsidR="005F5133">
        <w:rPr>
          <w:rFonts w:cstheme="minorHAnsi"/>
          <w:lang w:val="en-GB"/>
        </w:rPr>
        <w:t xml:space="preserve">the </w:t>
      </w:r>
      <w:r w:rsidR="00D23AB6" w:rsidRPr="00D23AB6">
        <w:rPr>
          <w:rFonts w:cstheme="minorHAnsi"/>
          <w:lang w:val="en-GB"/>
        </w:rPr>
        <w:t>saena</w:t>
      </w:r>
      <w:r w:rsidR="00A45461">
        <w:rPr>
          <w:rFonts w:cstheme="minorHAnsi"/>
          <w:lang w:val="en-GB"/>
        </w:rPr>
        <w:t xml:space="preserve"> </w:t>
      </w:r>
      <w:r w:rsidR="00A45461">
        <w:rPr>
          <w:rFonts w:cstheme="minorHAnsi"/>
          <w:lang w:val="en-US"/>
        </w:rPr>
        <w:t xml:space="preserve">for which reason the round-up was </w:t>
      </w:r>
      <w:r w:rsidR="00D23AB6" w:rsidRPr="00D23AB6">
        <w:rPr>
          <w:rFonts w:cstheme="minorHAnsi"/>
          <w:lang w:val="en-GB"/>
        </w:rPr>
        <w:t xml:space="preserve">made not by clothes (sukman, </w:t>
      </w:r>
      <w:r w:rsidR="005F5133">
        <w:rPr>
          <w:rFonts w:cstheme="minorHAnsi"/>
          <w:lang w:val="en-GB"/>
        </w:rPr>
        <w:t>fusta</w:t>
      </w:r>
      <w:r w:rsidR="00D23AB6" w:rsidRPr="00D23AB6">
        <w:rPr>
          <w:rFonts w:cstheme="minorHAnsi"/>
          <w:lang w:val="en-GB"/>
        </w:rPr>
        <w:t xml:space="preserve"> (skirt, </w:t>
      </w:r>
      <w:r w:rsidR="005F5133">
        <w:rPr>
          <w:rFonts w:cstheme="minorHAnsi"/>
          <w:lang w:val="en-GB"/>
        </w:rPr>
        <w:t>karlyanka</w:t>
      </w:r>
      <w:r w:rsidR="00D23AB6" w:rsidRPr="00D23AB6">
        <w:rPr>
          <w:rFonts w:cstheme="minorHAnsi"/>
          <w:lang w:val="en-GB"/>
        </w:rPr>
        <w:t xml:space="preserve">), apron, vest, saltamarka (kyurkche) and </w:t>
      </w:r>
      <w:r w:rsidR="005F5133">
        <w:rPr>
          <w:rFonts w:cstheme="minorHAnsi"/>
          <w:lang w:val="en-GB"/>
        </w:rPr>
        <w:t>poyas</w:t>
      </w:r>
      <w:r w:rsidR="00D23AB6" w:rsidRPr="00D23AB6">
        <w:rPr>
          <w:rFonts w:cstheme="minorHAnsi"/>
          <w:lang w:val="en-GB"/>
        </w:rPr>
        <w:t xml:space="preserve">), but by regional </w:t>
      </w:r>
      <w:r w:rsidR="005F5133">
        <w:rPr>
          <w:rFonts w:cstheme="minorHAnsi"/>
          <w:lang w:val="en-GB"/>
        </w:rPr>
        <w:t xml:space="preserve">types. </w:t>
      </w:r>
      <w:r w:rsidRPr="00E80BB3">
        <w:rPr>
          <w:rFonts w:cstheme="minorHAnsi"/>
          <w:lang w:val="en-GB"/>
        </w:rPr>
        <w:t xml:space="preserve">When determining the square footage of the suit for both sexes, </w:t>
      </w:r>
      <w:r w:rsidR="005B225D">
        <w:rPr>
          <w:rFonts w:cstheme="minorHAnsi"/>
          <w:lang w:val="en-GB"/>
        </w:rPr>
        <w:t>we</w:t>
      </w:r>
      <w:r w:rsidRPr="00E80BB3">
        <w:rPr>
          <w:rFonts w:cstheme="minorHAnsi"/>
          <w:lang w:val="en-GB"/>
        </w:rPr>
        <w:t xml:space="preserve"> have provided 10 percent loss of </w:t>
      </w:r>
      <w:r w:rsidR="005B225D">
        <w:rPr>
          <w:rFonts w:cstheme="minorHAnsi"/>
          <w:lang w:val="en-GB"/>
        </w:rPr>
        <w:t>cloth</w:t>
      </w:r>
      <w:r w:rsidRPr="00E80BB3">
        <w:rPr>
          <w:rFonts w:cstheme="minorHAnsi"/>
          <w:lang w:val="en-GB"/>
        </w:rPr>
        <w:t xml:space="preserve"> during its cutting,</w:t>
      </w:r>
      <w:r w:rsidRPr="00D70A37">
        <w:rPr>
          <w:rFonts w:cstheme="minorHAnsi"/>
          <w:lang w:val="en-GB"/>
        </w:rPr>
        <w:t xml:space="preserve"> i</w:t>
      </w:r>
      <w:r w:rsidR="005B225D" w:rsidRPr="00D70A37">
        <w:rPr>
          <w:rFonts w:cstheme="minorHAnsi"/>
          <w:lang w:val="en-GB"/>
        </w:rPr>
        <w:t>.</w:t>
      </w:r>
      <w:r w:rsidRPr="00D70A37">
        <w:rPr>
          <w:rFonts w:cstheme="minorHAnsi"/>
          <w:lang w:val="en-GB"/>
        </w:rPr>
        <w:t>e</w:t>
      </w:r>
      <w:r w:rsidR="005B225D" w:rsidRPr="00D70A37">
        <w:rPr>
          <w:rFonts w:cstheme="minorHAnsi"/>
          <w:lang w:val="en-GB"/>
        </w:rPr>
        <w:t>.</w:t>
      </w:r>
      <w:r w:rsidRPr="00D70A37">
        <w:rPr>
          <w:rFonts w:cstheme="minorHAnsi"/>
          <w:lang w:val="en-GB"/>
        </w:rPr>
        <w:t xml:space="preserve"> </w:t>
      </w:r>
      <w:r w:rsidR="005B225D" w:rsidRPr="00D70A37">
        <w:rPr>
          <w:rFonts w:cstheme="minorHAnsi"/>
          <w:lang w:val="en-GB"/>
        </w:rPr>
        <w:t xml:space="preserve">we </w:t>
      </w:r>
      <w:r w:rsidRPr="00D70A37">
        <w:rPr>
          <w:rFonts w:cstheme="minorHAnsi"/>
          <w:lang w:val="en-GB"/>
        </w:rPr>
        <w:t xml:space="preserve">increased the above two </w:t>
      </w:r>
      <w:r w:rsidR="005B225D" w:rsidRPr="00D70A37">
        <w:rPr>
          <w:rFonts w:cstheme="minorHAnsi"/>
          <w:lang w:val="en-GB"/>
        </w:rPr>
        <w:t xml:space="preserve">figures </w:t>
      </w:r>
      <w:r w:rsidRPr="00D70A37">
        <w:rPr>
          <w:rFonts w:cstheme="minorHAnsi"/>
          <w:lang w:val="en-GB"/>
        </w:rPr>
        <w:t xml:space="preserve">by 1/10 to get the national </w:t>
      </w:r>
      <w:r w:rsidR="005B225D" w:rsidRPr="00D70A37">
        <w:rPr>
          <w:rFonts w:cstheme="minorHAnsi"/>
          <w:lang w:val="en-GB"/>
        </w:rPr>
        <w:t xml:space="preserve">annual consumption </w:t>
      </w:r>
      <w:r w:rsidRPr="00D70A37">
        <w:rPr>
          <w:rFonts w:cstheme="minorHAnsi"/>
          <w:lang w:val="en-GB"/>
        </w:rPr>
        <w:t>of 5.4 sq. m.</w:t>
      </w:r>
      <w:r w:rsidR="005B225D" w:rsidRPr="00D70A37">
        <w:rPr>
          <w:rFonts w:cstheme="minorHAnsi"/>
          <w:lang w:val="en-GB"/>
        </w:rPr>
        <w:t xml:space="preserve"> per person</w:t>
      </w:r>
      <w:r w:rsidR="001E5DCD">
        <w:rPr>
          <w:rFonts w:cstheme="minorHAnsi"/>
          <w:lang w:val="en-GB"/>
        </w:rPr>
        <w:t>.</w:t>
      </w:r>
      <w:r w:rsidR="007874F4" w:rsidRPr="00D70A37">
        <w:rPr>
          <w:rStyle w:val="Funotenzeichen"/>
          <w:rFonts w:cstheme="minorHAnsi"/>
          <w:lang w:val="en-GB"/>
        </w:rPr>
        <w:footnoteReference w:id="46"/>
      </w:r>
    </w:p>
    <w:p w:rsidR="000A0E98" w:rsidRPr="00D70A37" w:rsidRDefault="000A0E98" w:rsidP="00E80BB3">
      <w:pPr>
        <w:spacing w:after="0" w:line="276" w:lineRule="auto"/>
        <w:jc w:val="both"/>
        <w:rPr>
          <w:rFonts w:cstheme="minorHAnsi"/>
          <w:lang w:val="en-GB"/>
        </w:rPr>
      </w:pPr>
    </w:p>
    <w:p w:rsidR="00F35B08" w:rsidRPr="00806CFD" w:rsidRDefault="00D507CE" w:rsidP="00F35B08">
      <w:pPr>
        <w:spacing w:after="0" w:line="240" w:lineRule="auto"/>
        <w:jc w:val="both"/>
        <w:rPr>
          <w:rFonts w:cstheme="minorHAnsi"/>
          <w:b/>
          <w:lang w:val="en-GB"/>
        </w:rPr>
      </w:pPr>
      <w:r w:rsidRPr="00806CFD">
        <w:rPr>
          <w:rFonts w:cstheme="minorHAnsi"/>
          <w:b/>
          <w:lang w:val="en-GB"/>
        </w:rPr>
        <w:t>Table</w:t>
      </w:r>
      <w:r w:rsidR="00F35B08" w:rsidRPr="00806CFD">
        <w:rPr>
          <w:rFonts w:cstheme="minorHAnsi"/>
          <w:b/>
          <w:lang w:val="en-GB"/>
        </w:rPr>
        <w:t xml:space="preserve"> 1.3 Experimental Ethnography on Men’s</w:t>
      </w:r>
      <w:r w:rsidR="0048242D" w:rsidRPr="00806CFD">
        <w:rPr>
          <w:rFonts w:cstheme="minorHAnsi"/>
          <w:b/>
          <w:lang w:val="en-GB"/>
        </w:rPr>
        <w:t xml:space="preserve"> and Women’s</w:t>
      </w:r>
      <w:r w:rsidR="00F35B08" w:rsidRPr="00806CFD">
        <w:rPr>
          <w:rFonts w:cstheme="minorHAnsi"/>
          <w:b/>
          <w:lang w:val="en-GB"/>
        </w:rPr>
        <w:t xml:space="preserve"> Costume</w:t>
      </w:r>
    </w:p>
    <w:p w:rsidR="00F35B08" w:rsidRPr="00D70A37" w:rsidRDefault="00F35B08" w:rsidP="00F35B08">
      <w:pPr>
        <w:spacing w:after="0" w:line="240" w:lineRule="auto"/>
        <w:jc w:val="both"/>
        <w:rPr>
          <w:rFonts w:cstheme="minorHAnsi"/>
          <w:b/>
          <w:lang w:val="en-GB"/>
        </w:rPr>
      </w:pPr>
    </w:p>
    <w:tbl>
      <w:tblPr>
        <w:tblStyle w:val="TabellemithellemGitternetz1"/>
        <w:tblW w:w="0" w:type="auto"/>
        <w:tblBorders>
          <w:top w:val="double" w:sz="4" w:space="0" w:color="auto"/>
          <w:bottom w:val="double" w:sz="4" w:space="0" w:color="auto"/>
        </w:tblBorders>
        <w:tblLook w:val="04A0" w:firstRow="1" w:lastRow="0" w:firstColumn="1" w:lastColumn="0" w:noHBand="0" w:noVBand="1"/>
      </w:tblPr>
      <w:tblGrid>
        <w:gridCol w:w="3865"/>
        <w:gridCol w:w="1980"/>
        <w:gridCol w:w="3217"/>
      </w:tblGrid>
      <w:tr w:rsidR="00F35B08" w:rsidRPr="00D70A37" w:rsidTr="00F35B08">
        <w:tc>
          <w:tcPr>
            <w:tcW w:w="3865" w:type="dxa"/>
            <w:tcBorders>
              <w:bottom w:val="single" w:sz="4" w:space="0" w:color="auto"/>
            </w:tcBorders>
          </w:tcPr>
          <w:p w:rsidR="00F35B08" w:rsidRPr="00D70A37" w:rsidRDefault="00F35B08" w:rsidP="00F35B08">
            <w:pPr>
              <w:jc w:val="both"/>
              <w:rPr>
                <w:rFonts w:cstheme="minorHAnsi"/>
                <w:lang w:val="en-GB"/>
              </w:rPr>
            </w:pPr>
            <w:r w:rsidRPr="00D70A37">
              <w:rPr>
                <w:rFonts w:cstheme="minorHAnsi"/>
                <w:lang w:val="en-GB"/>
              </w:rPr>
              <w:t>Garment</w:t>
            </w:r>
          </w:p>
        </w:tc>
        <w:tc>
          <w:tcPr>
            <w:tcW w:w="1980" w:type="dxa"/>
            <w:tcBorders>
              <w:bottom w:val="single" w:sz="4" w:space="0" w:color="auto"/>
            </w:tcBorders>
          </w:tcPr>
          <w:p w:rsidR="00F35B08" w:rsidRPr="00D70A37" w:rsidRDefault="00F35B08" w:rsidP="00F35B08">
            <w:pPr>
              <w:jc w:val="both"/>
              <w:rPr>
                <w:rFonts w:cstheme="minorHAnsi"/>
                <w:lang w:val="en-GB"/>
              </w:rPr>
            </w:pPr>
            <w:r w:rsidRPr="00D70A37">
              <w:rPr>
                <w:rFonts w:cstheme="minorHAnsi"/>
                <w:lang w:val="en-GB"/>
              </w:rPr>
              <w:t>Footage, sq. m.</w:t>
            </w:r>
          </w:p>
        </w:tc>
        <w:tc>
          <w:tcPr>
            <w:tcW w:w="3217" w:type="dxa"/>
            <w:tcBorders>
              <w:bottom w:val="single" w:sz="4" w:space="0" w:color="auto"/>
            </w:tcBorders>
          </w:tcPr>
          <w:p w:rsidR="00F35B08" w:rsidRPr="00D70A37" w:rsidRDefault="00F35B08" w:rsidP="00F35B08">
            <w:pPr>
              <w:jc w:val="both"/>
              <w:rPr>
                <w:rFonts w:cstheme="minorHAnsi"/>
                <w:lang w:val="en-GB"/>
              </w:rPr>
            </w:pPr>
            <w:r w:rsidRPr="00D70A37">
              <w:rPr>
                <w:rFonts w:cstheme="minorHAnsi"/>
                <w:lang w:val="en-GB"/>
              </w:rPr>
              <w:t>Source</w:t>
            </w:r>
          </w:p>
        </w:tc>
      </w:tr>
      <w:tr w:rsidR="0048242D" w:rsidRPr="00D70A37" w:rsidTr="00F35B08">
        <w:tc>
          <w:tcPr>
            <w:tcW w:w="3865" w:type="dxa"/>
            <w:tcBorders>
              <w:top w:val="single" w:sz="4" w:space="0" w:color="auto"/>
              <w:bottom w:val="single" w:sz="4" w:space="0" w:color="BFBFBF" w:themeColor="background1" w:themeShade="BF"/>
            </w:tcBorders>
            <w:vAlign w:val="bottom"/>
          </w:tcPr>
          <w:p w:rsidR="0048242D" w:rsidRPr="00D70A37" w:rsidRDefault="0048242D" w:rsidP="00F35B08">
            <w:pPr>
              <w:rPr>
                <w:rFonts w:ascii="Calibri" w:hAnsi="Calibri" w:cs="Calibri"/>
                <w:i/>
                <w:color w:val="000000"/>
                <w:lang w:val="en-GB"/>
              </w:rPr>
            </w:pPr>
            <w:r w:rsidRPr="00D70A37">
              <w:rPr>
                <w:rFonts w:ascii="Calibri" w:hAnsi="Calibri" w:cs="Calibri"/>
                <w:i/>
                <w:color w:val="000000"/>
                <w:lang w:val="en-GB"/>
              </w:rPr>
              <w:t>Men’s Costume</w:t>
            </w:r>
          </w:p>
        </w:tc>
        <w:tc>
          <w:tcPr>
            <w:tcW w:w="1980" w:type="dxa"/>
            <w:tcBorders>
              <w:top w:val="single" w:sz="4" w:space="0" w:color="auto"/>
              <w:bottom w:val="single" w:sz="4" w:space="0" w:color="BFBFBF" w:themeColor="background1" w:themeShade="BF"/>
            </w:tcBorders>
            <w:vAlign w:val="bottom"/>
          </w:tcPr>
          <w:p w:rsidR="0048242D" w:rsidRPr="00D70A37" w:rsidRDefault="0048242D" w:rsidP="00F35B08">
            <w:pPr>
              <w:jc w:val="right"/>
              <w:rPr>
                <w:rFonts w:ascii="Calibri" w:hAnsi="Calibri" w:cs="Calibri"/>
                <w:color w:val="000000"/>
                <w:lang w:val="en-GB"/>
              </w:rPr>
            </w:pPr>
          </w:p>
        </w:tc>
        <w:tc>
          <w:tcPr>
            <w:tcW w:w="3217" w:type="dxa"/>
            <w:tcBorders>
              <w:top w:val="single" w:sz="4" w:space="0" w:color="auto"/>
              <w:bottom w:val="single" w:sz="4" w:space="0" w:color="BFBFBF" w:themeColor="background1" w:themeShade="BF"/>
            </w:tcBorders>
            <w:vAlign w:val="bottom"/>
          </w:tcPr>
          <w:p w:rsidR="0048242D" w:rsidRPr="00D70A37" w:rsidRDefault="0048242D" w:rsidP="00F35B08">
            <w:pPr>
              <w:rPr>
                <w:rFonts w:ascii="Calibri" w:hAnsi="Calibri" w:cs="Calibri"/>
                <w:color w:val="000000"/>
                <w:lang w:val="en-GB"/>
              </w:rPr>
            </w:pPr>
          </w:p>
        </w:tc>
      </w:tr>
      <w:tr w:rsidR="0048242D" w:rsidRPr="00D70A37" w:rsidTr="000A65AF">
        <w:tc>
          <w:tcPr>
            <w:tcW w:w="3865" w:type="dxa"/>
            <w:tcBorders>
              <w:top w:val="single" w:sz="4" w:space="0" w:color="auto"/>
              <w:bottom w:val="single" w:sz="4" w:space="0" w:color="BFBFBF" w:themeColor="background1" w:themeShade="BF"/>
            </w:tcBorders>
            <w:vAlign w:val="bottom"/>
          </w:tcPr>
          <w:p w:rsidR="0048242D" w:rsidRPr="00D70A37" w:rsidRDefault="0048242D" w:rsidP="000A65AF">
            <w:pPr>
              <w:rPr>
                <w:rFonts w:ascii="Calibri" w:hAnsi="Calibri" w:cs="Calibri"/>
                <w:color w:val="000000"/>
                <w:lang w:val="en-GB"/>
              </w:rPr>
            </w:pPr>
            <w:r w:rsidRPr="00D70A37">
              <w:rPr>
                <w:rFonts w:ascii="Calibri" w:hAnsi="Calibri" w:cs="Calibri"/>
                <w:color w:val="000000"/>
                <w:lang w:val="en-GB"/>
              </w:rPr>
              <w:t>yamurluk</w:t>
            </w:r>
          </w:p>
        </w:tc>
        <w:tc>
          <w:tcPr>
            <w:tcW w:w="1980" w:type="dxa"/>
            <w:tcBorders>
              <w:top w:val="single" w:sz="4" w:space="0" w:color="auto"/>
              <w:bottom w:val="single" w:sz="4" w:space="0" w:color="BFBFBF" w:themeColor="background1" w:themeShade="BF"/>
            </w:tcBorders>
            <w:vAlign w:val="bottom"/>
          </w:tcPr>
          <w:p w:rsidR="0048242D" w:rsidRPr="00D70A37" w:rsidRDefault="0048242D" w:rsidP="000A65AF">
            <w:pPr>
              <w:jc w:val="right"/>
              <w:rPr>
                <w:rFonts w:ascii="Calibri" w:hAnsi="Calibri" w:cs="Calibri"/>
                <w:color w:val="000000"/>
                <w:lang w:val="en-GB"/>
              </w:rPr>
            </w:pPr>
            <w:r w:rsidRPr="00D70A37">
              <w:rPr>
                <w:rFonts w:ascii="Calibri" w:hAnsi="Calibri" w:cs="Calibri"/>
                <w:color w:val="000000"/>
                <w:lang w:val="en-GB"/>
              </w:rPr>
              <w:t>3</w:t>
            </w:r>
            <w:r w:rsidR="005949D0">
              <w:rPr>
                <w:rFonts w:ascii="Calibri" w:hAnsi="Calibri" w:cs="Calibri"/>
                <w:color w:val="000000"/>
                <w:lang w:val="en-GB"/>
              </w:rPr>
              <w:t>.</w:t>
            </w:r>
            <w:r w:rsidRPr="00D70A37">
              <w:rPr>
                <w:rFonts w:ascii="Calibri" w:hAnsi="Calibri" w:cs="Calibri"/>
                <w:color w:val="000000"/>
                <w:lang w:val="en-GB"/>
              </w:rPr>
              <w:t>92</w:t>
            </w:r>
          </w:p>
        </w:tc>
        <w:tc>
          <w:tcPr>
            <w:tcW w:w="3217" w:type="dxa"/>
            <w:tcBorders>
              <w:top w:val="single" w:sz="4" w:space="0" w:color="auto"/>
              <w:bottom w:val="single" w:sz="4" w:space="0" w:color="BFBFBF" w:themeColor="background1" w:themeShade="BF"/>
            </w:tcBorders>
            <w:vAlign w:val="bottom"/>
          </w:tcPr>
          <w:p w:rsidR="0048242D" w:rsidRPr="00D70A37" w:rsidRDefault="0048242D" w:rsidP="000A65AF">
            <w:pPr>
              <w:rPr>
                <w:rFonts w:ascii="Calibri" w:hAnsi="Calibri" w:cs="Calibri"/>
                <w:color w:val="000000"/>
                <w:lang w:val="en-GB"/>
              </w:rPr>
            </w:pPr>
            <w:r w:rsidRPr="00D70A37">
              <w:rPr>
                <w:rFonts w:ascii="Calibri" w:hAnsi="Calibri" w:cs="Calibri"/>
                <w:color w:val="000000"/>
                <w:lang w:val="en-GB"/>
              </w:rPr>
              <w:t>REM-Plovdiv</w:t>
            </w:r>
          </w:p>
        </w:tc>
      </w:tr>
      <w:tr w:rsidR="00F35B08" w:rsidRPr="00D70A37" w:rsidTr="00F35B08">
        <w:tc>
          <w:tcPr>
            <w:tcW w:w="3865" w:type="dxa"/>
            <w:vAlign w:val="bottom"/>
          </w:tcPr>
          <w:p w:rsidR="00F35B08" w:rsidRPr="00D70A37" w:rsidRDefault="00F35B08" w:rsidP="00F35B08">
            <w:pPr>
              <w:rPr>
                <w:rFonts w:ascii="Calibri" w:hAnsi="Calibri" w:cs="Calibri"/>
                <w:color w:val="000000"/>
                <w:lang w:val="en-GB"/>
              </w:rPr>
            </w:pPr>
            <w:r w:rsidRPr="00D70A37">
              <w:rPr>
                <w:rFonts w:ascii="Calibri" w:hAnsi="Calibri" w:cs="Calibri"/>
                <w:color w:val="000000"/>
                <w:lang w:val="en-GB"/>
              </w:rPr>
              <w:t>yamurluk</w:t>
            </w:r>
          </w:p>
        </w:tc>
        <w:tc>
          <w:tcPr>
            <w:tcW w:w="1980" w:type="dxa"/>
            <w:vAlign w:val="bottom"/>
          </w:tcPr>
          <w:p w:rsidR="00F35B08" w:rsidRPr="00D70A37" w:rsidRDefault="00F35B08" w:rsidP="00F35B08">
            <w:pPr>
              <w:jc w:val="right"/>
              <w:rPr>
                <w:rFonts w:ascii="Calibri" w:hAnsi="Calibri" w:cs="Calibri"/>
                <w:color w:val="000000"/>
                <w:lang w:val="en-GB"/>
              </w:rPr>
            </w:pPr>
            <w:r w:rsidRPr="00D70A37">
              <w:rPr>
                <w:rFonts w:ascii="Calibri" w:hAnsi="Calibri" w:cs="Calibri"/>
                <w:color w:val="000000"/>
                <w:lang w:val="en-GB"/>
              </w:rPr>
              <w:t>2</w:t>
            </w:r>
            <w:r w:rsidR="005949D0">
              <w:rPr>
                <w:rFonts w:ascii="Calibri" w:hAnsi="Calibri" w:cs="Calibri"/>
                <w:color w:val="000000"/>
                <w:lang w:val="en-GB"/>
              </w:rPr>
              <w:t>.</w:t>
            </w:r>
            <w:r w:rsidRPr="00D70A37">
              <w:rPr>
                <w:rFonts w:ascii="Calibri" w:hAnsi="Calibri" w:cs="Calibri"/>
                <w:color w:val="000000"/>
                <w:lang w:val="en-GB"/>
              </w:rPr>
              <w:t>70</w:t>
            </w:r>
          </w:p>
        </w:tc>
        <w:tc>
          <w:tcPr>
            <w:tcW w:w="3217" w:type="dxa"/>
            <w:vAlign w:val="bottom"/>
          </w:tcPr>
          <w:p w:rsidR="00F35B08" w:rsidRPr="00D70A37" w:rsidRDefault="0043736B" w:rsidP="00F35B08">
            <w:pPr>
              <w:rPr>
                <w:rFonts w:ascii="Calibri" w:hAnsi="Calibri" w:cs="Calibri"/>
                <w:color w:val="000000"/>
                <w:lang w:val="en-GB"/>
              </w:rPr>
            </w:pPr>
            <w:r w:rsidRPr="00D70A37">
              <w:rPr>
                <w:rFonts w:ascii="Calibri" w:hAnsi="Calibri" w:cs="Calibri"/>
                <w:color w:val="000000"/>
                <w:lang w:val="en-GB"/>
              </w:rPr>
              <w:t>RIM-Sliven</w:t>
            </w:r>
          </w:p>
        </w:tc>
      </w:tr>
      <w:tr w:rsidR="00F35B08" w:rsidRPr="00D70A37" w:rsidTr="00F35B08">
        <w:tc>
          <w:tcPr>
            <w:tcW w:w="3865" w:type="dxa"/>
            <w:vAlign w:val="bottom"/>
          </w:tcPr>
          <w:p w:rsidR="00F35B08" w:rsidRPr="00D70A37" w:rsidRDefault="00F35B08" w:rsidP="00F35B08">
            <w:pPr>
              <w:rPr>
                <w:rFonts w:ascii="Calibri" w:hAnsi="Calibri" w:cs="Calibri"/>
                <w:color w:val="000000"/>
                <w:lang w:val="en-GB"/>
              </w:rPr>
            </w:pPr>
            <w:r w:rsidRPr="00D70A37">
              <w:rPr>
                <w:rFonts w:ascii="Calibri" w:hAnsi="Calibri" w:cs="Calibri"/>
                <w:color w:val="000000"/>
                <w:lang w:val="en-GB"/>
              </w:rPr>
              <w:t>yamurluk</w:t>
            </w:r>
          </w:p>
        </w:tc>
        <w:tc>
          <w:tcPr>
            <w:tcW w:w="1980" w:type="dxa"/>
            <w:vAlign w:val="bottom"/>
          </w:tcPr>
          <w:p w:rsidR="00F35B08" w:rsidRPr="00D70A37" w:rsidRDefault="00F35B08" w:rsidP="00F35B08">
            <w:pPr>
              <w:jc w:val="right"/>
              <w:rPr>
                <w:rFonts w:ascii="Calibri" w:hAnsi="Calibri" w:cs="Calibri"/>
                <w:color w:val="000000"/>
                <w:lang w:val="en-GB"/>
              </w:rPr>
            </w:pPr>
            <w:r w:rsidRPr="00D70A37">
              <w:rPr>
                <w:rFonts w:ascii="Calibri" w:hAnsi="Calibri" w:cs="Calibri"/>
                <w:color w:val="000000"/>
                <w:lang w:val="en-GB"/>
              </w:rPr>
              <w:t>2</w:t>
            </w:r>
            <w:r w:rsidR="005949D0">
              <w:rPr>
                <w:rFonts w:ascii="Calibri" w:hAnsi="Calibri" w:cs="Calibri"/>
                <w:color w:val="000000"/>
                <w:lang w:val="en-GB"/>
              </w:rPr>
              <w:t>.</w:t>
            </w:r>
            <w:r w:rsidRPr="00D70A37">
              <w:rPr>
                <w:rFonts w:ascii="Calibri" w:hAnsi="Calibri" w:cs="Calibri"/>
                <w:color w:val="000000"/>
                <w:lang w:val="en-GB"/>
              </w:rPr>
              <w:t>10</w:t>
            </w:r>
          </w:p>
        </w:tc>
        <w:tc>
          <w:tcPr>
            <w:tcW w:w="3217" w:type="dxa"/>
            <w:vAlign w:val="bottom"/>
          </w:tcPr>
          <w:p w:rsidR="00F35B08" w:rsidRPr="00D70A37" w:rsidRDefault="00627C27" w:rsidP="00F35B08">
            <w:pPr>
              <w:rPr>
                <w:rFonts w:ascii="Calibri" w:hAnsi="Calibri" w:cs="Calibri"/>
                <w:color w:val="000000"/>
                <w:lang w:val="en-GB"/>
              </w:rPr>
            </w:pPr>
            <w:r w:rsidRPr="00D70A37">
              <w:rPr>
                <w:rFonts w:ascii="Calibri" w:hAnsi="Calibri" w:cs="Calibri"/>
                <w:color w:val="000000"/>
                <w:lang w:val="en-GB"/>
              </w:rPr>
              <w:t>RIM-Ruse</w:t>
            </w:r>
          </w:p>
        </w:tc>
      </w:tr>
      <w:tr w:rsidR="00F35B08" w:rsidRPr="00D70A37" w:rsidTr="00F35B08">
        <w:tc>
          <w:tcPr>
            <w:tcW w:w="3865" w:type="dxa"/>
            <w:vAlign w:val="bottom"/>
          </w:tcPr>
          <w:p w:rsidR="00F35B08" w:rsidRPr="00D70A37" w:rsidRDefault="00F35B08" w:rsidP="00F35B08">
            <w:pPr>
              <w:rPr>
                <w:rFonts w:ascii="Calibri" w:hAnsi="Calibri" w:cs="Calibri"/>
                <w:color w:val="000000"/>
                <w:lang w:val="en-GB"/>
              </w:rPr>
            </w:pPr>
            <w:r w:rsidRPr="00D70A37">
              <w:rPr>
                <w:rFonts w:ascii="Calibri" w:hAnsi="Calibri" w:cs="Calibri"/>
                <w:color w:val="000000"/>
                <w:lang w:val="en-GB"/>
              </w:rPr>
              <w:t>yamurluk</w:t>
            </w:r>
          </w:p>
        </w:tc>
        <w:tc>
          <w:tcPr>
            <w:tcW w:w="1980" w:type="dxa"/>
            <w:vAlign w:val="bottom"/>
          </w:tcPr>
          <w:p w:rsidR="00F35B08" w:rsidRPr="00D70A37" w:rsidRDefault="00F35B08" w:rsidP="00F35B08">
            <w:pPr>
              <w:jc w:val="right"/>
              <w:rPr>
                <w:rFonts w:ascii="Calibri" w:hAnsi="Calibri" w:cs="Calibri"/>
                <w:color w:val="000000"/>
                <w:lang w:val="en-GB"/>
              </w:rPr>
            </w:pPr>
            <w:r w:rsidRPr="00D70A37">
              <w:rPr>
                <w:rFonts w:ascii="Calibri" w:hAnsi="Calibri" w:cs="Calibri"/>
                <w:color w:val="000000"/>
                <w:lang w:val="en-GB"/>
              </w:rPr>
              <w:t>2</w:t>
            </w:r>
            <w:r w:rsidR="005949D0">
              <w:rPr>
                <w:rFonts w:ascii="Calibri" w:hAnsi="Calibri" w:cs="Calibri"/>
                <w:color w:val="000000"/>
                <w:lang w:val="en-GB"/>
              </w:rPr>
              <w:t>.</w:t>
            </w:r>
            <w:r w:rsidRPr="00D70A37">
              <w:rPr>
                <w:rFonts w:ascii="Calibri" w:hAnsi="Calibri" w:cs="Calibri"/>
                <w:color w:val="000000"/>
                <w:lang w:val="en-GB"/>
              </w:rPr>
              <w:t>37</w:t>
            </w:r>
          </w:p>
        </w:tc>
        <w:tc>
          <w:tcPr>
            <w:tcW w:w="3217" w:type="dxa"/>
            <w:vAlign w:val="bottom"/>
          </w:tcPr>
          <w:p w:rsidR="00F35B08" w:rsidRPr="00D70A37" w:rsidRDefault="00F35B08" w:rsidP="00F35B08">
            <w:pPr>
              <w:rPr>
                <w:rFonts w:ascii="Calibri" w:hAnsi="Calibri" w:cs="Calibri"/>
                <w:color w:val="000000"/>
                <w:lang w:val="en-GB"/>
              </w:rPr>
            </w:pPr>
            <w:r w:rsidRPr="00D70A37">
              <w:rPr>
                <w:rFonts w:ascii="Calibri" w:hAnsi="Calibri" w:cs="Calibri"/>
                <w:color w:val="000000"/>
                <w:lang w:val="en-GB"/>
              </w:rPr>
              <w:t>REM-V.Tarnovo</w:t>
            </w:r>
          </w:p>
        </w:tc>
      </w:tr>
      <w:tr w:rsidR="00F35B08" w:rsidRPr="00D70A37" w:rsidTr="00F35B08">
        <w:tc>
          <w:tcPr>
            <w:tcW w:w="3865" w:type="dxa"/>
            <w:vAlign w:val="bottom"/>
          </w:tcPr>
          <w:p w:rsidR="00F35B08" w:rsidRPr="00D70A37" w:rsidRDefault="00F35B08" w:rsidP="00F35B08">
            <w:pPr>
              <w:rPr>
                <w:rFonts w:ascii="Calibri" w:hAnsi="Calibri" w:cs="Calibri"/>
                <w:i/>
                <w:color w:val="000000"/>
                <w:lang w:val="en-GB"/>
              </w:rPr>
            </w:pPr>
            <w:r w:rsidRPr="00D70A37">
              <w:rPr>
                <w:rFonts w:ascii="Calibri" w:hAnsi="Calibri" w:cs="Calibri"/>
                <w:i/>
                <w:color w:val="000000"/>
                <w:lang w:val="en-GB"/>
              </w:rPr>
              <w:t>yamurluk</w:t>
            </w:r>
          </w:p>
        </w:tc>
        <w:tc>
          <w:tcPr>
            <w:tcW w:w="1980" w:type="dxa"/>
            <w:vAlign w:val="bottom"/>
          </w:tcPr>
          <w:p w:rsidR="00F35B08" w:rsidRPr="00D70A37" w:rsidRDefault="00F35B08" w:rsidP="00F35B08">
            <w:pPr>
              <w:jc w:val="right"/>
              <w:rPr>
                <w:rFonts w:ascii="Calibri" w:hAnsi="Calibri" w:cs="Calibri"/>
                <w:i/>
                <w:color w:val="000000"/>
                <w:lang w:val="en-GB"/>
              </w:rPr>
            </w:pPr>
            <w:r w:rsidRPr="00D70A37">
              <w:rPr>
                <w:rFonts w:ascii="Calibri" w:hAnsi="Calibri" w:cs="Calibri"/>
                <w:i/>
                <w:color w:val="000000"/>
                <w:lang w:val="en-GB"/>
              </w:rPr>
              <w:t>2</w:t>
            </w:r>
            <w:r w:rsidR="005949D0">
              <w:rPr>
                <w:rFonts w:ascii="Calibri" w:hAnsi="Calibri" w:cs="Calibri"/>
                <w:i/>
                <w:color w:val="000000"/>
                <w:lang w:val="en-GB"/>
              </w:rPr>
              <w:t>.</w:t>
            </w:r>
            <w:r w:rsidRPr="00D70A37">
              <w:rPr>
                <w:rFonts w:ascii="Calibri" w:hAnsi="Calibri" w:cs="Calibri"/>
                <w:i/>
                <w:color w:val="000000"/>
                <w:lang w:val="en-GB"/>
              </w:rPr>
              <w:t>77</w:t>
            </w:r>
          </w:p>
        </w:tc>
        <w:tc>
          <w:tcPr>
            <w:tcW w:w="3217" w:type="dxa"/>
            <w:vAlign w:val="bottom"/>
          </w:tcPr>
          <w:p w:rsidR="00F35B08" w:rsidRPr="00D70A37" w:rsidRDefault="00F35B08" w:rsidP="00F35B08">
            <w:pPr>
              <w:rPr>
                <w:rFonts w:ascii="Calibri" w:hAnsi="Calibri" w:cs="Calibri"/>
                <w:i/>
                <w:color w:val="000000"/>
                <w:lang w:val="en-GB"/>
              </w:rPr>
            </w:pPr>
            <w:r w:rsidRPr="00D70A37">
              <w:rPr>
                <w:rFonts w:ascii="Calibri" w:hAnsi="Calibri" w:cs="Calibri"/>
                <w:i/>
                <w:color w:val="000000"/>
                <w:lang w:val="en-GB"/>
              </w:rPr>
              <w:t>Average</w:t>
            </w:r>
          </w:p>
        </w:tc>
      </w:tr>
      <w:tr w:rsidR="00F35B08" w:rsidRPr="00D70A37" w:rsidTr="00F35B08">
        <w:tc>
          <w:tcPr>
            <w:tcW w:w="3865" w:type="dxa"/>
            <w:vAlign w:val="bottom"/>
          </w:tcPr>
          <w:p w:rsidR="00F35B08" w:rsidRPr="00D70A37" w:rsidRDefault="00F35B08" w:rsidP="00F35B08">
            <w:pPr>
              <w:rPr>
                <w:rFonts w:ascii="Calibri" w:hAnsi="Calibri" w:cs="Calibri"/>
                <w:color w:val="000000"/>
                <w:lang w:val="en-GB"/>
              </w:rPr>
            </w:pPr>
          </w:p>
        </w:tc>
        <w:tc>
          <w:tcPr>
            <w:tcW w:w="1980" w:type="dxa"/>
            <w:vAlign w:val="bottom"/>
          </w:tcPr>
          <w:p w:rsidR="00F35B08" w:rsidRPr="00D70A37" w:rsidRDefault="00F35B08" w:rsidP="00F35B08">
            <w:pPr>
              <w:jc w:val="right"/>
              <w:rPr>
                <w:rFonts w:ascii="Calibri" w:hAnsi="Calibri" w:cs="Calibri"/>
                <w:color w:val="000000"/>
                <w:lang w:val="en-GB"/>
              </w:rPr>
            </w:pPr>
          </w:p>
        </w:tc>
        <w:tc>
          <w:tcPr>
            <w:tcW w:w="3217" w:type="dxa"/>
            <w:vAlign w:val="bottom"/>
          </w:tcPr>
          <w:p w:rsidR="00F35B08" w:rsidRPr="00D70A37" w:rsidRDefault="00F35B08" w:rsidP="00F35B08">
            <w:pPr>
              <w:rPr>
                <w:rFonts w:ascii="Calibri" w:hAnsi="Calibri" w:cs="Calibri"/>
                <w:color w:val="000000"/>
                <w:lang w:val="en-GB"/>
              </w:rPr>
            </w:pPr>
          </w:p>
        </w:tc>
      </w:tr>
      <w:tr w:rsidR="00BD13E0" w:rsidRPr="00D70A37" w:rsidTr="00F35B08">
        <w:tc>
          <w:tcPr>
            <w:tcW w:w="3865" w:type="dxa"/>
            <w:vAlign w:val="bottom"/>
          </w:tcPr>
          <w:p w:rsidR="00BD13E0" w:rsidRPr="00D70A37" w:rsidRDefault="00BD13E0" w:rsidP="00BD13E0">
            <w:pPr>
              <w:rPr>
                <w:rFonts w:ascii="Calibri" w:hAnsi="Calibri" w:cs="Calibri"/>
                <w:color w:val="000000"/>
                <w:lang w:val="en-GB"/>
              </w:rPr>
            </w:pPr>
            <w:r w:rsidRPr="00D70A37">
              <w:rPr>
                <w:rFonts w:ascii="Calibri" w:hAnsi="Calibri" w:cs="Calibri"/>
                <w:color w:val="000000"/>
                <w:lang w:val="en-GB"/>
              </w:rPr>
              <w:t>anteriya</w:t>
            </w:r>
          </w:p>
        </w:tc>
        <w:tc>
          <w:tcPr>
            <w:tcW w:w="1980" w:type="dxa"/>
            <w:vAlign w:val="bottom"/>
          </w:tcPr>
          <w:p w:rsidR="00BD13E0" w:rsidRPr="00D70A37" w:rsidRDefault="00BD13E0" w:rsidP="00BD13E0">
            <w:pPr>
              <w:jc w:val="right"/>
              <w:rPr>
                <w:rFonts w:ascii="Calibri" w:hAnsi="Calibri" w:cs="Calibri"/>
                <w:color w:val="000000"/>
                <w:lang w:val="en-GB"/>
              </w:rPr>
            </w:pPr>
            <w:r w:rsidRPr="00D70A37">
              <w:rPr>
                <w:rFonts w:ascii="Calibri" w:hAnsi="Calibri" w:cs="Calibri"/>
                <w:color w:val="000000"/>
                <w:lang w:val="en-GB"/>
              </w:rPr>
              <w:t>1</w:t>
            </w:r>
            <w:r w:rsidR="005949D0">
              <w:rPr>
                <w:rFonts w:ascii="Calibri" w:hAnsi="Calibri" w:cs="Calibri"/>
                <w:color w:val="000000"/>
                <w:lang w:val="en-GB"/>
              </w:rPr>
              <w:t>.</w:t>
            </w:r>
            <w:r w:rsidRPr="00D70A37">
              <w:rPr>
                <w:rFonts w:ascii="Calibri" w:hAnsi="Calibri" w:cs="Calibri"/>
                <w:color w:val="000000"/>
                <w:lang w:val="en-GB"/>
              </w:rPr>
              <w:t>16</w:t>
            </w:r>
          </w:p>
        </w:tc>
        <w:tc>
          <w:tcPr>
            <w:tcW w:w="3217" w:type="dxa"/>
            <w:vAlign w:val="bottom"/>
          </w:tcPr>
          <w:p w:rsidR="00BD13E0" w:rsidRPr="00D70A37" w:rsidRDefault="0043736B" w:rsidP="00BD13E0">
            <w:pPr>
              <w:rPr>
                <w:rFonts w:ascii="Calibri" w:hAnsi="Calibri" w:cs="Calibri"/>
                <w:color w:val="000000"/>
                <w:lang w:val="en-GB"/>
              </w:rPr>
            </w:pPr>
            <w:r w:rsidRPr="00D70A37">
              <w:rPr>
                <w:rFonts w:ascii="Calibri" w:hAnsi="Calibri" w:cs="Calibri"/>
                <w:color w:val="000000"/>
                <w:lang w:val="en-GB"/>
              </w:rPr>
              <w:t>RIM-St. Zagora</w:t>
            </w:r>
          </w:p>
        </w:tc>
      </w:tr>
      <w:tr w:rsidR="00F35B08" w:rsidRPr="00D70A37" w:rsidTr="00F35B08">
        <w:tc>
          <w:tcPr>
            <w:tcW w:w="3865" w:type="dxa"/>
            <w:vAlign w:val="bottom"/>
          </w:tcPr>
          <w:p w:rsidR="00F35B08" w:rsidRPr="00D70A37" w:rsidRDefault="00F35B08" w:rsidP="00F35B08">
            <w:pPr>
              <w:rPr>
                <w:rFonts w:ascii="Calibri" w:hAnsi="Calibri" w:cs="Calibri"/>
                <w:color w:val="000000"/>
                <w:lang w:val="en-GB"/>
              </w:rPr>
            </w:pPr>
            <w:r w:rsidRPr="00D70A37">
              <w:rPr>
                <w:rFonts w:ascii="Calibri" w:hAnsi="Calibri" w:cs="Calibri"/>
                <w:color w:val="000000"/>
                <w:lang w:val="en-GB"/>
              </w:rPr>
              <w:t>mente</w:t>
            </w:r>
          </w:p>
        </w:tc>
        <w:tc>
          <w:tcPr>
            <w:tcW w:w="1980" w:type="dxa"/>
            <w:vAlign w:val="bottom"/>
          </w:tcPr>
          <w:p w:rsidR="00F35B08" w:rsidRPr="00D70A37" w:rsidRDefault="00F35B08" w:rsidP="00F35B08">
            <w:pPr>
              <w:jc w:val="right"/>
              <w:rPr>
                <w:rFonts w:ascii="Calibri" w:hAnsi="Calibri" w:cs="Calibri"/>
                <w:color w:val="000000"/>
                <w:lang w:val="en-GB"/>
              </w:rPr>
            </w:pPr>
            <w:r w:rsidRPr="00D70A37">
              <w:rPr>
                <w:rFonts w:ascii="Calibri" w:hAnsi="Calibri" w:cs="Calibri"/>
                <w:color w:val="000000"/>
                <w:lang w:val="en-GB"/>
              </w:rPr>
              <w:t>1</w:t>
            </w:r>
            <w:r w:rsidR="005949D0">
              <w:rPr>
                <w:rFonts w:ascii="Calibri" w:hAnsi="Calibri" w:cs="Calibri"/>
                <w:color w:val="000000"/>
                <w:lang w:val="en-GB"/>
              </w:rPr>
              <w:t>.</w:t>
            </w:r>
            <w:r w:rsidRPr="00D70A37">
              <w:rPr>
                <w:rFonts w:ascii="Calibri" w:hAnsi="Calibri" w:cs="Calibri"/>
                <w:color w:val="000000"/>
                <w:lang w:val="en-GB"/>
              </w:rPr>
              <w:t>26</w:t>
            </w:r>
          </w:p>
        </w:tc>
        <w:tc>
          <w:tcPr>
            <w:tcW w:w="3217" w:type="dxa"/>
            <w:vAlign w:val="bottom"/>
          </w:tcPr>
          <w:p w:rsidR="00F35B08" w:rsidRPr="00D70A37" w:rsidRDefault="00BD13E0" w:rsidP="00BD13E0">
            <w:pPr>
              <w:rPr>
                <w:rFonts w:ascii="Calibri" w:hAnsi="Calibri" w:cs="Calibri"/>
                <w:color w:val="000000"/>
                <w:lang w:val="en-GB"/>
              </w:rPr>
            </w:pPr>
            <w:r w:rsidRPr="00D70A37">
              <w:rPr>
                <w:rFonts w:ascii="Calibri" w:hAnsi="Calibri" w:cs="Calibri"/>
                <w:color w:val="000000"/>
                <w:lang w:val="en-GB"/>
              </w:rPr>
              <w:t>EMIEF-BAS</w:t>
            </w:r>
          </w:p>
        </w:tc>
      </w:tr>
      <w:tr w:rsidR="00BD13E0" w:rsidRPr="00D70A37" w:rsidTr="00F35B08">
        <w:tc>
          <w:tcPr>
            <w:tcW w:w="3865" w:type="dxa"/>
          </w:tcPr>
          <w:p w:rsidR="00BD13E0" w:rsidRPr="00D70A37" w:rsidRDefault="00BD13E0" w:rsidP="00BD13E0">
            <w:pPr>
              <w:rPr>
                <w:lang w:val="en-GB"/>
              </w:rPr>
            </w:pPr>
            <w:r w:rsidRPr="00D70A37">
              <w:rPr>
                <w:rFonts w:ascii="Calibri" w:hAnsi="Calibri" w:cs="Calibri"/>
                <w:color w:val="000000"/>
                <w:lang w:val="en-GB"/>
              </w:rPr>
              <w:t>anteriya</w:t>
            </w:r>
          </w:p>
        </w:tc>
        <w:tc>
          <w:tcPr>
            <w:tcW w:w="1980" w:type="dxa"/>
            <w:vAlign w:val="bottom"/>
          </w:tcPr>
          <w:p w:rsidR="00BD13E0" w:rsidRPr="00D70A37" w:rsidRDefault="00BD13E0" w:rsidP="00BD13E0">
            <w:pPr>
              <w:jc w:val="right"/>
              <w:rPr>
                <w:rFonts w:ascii="Calibri" w:hAnsi="Calibri" w:cs="Calibri"/>
                <w:color w:val="000000"/>
                <w:lang w:val="en-GB"/>
              </w:rPr>
            </w:pPr>
            <w:r w:rsidRPr="00D70A37">
              <w:rPr>
                <w:rFonts w:ascii="Calibri" w:hAnsi="Calibri" w:cs="Calibri"/>
                <w:color w:val="000000"/>
                <w:lang w:val="en-GB"/>
              </w:rPr>
              <w:t>0</w:t>
            </w:r>
            <w:r w:rsidR="005949D0">
              <w:rPr>
                <w:rFonts w:ascii="Calibri" w:hAnsi="Calibri" w:cs="Calibri"/>
                <w:color w:val="000000"/>
                <w:lang w:val="en-GB"/>
              </w:rPr>
              <w:t>.</w:t>
            </w:r>
            <w:r w:rsidRPr="00D70A37">
              <w:rPr>
                <w:rFonts w:ascii="Calibri" w:hAnsi="Calibri" w:cs="Calibri"/>
                <w:color w:val="000000"/>
                <w:lang w:val="en-GB"/>
              </w:rPr>
              <w:t>93</w:t>
            </w:r>
          </w:p>
        </w:tc>
        <w:tc>
          <w:tcPr>
            <w:tcW w:w="3217" w:type="dxa"/>
            <w:vAlign w:val="bottom"/>
          </w:tcPr>
          <w:p w:rsidR="00BD13E0" w:rsidRPr="00D70A37" w:rsidRDefault="0043736B" w:rsidP="00BD13E0">
            <w:pPr>
              <w:rPr>
                <w:rFonts w:ascii="Calibri" w:hAnsi="Calibri" w:cs="Calibri"/>
                <w:color w:val="000000"/>
                <w:lang w:val="en-GB"/>
              </w:rPr>
            </w:pPr>
            <w:r w:rsidRPr="00D70A37">
              <w:rPr>
                <w:rFonts w:ascii="Calibri" w:hAnsi="Calibri" w:cs="Calibri"/>
                <w:color w:val="000000"/>
                <w:lang w:val="en-GB"/>
              </w:rPr>
              <w:t>RIM-Smolyan</w:t>
            </w:r>
          </w:p>
        </w:tc>
      </w:tr>
      <w:tr w:rsidR="00BD13E0" w:rsidRPr="00D70A37" w:rsidTr="00F35B08">
        <w:tc>
          <w:tcPr>
            <w:tcW w:w="3865" w:type="dxa"/>
          </w:tcPr>
          <w:p w:rsidR="00BD13E0" w:rsidRPr="00D70A37" w:rsidRDefault="00BD13E0" w:rsidP="00BD13E0">
            <w:pPr>
              <w:rPr>
                <w:lang w:val="en-GB"/>
              </w:rPr>
            </w:pPr>
            <w:r w:rsidRPr="00D70A37">
              <w:rPr>
                <w:rFonts w:ascii="Calibri" w:hAnsi="Calibri" w:cs="Calibri"/>
                <w:color w:val="000000"/>
                <w:lang w:val="en-GB"/>
              </w:rPr>
              <w:t>anteriya</w:t>
            </w:r>
          </w:p>
        </w:tc>
        <w:tc>
          <w:tcPr>
            <w:tcW w:w="1980" w:type="dxa"/>
            <w:vAlign w:val="bottom"/>
          </w:tcPr>
          <w:p w:rsidR="00BD13E0" w:rsidRPr="00D70A37" w:rsidRDefault="00BD13E0" w:rsidP="00BD13E0">
            <w:pPr>
              <w:jc w:val="right"/>
              <w:rPr>
                <w:rFonts w:ascii="Calibri" w:hAnsi="Calibri" w:cs="Calibri"/>
                <w:color w:val="000000"/>
                <w:lang w:val="en-GB"/>
              </w:rPr>
            </w:pPr>
            <w:r w:rsidRPr="00D70A37">
              <w:rPr>
                <w:rFonts w:ascii="Calibri" w:hAnsi="Calibri" w:cs="Calibri"/>
                <w:color w:val="000000"/>
                <w:lang w:val="en-GB"/>
              </w:rPr>
              <w:t>0</w:t>
            </w:r>
            <w:r w:rsidR="005949D0">
              <w:rPr>
                <w:rFonts w:ascii="Calibri" w:hAnsi="Calibri" w:cs="Calibri"/>
                <w:color w:val="000000"/>
                <w:lang w:val="en-GB"/>
              </w:rPr>
              <w:t>.</w:t>
            </w:r>
            <w:r w:rsidRPr="00D70A37">
              <w:rPr>
                <w:rFonts w:ascii="Calibri" w:hAnsi="Calibri" w:cs="Calibri"/>
                <w:color w:val="000000"/>
                <w:lang w:val="en-GB"/>
              </w:rPr>
              <w:t>67</w:t>
            </w:r>
          </w:p>
        </w:tc>
        <w:tc>
          <w:tcPr>
            <w:tcW w:w="3217" w:type="dxa"/>
            <w:vAlign w:val="bottom"/>
          </w:tcPr>
          <w:p w:rsidR="00BD13E0" w:rsidRPr="00D70A37" w:rsidRDefault="0043736B" w:rsidP="00BD13E0">
            <w:pPr>
              <w:rPr>
                <w:rFonts w:ascii="Calibri" w:hAnsi="Calibri" w:cs="Calibri"/>
                <w:color w:val="000000"/>
                <w:lang w:val="en-GB"/>
              </w:rPr>
            </w:pPr>
            <w:r w:rsidRPr="00D70A37">
              <w:rPr>
                <w:rFonts w:ascii="Calibri" w:hAnsi="Calibri" w:cs="Calibri"/>
                <w:color w:val="000000"/>
                <w:lang w:val="en-GB"/>
              </w:rPr>
              <w:t>RIM-Smolyan</w:t>
            </w:r>
          </w:p>
        </w:tc>
      </w:tr>
      <w:tr w:rsidR="00BD13E0" w:rsidRPr="00D70A37" w:rsidTr="00F35B08">
        <w:tc>
          <w:tcPr>
            <w:tcW w:w="3865" w:type="dxa"/>
          </w:tcPr>
          <w:p w:rsidR="00BD13E0" w:rsidRPr="00D70A37" w:rsidRDefault="00BD13E0" w:rsidP="00BD13E0">
            <w:pPr>
              <w:rPr>
                <w:lang w:val="en-GB"/>
              </w:rPr>
            </w:pPr>
            <w:r w:rsidRPr="00D70A37">
              <w:rPr>
                <w:rFonts w:ascii="Calibri" w:hAnsi="Calibri" w:cs="Calibri"/>
                <w:color w:val="000000"/>
                <w:lang w:val="en-GB"/>
              </w:rPr>
              <w:t>anteriya</w:t>
            </w:r>
          </w:p>
        </w:tc>
        <w:tc>
          <w:tcPr>
            <w:tcW w:w="1980" w:type="dxa"/>
            <w:vAlign w:val="bottom"/>
          </w:tcPr>
          <w:p w:rsidR="00BD13E0" w:rsidRPr="00D70A37" w:rsidRDefault="00BD13E0" w:rsidP="00BD13E0">
            <w:pPr>
              <w:jc w:val="right"/>
              <w:rPr>
                <w:rFonts w:ascii="Calibri" w:hAnsi="Calibri" w:cs="Calibri"/>
                <w:color w:val="000000"/>
                <w:lang w:val="en-GB"/>
              </w:rPr>
            </w:pPr>
            <w:r w:rsidRPr="00D70A37">
              <w:rPr>
                <w:rFonts w:ascii="Calibri" w:hAnsi="Calibri" w:cs="Calibri"/>
                <w:color w:val="000000"/>
                <w:lang w:val="en-GB"/>
              </w:rPr>
              <w:t>1</w:t>
            </w:r>
            <w:r w:rsidR="005949D0">
              <w:rPr>
                <w:rFonts w:ascii="Calibri" w:hAnsi="Calibri" w:cs="Calibri"/>
                <w:color w:val="000000"/>
                <w:lang w:val="en-GB"/>
              </w:rPr>
              <w:t>.</w:t>
            </w:r>
            <w:r w:rsidRPr="00D70A37">
              <w:rPr>
                <w:rFonts w:ascii="Calibri" w:hAnsi="Calibri" w:cs="Calibri"/>
                <w:color w:val="000000"/>
                <w:lang w:val="en-GB"/>
              </w:rPr>
              <w:t>70</w:t>
            </w:r>
          </w:p>
        </w:tc>
        <w:tc>
          <w:tcPr>
            <w:tcW w:w="3217" w:type="dxa"/>
            <w:vAlign w:val="bottom"/>
          </w:tcPr>
          <w:p w:rsidR="00BD13E0" w:rsidRPr="00D70A37" w:rsidRDefault="0043736B" w:rsidP="00BD13E0">
            <w:pPr>
              <w:rPr>
                <w:rFonts w:ascii="Calibri" w:hAnsi="Calibri" w:cs="Calibri"/>
                <w:color w:val="000000"/>
                <w:lang w:val="en-GB"/>
              </w:rPr>
            </w:pPr>
            <w:r w:rsidRPr="00D70A37">
              <w:rPr>
                <w:rFonts w:ascii="Calibri" w:hAnsi="Calibri" w:cs="Calibri"/>
                <w:color w:val="000000"/>
                <w:lang w:val="en-GB"/>
              </w:rPr>
              <w:t>RIM-Sliven</w:t>
            </w:r>
          </w:p>
        </w:tc>
      </w:tr>
      <w:tr w:rsidR="00BD13E0" w:rsidRPr="00D70A37" w:rsidTr="000A65AF">
        <w:tc>
          <w:tcPr>
            <w:tcW w:w="3865" w:type="dxa"/>
            <w:vAlign w:val="bottom"/>
          </w:tcPr>
          <w:p w:rsidR="00BD13E0" w:rsidRPr="00D70A37" w:rsidRDefault="00BD13E0" w:rsidP="00BD13E0">
            <w:pPr>
              <w:rPr>
                <w:rFonts w:ascii="Calibri" w:hAnsi="Calibri" w:cs="Calibri"/>
                <w:color w:val="000000"/>
                <w:lang w:val="en-GB"/>
              </w:rPr>
            </w:pPr>
            <w:r w:rsidRPr="00D70A37">
              <w:rPr>
                <w:rFonts w:ascii="Calibri" w:hAnsi="Calibri" w:cs="Calibri"/>
                <w:color w:val="000000"/>
                <w:lang w:val="en-GB"/>
              </w:rPr>
              <w:t>kaplama</w:t>
            </w:r>
          </w:p>
        </w:tc>
        <w:tc>
          <w:tcPr>
            <w:tcW w:w="1980" w:type="dxa"/>
            <w:vAlign w:val="bottom"/>
          </w:tcPr>
          <w:p w:rsidR="00BD13E0" w:rsidRPr="00D70A37" w:rsidRDefault="00BD13E0" w:rsidP="00BD13E0">
            <w:pPr>
              <w:jc w:val="right"/>
              <w:rPr>
                <w:rFonts w:ascii="Calibri" w:hAnsi="Calibri" w:cs="Calibri"/>
                <w:color w:val="000000"/>
                <w:lang w:val="en-GB"/>
              </w:rPr>
            </w:pPr>
            <w:r w:rsidRPr="00D70A37">
              <w:rPr>
                <w:rFonts w:ascii="Calibri" w:hAnsi="Calibri" w:cs="Calibri"/>
                <w:color w:val="000000"/>
                <w:lang w:val="en-GB"/>
              </w:rPr>
              <w:t>1</w:t>
            </w:r>
            <w:r w:rsidR="005949D0">
              <w:rPr>
                <w:rFonts w:ascii="Calibri" w:hAnsi="Calibri" w:cs="Calibri"/>
                <w:color w:val="000000"/>
                <w:lang w:val="en-GB"/>
              </w:rPr>
              <w:t>.</w:t>
            </w:r>
            <w:r w:rsidRPr="00D70A37">
              <w:rPr>
                <w:rFonts w:ascii="Calibri" w:hAnsi="Calibri" w:cs="Calibri"/>
                <w:color w:val="000000"/>
                <w:lang w:val="en-GB"/>
              </w:rPr>
              <w:t>39</w:t>
            </w:r>
          </w:p>
        </w:tc>
        <w:tc>
          <w:tcPr>
            <w:tcW w:w="3217" w:type="dxa"/>
          </w:tcPr>
          <w:p w:rsidR="00BD13E0" w:rsidRPr="00D70A37" w:rsidRDefault="0043736B" w:rsidP="00BD13E0">
            <w:pPr>
              <w:rPr>
                <w:lang w:val="en-GB"/>
              </w:rPr>
            </w:pPr>
            <w:r w:rsidRPr="00D70A37">
              <w:rPr>
                <w:rFonts w:ascii="Calibri" w:hAnsi="Calibri" w:cs="Calibri"/>
                <w:color w:val="000000"/>
                <w:lang w:val="en-GB"/>
              </w:rPr>
              <w:t>RIM-Sliven</w:t>
            </w:r>
          </w:p>
        </w:tc>
      </w:tr>
      <w:tr w:rsidR="00BD13E0" w:rsidRPr="00D70A37" w:rsidTr="000A65AF">
        <w:tc>
          <w:tcPr>
            <w:tcW w:w="3865" w:type="dxa"/>
          </w:tcPr>
          <w:p w:rsidR="00BD13E0" w:rsidRPr="00D70A37" w:rsidRDefault="00BD13E0" w:rsidP="00BD13E0">
            <w:pPr>
              <w:rPr>
                <w:lang w:val="en-GB"/>
              </w:rPr>
            </w:pPr>
            <w:r w:rsidRPr="00D70A37">
              <w:rPr>
                <w:rFonts w:ascii="Calibri" w:hAnsi="Calibri" w:cs="Calibri"/>
                <w:color w:val="000000"/>
                <w:lang w:val="en-GB"/>
              </w:rPr>
              <w:t>anteriya</w:t>
            </w:r>
          </w:p>
        </w:tc>
        <w:tc>
          <w:tcPr>
            <w:tcW w:w="1980" w:type="dxa"/>
            <w:vAlign w:val="bottom"/>
          </w:tcPr>
          <w:p w:rsidR="00BD13E0" w:rsidRPr="00D70A37" w:rsidRDefault="00BD13E0" w:rsidP="00BD13E0">
            <w:pPr>
              <w:jc w:val="right"/>
              <w:rPr>
                <w:rFonts w:ascii="Calibri" w:hAnsi="Calibri" w:cs="Calibri"/>
                <w:color w:val="000000"/>
                <w:lang w:val="en-GB"/>
              </w:rPr>
            </w:pPr>
            <w:r w:rsidRPr="00D70A37">
              <w:rPr>
                <w:rFonts w:ascii="Calibri" w:hAnsi="Calibri" w:cs="Calibri"/>
                <w:color w:val="000000"/>
                <w:lang w:val="en-GB"/>
              </w:rPr>
              <w:t>1</w:t>
            </w:r>
            <w:r w:rsidR="005949D0">
              <w:rPr>
                <w:rFonts w:ascii="Calibri" w:hAnsi="Calibri" w:cs="Calibri"/>
                <w:color w:val="000000"/>
                <w:lang w:val="en-GB"/>
              </w:rPr>
              <w:t>.</w:t>
            </w:r>
            <w:r w:rsidRPr="00D70A37">
              <w:rPr>
                <w:rFonts w:ascii="Calibri" w:hAnsi="Calibri" w:cs="Calibri"/>
                <w:color w:val="000000"/>
                <w:lang w:val="en-GB"/>
              </w:rPr>
              <w:t>11</w:t>
            </w:r>
          </w:p>
        </w:tc>
        <w:tc>
          <w:tcPr>
            <w:tcW w:w="3217" w:type="dxa"/>
          </w:tcPr>
          <w:p w:rsidR="00BD13E0" w:rsidRPr="00D70A37" w:rsidRDefault="0043736B" w:rsidP="00BD13E0">
            <w:pPr>
              <w:rPr>
                <w:lang w:val="en-GB"/>
              </w:rPr>
            </w:pPr>
            <w:r w:rsidRPr="00D70A37">
              <w:rPr>
                <w:rFonts w:ascii="Calibri" w:hAnsi="Calibri" w:cs="Calibri"/>
                <w:color w:val="000000"/>
                <w:lang w:val="en-GB"/>
              </w:rPr>
              <w:t>RIM-Sliven</w:t>
            </w:r>
          </w:p>
        </w:tc>
      </w:tr>
      <w:tr w:rsidR="00BD13E0" w:rsidRPr="00D70A37" w:rsidTr="00F35B08">
        <w:tc>
          <w:tcPr>
            <w:tcW w:w="3865" w:type="dxa"/>
          </w:tcPr>
          <w:p w:rsidR="00BD13E0" w:rsidRPr="00D70A37" w:rsidRDefault="00BD13E0" w:rsidP="00BD13E0">
            <w:pPr>
              <w:rPr>
                <w:lang w:val="en-GB"/>
              </w:rPr>
            </w:pPr>
            <w:r w:rsidRPr="00D70A37">
              <w:rPr>
                <w:rFonts w:ascii="Calibri" w:hAnsi="Calibri" w:cs="Calibri"/>
                <w:color w:val="000000"/>
                <w:lang w:val="en-GB"/>
              </w:rPr>
              <w:lastRenderedPageBreak/>
              <w:t>anteriya</w:t>
            </w:r>
          </w:p>
        </w:tc>
        <w:tc>
          <w:tcPr>
            <w:tcW w:w="1980" w:type="dxa"/>
            <w:vAlign w:val="bottom"/>
          </w:tcPr>
          <w:p w:rsidR="00BD13E0" w:rsidRPr="00D70A37" w:rsidRDefault="00BD13E0" w:rsidP="00BD13E0">
            <w:pPr>
              <w:jc w:val="right"/>
              <w:rPr>
                <w:rFonts w:ascii="Calibri" w:hAnsi="Calibri" w:cs="Calibri"/>
                <w:color w:val="000000"/>
                <w:lang w:val="en-GB"/>
              </w:rPr>
            </w:pPr>
            <w:r w:rsidRPr="00D70A37">
              <w:rPr>
                <w:rFonts w:ascii="Calibri" w:hAnsi="Calibri" w:cs="Calibri"/>
                <w:color w:val="000000"/>
                <w:lang w:val="en-GB"/>
              </w:rPr>
              <w:t>1</w:t>
            </w:r>
            <w:r w:rsidR="005949D0">
              <w:rPr>
                <w:rFonts w:ascii="Calibri" w:hAnsi="Calibri" w:cs="Calibri"/>
                <w:color w:val="000000"/>
                <w:lang w:val="en-GB"/>
              </w:rPr>
              <w:t>.</w:t>
            </w:r>
            <w:r w:rsidRPr="00D70A37">
              <w:rPr>
                <w:rFonts w:ascii="Calibri" w:hAnsi="Calibri" w:cs="Calibri"/>
                <w:color w:val="000000"/>
                <w:lang w:val="en-GB"/>
              </w:rPr>
              <w:t>75</w:t>
            </w:r>
          </w:p>
        </w:tc>
        <w:tc>
          <w:tcPr>
            <w:tcW w:w="3217" w:type="dxa"/>
            <w:vAlign w:val="bottom"/>
          </w:tcPr>
          <w:p w:rsidR="00BD13E0" w:rsidRPr="00D70A37" w:rsidRDefault="00627C27" w:rsidP="00BD13E0">
            <w:pPr>
              <w:rPr>
                <w:rFonts w:ascii="Calibri" w:hAnsi="Calibri" w:cs="Calibri"/>
                <w:color w:val="000000"/>
                <w:lang w:val="en-GB"/>
              </w:rPr>
            </w:pPr>
            <w:r w:rsidRPr="00D70A37">
              <w:rPr>
                <w:rFonts w:ascii="Calibri" w:hAnsi="Calibri" w:cs="Calibri"/>
                <w:color w:val="000000"/>
                <w:lang w:val="en-GB"/>
              </w:rPr>
              <w:t>RIM-V. Tarnovo</w:t>
            </w:r>
          </w:p>
        </w:tc>
      </w:tr>
      <w:tr w:rsidR="00BD13E0" w:rsidRPr="00D70A37" w:rsidTr="00F35B08">
        <w:tc>
          <w:tcPr>
            <w:tcW w:w="3865" w:type="dxa"/>
            <w:vAlign w:val="bottom"/>
          </w:tcPr>
          <w:p w:rsidR="00BD13E0" w:rsidRPr="00D70A37" w:rsidRDefault="00BD13E0" w:rsidP="00BD13E0">
            <w:pPr>
              <w:rPr>
                <w:rFonts w:ascii="Calibri" w:hAnsi="Calibri" w:cs="Calibri"/>
                <w:color w:val="000000"/>
                <w:lang w:val="en-GB"/>
              </w:rPr>
            </w:pPr>
            <w:r w:rsidRPr="00D70A37">
              <w:rPr>
                <w:rFonts w:ascii="Calibri" w:hAnsi="Calibri" w:cs="Calibri"/>
                <w:color w:val="000000"/>
                <w:lang w:val="en-GB"/>
              </w:rPr>
              <w:t>aba</w:t>
            </w:r>
          </w:p>
        </w:tc>
        <w:tc>
          <w:tcPr>
            <w:tcW w:w="1980" w:type="dxa"/>
            <w:vAlign w:val="bottom"/>
          </w:tcPr>
          <w:p w:rsidR="00BD13E0" w:rsidRPr="00D70A37" w:rsidRDefault="00BD13E0" w:rsidP="00BD13E0">
            <w:pPr>
              <w:jc w:val="right"/>
              <w:rPr>
                <w:rFonts w:ascii="Calibri" w:hAnsi="Calibri" w:cs="Calibri"/>
                <w:color w:val="000000"/>
                <w:lang w:val="en-GB"/>
              </w:rPr>
            </w:pPr>
            <w:r w:rsidRPr="00D70A37">
              <w:rPr>
                <w:rFonts w:ascii="Calibri" w:hAnsi="Calibri" w:cs="Calibri"/>
                <w:color w:val="000000"/>
                <w:lang w:val="en-GB"/>
              </w:rPr>
              <w:t>0</w:t>
            </w:r>
            <w:r w:rsidR="005949D0">
              <w:rPr>
                <w:rFonts w:ascii="Calibri" w:hAnsi="Calibri" w:cs="Calibri"/>
                <w:color w:val="000000"/>
                <w:lang w:val="en-GB"/>
              </w:rPr>
              <w:t>.</w:t>
            </w:r>
            <w:r w:rsidRPr="00D70A37">
              <w:rPr>
                <w:rFonts w:ascii="Calibri" w:hAnsi="Calibri" w:cs="Calibri"/>
                <w:color w:val="000000"/>
                <w:lang w:val="en-GB"/>
              </w:rPr>
              <w:t>91</w:t>
            </w:r>
          </w:p>
        </w:tc>
        <w:tc>
          <w:tcPr>
            <w:tcW w:w="3217" w:type="dxa"/>
            <w:vAlign w:val="bottom"/>
          </w:tcPr>
          <w:p w:rsidR="00BD13E0" w:rsidRPr="00D70A37" w:rsidRDefault="00627C27" w:rsidP="00BD13E0">
            <w:pPr>
              <w:rPr>
                <w:rFonts w:ascii="Calibri" w:hAnsi="Calibri" w:cs="Calibri"/>
                <w:color w:val="000000"/>
                <w:lang w:val="en-GB"/>
              </w:rPr>
            </w:pPr>
            <w:r w:rsidRPr="00D70A37">
              <w:rPr>
                <w:rFonts w:ascii="Calibri" w:hAnsi="Calibri" w:cs="Calibri"/>
                <w:color w:val="000000"/>
                <w:lang w:val="en-GB"/>
              </w:rPr>
              <w:t>RIM-V. Tarnovo</w:t>
            </w:r>
          </w:p>
        </w:tc>
      </w:tr>
      <w:tr w:rsidR="00BD13E0" w:rsidRPr="00D70A37" w:rsidTr="00F35B08">
        <w:tc>
          <w:tcPr>
            <w:tcW w:w="3865" w:type="dxa"/>
            <w:vAlign w:val="bottom"/>
          </w:tcPr>
          <w:p w:rsidR="00BD13E0" w:rsidRPr="00D70A37" w:rsidRDefault="00BD13E0" w:rsidP="00BD13E0">
            <w:pPr>
              <w:rPr>
                <w:rFonts w:ascii="Calibri" w:hAnsi="Calibri" w:cs="Calibri"/>
                <w:color w:val="000000"/>
                <w:lang w:val="en-GB"/>
              </w:rPr>
            </w:pPr>
            <w:r w:rsidRPr="00D70A37">
              <w:rPr>
                <w:rFonts w:ascii="Calibri" w:hAnsi="Calibri" w:cs="Calibri"/>
                <w:color w:val="000000"/>
                <w:lang w:val="en-GB"/>
              </w:rPr>
              <w:t>anteriya</w:t>
            </w:r>
          </w:p>
        </w:tc>
        <w:tc>
          <w:tcPr>
            <w:tcW w:w="1980" w:type="dxa"/>
            <w:vAlign w:val="bottom"/>
          </w:tcPr>
          <w:p w:rsidR="00BD13E0" w:rsidRPr="00D70A37" w:rsidRDefault="00BD13E0" w:rsidP="00BD13E0">
            <w:pPr>
              <w:jc w:val="right"/>
              <w:rPr>
                <w:rFonts w:ascii="Calibri" w:hAnsi="Calibri" w:cs="Calibri"/>
                <w:color w:val="000000"/>
                <w:lang w:val="en-GB"/>
              </w:rPr>
            </w:pPr>
            <w:r w:rsidRPr="00D70A37">
              <w:rPr>
                <w:rFonts w:ascii="Calibri" w:hAnsi="Calibri" w:cs="Calibri"/>
                <w:color w:val="000000"/>
                <w:lang w:val="en-GB"/>
              </w:rPr>
              <w:t>1</w:t>
            </w:r>
            <w:r w:rsidR="005949D0">
              <w:rPr>
                <w:rFonts w:ascii="Calibri" w:hAnsi="Calibri" w:cs="Calibri"/>
                <w:color w:val="000000"/>
                <w:lang w:val="en-GB"/>
              </w:rPr>
              <w:t>.</w:t>
            </w:r>
            <w:r w:rsidRPr="00D70A37">
              <w:rPr>
                <w:rFonts w:ascii="Calibri" w:hAnsi="Calibri" w:cs="Calibri"/>
                <w:color w:val="000000"/>
                <w:lang w:val="en-GB"/>
              </w:rPr>
              <w:t>16</w:t>
            </w:r>
          </w:p>
        </w:tc>
        <w:tc>
          <w:tcPr>
            <w:tcW w:w="3217" w:type="dxa"/>
            <w:vAlign w:val="bottom"/>
          </w:tcPr>
          <w:p w:rsidR="00BD13E0" w:rsidRPr="00D70A37" w:rsidRDefault="00BD13E0" w:rsidP="00BD13E0">
            <w:pPr>
              <w:rPr>
                <w:rFonts w:ascii="Calibri" w:hAnsi="Calibri" w:cs="Calibri"/>
                <w:color w:val="000000"/>
                <w:lang w:val="en-GB"/>
              </w:rPr>
            </w:pPr>
            <w:r w:rsidRPr="00D70A37">
              <w:rPr>
                <w:rFonts w:ascii="Calibri" w:hAnsi="Calibri" w:cs="Calibri"/>
                <w:color w:val="000000"/>
                <w:lang w:val="en-GB"/>
              </w:rPr>
              <w:t>REM-V. St. Zagora</w:t>
            </w:r>
          </w:p>
        </w:tc>
      </w:tr>
      <w:tr w:rsidR="00BD13E0" w:rsidRPr="00D70A37" w:rsidTr="00F35B08">
        <w:tc>
          <w:tcPr>
            <w:tcW w:w="3865" w:type="dxa"/>
            <w:vAlign w:val="bottom"/>
          </w:tcPr>
          <w:p w:rsidR="00BD13E0" w:rsidRPr="00D70A37" w:rsidRDefault="00BD13E0" w:rsidP="00BD13E0">
            <w:pPr>
              <w:rPr>
                <w:rFonts w:ascii="Calibri" w:hAnsi="Calibri" w:cs="Calibri"/>
                <w:i/>
                <w:color w:val="000000"/>
                <w:lang w:val="en-GB"/>
              </w:rPr>
            </w:pPr>
            <w:r w:rsidRPr="00D70A37">
              <w:rPr>
                <w:rFonts w:cstheme="minorHAnsi"/>
                <w:i/>
                <w:lang w:val="en-GB"/>
              </w:rPr>
              <w:t>jacket-like outer garment</w:t>
            </w:r>
          </w:p>
        </w:tc>
        <w:tc>
          <w:tcPr>
            <w:tcW w:w="1980" w:type="dxa"/>
            <w:vAlign w:val="bottom"/>
          </w:tcPr>
          <w:p w:rsidR="00BD13E0" w:rsidRPr="00D70A37" w:rsidRDefault="00BD13E0" w:rsidP="00BD13E0">
            <w:pPr>
              <w:jc w:val="right"/>
              <w:rPr>
                <w:rFonts w:ascii="Calibri" w:hAnsi="Calibri" w:cs="Calibri"/>
                <w:i/>
                <w:color w:val="000000"/>
                <w:lang w:val="en-GB"/>
              </w:rPr>
            </w:pPr>
            <w:r w:rsidRPr="00D70A37">
              <w:rPr>
                <w:rFonts w:ascii="Calibri" w:hAnsi="Calibri" w:cs="Calibri"/>
                <w:i/>
                <w:color w:val="000000"/>
                <w:lang w:val="en-GB"/>
              </w:rPr>
              <w:t>1</w:t>
            </w:r>
            <w:r w:rsidR="005949D0">
              <w:rPr>
                <w:rFonts w:ascii="Calibri" w:hAnsi="Calibri" w:cs="Calibri"/>
                <w:i/>
                <w:color w:val="000000"/>
                <w:lang w:val="en-GB"/>
              </w:rPr>
              <w:t>.</w:t>
            </w:r>
            <w:r w:rsidRPr="00D70A37">
              <w:rPr>
                <w:rFonts w:ascii="Calibri" w:hAnsi="Calibri" w:cs="Calibri"/>
                <w:i/>
                <w:color w:val="000000"/>
                <w:lang w:val="en-GB"/>
              </w:rPr>
              <w:t>21</w:t>
            </w:r>
          </w:p>
        </w:tc>
        <w:tc>
          <w:tcPr>
            <w:tcW w:w="3217" w:type="dxa"/>
            <w:vAlign w:val="bottom"/>
          </w:tcPr>
          <w:p w:rsidR="00BD13E0" w:rsidRPr="00D70A37" w:rsidRDefault="00BD13E0" w:rsidP="00BD13E0">
            <w:pPr>
              <w:rPr>
                <w:rFonts w:ascii="Calibri" w:hAnsi="Calibri" w:cs="Calibri"/>
                <w:i/>
                <w:color w:val="000000"/>
                <w:lang w:val="en-GB"/>
              </w:rPr>
            </w:pPr>
            <w:r w:rsidRPr="00D70A37">
              <w:rPr>
                <w:rFonts w:ascii="Calibri" w:hAnsi="Calibri" w:cs="Calibri"/>
                <w:i/>
                <w:color w:val="000000"/>
                <w:lang w:val="en-GB"/>
              </w:rPr>
              <w:t>Average</w:t>
            </w:r>
          </w:p>
        </w:tc>
      </w:tr>
      <w:tr w:rsidR="00BD13E0" w:rsidRPr="00D70A37" w:rsidTr="00F35B08">
        <w:tc>
          <w:tcPr>
            <w:tcW w:w="3865" w:type="dxa"/>
            <w:vAlign w:val="bottom"/>
          </w:tcPr>
          <w:p w:rsidR="00BD13E0" w:rsidRPr="00D70A37" w:rsidRDefault="00BD13E0" w:rsidP="00BD13E0">
            <w:pPr>
              <w:rPr>
                <w:rFonts w:ascii="Calibri" w:hAnsi="Calibri" w:cs="Calibri"/>
                <w:color w:val="000000"/>
                <w:lang w:val="en-GB"/>
              </w:rPr>
            </w:pPr>
          </w:p>
        </w:tc>
        <w:tc>
          <w:tcPr>
            <w:tcW w:w="1980" w:type="dxa"/>
            <w:vAlign w:val="bottom"/>
          </w:tcPr>
          <w:p w:rsidR="00BD13E0" w:rsidRPr="00D70A37" w:rsidRDefault="00BD13E0" w:rsidP="00BD13E0">
            <w:pPr>
              <w:jc w:val="right"/>
              <w:rPr>
                <w:rFonts w:ascii="Calibri" w:hAnsi="Calibri" w:cs="Calibri"/>
                <w:color w:val="000000"/>
                <w:lang w:val="en-GB"/>
              </w:rPr>
            </w:pPr>
          </w:p>
        </w:tc>
        <w:tc>
          <w:tcPr>
            <w:tcW w:w="3217" w:type="dxa"/>
            <w:vAlign w:val="bottom"/>
          </w:tcPr>
          <w:p w:rsidR="00BD13E0" w:rsidRPr="00D70A37" w:rsidRDefault="00BD13E0" w:rsidP="00BD13E0">
            <w:pPr>
              <w:rPr>
                <w:rFonts w:ascii="Calibri" w:hAnsi="Calibri" w:cs="Calibri"/>
                <w:color w:val="000000"/>
                <w:lang w:val="en-GB"/>
              </w:rPr>
            </w:pPr>
          </w:p>
        </w:tc>
      </w:tr>
      <w:tr w:rsidR="00BD13E0" w:rsidRPr="00D70A37" w:rsidTr="00F35B08">
        <w:tc>
          <w:tcPr>
            <w:tcW w:w="3865" w:type="dxa"/>
            <w:vAlign w:val="bottom"/>
          </w:tcPr>
          <w:p w:rsidR="00BD13E0" w:rsidRPr="00D70A37" w:rsidRDefault="00BD13E0" w:rsidP="00BD13E0">
            <w:pPr>
              <w:rPr>
                <w:rFonts w:ascii="Calibri" w:hAnsi="Calibri" w:cs="Calibri"/>
                <w:color w:val="000000"/>
                <w:lang w:val="en-GB"/>
              </w:rPr>
            </w:pPr>
            <w:r w:rsidRPr="00D70A37">
              <w:rPr>
                <w:rFonts w:ascii="Calibri" w:hAnsi="Calibri" w:cs="Calibri"/>
                <w:color w:val="000000"/>
                <w:lang w:val="en-GB"/>
              </w:rPr>
              <w:t>poturi</w:t>
            </w:r>
          </w:p>
        </w:tc>
        <w:tc>
          <w:tcPr>
            <w:tcW w:w="1980" w:type="dxa"/>
            <w:vAlign w:val="bottom"/>
          </w:tcPr>
          <w:p w:rsidR="00BD13E0" w:rsidRPr="00D70A37" w:rsidRDefault="00BD13E0" w:rsidP="00BD13E0">
            <w:pPr>
              <w:jc w:val="right"/>
              <w:rPr>
                <w:rFonts w:ascii="Calibri" w:hAnsi="Calibri" w:cs="Calibri"/>
                <w:color w:val="000000"/>
                <w:lang w:val="en-GB"/>
              </w:rPr>
            </w:pPr>
            <w:r w:rsidRPr="00D70A37">
              <w:rPr>
                <w:rFonts w:ascii="Calibri" w:hAnsi="Calibri" w:cs="Calibri"/>
                <w:color w:val="000000"/>
                <w:lang w:val="en-GB"/>
              </w:rPr>
              <w:t>1</w:t>
            </w:r>
            <w:r w:rsidR="005949D0">
              <w:rPr>
                <w:rFonts w:ascii="Calibri" w:hAnsi="Calibri" w:cs="Calibri"/>
                <w:color w:val="000000"/>
                <w:lang w:val="en-GB"/>
              </w:rPr>
              <w:t>.</w:t>
            </w:r>
            <w:r w:rsidRPr="00D70A37">
              <w:rPr>
                <w:rFonts w:ascii="Calibri" w:hAnsi="Calibri" w:cs="Calibri"/>
                <w:color w:val="000000"/>
                <w:lang w:val="en-GB"/>
              </w:rPr>
              <w:t>20</w:t>
            </w:r>
          </w:p>
        </w:tc>
        <w:tc>
          <w:tcPr>
            <w:tcW w:w="3217" w:type="dxa"/>
            <w:vAlign w:val="bottom"/>
          </w:tcPr>
          <w:p w:rsidR="00BD13E0" w:rsidRPr="00D70A37" w:rsidRDefault="00BD13E0" w:rsidP="00BD13E0">
            <w:pPr>
              <w:rPr>
                <w:rFonts w:ascii="Calibri" w:hAnsi="Calibri" w:cs="Calibri"/>
                <w:color w:val="000000"/>
                <w:lang w:val="en-GB"/>
              </w:rPr>
            </w:pPr>
            <w:r w:rsidRPr="00D70A37">
              <w:rPr>
                <w:rFonts w:ascii="Calibri" w:hAnsi="Calibri" w:cs="Calibri"/>
                <w:color w:val="000000"/>
                <w:lang w:val="en-GB"/>
              </w:rPr>
              <w:t>REM-V. St. Zagora</w:t>
            </w:r>
          </w:p>
        </w:tc>
      </w:tr>
      <w:tr w:rsidR="00BD13E0" w:rsidRPr="00D70A37" w:rsidTr="000A65AF">
        <w:tc>
          <w:tcPr>
            <w:tcW w:w="3865" w:type="dxa"/>
            <w:vAlign w:val="bottom"/>
          </w:tcPr>
          <w:p w:rsidR="00BD13E0" w:rsidRPr="00D70A37" w:rsidRDefault="00BD13E0" w:rsidP="00BD13E0">
            <w:pPr>
              <w:rPr>
                <w:rFonts w:ascii="Calibri" w:hAnsi="Calibri" w:cs="Calibri"/>
                <w:color w:val="000000"/>
                <w:lang w:val="en-GB"/>
              </w:rPr>
            </w:pPr>
            <w:r w:rsidRPr="00D70A37">
              <w:rPr>
                <w:rFonts w:ascii="Calibri" w:hAnsi="Calibri" w:cs="Calibri"/>
                <w:color w:val="000000"/>
                <w:lang w:val="en-GB"/>
              </w:rPr>
              <w:t>poturi</w:t>
            </w:r>
          </w:p>
        </w:tc>
        <w:tc>
          <w:tcPr>
            <w:tcW w:w="1980" w:type="dxa"/>
            <w:vAlign w:val="bottom"/>
          </w:tcPr>
          <w:p w:rsidR="00BD13E0" w:rsidRPr="00D70A37" w:rsidRDefault="00BD13E0" w:rsidP="00BD13E0">
            <w:pPr>
              <w:jc w:val="right"/>
              <w:rPr>
                <w:rFonts w:ascii="Calibri" w:hAnsi="Calibri" w:cs="Calibri"/>
                <w:color w:val="000000"/>
                <w:lang w:val="en-GB"/>
              </w:rPr>
            </w:pPr>
            <w:r w:rsidRPr="00D70A37">
              <w:rPr>
                <w:rFonts w:ascii="Calibri" w:hAnsi="Calibri" w:cs="Calibri"/>
                <w:color w:val="000000"/>
                <w:lang w:val="en-GB"/>
              </w:rPr>
              <w:t>1</w:t>
            </w:r>
            <w:r w:rsidR="005949D0">
              <w:rPr>
                <w:rFonts w:ascii="Calibri" w:hAnsi="Calibri" w:cs="Calibri"/>
                <w:color w:val="000000"/>
                <w:lang w:val="en-GB"/>
              </w:rPr>
              <w:t>.</w:t>
            </w:r>
            <w:r w:rsidRPr="00D70A37">
              <w:rPr>
                <w:rFonts w:ascii="Calibri" w:hAnsi="Calibri" w:cs="Calibri"/>
                <w:color w:val="000000"/>
                <w:lang w:val="en-GB"/>
              </w:rPr>
              <w:t>31</w:t>
            </w:r>
          </w:p>
        </w:tc>
        <w:tc>
          <w:tcPr>
            <w:tcW w:w="3217" w:type="dxa"/>
            <w:vAlign w:val="bottom"/>
          </w:tcPr>
          <w:p w:rsidR="00BD13E0" w:rsidRPr="00D70A37" w:rsidRDefault="00BD13E0" w:rsidP="00BD13E0">
            <w:pPr>
              <w:rPr>
                <w:rFonts w:ascii="Calibri" w:hAnsi="Calibri" w:cs="Calibri"/>
                <w:color w:val="000000"/>
                <w:lang w:val="en-GB"/>
              </w:rPr>
            </w:pPr>
            <w:r w:rsidRPr="00D70A37">
              <w:rPr>
                <w:rFonts w:ascii="Calibri" w:hAnsi="Calibri" w:cs="Calibri"/>
                <w:color w:val="000000"/>
                <w:lang w:val="en-GB"/>
              </w:rPr>
              <w:t>REM-V. St. Zagora</w:t>
            </w:r>
          </w:p>
        </w:tc>
      </w:tr>
      <w:tr w:rsidR="00BD13E0" w:rsidRPr="00D70A37" w:rsidTr="000A65AF">
        <w:tc>
          <w:tcPr>
            <w:tcW w:w="3865" w:type="dxa"/>
            <w:vAlign w:val="bottom"/>
          </w:tcPr>
          <w:p w:rsidR="00BD13E0" w:rsidRPr="00D70A37" w:rsidRDefault="00BD13E0" w:rsidP="00BD13E0">
            <w:pPr>
              <w:rPr>
                <w:rFonts w:ascii="Calibri" w:hAnsi="Calibri" w:cs="Calibri"/>
                <w:color w:val="000000"/>
                <w:lang w:val="en-GB"/>
              </w:rPr>
            </w:pPr>
            <w:r w:rsidRPr="00D70A37">
              <w:rPr>
                <w:rFonts w:ascii="Calibri" w:hAnsi="Calibri" w:cs="Calibri"/>
                <w:color w:val="000000"/>
                <w:lang w:val="en-GB"/>
              </w:rPr>
              <w:t>poturi</w:t>
            </w:r>
          </w:p>
        </w:tc>
        <w:tc>
          <w:tcPr>
            <w:tcW w:w="1980" w:type="dxa"/>
            <w:vAlign w:val="bottom"/>
          </w:tcPr>
          <w:p w:rsidR="00BD13E0" w:rsidRPr="00D70A37" w:rsidRDefault="00BD13E0" w:rsidP="00BD13E0">
            <w:pPr>
              <w:jc w:val="right"/>
              <w:rPr>
                <w:rFonts w:ascii="Calibri" w:hAnsi="Calibri" w:cs="Calibri"/>
                <w:color w:val="000000"/>
                <w:lang w:val="en-GB"/>
              </w:rPr>
            </w:pPr>
            <w:r w:rsidRPr="00D70A37">
              <w:rPr>
                <w:rFonts w:ascii="Calibri" w:hAnsi="Calibri" w:cs="Calibri"/>
                <w:color w:val="000000"/>
                <w:lang w:val="en-GB"/>
              </w:rPr>
              <w:t>1</w:t>
            </w:r>
            <w:r w:rsidR="005949D0">
              <w:rPr>
                <w:rFonts w:ascii="Calibri" w:hAnsi="Calibri" w:cs="Calibri"/>
                <w:color w:val="000000"/>
                <w:lang w:val="en-GB"/>
              </w:rPr>
              <w:t>.</w:t>
            </w:r>
            <w:r w:rsidRPr="00D70A37">
              <w:rPr>
                <w:rFonts w:ascii="Calibri" w:hAnsi="Calibri" w:cs="Calibri"/>
                <w:color w:val="000000"/>
                <w:lang w:val="en-GB"/>
              </w:rPr>
              <w:t>22</w:t>
            </w:r>
          </w:p>
        </w:tc>
        <w:tc>
          <w:tcPr>
            <w:tcW w:w="3217" w:type="dxa"/>
            <w:vAlign w:val="bottom"/>
          </w:tcPr>
          <w:p w:rsidR="00BD13E0" w:rsidRPr="00D70A37" w:rsidRDefault="00BD13E0" w:rsidP="00BD13E0">
            <w:pPr>
              <w:rPr>
                <w:rFonts w:ascii="Calibri" w:hAnsi="Calibri" w:cs="Calibri"/>
                <w:color w:val="000000"/>
                <w:lang w:val="en-GB"/>
              </w:rPr>
            </w:pPr>
            <w:r w:rsidRPr="00D70A37">
              <w:rPr>
                <w:rFonts w:ascii="Calibri" w:hAnsi="Calibri" w:cs="Calibri"/>
                <w:color w:val="000000"/>
                <w:lang w:val="en-GB"/>
              </w:rPr>
              <w:t>REM-V. St. Zagora</w:t>
            </w:r>
          </w:p>
        </w:tc>
      </w:tr>
      <w:tr w:rsidR="00BD13E0" w:rsidRPr="00D70A37" w:rsidTr="000A65AF">
        <w:tc>
          <w:tcPr>
            <w:tcW w:w="3865" w:type="dxa"/>
            <w:vAlign w:val="bottom"/>
          </w:tcPr>
          <w:p w:rsidR="00BD13E0" w:rsidRPr="00D70A37" w:rsidRDefault="00BD13E0" w:rsidP="00BD13E0">
            <w:pPr>
              <w:rPr>
                <w:rFonts w:ascii="Calibri" w:hAnsi="Calibri" w:cs="Calibri"/>
                <w:color w:val="000000"/>
                <w:lang w:val="en-GB"/>
              </w:rPr>
            </w:pPr>
            <w:r w:rsidRPr="00D70A37">
              <w:rPr>
                <w:rFonts w:ascii="Calibri" w:hAnsi="Calibri" w:cs="Calibri"/>
                <w:color w:val="000000"/>
                <w:lang w:val="en-GB"/>
              </w:rPr>
              <w:t>poturi</w:t>
            </w:r>
          </w:p>
        </w:tc>
        <w:tc>
          <w:tcPr>
            <w:tcW w:w="1980" w:type="dxa"/>
            <w:vAlign w:val="bottom"/>
          </w:tcPr>
          <w:p w:rsidR="00BD13E0" w:rsidRPr="00D70A37" w:rsidRDefault="00BD13E0" w:rsidP="00BD13E0">
            <w:pPr>
              <w:jc w:val="right"/>
              <w:rPr>
                <w:rFonts w:ascii="Calibri" w:hAnsi="Calibri" w:cs="Calibri"/>
                <w:color w:val="000000"/>
                <w:lang w:val="en-GB"/>
              </w:rPr>
            </w:pPr>
            <w:r w:rsidRPr="00D70A37">
              <w:rPr>
                <w:rFonts w:ascii="Calibri" w:hAnsi="Calibri" w:cs="Calibri"/>
                <w:color w:val="000000"/>
                <w:lang w:val="en-GB"/>
              </w:rPr>
              <w:t>0</w:t>
            </w:r>
            <w:r w:rsidR="005949D0">
              <w:rPr>
                <w:rFonts w:ascii="Calibri" w:hAnsi="Calibri" w:cs="Calibri"/>
                <w:color w:val="000000"/>
                <w:lang w:val="en-GB"/>
              </w:rPr>
              <w:t>.</w:t>
            </w:r>
            <w:r w:rsidRPr="00D70A37">
              <w:rPr>
                <w:rFonts w:ascii="Calibri" w:hAnsi="Calibri" w:cs="Calibri"/>
                <w:color w:val="000000"/>
                <w:lang w:val="en-GB"/>
              </w:rPr>
              <w:t>98</w:t>
            </w:r>
          </w:p>
        </w:tc>
        <w:tc>
          <w:tcPr>
            <w:tcW w:w="3217" w:type="dxa"/>
            <w:vAlign w:val="bottom"/>
          </w:tcPr>
          <w:p w:rsidR="00BD13E0" w:rsidRPr="00D70A37" w:rsidRDefault="0043736B" w:rsidP="00BD13E0">
            <w:pPr>
              <w:rPr>
                <w:rFonts w:ascii="Calibri" w:hAnsi="Calibri" w:cs="Calibri"/>
                <w:color w:val="000000"/>
                <w:lang w:val="en-GB"/>
              </w:rPr>
            </w:pPr>
            <w:r w:rsidRPr="00D70A37">
              <w:rPr>
                <w:rFonts w:ascii="Calibri" w:hAnsi="Calibri" w:cs="Calibri"/>
                <w:color w:val="000000"/>
                <w:lang w:val="en-GB"/>
              </w:rPr>
              <w:t>RIM-Smolyan</w:t>
            </w:r>
          </w:p>
        </w:tc>
      </w:tr>
      <w:tr w:rsidR="00BD13E0" w:rsidRPr="00D70A37" w:rsidTr="000A65AF">
        <w:tc>
          <w:tcPr>
            <w:tcW w:w="3865" w:type="dxa"/>
            <w:vAlign w:val="bottom"/>
          </w:tcPr>
          <w:p w:rsidR="00BD13E0" w:rsidRPr="00D70A37" w:rsidRDefault="00BD13E0" w:rsidP="00BD13E0">
            <w:pPr>
              <w:rPr>
                <w:rFonts w:ascii="Calibri" w:hAnsi="Calibri" w:cs="Calibri"/>
                <w:color w:val="000000"/>
                <w:lang w:val="en-GB"/>
              </w:rPr>
            </w:pPr>
            <w:r w:rsidRPr="00D70A37">
              <w:rPr>
                <w:rFonts w:ascii="Calibri" w:hAnsi="Calibri" w:cs="Calibri"/>
                <w:color w:val="000000"/>
                <w:lang w:val="en-GB"/>
              </w:rPr>
              <w:t>poturi</w:t>
            </w:r>
          </w:p>
        </w:tc>
        <w:tc>
          <w:tcPr>
            <w:tcW w:w="1980" w:type="dxa"/>
            <w:vAlign w:val="bottom"/>
          </w:tcPr>
          <w:p w:rsidR="00BD13E0" w:rsidRPr="00D70A37" w:rsidRDefault="00BD13E0" w:rsidP="00BD13E0">
            <w:pPr>
              <w:jc w:val="right"/>
              <w:rPr>
                <w:rFonts w:ascii="Calibri" w:hAnsi="Calibri" w:cs="Calibri"/>
                <w:color w:val="000000"/>
                <w:lang w:val="en-GB"/>
              </w:rPr>
            </w:pPr>
            <w:r w:rsidRPr="00D70A37">
              <w:rPr>
                <w:rFonts w:ascii="Calibri" w:hAnsi="Calibri" w:cs="Calibri"/>
                <w:color w:val="000000"/>
                <w:lang w:val="en-GB"/>
              </w:rPr>
              <w:t>1</w:t>
            </w:r>
            <w:r w:rsidR="005949D0">
              <w:rPr>
                <w:rFonts w:ascii="Calibri" w:hAnsi="Calibri" w:cs="Calibri"/>
                <w:color w:val="000000"/>
                <w:lang w:val="en-GB"/>
              </w:rPr>
              <w:t>.</w:t>
            </w:r>
            <w:r w:rsidRPr="00D70A37">
              <w:rPr>
                <w:rFonts w:ascii="Calibri" w:hAnsi="Calibri" w:cs="Calibri"/>
                <w:color w:val="000000"/>
                <w:lang w:val="en-GB"/>
              </w:rPr>
              <w:t>21</w:t>
            </w:r>
          </w:p>
        </w:tc>
        <w:tc>
          <w:tcPr>
            <w:tcW w:w="3217" w:type="dxa"/>
            <w:vAlign w:val="bottom"/>
          </w:tcPr>
          <w:p w:rsidR="00BD13E0" w:rsidRPr="00D70A37" w:rsidRDefault="0043736B" w:rsidP="00BD13E0">
            <w:pPr>
              <w:rPr>
                <w:rFonts w:ascii="Calibri" w:hAnsi="Calibri" w:cs="Calibri"/>
                <w:color w:val="000000"/>
                <w:lang w:val="en-GB"/>
              </w:rPr>
            </w:pPr>
            <w:r w:rsidRPr="00D70A37">
              <w:rPr>
                <w:rFonts w:ascii="Calibri" w:hAnsi="Calibri" w:cs="Calibri"/>
                <w:color w:val="000000"/>
                <w:lang w:val="en-GB"/>
              </w:rPr>
              <w:t>RIM-Smolyan</w:t>
            </w:r>
          </w:p>
        </w:tc>
      </w:tr>
      <w:tr w:rsidR="00BD13E0" w:rsidRPr="00D70A37" w:rsidTr="00F35B08">
        <w:tc>
          <w:tcPr>
            <w:tcW w:w="3865" w:type="dxa"/>
          </w:tcPr>
          <w:p w:rsidR="00BD13E0" w:rsidRPr="00D70A37" w:rsidRDefault="00BD13E0" w:rsidP="00BD13E0">
            <w:pPr>
              <w:rPr>
                <w:lang w:val="en-GB"/>
              </w:rPr>
            </w:pPr>
            <w:r w:rsidRPr="00D70A37">
              <w:rPr>
                <w:rFonts w:ascii="Calibri" w:hAnsi="Calibri" w:cs="Calibri"/>
                <w:color w:val="000000"/>
                <w:lang w:val="en-GB"/>
              </w:rPr>
              <w:t>cheshiri</w:t>
            </w:r>
          </w:p>
        </w:tc>
        <w:tc>
          <w:tcPr>
            <w:tcW w:w="1980" w:type="dxa"/>
            <w:vAlign w:val="bottom"/>
          </w:tcPr>
          <w:p w:rsidR="00BD13E0" w:rsidRPr="00D70A37" w:rsidRDefault="00BD13E0" w:rsidP="00BD13E0">
            <w:pPr>
              <w:jc w:val="right"/>
              <w:rPr>
                <w:rFonts w:ascii="Calibri" w:hAnsi="Calibri" w:cs="Calibri"/>
                <w:color w:val="000000"/>
                <w:lang w:val="en-GB"/>
              </w:rPr>
            </w:pPr>
            <w:r w:rsidRPr="00D70A37">
              <w:rPr>
                <w:rFonts w:ascii="Calibri" w:hAnsi="Calibri" w:cs="Calibri"/>
                <w:color w:val="000000"/>
                <w:lang w:val="en-GB"/>
              </w:rPr>
              <w:t>0</w:t>
            </w:r>
            <w:r w:rsidR="005949D0">
              <w:rPr>
                <w:rFonts w:ascii="Calibri" w:hAnsi="Calibri" w:cs="Calibri"/>
                <w:color w:val="000000"/>
                <w:lang w:val="en-GB"/>
              </w:rPr>
              <w:t>.</w:t>
            </w:r>
            <w:r w:rsidRPr="00D70A37">
              <w:rPr>
                <w:rFonts w:ascii="Calibri" w:hAnsi="Calibri" w:cs="Calibri"/>
                <w:color w:val="000000"/>
                <w:lang w:val="en-GB"/>
              </w:rPr>
              <w:t>82</w:t>
            </w:r>
          </w:p>
        </w:tc>
        <w:tc>
          <w:tcPr>
            <w:tcW w:w="3217" w:type="dxa"/>
            <w:vAlign w:val="bottom"/>
          </w:tcPr>
          <w:p w:rsidR="00BD13E0" w:rsidRPr="00D70A37" w:rsidRDefault="00BD13E0" w:rsidP="00BD13E0">
            <w:pPr>
              <w:rPr>
                <w:rFonts w:ascii="Calibri" w:hAnsi="Calibri" w:cs="Calibri"/>
                <w:color w:val="000000"/>
                <w:lang w:val="en-GB"/>
              </w:rPr>
            </w:pPr>
            <w:r w:rsidRPr="00D70A37">
              <w:rPr>
                <w:rFonts w:ascii="Calibri" w:hAnsi="Calibri" w:cs="Calibri"/>
                <w:color w:val="000000"/>
                <w:lang w:val="en-GB"/>
              </w:rPr>
              <w:t>EMIEF-BAS</w:t>
            </w:r>
          </w:p>
        </w:tc>
      </w:tr>
      <w:tr w:rsidR="00BD13E0" w:rsidRPr="00D70A37" w:rsidTr="000A65AF">
        <w:tc>
          <w:tcPr>
            <w:tcW w:w="3865" w:type="dxa"/>
            <w:vAlign w:val="bottom"/>
          </w:tcPr>
          <w:p w:rsidR="00BD13E0" w:rsidRPr="00D70A37" w:rsidRDefault="00BD13E0" w:rsidP="00BD13E0">
            <w:pPr>
              <w:rPr>
                <w:rFonts w:ascii="Calibri" w:hAnsi="Calibri" w:cs="Calibri"/>
                <w:color w:val="000000"/>
                <w:lang w:val="en-GB"/>
              </w:rPr>
            </w:pPr>
            <w:r w:rsidRPr="00D70A37">
              <w:rPr>
                <w:rFonts w:ascii="Calibri" w:hAnsi="Calibri" w:cs="Calibri"/>
                <w:color w:val="000000"/>
                <w:lang w:val="en-GB"/>
              </w:rPr>
              <w:t>poturi</w:t>
            </w:r>
          </w:p>
        </w:tc>
        <w:tc>
          <w:tcPr>
            <w:tcW w:w="1980" w:type="dxa"/>
            <w:vAlign w:val="bottom"/>
          </w:tcPr>
          <w:p w:rsidR="00BD13E0" w:rsidRPr="00D70A37" w:rsidRDefault="00BD13E0" w:rsidP="00BD13E0">
            <w:pPr>
              <w:jc w:val="right"/>
              <w:rPr>
                <w:rFonts w:ascii="Calibri" w:hAnsi="Calibri" w:cs="Calibri"/>
                <w:color w:val="000000"/>
                <w:lang w:val="en-GB"/>
              </w:rPr>
            </w:pPr>
            <w:r w:rsidRPr="00D70A37">
              <w:rPr>
                <w:rFonts w:ascii="Calibri" w:hAnsi="Calibri" w:cs="Calibri"/>
                <w:color w:val="000000"/>
                <w:lang w:val="en-GB"/>
              </w:rPr>
              <w:t>2</w:t>
            </w:r>
            <w:r w:rsidR="005949D0">
              <w:rPr>
                <w:rFonts w:ascii="Calibri" w:hAnsi="Calibri" w:cs="Calibri"/>
                <w:color w:val="000000"/>
                <w:lang w:val="en-GB"/>
              </w:rPr>
              <w:t>.</w:t>
            </w:r>
            <w:r w:rsidRPr="00D70A37">
              <w:rPr>
                <w:rFonts w:ascii="Calibri" w:hAnsi="Calibri" w:cs="Calibri"/>
                <w:color w:val="000000"/>
                <w:lang w:val="en-GB"/>
              </w:rPr>
              <w:t>76</w:t>
            </w:r>
          </w:p>
        </w:tc>
        <w:tc>
          <w:tcPr>
            <w:tcW w:w="3217" w:type="dxa"/>
            <w:vAlign w:val="bottom"/>
          </w:tcPr>
          <w:p w:rsidR="00BD13E0" w:rsidRPr="00D70A37" w:rsidRDefault="0043736B" w:rsidP="00BD13E0">
            <w:pPr>
              <w:rPr>
                <w:rFonts w:ascii="Calibri" w:hAnsi="Calibri" w:cs="Calibri"/>
                <w:color w:val="000000"/>
                <w:lang w:val="en-GB"/>
              </w:rPr>
            </w:pPr>
            <w:r w:rsidRPr="00D70A37">
              <w:rPr>
                <w:rFonts w:ascii="Calibri" w:hAnsi="Calibri" w:cs="Calibri"/>
                <w:color w:val="000000"/>
                <w:lang w:val="en-GB"/>
              </w:rPr>
              <w:t>RIM-Smolyan</w:t>
            </w:r>
          </w:p>
        </w:tc>
      </w:tr>
      <w:tr w:rsidR="00BD13E0" w:rsidRPr="00D70A37" w:rsidTr="000A65AF">
        <w:tc>
          <w:tcPr>
            <w:tcW w:w="3865" w:type="dxa"/>
            <w:vAlign w:val="bottom"/>
          </w:tcPr>
          <w:p w:rsidR="00BD13E0" w:rsidRPr="00D70A37" w:rsidRDefault="00BD13E0" w:rsidP="00BD13E0">
            <w:pPr>
              <w:rPr>
                <w:rFonts w:ascii="Calibri" w:hAnsi="Calibri" w:cs="Calibri"/>
                <w:color w:val="000000"/>
                <w:lang w:val="en-GB"/>
              </w:rPr>
            </w:pPr>
            <w:r w:rsidRPr="00D70A37">
              <w:rPr>
                <w:rFonts w:ascii="Calibri" w:hAnsi="Calibri" w:cs="Calibri"/>
                <w:color w:val="000000"/>
                <w:lang w:val="en-GB"/>
              </w:rPr>
              <w:t>poturi</w:t>
            </w:r>
          </w:p>
        </w:tc>
        <w:tc>
          <w:tcPr>
            <w:tcW w:w="1980" w:type="dxa"/>
            <w:vAlign w:val="bottom"/>
          </w:tcPr>
          <w:p w:rsidR="00BD13E0" w:rsidRPr="00D70A37" w:rsidRDefault="00BD13E0" w:rsidP="00BD13E0">
            <w:pPr>
              <w:jc w:val="right"/>
              <w:rPr>
                <w:rFonts w:ascii="Calibri" w:hAnsi="Calibri" w:cs="Calibri"/>
                <w:color w:val="000000"/>
                <w:lang w:val="en-GB"/>
              </w:rPr>
            </w:pPr>
            <w:r w:rsidRPr="00D70A37">
              <w:rPr>
                <w:rFonts w:ascii="Calibri" w:hAnsi="Calibri" w:cs="Calibri"/>
                <w:color w:val="000000"/>
                <w:lang w:val="en-GB"/>
              </w:rPr>
              <w:t>1</w:t>
            </w:r>
            <w:r w:rsidR="005949D0">
              <w:rPr>
                <w:rFonts w:ascii="Calibri" w:hAnsi="Calibri" w:cs="Calibri"/>
                <w:color w:val="000000"/>
                <w:lang w:val="en-GB"/>
              </w:rPr>
              <w:t>.</w:t>
            </w:r>
            <w:r w:rsidRPr="00D70A37">
              <w:rPr>
                <w:rFonts w:ascii="Calibri" w:hAnsi="Calibri" w:cs="Calibri"/>
                <w:color w:val="000000"/>
                <w:lang w:val="en-GB"/>
              </w:rPr>
              <w:t>66</w:t>
            </w:r>
          </w:p>
        </w:tc>
        <w:tc>
          <w:tcPr>
            <w:tcW w:w="3217" w:type="dxa"/>
            <w:vAlign w:val="bottom"/>
          </w:tcPr>
          <w:p w:rsidR="00BD13E0" w:rsidRPr="00D70A37" w:rsidRDefault="00627C27" w:rsidP="00BD13E0">
            <w:pPr>
              <w:rPr>
                <w:rFonts w:ascii="Calibri" w:hAnsi="Calibri" w:cs="Calibri"/>
                <w:color w:val="000000"/>
                <w:lang w:val="en-GB"/>
              </w:rPr>
            </w:pPr>
            <w:r w:rsidRPr="00D70A37">
              <w:rPr>
                <w:rFonts w:ascii="Calibri" w:hAnsi="Calibri" w:cs="Calibri"/>
                <w:color w:val="000000"/>
                <w:lang w:val="en-GB"/>
              </w:rPr>
              <w:t>RIM-Ruse</w:t>
            </w:r>
          </w:p>
        </w:tc>
      </w:tr>
      <w:tr w:rsidR="00BD13E0" w:rsidRPr="00D70A37" w:rsidTr="000A65AF">
        <w:tc>
          <w:tcPr>
            <w:tcW w:w="3865" w:type="dxa"/>
            <w:vAlign w:val="bottom"/>
          </w:tcPr>
          <w:p w:rsidR="00BD13E0" w:rsidRPr="00D70A37" w:rsidRDefault="00BD13E0" w:rsidP="00BD13E0">
            <w:pPr>
              <w:rPr>
                <w:rFonts w:ascii="Calibri" w:hAnsi="Calibri" w:cs="Calibri"/>
                <w:color w:val="000000"/>
                <w:lang w:val="en-GB"/>
              </w:rPr>
            </w:pPr>
            <w:r w:rsidRPr="00D70A37">
              <w:rPr>
                <w:rFonts w:ascii="Calibri" w:hAnsi="Calibri" w:cs="Calibri"/>
                <w:color w:val="000000"/>
                <w:lang w:val="en-GB"/>
              </w:rPr>
              <w:t>poturi</w:t>
            </w:r>
          </w:p>
        </w:tc>
        <w:tc>
          <w:tcPr>
            <w:tcW w:w="1980" w:type="dxa"/>
            <w:vAlign w:val="bottom"/>
          </w:tcPr>
          <w:p w:rsidR="00BD13E0" w:rsidRPr="00D70A37" w:rsidRDefault="00BD13E0" w:rsidP="00BD13E0">
            <w:pPr>
              <w:jc w:val="right"/>
              <w:rPr>
                <w:rFonts w:ascii="Calibri" w:hAnsi="Calibri" w:cs="Calibri"/>
                <w:color w:val="000000"/>
                <w:lang w:val="en-GB"/>
              </w:rPr>
            </w:pPr>
            <w:r w:rsidRPr="00D70A37">
              <w:rPr>
                <w:rFonts w:ascii="Calibri" w:hAnsi="Calibri" w:cs="Calibri"/>
                <w:color w:val="000000"/>
                <w:lang w:val="en-GB"/>
              </w:rPr>
              <w:t>1</w:t>
            </w:r>
            <w:r w:rsidR="005949D0">
              <w:rPr>
                <w:rFonts w:ascii="Calibri" w:hAnsi="Calibri" w:cs="Calibri"/>
                <w:color w:val="000000"/>
                <w:lang w:val="en-GB"/>
              </w:rPr>
              <w:t>.</w:t>
            </w:r>
            <w:r w:rsidRPr="00D70A37">
              <w:rPr>
                <w:rFonts w:ascii="Calibri" w:hAnsi="Calibri" w:cs="Calibri"/>
                <w:color w:val="000000"/>
                <w:lang w:val="en-GB"/>
              </w:rPr>
              <w:t>18</w:t>
            </w:r>
          </w:p>
        </w:tc>
        <w:tc>
          <w:tcPr>
            <w:tcW w:w="3217" w:type="dxa"/>
            <w:vAlign w:val="bottom"/>
          </w:tcPr>
          <w:p w:rsidR="00BD13E0" w:rsidRPr="00D70A37" w:rsidRDefault="00627C27" w:rsidP="00BD13E0">
            <w:pPr>
              <w:rPr>
                <w:rFonts w:ascii="Calibri" w:hAnsi="Calibri" w:cs="Calibri"/>
                <w:color w:val="000000"/>
                <w:lang w:val="en-GB"/>
              </w:rPr>
            </w:pPr>
            <w:r w:rsidRPr="00D70A37">
              <w:rPr>
                <w:rFonts w:ascii="Calibri" w:hAnsi="Calibri" w:cs="Calibri"/>
                <w:color w:val="000000"/>
                <w:lang w:val="en-GB"/>
              </w:rPr>
              <w:t>RIM-V. Tarnovo</w:t>
            </w:r>
          </w:p>
        </w:tc>
      </w:tr>
      <w:tr w:rsidR="00BD13E0" w:rsidRPr="00D70A37" w:rsidTr="00F35B08">
        <w:tc>
          <w:tcPr>
            <w:tcW w:w="3865" w:type="dxa"/>
            <w:vAlign w:val="bottom"/>
          </w:tcPr>
          <w:p w:rsidR="00BD13E0" w:rsidRPr="00D70A37" w:rsidRDefault="00BD13E0" w:rsidP="00BD13E0">
            <w:pPr>
              <w:rPr>
                <w:rFonts w:ascii="Calibri" w:hAnsi="Calibri" w:cs="Calibri"/>
                <w:i/>
                <w:color w:val="000000"/>
                <w:lang w:val="en-GB"/>
              </w:rPr>
            </w:pPr>
            <w:r w:rsidRPr="00D70A37">
              <w:rPr>
                <w:rFonts w:ascii="Calibri" w:hAnsi="Calibri" w:cs="Calibri"/>
                <w:i/>
                <w:color w:val="000000"/>
                <w:lang w:val="en-GB"/>
              </w:rPr>
              <w:t>trousers</w:t>
            </w:r>
          </w:p>
        </w:tc>
        <w:tc>
          <w:tcPr>
            <w:tcW w:w="1980" w:type="dxa"/>
            <w:vAlign w:val="bottom"/>
          </w:tcPr>
          <w:p w:rsidR="00BD13E0" w:rsidRPr="00D70A37" w:rsidRDefault="00BD13E0" w:rsidP="00BD13E0">
            <w:pPr>
              <w:jc w:val="right"/>
              <w:rPr>
                <w:rFonts w:ascii="Calibri" w:hAnsi="Calibri" w:cs="Calibri"/>
                <w:i/>
                <w:color w:val="000000"/>
                <w:lang w:val="en-GB"/>
              </w:rPr>
            </w:pPr>
            <w:r w:rsidRPr="00D70A37">
              <w:rPr>
                <w:rFonts w:ascii="Calibri" w:hAnsi="Calibri" w:cs="Calibri"/>
                <w:i/>
                <w:color w:val="000000"/>
                <w:lang w:val="en-GB"/>
              </w:rPr>
              <w:t>1</w:t>
            </w:r>
            <w:r w:rsidR="005949D0">
              <w:rPr>
                <w:rFonts w:ascii="Calibri" w:hAnsi="Calibri" w:cs="Calibri"/>
                <w:i/>
                <w:color w:val="000000"/>
                <w:lang w:val="en-GB"/>
              </w:rPr>
              <w:t>.</w:t>
            </w:r>
            <w:r w:rsidRPr="00D70A37">
              <w:rPr>
                <w:rFonts w:ascii="Calibri" w:hAnsi="Calibri" w:cs="Calibri"/>
                <w:i/>
                <w:color w:val="000000"/>
                <w:lang w:val="en-GB"/>
              </w:rPr>
              <w:t>44</w:t>
            </w:r>
          </w:p>
        </w:tc>
        <w:tc>
          <w:tcPr>
            <w:tcW w:w="3217" w:type="dxa"/>
            <w:vAlign w:val="bottom"/>
          </w:tcPr>
          <w:p w:rsidR="00BD13E0" w:rsidRPr="00D70A37" w:rsidRDefault="00BD13E0" w:rsidP="00BD13E0">
            <w:pPr>
              <w:rPr>
                <w:rFonts w:ascii="Calibri" w:hAnsi="Calibri" w:cs="Calibri"/>
                <w:i/>
                <w:color w:val="000000"/>
                <w:lang w:val="en-GB"/>
              </w:rPr>
            </w:pPr>
            <w:r w:rsidRPr="00D70A37">
              <w:rPr>
                <w:rFonts w:ascii="Calibri" w:hAnsi="Calibri" w:cs="Calibri"/>
                <w:i/>
                <w:color w:val="000000"/>
                <w:lang w:val="en-GB"/>
              </w:rPr>
              <w:t>Average</w:t>
            </w:r>
          </w:p>
        </w:tc>
      </w:tr>
      <w:tr w:rsidR="00BD13E0" w:rsidRPr="00D70A37" w:rsidTr="00F35B08">
        <w:tc>
          <w:tcPr>
            <w:tcW w:w="3865" w:type="dxa"/>
            <w:vAlign w:val="bottom"/>
          </w:tcPr>
          <w:p w:rsidR="00BD13E0" w:rsidRPr="00D70A37" w:rsidRDefault="00BD13E0" w:rsidP="00BD13E0">
            <w:pPr>
              <w:rPr>
                <w:rFonts w:ascii="Calibri" w:hAnsi="Calibri" w:cs="Calibri"/>
                <w:color w:val="000000"/>
                <w:lang w:val="en-GB"/>
              </w:rPr>
            </w:pPr>
          </w:p>
        </w:tc>
        <w:tc>
          <w:tcPr>
            <w:tcW w:w="1980" w:type="dxa"/>
            <w:vAlign w:val="bottom"/>
          </w:tcPr>
          <w:p w:rsidR="00BD13E0" w:rsidRPr="00D70A37" w:rsidRDefault="00BD13E0" w:rsidP="00BD13E0">
            <w:pPr>
              <w:jc w:val="right"/>
              <w:rPr>
                <w:rFonts w:ascii="Calibri" w:hAnsi="Calibri" w:cs="Calibri"/>
                <w:color w:val="000000"/>
                <w:lang w:val="en-GB"/>
              </w:rPr>
            </w:pPr>
          </w:p>
        </w:tc>
        <w:tc>
          <w:tcPr>
            <w:tcW w:w="3217" w:type="dxa"/>
          </w:tcPr>
          <w:p w:rsidR="00BD13E0" w:rsidRPr="00D70A37" w:rsidRDefault="00BD13E0" w:rsidP="00BD13E0">
            <w:pPr>
              <w:rPr>
                <w:lang w:val="en-GB"/>
              </w:rPr>
            </w:pPr>
          </w:p>
        </w:tc>
      </w:tr>
      <w:tr w:rsidR="00A43D06" w:rsidRPr="00D70A37" w:rsidTr="00F35B08">
        <w:tc>
          <w:tcPr>
            <w:tcW w:w="3865" w:type="dxa"/>
            <w:vAlign w:val="bottom"/>
          </w:tcPr>
          <w:p w:rsidR="00A43D06" w:rsidRPr="00D70A37" w:rsidRDefault="00A43D06" w:rsidP="00A43D06">
            <w:pPr>
              <w:rPr>
                <w:rFonts w:ascii="Calibri" w:hAnsi="Calibri" w:cs="Calibri"/>
                <w:color w:val="000000"/>
                <w:lang w:val="en-GB"/>
              </w:rPr>
            </w:pPr>
            <w:r w:rsidRPr="00D70A37">
              <w:rPr>
                <w:rFonts w:ascii="Calibri" w:hAnsi="Calibri" w:cs="Calibri"/>
                <w:color w:val="000000"/>
                <w:lang w:val="en-GB"/>
              </w:rPr>
              <w:t>elek</w:t>
            </w:r>
          </w:p>
        </w:tc>
        <w:tc>
          <w:tcPr>
            <w:tcW w:w="1980" w:type="dxa"/>
            <w:vAlign w:val="bottom"/>
          </w:tcPr>
          <w:p w:rsidR="00A43D06" w:rsidRPr="00D70A37" w:rsidRDefault="00A43D06" w:rsidP="00A43D06">
            <w:pPr>
              <w:jc w:val="right"/>
              <w:rPr>
                <w:rFonts w:ascii="Calibri" w:hAnsi="Calibri" w:cs="Calibri"/>
                <w:color w:val="000000"/>
                <w:lang w:val="en-GB"/>
              </w:rPr>
            </w:pPr>
            <w:r w:rsidRPr="00D70A37">
              <w:rPr>
                <w:rFonts w:ascii="Calibri" w:hAnsi="Calibri" w:cs="Calibri"/>
                <w:color w:val="000000"/>
                <w:lang w:val="en-GB"/>
              </w:rPr>
              <w:t>0</w:t>
            </w:r>
            <w:r w:rsidR="005949D0">
              <w:rPr>
                <w:rFonts w:ascii="Calibri" w:hAnsi="Calibri" w:cs="Calibri"/>
                <w:color w:val="000000"/>
                <w:lang w:val="en-GB"/>
              </w:rPr>
              <w:t>.</w:t>
            </w:r>
            <w:r w:rsidRPr="00D70A37">
              <w:rPr>
                <w:rFonts w:ascii="Calibri" w:hAnsi="Calibri" w:cs="Calibri"/>
                <w:color w:val="000000"/>
                <w:lang w:val="en-GB"/>
              </w:rPr>
              <w:t>49</w:t>
            </w:r>
          </w:p>
        </w:tc>
        <w:tc>
          <w:tcPr>
            <w:tcW w:w="3217" w:type="dxa"/>
            <w:vAlign w:val="bottom"/>
          </w:tcPr>
          <w:p w:rsidR="00A43D06" w:rsidRPr="00D70A37" w:rsidRDefault="0043736B" w:rsidP="00A43D06">
            <w:pPr>
              <w:rPr>
                <w:rFonts w:ascii="Calibri" w:hAnsi="Calibri" w:cs="Calibri"/>
                <w:color w:val="000000"/>
                <w:lang w:val="en-GB"/>
              </w:rPr>
            </w:pPr>
            <w:r w:rsidRPr="00D70A37">
              <w:rPr>
                <w:rFonts w:ascii="Calibri" w:hAnsi="Calibri" w:cs="Calibri"/>
                <w:color w:val="000000"/>
                <w:lang w:val="en-GB"/>
              </w:rPr>
              <w:t>RIM-St. Zagora</w:t>
            </w:r>
          </w:p>
        </w:tc>
      </w:tr>
      <w:tr w:rsidR="00A43D06" w:rsidRPr="00D70A37" w:rsidTr="00F35B08">
        <w:tc>
          <w:tcPr>
            <w:tcW w:w="3865" w:type="dxa"/>
          </w:tcPr>
          <w:p w:rsidR="00A43D06" w:rsidRPr="00D70A37" w:rsidRDefault="00A43D06" w:rsidP="00A43D06">
            <w:pPr>
              <w:rPr>
                <w:lang w:val="en-GB"/>
              </w:rPr>
            </w:pPr>
            <w:r w:rsidRPr="00D70A37">
              <w:rPr>
                <w:rFonts w:ascii="Calibri" w:hAnsi="Calibri" w:cs="Calibri"/>
                <w:color w:val="000000"/>
                <w:lang w:val="en-GB"/>
              </w:rPr>
              <w:t>elek</w:t>
            </w:r>
          </w:p>
        </w:tc>
        <w:tc>
          <w:tcPr>
            <w:tcW w:w="1980" w:type="dxa"/>
            <w:vAlign w:val="bottom"/>
          </w:tcPr>
          <w:p w:rsidR="00A43D06" w:rsidRPr="00D70A37" w:rsidRDefault="00A43D06" w:rsidP="00A43D06">
            <w:pPr>
              <w:jc w:val="right"/>
              <w:rPr>
                <w:rFonts w:ascii="Calibri" w:hAnsi="Calibri" w:cs="Calibri"/>
                <w:color w:val="000000"/>
                <w:lang w:val="en-GB"/>
              </w:rPr>
            </w:pPr>
            <w:r w:rsidRPr="00D70A37">
              <w:rPr>
                <w:rFonts w:ascii="Calibri" w:hAnsi="Calibri" w:cs="Calibri"/>
                <w:color w:val="000000"/>
                <w:lang w:val="en-GB"/>
              </w:rPr>
              <w:t>0</w:t>
            </w:r>
            <w:r w:rsidR="005949D0">
              <w:rPr>
                <w:rFonts w:ascii="Calibri" w:hAnsi="Calibri" w:cs="Calibri"/>
                <w:color w:val="000000"/>
                <w:lang w:val="en-GB"/>
              </w:rPr>
              <w:t>.</w:t>
            </w:r>
            <w:r w:rsidRPr="00D70A37">
              <w:rPr>
                <w:rFonts w:ascii="Calibri" w:hAnsi="Calibri" w:cs="Calibri"/>
                <w:color w:val="000000"/>
                <w:lang w:val="en-GB"/>
              </w:rPr>
              <w:t>62</w:t>
            </w:r>
          </w:p>
        </w:tc>
        <w:tc>
          <w:tcPr>
            <w:tcW w:w="3217" w:type="dxa"/>
            <w:vAlign w:val="bottom"/>
          </w:tcPr>
          <w:p w:rsidR="00A43D06" w:rsidRPr="00D70A37" w:rsidRDefault="0043736B" w:rsidP="00A43D06">
            <w:pPr>
              <w:rPr>
                <w:rFonts w:ascii="Calibri" w:hAnsi="Calibri" w:cs="Calibri"/>
                <w:color w:val="000000"/>
                <w:lang w:val="en-GB"/>
              </w:rPr>
            </w:pPr>
            <w:r w:rsidRPr="00D70A37">
              <w:rPr>
                <w:rFonts w:ascii="Calibri" w:hAnsi="Calibri" w:cs="Calibri"/>
                <w:color w:val="000000"/>
                <w:lang w:val="en-GB"/>
              </w:rPr>
              <w:t>RIM-Smolyan</w:t>
            </w:r>
          </w:p>
        </w:tc>
      </w:tr>
      <w:tr w:rsidR="00A43D06" w:rsidRPr="00D70A37" w:rsidTr="00F35B08">
        <w:tc>
          <w:tcPr>
            <w:tcW w:w="3865" w:type="dxa"/>
          </w:tcPr>
          <w:p w:rsidR="00A43D06" w:rsidRPr="00D70A37" w:rsidRDefault="00A43D06" w:rsidP="00A43D06">
            <w:pPr>
              <w:rPr>
                <w:lang w:val="en-GB"/>
              </w:rPr>
            </w:pPr>
            <w:r w:rsidRPr="00D70A37">
              <w:rPr>
                <w:rFonts w:ascii="Calibri" w:hAnsi="Calibri" w:cs="Calibri"/>
                <w:color w:val="000000"/>
                <w:lang w:val="en-GB"/>
              </w:rPr>
              <w:t>elek</w:t>
            </w:r>
          </w:p>
        </w:tc>
        <w:tc>
          <w:tcPr>
            <w:tcW w:w="1980" w:type="dxa"/>
            <w:vAlign w:val="bottom"/>
          </w:tcPr>
          <w:p w:rsidR="00A43D06" w:rsidRPr="00D70A37" w:rsidRDefault="00A43D06" w:rsidP="00A43D06">
            <w:pPr>
              <w:jc w:val="right"/>
              <w:rPr>
                <w:rFonts w:ascii="Calibri" w:hAnsi="Calibri" w:cs="Calibri"/>
                <w:color w:val="000000"/>
                <w:lang w:val="en-GB"/>
              </w:rPr>
            </w:pPr>
            <w:r w:rsidRPr="00D70A37">
              <w:rPr>
                <w:rFonts w:ascii="Calibri" w:hAnsi="Calibri" w:cs="Calibri"/>
                <w:color w:val="000000"/>
                <w:lang w:val="en-GB"/>
              </w:rPr>
              <w:t>0</w:t>
            </w:r>
            <w:r w:rsidR="005949D0">
              <w:rPr>
                <w:rFonts w:ascii="Calibri" w:hAnsi="Calibri" w:cs="Calibri"/>
                <w:color w:val="000000"/>
                <w:lang w:val="en-GB"/>
              </w:rPr>
              <w:t>.</w:t>
            </w:r>
            <w:r w:rsidRPr="00D70A37">
              <w:rPr>
                <w:rFonts w:ascii="Calibri" w:hAnsi="Calibri" w:cs="Calibri"/>
                <w:color w:val="000000"/>
                <w:lang w:val="en-GB"/>
              </w:rPr>
              <w:t>56</w:t>
            </w:r>
          </w:p>
        </w:tc>
        <w:tc>
          <w:tcPr>
            <w:tcW w:w="3217" w:type="dxa"/>
            <w:vAlign w:val="bottom"/>
          </w:tcPr>
          <w:p w:rsidR="00A43D06" w:rsidRPr="00D70A37" w:rsidRDefault="0043736B" w:rsidP="00A43D06">
            <w:pPr>
              <w:rPr>
                <w:rFonts w:ascii="Calibri" w:hAnsi="Calibri" w:cs="Calibri"/>
                <w:color w:val="000000"/>
                <w:lang w:val="en-GB"/>
              </w:rPr>
            </w:pPr>
            <w:r w:rsidRPr="00D70A37">
              <w:rPr>
                <w:rFonts w:ascii="Calibri" w:hAnsi="Calibri" w:cs="Calibri"/>
                <w:color w:val="000000"/>
                <w:lang w:val="en-GB"/>
              </w:rPr>
              <w:t>RIM-Smolyan</w:t>
            </w:r>
          </w:p>
        </w:tc>
      </w:tr>
      <w:tr w:rsidR="00BD13E0" w:rsidRPr="00D70A37" w:rsidTr="00F35B08">
        <w:tc>
          <w:tcPr>
            <w:tcW w:w="3865" w:type="dxa"/>
            <w:vAlign w:val="bottom"/>
          </w:tcPr>
          <w:p w:rsidR="00BD13E0" w:rsidRPr="00D70A37" w:rsidRDefault="00A43D06" w:rsidP="00BD13E0">
            <w:pPr>
              <w:rPr>
                <w:rFonts w:ascii="Calibri" w:hAnsi="Calibri" w:cs="Calibri"/>
                <w:i/>
                <w:color w:val="000000"/>
                <w:lang w:val="en-GB"/>
              </w:rPr>
            </w:pPr>
            <w:r w:rsidRPr="00D70A37">
              <w:rPr>
                <w:rFonts w:ascii="Calibri" w:hAnsi="Calibri" w:cs="Calibri"/>
                <w:i/>
                <w:color w:val="000000"/>
                <w:lang w:val="en-GB"/>
              </w:rPr>
              <w:t>v</w:t>
            </w:r>
            <w:r w:rsidR="00BD13E0" w:rsidRPr="00D70A37">
              <w:rPr>
                <w:rFonts w:ascii="Calibri" w:hAnsi="Calibri" w:cs="Calibri"/>
                <w:i/>
                <w:color w:val="000000"/>
                <w:lang w:val="en-GB"/>
              </w:rPr>
              <w:t>est</w:t>
            </w:r>
          </w:p>
        </w:tc>
        <w:tc>
          <w:tcPr>
            <w:tcW w:w="1980" w:type="dxa"/>
            <w:vAlign w:val="bottom"/>
          </w:tcPr>
          <w:p w:rsidR="00BD13E0" w:rsidRPr="00D70A37" w:rsidRDefault="00BD13E0" w:rsidP="00BD13E0">
            <w:pPr>
              <w:jc w:val="right"/>
              <w:rPr>
                <w:rFonts w:ascii="Calibri" w:hAnsi="Calibri" w:cs="Calibri"/>
                <w:i/>
                <w:color w:val="000000"/>
                <w:lang w:val="en-GB"/>
              </w:rPr>
            </w:pPr>
            <w:r w:rsidRPr="00D70A37">
              <w:rPr>
                <w:rFonts w:ascii="Calibri" w:hAnsi="Calibri" w:cs="Calibri"/>
                <w:i/>
                <w:color w:val="000000"/>
                <w:lang w:val="en-GB"/>
              </w:rPr>
              <w:t>0</w:t>
            </w:r>
            <w:r w:rsidR="005949D0">
              <w:rPr>
                <w:rFonts w:ascii="Calibri" w:hAnsi="Calibri" w:cs="Calibri"/>
                <w:i/>
                <w:color w:val="000000"/>
                <w:lang w:val="en-GB"/>
              </w:rPr>
              <w:t>.</w:t>
            </w:r>
            <w:r w:rsidRPr="00D70A37">
              <w:rPr>
                <w:rFonts w:ascii="Calibri" w:hAnsi="Calibri" w:cs="Calibri"/>
                <w:i/>
                <w:color w:val="000000"/>
                <w:lang w:val="en-GB"/>
              </w:rPr>
              <w:t>56</w:t>
            </w:r>
          </w:p>
        </w:tc>
        <w:tc>
          <w:tcPr>
            <w:tcW w:w="3217" w:type="dxa"/>
            <w:vAlign w:val="bottom"/>
          </w:tcPr>
          <w:p w:rsidR="00BD13E0" w:rsidRPr="00D70A37" w:rsidRDefault="00A43D06" w:rsidP="00BD13E0">
            <w:pPr>
              <w:rPr>
                <w:rFonts w:ascii="Calibri" w:hAnsi="Calibri" w:cs="Calibri"/>
                <w:i/>
                <w:color w:val="000000"/>
                <w:lang w:val="en-GB"/>
              </w:rPr>
            </w:pPr>
            <w:r w:rsidRPr="00D70A37">
              <w:rPr>
                <w:rFonts w:ascii="Calibri" w:hAnsi="Calibri" w:cs="Calibri"/>
                <w:i/>
                <w:color w:val="000000"/>
                <w:lang w:val="en-GB"/>
              </w:rPr>
              <w:t>Average</w:t>
            </w:r>
          </w:p>
        </w:tc>
      </w:tr>
      <w:tr w:rsidR="00BD13E0" w:rsidRPr="00D70A37" w:rsidTr="00F35B08">
        <w:tc>
          <w:tcPr>
            <w:tcW w:w="3865" w:type="dxa"/>
          </w:tcPr>
          <w:p w:rsidR="00BD13E0" w:rsidRPr="00D70A37" w:rsidRDefault="00BD13E0" w:rsidP="00BD13E0">
            <w:pPr>
              <w:rPr>
                <w:lang w:val="en-GB"/>
              </w:rPr>
            </w:pPr>
          </w:p>
        </w:tc>
        <w:tc>
          <w:tcPr>
            <w:tcW w:w="1980" w:type="dxa"/>
            <w:vAlign w:val="bottom"/>
          </w:tcPr>
          <w:p w:rsidR="00BD13E0" w:rsidRPr="00D70A37" w:rsidRDefault="00BD13E0" w:rsidP="00BD13E0">
            <w:pPr>
              <w:jc w:val="right"/>
              <w:rPr>
                <w:rFonts w:ascii="Calibri" w:hAnsi="Calibri" w:cs="Calibri"/>
                <w:color w:val="000000"/>
                <w:lang w:val="en-GB"/>
              </w:rPr>
            </w:pPr>
          </w:p>
        </w:tc>
        <w:tc>
          <w:tcPr>
            <w:tcW w:w="3217" w:type="dxa"/>
            <w:vAlign w:val="bottom"/>
          </w:tcPr>
          <w:p w:rsidR="00BD13E0" w:rsidRPr="00D70A37" w:rsidRDefault="00BD13E0" w:rsidP="00BD13E0">
            <w:pPr>
              <w:rPr>
                <w:rFonts w:ascii="Calibri" w:hAnsi="Calibri" w:cs="Calibri"/>
                <w:color w:val="000000"/>
                <w:lang w:val="en-GB"/>
              </w:rPr>
            </w:pPr>
          </w:p>
        </w:tc>
      </w:tr>
      <w:tr w:rsidR="00A43D06" w:rsidRPr="00D70A37" w:rsidTr="00F35B08">
        <w:tc>
          <w:tcPr>
            <w:tcW w:w="3865" w:type="dxa"/>
          </w:tcPr>
          <w:p w:rsidR="00A43D06" w:rsidRPr="00D70A37" w:rsidRDefault="00A43D06" w:rsidP="00A43D06">
            <w:pPr>
              <w:rPr>
                <w:lang w:val="en-GB"/>
              </w:rPr>
            </w:pPr>
            <w:r w:rsidRPr="00D70A37">
              <w:rPr>
                <w:lang w:val="en-GB"/>
              </w:rPr>
              <w:t>poyas</w:t>
            </w:r>
          </w:p>
        </w:tc>
        <w:tc>
          <w:tcPr>
            <w:tcW w:w="1980" w:type="dxa"/>
            <w:vAlign w:val="bottom"/>
          </w:tcPr>
          <w:p w:rsidR="00A43D06" w:rsidRPr="00D70A37" w:rsidRDefault="00A43D06" w:rsidP="00A43D06">
            <w:pPr>
              <w:jc w:val="right"/>
              <w:rPr>
                <w:rFonts w:ascii="Calibri" w:hAnsi="Calibri" w:cs="Calibri"/>
                <w:color w:val="000000"/>
                <w:lang w:val="en-GB"/>
              </w:rPr>
            </w:pPr>
            <w:r w:rsidRPr="00D70A37">
              <w:rPr>
                <w:rFonts w:ascii="Calibri" w:hAnsi="Calibri" w:cs="Calibri"/>
                <w:color w:val="000000"/>
                <w:lang w:val="en-GB"/>
              </w:rPr>
              <w:t>1</w:t>
            </w:r>
            <w:r w:rsidR="005949D0">
              <w:rPr>
                <w:rFonts w:ascii="Calibri" w:hAnsi="Calibri" w:cs="Calibri"/>
                <w:color w:val="000000"/>
                <w:lang w:val="en-GB"/>
              </w:rPr>
              <w:t>.</w:t>
            </w:r>
            <w:r w:rsidRPr="00D70A37">
              <w:rPr>
                <w:rFonts w:ascii="Calibri" w:hAnsi="Calibri" w:cs="Calibri"/>
                <w:color w:val="000000"/>
                <w:lang w:val="en-GB"/>
              </w:rPr>
              <w:t>55</w:t>
            </w:r>
          </w:p>
        </w:tc>
        <w:tc>
          <w:tcPr>
            <w:tcW w:w="3217" w:type="dxa"/>
            <w:vAlign w:val="bottom"/>
          </w:tcPr>
          <w:p w:rsidR="00A43D06" w:rsidRPr="00D70A37" w:rsidRDefault="0043736B" w:rsidP="00A43D06">
            <w:pPr>
              <w:rPr>
                <w:rFonts w:ascii="Calibri" w:hAnsi="Calibri" w:cs="Calibri"/>
                <w:color w:val="000000"/>
                <w:lang w:val="en-GB"/>
              </w:rPr>
            </w:pPr>
            <w:r w:rsidRPr="00D70A37">
              <w:rPr>
                <w:rFonts w:ascii="Calibri" w:hAnsi="Calibri" w:cs="Calibri"/>
                <w:color w:val="000000"/>
                <w:lang w:val="en-GB"/>
              </w:rPr>
              <w:t>RIM-St. Zagora</w:t>
            </w:r>
          </w:p>
        </w:tc>
      </w:tr>
      <w:tr w:rsidR="00A43D06" w:rsidRPr="00D70A37" w:rsidTr="00F35B08">
        <w:tc>
          <w:tcPr>
            <w:tcW w:w="3865" w:type="dxa"/>
          </w:tcPr>
          <w:p w:rsidR="00A43D06" w:rsidRPr="00D70A37" w:rsidRDefault="00A43D06" w:rsidP="00A43D06">
            <w:pPr>
              <w:rPr>
                <w:lang w:val="en-GB"/>
              </w:rPr>
            </w:pPr>
            <w:r w:rsidRPr="00D70A37">
              <w:rPr>
                <w:lang w:val="en-GB"/>
              </w:rPr>
              <w:t>poyas</w:t>
            </w:r>
          </w:p>
        </w:tc>
        <w:tc>
          <w:tcPr>
            <w:tcW w:w="1980" w:type="dxa"/>
            <w:vAlign w:val="bottom"/>
          </w:tcPr>
          <w:p w:rsidR="00A43D06" w:rsidRPr="00D70A37" w:rsidRDefault="00A43D06" w:rsidP="00A43D06">
            <w:pPr>
              <w:jc w:val="right"/>
              <w:rPr>
                <w:rFonts w:ascii="Calibri" w:hAnsi="Calibri" w:cs="Calibri"/>
                <w:color w:val="000000"/>
                <w:lang w:val="en-GB"/>
              </w:rPr>
            </w:pPr>
            <w:r w:rsidRPr="00D70A37">
              <w:rPr>
                <w:rFonts w:ascii="Calibri" w:hAnsi="Calibri" w:cs="Calibri"/>
                <w:color w:val="000000"/>
                <w:lang w:val="en-GB"/>
              </w:rPr>
              <w:t>0</w:t>
            </w:r>
            <w:r w:rsidR="005949D0">
              <w:rPr>
                <w:rFonts w:ascii="Calibri" w:hAnsi="Calibri" w:cs="Calibri"/>
                <w:color w:val="000000"/>
                <w:lang w:val="en-GB"/>
              </w:rPr>
              <w:t>.</w:t>
            </w:r>
            <w:r w:rsidRPr="00D70A37">
              <w:rPr>
                <w:rFonts w:ascii="Calibri" w:hAnsi="Calibri" w:cs="Calibri"/>
                <w:color w:val="000000"/>
                <w:lang w:val="en-GB"/>
              </w:rPr>
              <w:t>74</w:t>
            </w:r>
          </w:p>
        </w:tc>
        <w:tc>
          <w:tcPr>
            <w:tcW w:w="3217" w:type="dxa"/>
            <w:vAlign w:val="bottom"/>
          </w:tcPr>
          <w:p w:rsidR="00A43D06" w:rsidRPr="00D70A37" w:rsidRDefault="00A43D06" w:rsidP="00A43D06">
            <w:pPr>
              <w:rPr>
                <w:rFonts w:ascii="Calibri" w:hAnsi="Calibri" w:cs="Calibri"/>
                <w:color w:val="000000"/>
                <w:lang w:val="en-GB"/>
              </w:rPr>
            </w:pPr>
            <w:r w:rsidRPr="00D70A37">
              <w:rPr>
                <w:rFonts w:ascii="Calibri" w:hAnsi="Calibri" w:cs="Calibri"/>
                <w:color w:val="000000"/>
                <w:lang w:val="en-GB"/>
              </w:rPr>
              <w:t>EMIEF-BAS</w:t>
            </w:r>
          </w:p>
        </w:tc>
      </w:tr>
      <w:tr w:rsidR="00A43D06" w:rsidRPr="00D70A37" w:rsidTr="00F35B08">
        <w:tc>
          <w:tcPr>
            <w:tcW w:w="3865" w:type="dxa"/>
          </w:tcPr>
          <w:p w:rsidR="00A43D06" w:rsidRPr="00D70A37" w:rsidRDefault="00A43D06" w:rsidP="00A43D06">
            <w:pPr>
              <w:rPr>
                <w:lang w:val="en-GB"/>
              </w:rPr>
            </w:pPr>
            <w:r w:rsidRPr="00D70A37">
              <w:rPr>
                <w:lang w:val="en-GB"/>
              </w:rPr>
              <w:t>poyas</w:t>
            </w:r>
          </w:p>
        </w:tc>
        <w:tc>
          <w:tcPr>
            <w:tcW w:w="1980" w:type="dxa"/>
            <w:vAlign w:val="bottom"/>
          </w:tcPr>
          <w:p w:rsidR="00A43D06" w:rsidRPr="00D70A37" w:rsidRDefault="00A43D06" w:rsidP="00A43D06">
            <w:pPr>
              <w:jc w:val="right"/>
              <w:rPr>
                <w:rFonts w:ascii="Calibri" w:hAnsi="Calibri" w:cs="Calibri"/>
                <w:color w:val="000000"/>
                <w:lang w:val="en-GB"/>
              </w:rPr>
            </w:pPr>
            <w:r w:rsidRPr="00D70A37">
              <w:rPr>
                <w:rFonts w:ascii="Calibri" w:hAnsi="Calibri" w:cs="Calibri"/>
                <w:color w:val="000000"/>
                <w:lang w:val="en-GB"/>
              </w:rPr>
              <w:t>1</w:t>
            </w:r>
            <w:r w:rsidR="005949D0">
              <w:rPr>
                <w:rFonts w:ascii="Calibri" w:hAnsi="Calibri" w:cs="Calibri"/>
                <w:color w:val="000000"/>
                <w:lang w:val="en-GB"/>
              </w:rPr>
              <w:t>.</w:t>
            </w:r>
            <w:r w:rsidRPr="00D70A37">
              <w:rPr>
                <w:rFonts w:ascii="Calibri" w:hAnsi="Calibri" w:cs="Calibri"/>
                <w:color w:val="000000"/>
                <w:lang w:val="en-GB"/>
              </w:rPr>
              <w:t>17</w:t>
            </w:r>
          </w:p>
        </w:tc>
        <w:tc>
          <w:tcPr>
            <w:tcW w:w="3217" w:type="dxa"/>
            <w:vAlign w:val="bottom"/>
          </w:tcPr>
          <w:p w:rsidR="00A43D06" w:rsidRPr="00D70A37" w:rsidRDefault="0043736B" w:rsidP="00A43D06">
            <w:pPr>
              <w:rPr>
                <w:rFonts w:ascii="Calibri" w:hAnsi="Calibri" w:cs="Calibri"/>
                <w:color w:val="000000"/>
                <w:lang w:val="en-GB"/>
              </w:rPr>
            </w:pPr>
            <w:r w:rsidRPr="00D70A37">
              <w:rPr>
                <w:rFonts w:ascii="Calibri" w:hAnsi="Calibri" w:cs="Calibri"/>
                <w:color w:val="000000"/>
                <w:lang w:val="en-GB"/>
              </w:rPr>
              <w:t>RIM-Sliven</w:t>
            </w:r>
          </w:p>
        </w:tc>
      </w:tr>
      <w:tr w:rsidR="00A43D06" w:rsidRPr="00D70A37" w:rsidTr="00F35B08">
        <w:tc>
          <w:tcPr>
            <w:tcW w:w="3865" w:type="dxa"/>
          </w:tcPr>
          <w:p w:rsidR="00A43D06" w:rsidRPr="00D70A37" w:rsidRDefault="00A43D06" w:rsidP="00A43D06">
            <w:pPr>
              <w:rPr>
                <w:lang w:val="en-GB"/>
              </w:rPr>
            </w:pPr>
            <w:r w:rsidRPr="00D70A37">
              <w:rPr>
                <w:lang w:val="en-GB"/>
              </w:rPr>
              <w:t>poyas</w:t>
            </w:r>
          </w:p>
        </w:tc>
        <w:tc>
          <w:tcPr>
            <w:tcW w:w="1980" w:type="dxa"/>
            <w:vAlign w:val="bottom"/>
          </w:tcPr>
          <w:p w:rsidR="00A43D06" w:rsidRPr="00D70A37" w:rsidRDefault="00A43D06" w:rsidP="00A43D06">
            <w:pPr>
              <w:jc w:val="right"/>
              <w:rPr>
                <w:rFonts w:ascii="Calibri" w:hAnsi="Calibri" w:cs="Calibri"/>
                <w:color w:val="000000"/>
                <w:lang w:val="en-GB"/>
              </w:rPr>
            </w:pPr>
            <w:r w:rsidRPr="00D70A37">
              <w:rPr>
                <w:rFonts w:ascii="Calibri" w:hAnsi="Calibri" w:cs="Calibri"/>
                <w:color w:val="000000"/>
                <w:lang w:val="en-GB"/>
              </w:rPr>
              <w:t>1</w:t>
            </w:r>
            <w:r w:rsidR="005949D0">
              <w:rPr>
                <w:rFonts w:ascii="Calibri" w:hAnsi="Calibri" w:cs="Calibri"/>
                <w:color w:val="000000"/>
                <w:lang w:val="en-GB"/>
              </w:rPr>
              <w:t>.</w:t>
            </w:r>
            <w:r w:rsidRPr="00D70A37">
              <w:rPr>
                <w:rFonts w:ascii="Calibri" w:hAnsi="Calibri" w:cs="Calibri"/>
                <w:color w:val="000000"/>
                <w:lang w:val="en-GB"/>
              </w:rPr>
              <w:t>14</w:t>
            </w:r>
          </w:p>
        </w:tc>
        <w:tc>
          <w:tcPr>
            <w:tcW w:w="3217" w:type="dxa"/>
            <w:vAlign w:val="bottom"/>
          </w:tcPr>
          <w:p w:rsidR="00A43D06" w:rsidRPr="00D70A37" w:rsidRDefault="0043736B" w:rsidP="00A43D06">
            <w:pPr>
              <w:rPr>
                <w:rFonts w:ascii="Calibri" w:hAnsi="Calibri" w:cs="Calibri"/>
                <w:color w:val="000000"/>
                <w:lang w:val="en-GB"/>
              </w:rPr>
            </w:pPr>
            <w:r w:rsidRPr="00D70A37">
              <w:rPr>
                <w:rFonts w:ascii="Calibri" w:hAnsi="Calibri" w:cs="Calibri"/>
                <w:color w:val="000000"/>
                <w:lang w:val="en-GB"/>
              </w:rPr>
              <w:t>RIM-Smolyan</w:t>
            </w:r>
          </w:p>
        </w:tc>
      </w:tr>
      <w:tr w:rsidR="00A43D06" w:rsidRPr="00D70A37" w:rsidTr="00F35B08">
        <w:tc>
          <w:tcPr>
            <w:tcW w:w="3865" w:type="dxa"/>
          </w:tcPr>
          <w:p w:rsidR="00A43D06" w:rsidRPr="00D70A37" w:rsidRDefault="00A43D06" w:rsidP="00A43D06">
            <w:pPr>
              <w:rPr>
                <w:lang w:val="en-GB"/>
              </w:rPr>
            </w:pPr>
            <w:r w:rsidRPr="00D70A37">
              <w:rPr>
                <w:lang w:val="en-GB"/>
              </w:rPr>
              <w:t>poyas</w:t>
            </w:r>
          </w:p>
        </w:tc>
        <w:tc>
          <w:tcPr>
            <w:tcW w:w="1980" w:type="dxa"/>
            <w:vAlign w:val="bottom"/>
          </w:tcPr>
          <w:p w:rsidR="00A43D06" w:rsidRPr="00D70A37" w:rsidRDefault="00A43D06" w:rsidP="00A43D06">
            <w:pPr>
              <w:jc w:val="right"/>
              <w:rPr>
                <w:rFonts w:ascii="Calibri" w:hAnsi="Calibri" w:cs="Calibri"/>
                <w:color w:val="000000"/>
                <w:lang w:val="en-GB"/>
              </w:rPr>
            </w:pPr>
            <w:r w:rsidRPr="00D70A37">
              <w:rPr>
                <w:rFonts w:ascii="Calibri" w:hAnsi="Calibri" w:cs="Calibri"/>
                <w:color w:val="000000"/>
                <w:lang w:val="en-GB"/>
              </w:rPr>
              <w:t>0</w:t>
            </w:r>
            <w:r w:rsidR="005949D0">
              <w:rPr>
                <w:rFonts w:ascii="Calibri" w:hAnsi="Calibri" w:cs="Calibri"/>
                <w:color w:val="000000"/>
                <w:lang w:val="en-GB"/>
              </w:rPr>
              <w:t>.</w:t>
            </w:r>
            <w:r w:rsidRPr="00D70A37">
              <w:rPr>
                <w:rFonts w:ascii="Calibri" w:hAnsi="Calibri" w:cs="Calibri"/>
                <w:color w:val="000000"/>
                <w:lang w:val="en-GB"/>
              </w:rPr>
              <w:t>96</w:t>
            </w:r>
          </w:p>
        </w:tc>
        <w:tc>
          <w:tcPr>
            <w:tcW w:w="3217" w:type="dxa"/>
            <w:vAlign w:val="bottom"/>
          </w:tcPr>
          <w:p w:rsidR="00A43D06" w:rsidRPr="00D70A37" w:rsidRDefault="0043736B" w:rsidP="00A43D06">
            <w:pPr>
              <w:rPr>
                <w:rFonts w:ascii="Calibri" w:hAnsi="Calibri" w:cs="Calibri"/>
                <w:color w:val="000000"/>
                <w:lang w:val="en-GB"/>
              </w:rPr>
            </w:pPr>
            <w:r w:rsidRPr="00D70A37">
              <w:rPr>
                <w:rFonts w:ascii="Calibri" w:hAnsi="Calibri" w:cs="Calibri"/>
                <w:color w:val="000000"/>
                <w:lang w:val="en-GB"/>
              </w:rPr>
              <w:t>RIM-Smolyan</w:t>
            </w:r>
          </w:p>
        </w:tc>
      </w:tr>
      <w:tr w:rsidR="00A43D06" w:rsidRPr="00D70A37" w:rsidTr="00F35B08">
        <w:tc>
          <w:tcPr>
            <w:tcW w:w="3865" w:type="dxa"/>
          </w:tcPr>
          <w:p w:rsidR="00A43D06" w:rsidRPr="00D70A37" w:rsidRDefault="00A43D06" w:rsidP="00A43D06">
            <w:pPr>
              <w:rPr>
                <w:lang w:val="en-GB"/>
              </w:rPr>
            </w:pPr>
            <w:r w:rsidRPr="00D70A37">
              <w:rPr>
                <w:lang w:val="en-GB"/>
              </w:rPr>
              <w:t>poyas</w:t>
            </w:r>
          </w:p>
        </w:tc>
        <w:tc>
          <w:tcPr>
            <w:tcW w:w="1980" w:type="dxa"/>
            <w:vAlign w:val="bottom"/>
          </w:tcPr>
          <w:p w:rsidR="00A43D06" w:rsidRPr="00D70A37" w:rsidRDefault="00A43D06" w:rsidP="00A43D06">
            <w:pPr>
              <w:jc w:val="right"/>
              <w:rPr>
                <w:rFonts w:ascii="Calibri" w:hAnsi="Calibri" w:cs="Calibri"/>
                <w:color w:val="000000"/>
                <w:lang w:val="en-GB"/>
              </w:rPr>
            </w:pPr>
            <w:r w:rsidRPr="00D70A37">
              <w:rPr>
                <w:rFonts w:ascii="Calibri" w:hAnsi="Calibri" w:cs="Calibri"/>
                <w:color w:val="000000"/>
                <w:lang w:val="en-GB"/>
              </w:rPr>
              <w:t>1</w:t>
            </w:r>
            <w:r w:rsidR="005949D0">
              <w:rPr>
                <w:rFonts w:ascii="Calibri" w:hAnsi="Calibri" w:cs="Calibri"/>
                <w:color w:val="000000"/>
                <w:lang w:val="en-GB"/>
              </w:rPr>
              <w:t>.</w:t>
            </w:r>
            <w:r w:rsidRPr="00D70A37">
              <w:rPr>
                <w:rFonts w:ascii="Calibri" w:hAnsi="Calibri" w:cs="Calibri"/>
                <w:color w:val="000000"/>
                <w:lang w:val="en-GB"/>
              </w:rPr>
              <w:t>20</w:t>
            </w:r>
          </w:p>
        </w:tc>
        <w:tc>
          <w:tcPr>
            <w:tcW w:w="3217" w:type="dxa"/>
            <w:vAlign w:val="bottom"/>
          </w:tcPr>
          <w:p w:rsidR="00A43D06" w:rsidRPr="00D70A37" w:rsidRDefault="00627C27" w:rsidP="00A43D06">
            <w:pPr>
              <w:rPr>
                <w:rFonts w:ascii="Calibri" w:hAnsi="Calibri" w:cs="Calibri"/>
                <w:color w:val="000000"/>
                <w:lang w:val="en-GB"/>
              </w:rPr>
            </w:pPr>
            <w:r w:rsidRPr="00D70A37">
              <w:rPr>
                <w:rFonts w:ascii="Calibri" w:hAnsi="Calibri" w:cs="Calibri"/>
                <w:color w:val="000000"/>
                <w:lang w:val="en-GB"/>
              </w:rPr>
              <w:t>RIM-V. Tarnovo</w:t>
            </w:r>
          </w:p>
        </w:tc>
      </w:tr>
      <w:tr w:rsidR="00BD13E0" w:rsidRPr="00D70A37" w:rsidTr="00F35B08">
        <w:tc>
          <w:tcPr>
            <w:tcW w:w="3865" w:type="dxa"/>
          </w:tcPr>
          <w:p w:rsidR="00BD13E0" w:rsidRPr="00D70A37" w:rsidRDefault="00A43D06" w:rsidP="00BD13E0">
            <w:pPr>
              <w:rPr>
                <w:i/>
                <w:lang w:val="en-GB"/>
              </w:rPr>
            </w:pPr>
            <w:r w:rsidRPr="00D70A37">
              <w:rPr>
                <w:i/>
                <w:lang w:val="en-GB"/>
              </w:rPr>
              <w:t>belt</w:t>
            </w:r>
          </w:p>
        </w:tc>
        <w:tc>
          <w:tcPr>
            <w:tcW w:w="1980" w:type="dxa"/>
            <w:vAlign w:val="bottom"/>
          </w:tcPr>
          <w:p w:rsidR="00BD13E0" w:rsidRPr="00D70A37" w:rsidRDefault="00BD13E0" w:rsidP="00BD13E0">
            <w:pPr>
              <w:jc w:val="right"/>
              <w:rPr>
                <w:rFonts w:ascii="Calibri" w:hAnsi="Calibri" w:cs="Calibri"/>
                <w:i/>
                <w:color w:val="000000"/>
                <w:lang w:val="en-GB"/>
              </w:rPr>
            </w:pPr>
            <w:r w:rsidRPr="00D70A37">
              <w:rPr>
                <w:rFonts w:ascii="Calibri" w:hAnsi="Calibri" w:cs="Calibri"/>
                <w:i/>
                <w:color w:val="000000"/>
                <w:lang w:val="en-GB"/>
              </w:rPr>
              <w:t>1</w:t>
            </w:r>
            <w:r w:rsidR="005949D0">
              <w:rPr>
                <w:rFonts w:ascii="Calibri" w:hAnsi="Calibri" w:cs="Calibri"/>
                <w:i/>
                <w:color w:val="000000"/>
                <w:lang w:val="en-GB"/>
              </w:rPr>
              <w:t>.</w:t>
            </w:r>
            <w:r w:rsidRPr="00D70A37">
              <w:rPr>
                <w:rFonts w:ascii="Calibri" w:hAnsi="Calibri" w:cs="Calibri"/>
                <w:i/>
                <w:color w:val="000000"/>
                <w:lang w:val="en-GB"/>
              </w:rPr>
              <w:t>13</w:t>
            </w:r>
          </w:p>
        </w:tc>
        <w:tc>
          <w:tcPr>
            <w:tcW w:w="3217" w:type="dxa"/>
          </w:tcPr>
          <w:p w:rsidR="00BD13E0" w:rsidRPr="00D70A37" w:rsidRDefault="00627C27" w:rsidP="00BD13E0">
            <w:pPr>
              <w:rPr>
                <w:i/>
                <w:lang w:val="en-GB"/>
              </w:rPr>
            </w:pPr>
            <w:r w:rsidRPr="00D70A37">
              <w:rPr>
                <w:i/>
                <w:lang w:val="en-GB"/>
              </w:rPr>
              <w:t>Average</w:t>
            </w:r>
          </w:p>
        </w:tc>
      </w:tr>
      <w:tr w:rsidR="00BD13E0" w:rsidRPr="00D70A37" w:rsidTr="00F35B08">
        <w:tc>
          <w:tcPr>
            <w:tcW w:w="3865" w:type="dxa"/>
          </w:tcPr>
          <w:p w:rsidR="00BD13E0" w:rsidRPr="00D70A37" w:rsidRDefault="00BD13E0" w:rsidP="00BD13E0">
            <w:pPr>
              <w:rPr>
                <w:lang w:val="en-GB"/>
              </w:rPr>
            </w:pPr>
          </w:p>
        </w:tc>
        <w:tc>
          <w:tcPr>
            <w:tcW w:w="1980" w:type="dxa"/>
            <w:vAlign w:val="bottom"/>
          </w:tcPr>
          <w:p w:rsidR="00BD13E0" w:rsidRPr="00D70A37" w:rsidRDefault="00BD13E0" w:rsidP="00BD13E0">
            <w:pPr>
              <w:jc w:val="right"/>
              <w:rPr>
                <w:rFonts w:ascii="Calibri" w:hAnsi="Calibri" w:cs="Calibri"/>
                <w:color w:val="000000"/>
                <w:lang w:val="en-GB"/>
              </w:rPr>
            </w:pPr>
          </w:p>
        </w:tc>
        <w:tc>
          <w:tcPr>
            <w:tcW w:w="3217" w:type="dxa"/>
          </w:tcPr>
          <w:p w:rsidR="00BD13E0" w:rsidRPr="00D70A37" w:rsidRDefault="00BD13E0" w:rsidP="00BD13E0">
            <w:pPr>
              <w:rPr>
                <w:lang w:val="en-GB"/>
              </w:rPr>
            </w:pPr>
          </w:p>
        </w:tc>
      </w:tr>
      <w:tr w:rsidR="00A43D06" w:rsidRPr="00D70A37" w:rsidTr="00F35B08">
        <w:tc>
          <w:tcPr>
            <w:tcW w:w="3865" w:type="dxa"/>
          </w:tcPr>
          <w:p w:rsidR="00A43D06" w:rsidRPr="00D70A37" w:rsidRDefault="00A43D06" w:rsidP="00A43D06">
            <w:pPr>
              <w:rPr>
                <w:lang w:val="en-GB"/>
              </w:rPr>
            </w:pPr>
            <w:r w:rsidRPr="00D70A37">
              <w:rPr>
                <w:lang w:val="en-GB"/>
              </w:rPr>
              <w:t>navushta</w:t>
            </w:r>
          </w:p>
        </w:tc>
        <w:tc>
          <w:tcPr>
            <w:tcW w:w="1980" w:type="dxa"/>
            <w:vAlign w:val="bottom"/>
          </w:tcPr>
          <w:p w:rsidR="00A43D06" w:rsidRPr="00D70A37" w:rsidRDefault="00A43D06" w:rsidP="00A43D06">
            <w:pPr>
              <w:jc w:val="right"/>
              <w:rPr>
                <w:rFonts w:ascii="Calibri" w:hAnsi="Calibri" w:cs="Calibri"/>
                <w:color w:val="000000"/>
                <w:lang w:val="en-GB"/>
              </w:rPr>
            </w:pPr>
            <w:r w:rsidRPr="00D70A37">
              <w:rPr>
                <w:rFonts w:ascii="Calibri" w:hAnsi="Calibri" w:cs="Calibri"/>
                <w:color w:val="000000"/>
                <w:lang w:val="en-GB"/>
              </w:rPr>
              <w:t>1</w:t>
            </w:r>
            <w:r w:rsidR="005949D0">
              <w:rPr>
                <w:rFonts w:ascii="Calibri" w:hAnsi="Calibri" w:cs="Calibri"/>
                <w:color w:val="000000"/>
                <w:lang w:val="en-GB"/>
              </w:rPr>
              <w:t>.</w:t>
            </w:r>
            <w:r w:rsidRPr="00D70A37">
              <w:rPr>
                <w:rFonts w:ascii="Calibri" w:hAnsi="Calibri" w:cs="Calibri"/>
                <w:color w:val="000000"/>
                <w:lang w:val="en-GB"/>
              </w:rPr>
              <w:t>12</w:t>
            </w:r>
          </w:p>
        </w:tc>
        <w:tc>
          <w:tcPr>
            <w:tcW w:w="3217" w:type="dxa"/>
            <w:vAlign w:val="bottom"/>
          </w:tcPr>
          <w:p w:rsidR="00A43D06" w:rsidRPr="00D70A37" w:rsidRDefault="0043736B" w:rsidP="00A43D06">
            <w:pPr>
              <w:rPr>
                <w:rFonts w:ascii="Calibri" w:hAnsi="Calibri" w:cs="Calibri"/>
                <w:color w:val="000000"/>
                <w:lang w:val="en-GB"/>
              </w:rPr>
            </w:pPr>
            <w:r w:rsidRPr="00D70A37">
              <w:rPr>
                <w:rFonts w:ascii="Calibri" w:hAnsi="Calibri" w:cs="Calibri"/>
                <w:color w:val="000000"/>
                <w:lang w:val="en-GB"/>
              </w:rPr>
              <w:t>RIM-St. Zagora</w:t>
            </w:r>
          </w:p>
        </w:tc>
      </w:tr>
      <w:tr w:rsidR="00A43D06" w:rsidRPr="00D70A37" w:rsidTr="00F35B08">
        <w:tc>
          <w:tcPr>
            <w:tcW w:w="3865" w:type="dxa"/>
          </w:tcPr>
          <w:p w:rsidR="00A43D06" w:rsidRPr="00D70A37" w:rsidRDefault="00A43D06" w:rsidP="00A43D06">
            <w:pPr>
              <w:rPr>
                <w:lang w:val="en-GB"/>
              </w:rPr>
            </w:pPr>
            <w:r w:rsidRPr="00D70A37">
              <w:rPr>
                <w:lang w:val="en-GB"/>
              </w:rPr>
              <w:t>navushta</w:t>
            </w:r>
          </w:p>
        </w:tc>
        <w:tc>
          <w:tcPr>
            <w:tcW w:w="1980" w:type="dxa"/>
            <w:vAlign w:val="bottom"/>
          </w:tcPr>
          <w:p w:rsidR="00A43D06" w:rsidRPr="00D70A37" w:rsidRDefault="00A43D06" w:rsidP="00A43D06">
            <w:pPr>
              <w:jc w:val="right"/>
              <w:rPr>
                <w:rFonts w:ascii="Calibri" w:hAnsi="Calibri" w:cs="Calibri"/>
                <w:color w:val="000000"/>
                <w:lang w:val="en-GB"/>
              </w:rPr>
            </w:pPr>
            <w:r w:rsidRPr="00D70A37">
              <w:rPr>
                <w:rFonts w:ascii="Calibri" w:hAnsi="Calibri" w:cs="Calibri"/>
                <w:color w:val="000000"/>
                <w:lang w:val="en-GB"/>
              </w:rPr>
              <w:t>0</w:t>
            </w:r>
            <w:r w:rsidR="005949D0">
              <w:rPr>
                <w:rFonts w:ascii="Calibri" w:hAnsi="Calibri" w:cs="Calibri"/>
                <w:color w:val="000000"/>
                <w:lang w:val="en-GB"/>
              </w:rPr>
              <w:t>.</w:t>
            </w:r>
            <w:r w:rsidRPr="00D70A37">
              <w:rPr>
                <w:rFonts w:ascii="Calibri" w:hAnsi="Calibri" w:cs="Calibri"/>
                <w:color w:val="000000"/>
                <w:lang w:val="en-GB"/>
              </w:rPr>
              <w:t>30</w:t>
            </w:r>
          </w:p>
        </w:tc>
        <w:tc>
          <w:tcPr>
            <w:tcW w:w="3217" w:type="dxa"/>
            <w:vAlign w:val="bottom"/>
          </w:tcPr>
          <w:p w:rsidR="00A43D06" w:rsidRPr="00D70A37" w:rsidRDefault="0043736B" w:rsidP="00A43D06">
            <w:pPr>
              <w:rPr>
                <w:rFonts w:ascii="Calibri" w:hAnsi="Calibri" w:cs="Calibri"/>
                <w:color w:val="000000"/>
                <w:lang w:val="en-GB"/>
              </w:rPr>
            </w:pPr>
            <w:r w:rsidRPr="00D70A37">
              <w:rPr>
                <w:rFonts w:ascii="Calibri" w:hAnsi="Calibri" w:cs="Calibri"/>
                <w:color w:val="000000"/>
                <w:lang w:val="en-GB"/>
              </w:rPr>
              <w:t>RIM-Smolyan</w:t>
            </w:r>
          </w:p>
        </w:tc>
      </w:tr>
      <w:tr w:rsidR="00A43D06" w:rsidRPr="00D70A37" w:rsidTr="00F35B08">
        <w:tc>
          <w:tcPr>
            <w:tcW w:w="3865" w:type="dxa"/>
          </w:tcPr>
          <w:p w:rsidR="00A43D06" w:rsidRPr="00D70A37" w:rsidRDefault="00A43D06" w:rsidP="00A43D06">
            <w:pPr>
              <w:rPr>
                <w:lang w:val="en-GB"/>
              </w:rPr>
            </w:pPr>
            <w:r w:rsidRPr="00D70A37">
              <w:rPr>
                <w:lang w:val="en-GB"/>
              </w:rPr>
              <w:t>navushta</w:t>
            </w:r>
          </w:p>
        </w:tc>
        <w:tc>
          <w:tcPr>
            <w:tcW w:w="1980" w:type="dxa"/>
            <w:vAlign w:val="bottom"/>
          </w:tcPr>
          <w:p w:rsidR="00A43D06" w:rsidRPr="00D70A37" w:rsidRDefault="00A43D06" w:rsidP="00A43D06">
            <w:pPr>
              <w:jc w:val="right"/>
              <w:rPr>
                <w:rFonts w:ascii="Calibri" w:hAnsi="Calibri" w:cs="Calibri"/>
                <w:color w:val="000000"/>
                <w:lang w:val="en-GB"/>
              </w:rPr>
            </w:pPr>
            <w:r w:rsidRPr="00D70A37">
              <w:rPr>
                <w:rFonts w:ascii="Calibri" w:hAnsi="Calibri" w:cs="Calibri"/>
                <w:color w:val="000000"/>
                <w:lang w:val="en-GB"/>
              </w:rPr>
              <w:t>0</w:t>
            </w:r>
            <w:r w:rsidR="005949D0">
              <w:rPr>
                <w:rFonts w:ascii="Calibri" w:hAnsi="Calibri" w:cs="Calibri"/>
                <w:color w:val="000000"/>
                <w:lang w:val="en-GB"/>
              </w:rPr>
              <w:t>.</w:t>
            </w:r>
            <w:r w:rsidRPr="00D70A37">
              <w:rPr>
                <w:rFonts w:ascii="Calibri" w:hAnsi="Calibri" w:cs="Calibri"/>
                <w:color w:val="000000"/>
                <w:lang w:val="en-GB"/>
              </w:rPr>
              <w:t>64</w:t>
            </w:r>
          </w:p>
        </w:tc>
        <w:tc>
          <w:tcPr>
            <w:tcW w:w="3217" w:type="dxa"/>
            <w:vAlign w:val="bottom"/>
          </w:tcPr>
          <w:p w:rsidR="00A43D06" w:rsidRPr="00D70A37" w:rsidRDefault="0043736B" w:rsidP="00A43D06">
            <w:pPr>
              <w:rPr>
                <w:rFonts w:ascii="Calibri" w:hAnsi="Calibri" w:cs="Calibri"/>
                <w:color w:val="000000"/>
                <w:lang w:val="en-GB"/>
              </w:rPr>
            </w:pPr>
            <w:r w:rsidRPr="00D70A37">
              <w:rPr>
                <w:rFonts w:ascii="Calibri" w:hAnsi="Calibri" w:cs="Calibri"/>
                <w:color w:val="000000"/>
                <w:lang w:val="en-GB"/>
              </w:rPr>
              <w:t>RIM-Sliven</w:t>
            </w:r>
          </w:p>
        </w:tc>
      </w:tr>
      <w:tr w:rsidR="00A43D06" w:rsidRPr="00D70A37" w:rsidTr="00F35B08">
        <w:tc>
          <w:tcPr>
            <w:tcW w:w="3865" w:type="dxa"/>
          </w:tcPr>
          <w:p w:rsidR="00A43D06" w:rsidRPr="00D70A37" w:rsidRDefault="00A43D06" w:rsidP="00A43D06">
            <w:pPr>
              <w:rPr>
                <w:lang w:val="en-GB"/>
              </w:rPr>
            </w:pPr>
            <w:r w:rsidRPr="00D70A37">
              <w:rPr>
                <w:lang w:val="en-GB"/>
              </w:rPr>
              <w:t>footcloth</w:t>
            </w:r>
          </w:p>
        </w:tc>
        <w:tc>
          <w:tcPr>
            <w:tcW w:w="1980" w:type="dxa"/>
            <w:vAlign w:val="bottom"/>
          </w:tcPr>
          <w:p w:rsidR="00A43D06" w:rsidRPr="00D70A37" w:rsidRDefault="00A43D06" w:rsidP="00A43D06">
            <w:pPr>
              <w:jc w:val="right"/>
              <w:rPr>
                <w:rFonts w:ascii="Calibri" w:hAnsi="Calibri" w:cs="Calibri"/>
                <w:color w:val="000000"/>
                <w:lang w:val="en-GB"/>
              </w:rPr>
            </w:pPr>
            <w:r w:rsidRPr="00D70A37">
              <w:rPr>
                <w:rFonts w:ascii="Calibri" w:hAnsi="Calibri" w:cs="Calibri"/>
                <w:color w:val="000000"/>
                <w:lang w:val="en-GB"/>
              </w:rPr>
              <w:t>0</w:t>
            </w:r>
            <w:r w:rsidR="005949D0">
              <w:rPr>
                <w:rFonts w:ascii="Calibri" w:hAnsi="Calibri" w:cs="Calibri"/>
                <w:color w:val="000000"/>
                <w:lang w:val="en-GB"/>
              </w:rPr>
              <w:t>.</w:t>
            </w:r>
            <w:r w:rsidRPr="00D70A37">
              <w:rPr>
                <w:rFonts w:ascii="Calibri" w:hAnsi="Calibri" w:cs="Calibri"/>
                <w:color w:val="000000"/>
                <w:lang w:val="en-GB"/>
              </w:rPr>
              <w:t>69</w:t>
            </w:r>
          </w:p>
        </w:tc>
        <w:tc>
          <w:tcPr>
            <w:tcW w:w="3217" w:type="dxa"/>
          </w:tcPr>
          <w:p w:rsidR="00A43D06" w:rsidRPr="00D70A37" w:rsidRDefault="00A43D06" w:rsidP="00A43D06">
            <w:pPr>
              <w:rPr>
                <w:i/>
                <w:lang w:val="en-GB"/>
              </w:rPr>
            </w:pPr>
            <w:r w:rsidRPr="00D70A37">
              <w:rPr>
                <w:i/>
                <w:lang w:val="en-GB"/>
              </w:rPr>
              <w:t>average</w:t>
            </w:r>
          </w:p>
        </w:tc>
      </w:tr>
      <w:tr w:rsidR="00A43D06" w:rsidRPr="00D70A37" w:rsidTr="00F35B08">
        <w:tc>
          <w:tcPr>
            <w:tcW w:w="3865" w:type="dxa"/>
          </w:tcPr>
          <w:p w:rsidR="00A43D06" w:rsidRPr="00D70A37" w:rsidRDefault="00A43D06" w:rsidP="00A43D06">
            <w:pPr>
              <w:rPr>
                <w:lang w:val="en-GB"/>
              </w:rPr>
            </w:pPr>
          </w:p>
        </w:tc>
        <w:tc>
          <w:tcPr>
            <w:tcW w:w="1980" w:type="dxa"/>
            <w:vAlign w:val="bottom"/>
          </w:tcPr>
          <w:p w:rsidR="00A43D06" w:rsidRPr="00D70A37" w:rsidRDefault="00A43D06" w:rsidP="00A43D06">
            <w:pPr>
              <w:jc w:val="right"/>
              <w:rPr>
                <w:rFonts w:ascii="Calibri" w:hAnsi="Calibri" w:cs="Calibri"/>
                <w:color w:val="000000"/>
                <w:lang w:val="en-GB"/>
              </w:rPr>
            </w:pPr>
          </w:p>
        </w:tc>
        <w:tc>
          <w:tcPr>
            <w:tcW w:w="3217" w:type="dxa"/>
          </w:tcPr>
          <w:p w:rsidR="00A43D06" w:rsidRPr="00D70A37" w:rsidRDefault="00A43D06" w:rsidP="00A43D06">
            <w:pPr>
              <w:rPr>
                <w:lang w:val="en-GB"/>
              </w:rPr>
            </w:pPr>
          </w:p>
        </w:tc>
      </w:tr>
      <w:tr w:rsidR="0048242D" w:rsidRPr="00D70A37" w:rsidTr="00F35B08">
        <w:tc>
          <w:tcPr>
            <w:tcW w:w="3865" w:type="dxa"/>
          </w:tcPr>
          <w:p w:rsidR="0048242D" w:rsidRPr="00D70A37" w:rsidRDefault="0048242D" w:rsidP="0048242D">
            <w:pPr>
              <w:rPr>
                <w:i/>
                <w:lang w:val="en-GB"/>
              </w:rPr>
            </w:pPr>
            <w:r w:rsidRPr="00D70A37">
              <w:rPr>
                <w:rFonts w:ascii="Calibri" w:hAnsi="Calibri" w:cs="Calibri"/>
                <w:i/>
                <w:color w:val="000000"/>
                <w:lang w:val="en-GB"/>
              </w:rPr>
              <w:t>Women’s Costume</w:t>
            </w:r>
          </w:p>
        </w:tc>
        <w:tc>
          <w:tcPr>
            <w:tcW w:w="1980" w:type="dxa"/>
            <w:vAlign w:val="bottom"/>
          </w:tcPr>
          <w:p w:rsidR="0048242D" w:rsidRPr="00D70A37" w:rsidRDefault="0048242D" w:rsidP="00A43D06">
            <w:pPr>
              <w:jc w:val="right"/>
              <w:rPr>
                <w:rFonts w:ascii="Calibri" w:hAnsi="Calibri" w:cs="Calibri"/>
                <w:color w:val="000000"/>
                <w:lang w:val="en-GB"/>
              </w:rPr>
            </w:pPr>
          </w:p>
        </w:tc>
        <w:tc>
          <w:tcPr>
            <w:tcW w:w="3217" w:type="dxa"/>
          </w:tcPr>
          <w:p w:rsidR="0048242D" w:rsidRPr="00D70A37" w:rsidRDefault="0048242D" w:rsidP="00A43D06">
            <w:pPr>
              <w:rPr>
                <w:lang w:val="en-GB"/>
              </w:rPr>
            </w:pPr>
          </w:p>
        </w:tc>
      </w:tr>
      <w:tr w:rsidR="0048242D" w:rsidRPr="00D70A37" w:rsidTr="000A65AF">
        <w:tc>
          <w:tcPr>
            <w:tcW w:w="3865" w:type="dxa"/>
            <w:tcBorders>
              <w:top w:val="single" w:sz="4" w:space="0" w:color="auto"/>
              <w:bottom w:val="single" w:sz="4" w:space="0" w:color="BFBFBF" w:themeColor="background1" w:themeShade="BF"/>
            </w:tcBorders>
            <w:vAlign w:val="bottom"/>
          </w:tcPr>
          <w:p w:rsidR="0048242D" w:rsidRPr="00D70A37" w:rsidRDefault="0048242D" w:rsidP="000A65AF">
            <w:pPr>
              <w:rPr>
                <w:rFonts w:ascii="Calibri" w:hAnsi="Calibri" w:cs="Calibri"/>
                <w:color w:val="000000"/>
                <w:lang w:val="en-GB"/>
              </w:rPr>
            </w:pPr>
            <w:r w:rsidRPr="00D70A37">
              <w:rPr>
                <w:rFonts w:ascii="Calibri" w:hAnsi="Calibri" w:cs="Calibri"/>
                <w:color w:val="000000"/>
                <w:lang w:val="en-GB"/>
              </w:rPr>
              <w:t>sukman</w:t>
            </w:r>
          </w:p>
        </w:tc>
        <w:tc>
          <w:tcPr>
            <w:tcW w:w="1980" w:type="dxa"/>
            <w:tcBorders>
              <w:top w:val="single" w:sz="4" w:space="0" w:color="auto"/>
              <w:bottom w:val="single" w:sz="4" w:space="0" w:color="BFBFBF" w:themeColor="background1" w:themeShade="BF"/>
            </w:tcBorders>
            <w:vAlign w:val="bottom"/>
          </w:tcPr>
          <w:p w:rsidR="0048242D" w:rsidRPr="00D70A37" w:rsidRDefault="0048242D" w:rsidP="000A65AF">
            <w:pPr>
              <w:jc w:val="right"/>
              <w:rPr>
                <w:rFonts w:ascii="Calibri" w:hAnsi="Calibri" w:cs="Calibri"/>
                <w:color w:val="000000"/>
                <w:lang w:val="en-GB"/>
              </w:rPr>
            </w:pPr>
            <w:r w:rsidRPr="00D70A37">
              <w:rPr>
                <w:rFonts w:ascii="Calibri" w:hAnsi="Calibri" w:cs="Calibri"/>
                <w:color w:val="000000"/>
                <w:lang w:val="en-GB"/>
              </w:rPr>
              <w:t>1</w:t>
            </w:r>
            <w:r w:rsidR="005949D0">
              <w:rPr>
                <w:rFonts w:ascii="Calibri" w:hAnsi="Calibri" w:cs="Calibri"/>
                <w:color w:val="000000"/>
                <w:lang w:val="en-GB"/>
              </w:rPr>
              <w:t>.</w:t>
            </w:r>
            <w:r w:rsidRPr="00D70A37">
              <w:rPr>
                <w:rFonts w:ascii="Calibri" w:hAnsi="Calibri" w:cs="Calibri"/>
                <w:color w:val="000000"/>
                <w:lang w:val="en-GB"/>
              </w:rPr>
              <w:t>99</w:t>
            </w:r>
          </w:p>
        </w:tc>
        <w:tc>
          <w:tcPr>
            <w:tcW w:w="3217" w:type="dxa"/>
            <w:tcBorders>
              <w:top w:val="single" w:sz="4" w:space="0" w:color="auto"/>
              <w:bottom w:val="single" w:sz="4" w:space="0" w:color="BFBFBF" w:themeColor="background1" w:themeShade="BF"/>
            </w:tcBorders>
            <w:vAlign w:val="bottom"/>
          </w:tcPr>
          <w:p w:rsidR="0048242D" w:rsidRPr="00D70A37" w:rsidRDefault="0043736B" w:rsidP="000A65AF">
            <w:pPr>
              <w:rPr>
                <w:rFonts w:ascii="Calibri" w:hAnsi="Calibri" w:cs="Calibri"/>
                <w:color w:val="000000"/>
                <w:lang w:val="en-GB"/>
              </w:rPr>
            </w:pPr>
            <w:r w:rsidRPr="00D70A37">
              <w:rPr>
                <w:rFonts w:ascii="Calibri" w:hAnsi="Calibri" w:cs="Calibri"/>
                <w:color w:val="000000"/>
                <w:lang w:val="en-GB"/>
              </w:rPr>
              <w:t>RIM-St. Zagora</w:t>
            </w:r>
          </w:p>
        </w:tc>
      </w:tr>
      <w:tr w:rsidR="0048242D" w:rsidRPr="00D70A37" w:rsidTr="000A65AF">
        <w:tc>
          <w:tcPr>
            <w:tcW w:w="3865" w:type="dxa"/>
          </w:tcPr>
          <w:p w:rsidR="0048242D" w:rsidRPr="00D70A37" w:rsidRDefault="0048242D" w:rsidP="0048242D">
            <w:pPr>
              <w:rPr>
                <w:lang w:val="en-GB"/>
              </w:rPr>
            </w:pPr>
            <w:r w:rsidRPr="00D70A37">
              <w:rPr>
                <w:rFonts w:ascii="Calibri" w:hAnsi="Calibri" w:cs="Calibri"/>
                <w:color w:val="000000"/>
                <w:lang w:val="en-GB"/>
              </w:rPr>
              <w:t>sukman</w:t>
            </w:r>
          </w:p>
        </w:tc>
        <w:tc>
          <w:tcPr>
            <w:tcW w:w="1980" w:type="dxa"/>
            <w:vAlign w:val="bottom"/>
          </w:tcPr>
          <w:p w:rsidR="0048242D" w:rsidRPr="00D70A37" w:rsidRDefault="0048242D" w:rsidP="0048242D">
            <w:pPr>
              <w:jc w:val="right"/>
              <w:rPr>
                <w:rFonts w:ascii="Calibri" w:hAnsi="Calibri" w:cs="Calibri"/>
                <w:color w:val="000000"/>
                <w:lang w:val="en-GB"/>
              </w:rPr>
            </w:pPr>
            <w:r w:rsidRPr="00D70A37">
              <w:rPr>
                <w:rFonts w:ascii="Calibri" w:hAnsi="Calibri" w:cs="Calibri"/>
                <w:color w:val="000000"/>
                <w:lang w:val="en-GB"/>
              </w:rPr>
              <w:t>1</w:t>
            </w:r>
            <w:r w:rsidR="005949D0">
              <w:rPr>
                <w:rFonts w:ascii="Calibri" w:hAnsi="Calibri" w:cs="Calibri"/>
                <w:color w:val="000000"/>
                <w:lang w:val="en-GB"/>
              </w:rPr>
              <w:t>.</w:t>
            </w:r>
            <w:r w:rsidRPr="00D70A37">
              <w:rPr>
                <w:rFonts w:ascii="Calibri" w:hAnsi="Calibri" w:cs="Calibri"/>
                <w:color w:val="000000"/>
                <w:lang w:val="en-GB"/>
              </w:rPr>
              <w:t>52</w:t>
            </w:r>
          </w:p>
        </w:tc>
        <w:tc>
          <w:tcPr>
            <w:tcW w:w="3217" w:type="dxa"/>
          </w:tcPr>
          <w:p w:rsidR="0048242D" w:rsidRPr="00D70A37" w:rsidRDefault="0043736B" w:rsidP="0048242D">
            <w:pPr>
              <w:rPr>
                <w:lang w:val="en-GB"/>
              </w:rPr>
            </w:pPr>
            <w:r w:rsidRPr="00D70A37">
              <w:rPr>
                <w:rFonts w:ascii="Calibri" w:hAnsi="Calibri" w:cs="Calibri"/>
                <w:color w:val="000000"/>
                <w:lang w:val="en-GB"/>
              </w:rPr>
              <w:t>RIM-St. Zagora</w:t>
            </w:r>
          </w:p>
        </w:tc>
      </w:tr>
      <w:tr w:rsidR="0048242D" w:rsidRPr="00D70A37" w:rsidTr="000A65AF">
        <w:tc>
          <w:tcPr>
            <w:tcW w:w="3865" w:type="dxa"/>
          </w:tcPr>
          <w:p w:rsidR="0048242D" w:rsidRPr="00D70A37" w:rsidRDefault="0048242D" w:rsidP="0048242D">
            <w:pPr>
              <w:rPr>
                <w:lang w:val="en-GB"/>
              </w:rPr>
            </w:pPr>
            <w:r w:rsidRPr="00D70A37">
              <w:rPr>
                <w:rFonts w:ascii="Calibri" w:hAnsi="Calibri" w:cs="Calibri"/>
                <w:color w:val="000000"/>
                <w:lang w:val="en-GB"/>
              </w:rPr>
              <w:t>sukman</w:t>
            </w:r>
          </w:p>
        </w:tc>
        <w:tc>
          <w:tcPr>
            <w:tcW w:w="1980" w:type="dxa"/>
            <w:vAlign w:val="bottom"/>
          </w:tcPr>
          <w:p w:rsidR="0048242D" w:rsidRPr="00D70A37" w:rsidRDefault="0048242D" w:rsidP="0048242D">
            <w:pPr>
              <w:jc w:val="right"/>
              <w:rPr>
                <w:rFonts w:ascii="Calibri" w:hAnsi="Calibri" w:cs="Calibri"/>
                <w:color w:val="000000"/>
                <w:lang w:val="en-GB"/>
              </w:rPr>
            </w:pPr>
            <w:r w:rsidRPr="00D70A37">
              <w:rPr>
                <w:rFonts w:ascii="Calibri" w:hAnsi="Calibri" w:cs="Calibri"/>
                <w:color w:val="000000"/>
                <w:lang w:val="en-GB"/>
              </w:rPr>
              <w:t>2</w:t>
            </w:r>
            <w:r w:rsidR="005949D0">
              <w:rPr>
                <w:rFonts w:ascii="Calibri" w:hAnsi="Calibri" w:cs="Calibri"/>
                <w:color w:val="000000"/>
                <w:lang w:val="en-GB"/>
              </w:rPr>
              <w:t>.</w:t>
            </w:r>
            <w:r w:rsidRPr="00D70A37">
              <w:rPr>
                <w:rFonts w:ascii="Calibri" w:hAnsi="Calibri" w:cs="Calibri"/>
                <w:color w:val="000000"/>
                <w:lang w:val="en-GB"/>
              </w:rPr>
              <w:t>05</w:t>
            </w:r>
          </w:p>
        </w:tc>
        <w:tc>
          <w:tcPr>
            <w:tcW w:w="3217" w:type="dxa"/>
          </w:tcPr>
          <w:p w:rsidR="0048242D" w:rsidRPr="00D70A37" w:rsidRDefault="0043736B" w:rsidP="0048242D">
            <w:pPr>
              <w:rPr>
                <w:lang w:val="en-GB"/>
              </w:rPr>
            </w:pPr>
            <w:r w:rsidRPr="00D70A37">
              <w:rPr>
                <w:rFonts w:ascii="Calibri" w:hAnsi="Calibri" w:cs="Calibri"/>
                <w:color w:val="000000"/>
                <w:lang w:val="en-GB"/>
              </w:rPr>
              <w:t>RIM-St. Zagora</w:t>
            </w:r>
          </w:p>
        </w:tc>
      </w:tr>
      <w:tr w:rsidR="0048242D" w:rsidRPr="00D70A37" w:rsidTr="000A65AF">
        <w:tc>
          <w:tcPr>
            <w:tcW w:w="3865" w:type="dxa"/>
          </w:tcPr>
          <w:p w:rsidR="0048242D" w:rsidRPr="00D70A37" w:rsidRDefault="0048242D" w:rsidP="0048242D">
            <w:pPr>
              <w:rPr>
                <w:lang w:val="en-GB"/>
              </w:rPr>
            </w:pPr>
            <w:r w:rsidRPr="00D70A37">
              <w:rPr>
                <w:rFonts w:ascii="Calibri" w:hAnsi="Calibri" w:cs="Calibri"/>
                <w:color w:val="000000"/>
                <w:lang w:val="en-GB"/>
              </w:rPr>
              <w:t>sukman</w:t>
            </w:r>
          </w:p>
        </w:tc>
        <w:tc>
          <w:tcPr>
            <w:tcW w:w="1980" w:type="dxa"/>
            <w:vAlign w:val="bottom"/>
          </w:tcPr>
          <w:p w:rsidR="0048242D" w:rsidRPr="00D70A37" w:rsidRDefault="0048242D" w:rsidP="0048242D">
            <w:pPr>
              <w:jc w:val="right"/>
              <w:rPr>
                <w:rFonts w:ascii="Calibri" w:hAnsi="Calibri" w:cs="Calibri"/>
                <w:color w:val="000000"/>
                <w:lang w:val="en-GB"/>
              </w:rPr>
            </w:pPr>
            <w:r w:rsidRPr="00D70A37">
              <w:rPr>
                <w:rFonts w:ascii="Calibri" w:hAnsi="Calibri" w:cs="Calibri"/>
                <w:color w:val="000000"/>
                <w:lang w:val="en-GB"/>
              </w:rPr>
              <w:t>1</w:t>
            </w:r>
            <w:r w:rsidR="005949D0">
              <w:rPr>
                <w:rFonts w:ascii="Calibri" w:hAnsi="Calibri" w:cs="Calibri"/>
                <w:color w:val="000000"/>
                <w:lang w:val="en-GB"/>
              </w:rPr>
              <w:t>.</w:t>
            </w:r>
            <w:r w:rsidRPr="00D70A37">
              <w:rPr>
                <w:rFonts w:ascii="Calibri" w:hAnsi="Calibri" w:cs="Calibri"/>
                <w:color w:val="000000"/>
                <w:lang w:val="en-GB"/>
              </w:rPr>
              <w:t>50</w:t>
            </w:r>
          </w:p>
        </w:tc>
        <w:tc>
          <w:tcPr>
            <w:tcW w:w="3217" w:type="dxa"/>
            <w:vAlign w:val="bottom"/>
          </w:tcPr>
          <w:p w:rsidR="0048242D" w:rsidRPr="00D70A37" w:rsidRDefault="0043736B" w:rsidP="0048242D">
            <w:pPr>
              <w:rPr>
                <w:rFonts w:ascii="Calibri" w:hAnsi="Calibri" w:cs="Calibri"/>
                <w:color w:val="000000"/>
                <w:lang w:val="en-GB"/>
              </w:rPr>
            </w:pPr>
            <w:r w:rsidRPr="00D70A37">
              <w:rPr>
                <w:rFonts w:ascii="Calibri" w:hAnsi="Calibri" w:cs="Calibri"/>
                <w:color w:val="000000"/>
                <w:lang w:val="en-GB"/>
              </w:rPr>
              <w:t>EMIEF-BAS</w:t>
            </w:r>
          </w:p>
        </w:tc>
      </w:tr>
      <w:tr w:rsidR="0048242D" w:rsidRPr="00D70A37" w:rsidTr="000A65AF">
        <w:tc>
          <w:tcPr>
            <w:tcW w:w="3865" w:type="dxa"/>
          </w:tcPr>
          <w:p w:rsidR="0048242D" w:rsidRPr="00D70A37" w:rsidRDefault="0048242D" w:rsidP="0048242D">
            <w:pPr>
              <w:rPr>
                <w:lang w:val="en-GB"/>
              </w:rPr>
            </w:pPr>
            <w:r w:rsidRPr="00D70A37">
              <w:rPr>
                <w:rFonts w:ascii="Calibri" w:hAnsi="Calibri" w:cs="Calibri"/>
                <w:color w:val="000000"/>
                <w:lang w:val="en-GB"/>
              </w:rPr>
              <w:t>sukman</w:t>
            </w:r>
          </w:p>
        </w:tc>
        <w:tc>
          <w:tcPr>
            <w:tcW w:w="1980" w:type="dxa"/>
            <w:vAlign w:val="bottom"/>
          </w:tcPr>
          <w:p w:rsidR="0048242D" w:rsidRPr="00D70A37" w:rsidRDefault="0048242D" w:rsidP="0048242D">
            <w:pPr>
              <w:jc w:val="right"/>
              <w:rPr>
                <w:rFonts w:ascii="Calibri" w:hAnsi="Calibri" w:cs="Calibri"/>
                <w:color w:val="000000"/>
                <w:lang w:val="en-GB"/>
              </w:rPr>
            </w:pPr>
            <w:r w:rsidRPr="00D70A37">
              <w:rPr>
                <w:rFonts w:ascii="Calibri" w:hAnsi="Calibri" w:cs="Calibri"/>
                <w:color w:val="000000"/>
                <w:lang w:val="en-GB"/>
              </w:rPr>
              <w:t>3</w:t>
            </w:r>
            <w:r w:rsidR="005949D0">
              <w:rPr>
                <w:rFonts w:ascii="Calibri" w:hAnsi="Calibri" w:cs="Calibri"/>
                <w:color w:val="000000"/>
                <w:lang w:val="en-GB"/>
              </w:rPr>
              <w:t>.</w:t>
            </w:r>
            <w:r w:rsidRPr="00D70A37">
              <w:rPr>
                <w:rFonts w:ascii="Calibri" w:hAnsi="Calibri" w:cs="Calibri"/>
                <w:color w:val="000000"/>
                <w:lang w:val="en-GB"/>
              </w:rPr>
              <w:t>06</w:t>
            </w:r>
          </w:p>
        </w:tc>
        <w:tc>
          <w:tcPr>
            <w:tcW w:w="3217" w:type="dxa"/>
            <w:vAlign w:val="bottom"/>
          </w:tcPr>
          <w:p w:rsidR="0048242D" w:rsidRPr="00D70A37" w:rsidRDefault="0043736B" w:rsidP="0048242D">
            <w:pPr>
              <w:rPr>
                <w:rFonts w:ascii="Calibri" w:hAnsi="Calibri" w:cs="Calibri"/>
                <w:color w:val="000000"/>
                <w:lang w:val="en-GB"/>
              </w:rPr>
            </w:pPr>
            <w:r w:rsidRPr="00D70A37">
              <w:rPr>
                <w:rFonts w:ascii="Calibri" w:hAnsi="Calibri" w:cs="Calibri"/>
                <w:color w:val="000000"/>
                <w:lang w:val="en-GB"/>
              </w:rPr>
              <w:t>RIM-Smolyan</w:t>
            </w:r>
          </w:p>
        </w:tc>
      </w:tr>
      <w:tr w:rsidR="0048242D" w:rsidRPr="00D70A37" w:rsidTr="000A65AF">
        <w:tc>
          <w:tcPr>
            <w:tcW w:w="3865" w:type="dxa"/>
          </w:tcPr>
          <w:p w:rsidR="0048242D" w:rsidRPr="00D70A37" w:rsidRDefault="0048242D" w:rsidP="0048242D">
            <w:pPr>
              <w:rPr>
                <w:lang w:val="en-GB"/>
              </w:rPr>
            </w:pPr>
            <w:r w:rsidRPr="00D70A37">
              <w:rPr>
                <w:rFonts w:ascii="Calibri" w:hAnsi="Calibri" w:cs="Calibri"/>
                <w:color w:val="000000"/>
                <w:lang w:val="en-GB"/>
              </w:rPr>
              <w:t>sukman</w:t>
            </w:r>
          </w:p>
        </w:tc>
        <w:tc>
          <w:tcPr>
            <w:tcW w:w="1980" w:type="dxa"/>
            <w:vAlign w:val="bottom"/>
          </w:tcPr>
          <w:p w:rsidR="0048242D" w:rsidRPr="00D70A37" w:rsidRDefault="0048242D" w:rsidP="0048242D">
            <w:pPr>
              <w:jc w:val="right"/>
              <w:rPr>
                <w:rFonts w:ascii="Calibri" w:hAnsi="Calibri" w:cs="Calibri"/>
                <w:color w:val="000000"/>
                <w:lang w:val="en-GB"/>
              </w:rPr>
            </w:pPr>
            <w:r w:rsidRPr="00D70A37">
              <w:rPr>
                <w:rFonts w:ascii="Calibri" w:hAnsi="Calibri" w:cs="Calibri"/>
                <w:color w:val="000000"/>
                <w:lang w:val="en-GB"/>
              </w:rPr>
              <w:t>1</w:t>
            </w:r>
            <w:r w:rsidR="005949D0">
              <w:rPr>
                <w:rFonts w:ascii="Calibri" w:hAnsi="Calibri" w:cs="Calibri"/>
                <w:color w:val="000000"/>
                <w:lang w:val="en-GB"/>
              </w:rPr>
              <w:t>.</w:t>
            </w:r>
            <w:r w:rsidRPr="00D70A37">
              <w:rPr>
                <w:rFonts w:ascii="Calibri" w:hAnsi="Calibri" w:cs="Calibri"/>
                <w:color w:val="000000"/>
                <w:lang w:val="en-GB"/>
              </w:rPr>
              <w:t>98</w:t>
            </w:r>
          </w:p>
        </w:tc>
        <w:tc>
          <w:tcPr>
            <w:tcW w:w="3217" w:type="dxa"/>
            <w:vAlign w:val="bottom"/>
          </w:tcPr>
          <w:p w:rsidR="0048242D" w:rsidRPr="00D70A37" w:rsidRDefault="0043736B" w:rsidP="0048242D">
            <w:pPr>
              <w:rPr>
                <w:rFonts w:ascii="Calibri" w:hAnsi="Calibri" w:cs="Calibri"/>
                <w:color w:val="000000"/>
                <w:lang w:val="en-GB"/>
              </w:rPr>
            </w:pPr>
            <w:r w:rsidRPr="00D70A37">
              <w:rPr>
                <w:rFonts w:ascii="Calibri" w:hAnsi="Calibri" w:cs="Calibri"/>
                <w:color w:val="000000"/>
                <w:lang w:val="en-GB"/>
              </w:rPr>
              <w:t>RIM-Sliven</w:t>
            </w:r>
          </w:p>
        </w:tc>
      </w:tr>
      <w:tr w:rsidR="0048242D" w:rsidRPr="00D70A37" w:rsidTr="000A65AF">
        <w:tc>
          <w:tcPr>
            <w:tcW w:w="3865" w:type="dxa"/>
          </w:tcPr>
          <w:p w:rsidR="0048242D" w:rsidRPr="00D70A37" w:rsidRDefault="0048242D" w:rsidP="0048242D">
            <w:pPr>
              <w:rPr>
                <w:lang w:val="en-GB"/>
              </w:rPr>
            </w:pPr>
            <w:r w:rsidRPr="00D70A37">
              <w:rPr>
                <w:rFonts w:ascii="Calibri" w:hAnsi="Calibri" w:cs="Calibri"/>
                <w:color w:val="000000"/>
                <w:lang w:val="en-GB"/>
              </w:rPr>
              <w:t>sukman</w:t>
            </w:r>
          </w:p>
        </w:tc>
        <w:tc>
          <w:tcPr>
            <w:tcW w:w="1980" w:type="dxa"/>
            <w:vAlign w:val="bottom"/>
          </w:tcPr>
          <w:p w:rsidR="0048242D" w:rsidRPr="00D70A37" w:rsidRDefault="0048242D" w:rsidP="0048242D">
            <w:pPr>
              <w:jc w:val="right"/>
              <w:rPr>
                <w:rFonts w:ascii="Calibri" w:hAnsi="Calibri" w:cs="Calibri"/>
                <w:color w:val="000000"/>
                <w:lang w:val="en-GB"/>
              </w:rPr>
            </w:pPr>
            <w:r w:rsidRPr="00D70A37">
              <w:rPr>
                <w:rFonts w:ascii="Calibri" w:hAnsi="Calibri" w:cs="Calibri"/>
                <w:color w:val="000000"/>
                <w:lang w:val="en-GB"/>
              </w:rPr>
              <w:t>1</w:t>
            </w:r>
            <w:r w:rsidR="005949D0">
              <w:rPr>
                <w:rFonts w:ascii="Calibri" w:hAnsi="Calibri" w:cs="Calibri"/>
                <w:color w:val="000000"/>
                <w:lang w:val="en-GB"/>
              </w:rPr>
              <w:t>.</w:t>
            </w:r>
            <w:r w:rsidRPr="00D70A37">
              <w:rPr>
                <w:rFonts w:ascii="Calibri" w:hAnsi="Calibri" w:cs="Calibri"/>
                <w:color w:val="000000"/>
                <w:lang w:val="en-GB"/>
              </w:rPr>
              <w:t>32</w:t>
            </w:r>
          </w:p>
        </w:tc>
        <w:tc>
          <w:tcPr>
            <w:tcW w:w="3217" w:type="dxa"/>
            <w:vAlign w:val="bottom"/>
          </w:tcPr>
          <w:p w:rsidR="0048242D" w:rsidRPr="00D70A37" w:rsidRDefault="0043736B" w:rsidP="0048242D">
            <w:pPr>
              <w:rPr>
                <w:rFonts w:ascii="Calibri" w:hAnsi="Calibri" w:cs="Calibri"/>
                <w:color w:val="000000"/>
                <w:lang w:val="en-GB"/>
              </w:rPr>
            </w:pPr>
            <w:r w:rsidRPr="00D70A37">
              <w:rPr>
                <w:rFonts w:ascii="Calibri" w:hAnsi="Calibri" w:cs="Calibri"/>
                <w:color w:val="000000"/>
                <w:lang w:val="en-GB"/>
              </w:rPr>
              <w:t>RIM-Sliven</w:t>
            </w:r>
          </w:p>
        </w:tc>
      </w:tr>
      <w:tr w:rsidR="0048242D" w:rsidRPr="00D70A37" w:rsidTr="000A65AF">
        <w:tc>
          <w:tcPr>
            <w:tcW w:w="3865" w:type="dxa"/>
          </w:tcPr>
          <w:p w:rsidR="0048242D" w:rsidRPr="00D70A37" w:rsidRDefault="0048242D" w:rsidP="0048242D">
            <w:pPr>
              <w:rPr>
                <w:lang w:val="en-GB"/>
              </w:rPr>
            </w:pPr>
            <w:r w:rsidRPr="00D70A37">
              <w:rPr>
                <w:rFonts w:ascii="Calibri" w:hAnsi="Calibri" w:cs="Calibri"/>
                <w:color w:val="000000"/>
                <w:lang w:val="en-GB"/>
              </w:rPr>
              <w:t>sukman</w:t>
            </w:r>
          </w:p>
        </w:tc>
        <w:tc>
          <w:tcPr>
            <w:tcW w:w="1980" w:type="dxa"/>
            <w:vAlign w:val="bottom"/>
          </w:tcPr>
          <w:p w:rsidR="0048242D" w:rsidRPr="00D70A37" w:rsidRDefault="0048242D" w:rsidP="0048242D">
            <w:pPr>
              <w:jc w:val="right"/>
              <w:rPr>
                <w:rFonts w:ascii="Calibri" w:hAnsi="Calibri" w:cs="Calibri"/>
                <w:color w:val="000000"/>
                <w:lang w:val="en-GB"/>
              </w:rPr>
            </w:pPr>
            <w:r w:rsidRPr="00D70A37">
              <w:rPr>
                <w:rFonts w:ascii="Calibri" w:hAnsi="Calibri" w:cs="Calibri"/>
                <w:color w:val="000000"/>
                <w:lang w:val="en-GB"/>
              </w:rPr>
              <w:t>1</w:t>
            </w:r>
            <w:r w:rsidR="005949D0">
              <w:rPr>
                <w:rFonts w:ascii="Calibri" w:hAnsi="Calibri" w:cs="Calibri"/>
                <w:color w:val="000000"/>
                <w:lang w:val="en-GB"/>
              </w:rPr>
              <w:t>.</w:t>
            </w:r>
            <w:r w:rsidRPr="00D70A37">
              <w:rPr>
                <w:rFonts w:ascii="Calibri" w:hAnsi="Calibri" w:cs="Calibri"/>
                <w:color w:val="000000"/>
                <w:lang w:val="en-GB"/>
              </w:rPr>
              <w:t>20</w:t>
            </w:r>
          </w:p>
        </w:tc>
        <w:tc>
          <w:tcPr>
            <w:tcW w:w="3217" w:type="dxa"/>
            <w:vAlign w:val="bottom"/>
          </w:tcPr>
          <w:p w:rsidR="0048242D" w:rsidRPr="00D70A37" w:rsidRDefault="00627C27" w:rsidP="0048242D">
            <w:pPr>
              <w:rPr>
                <w:rFonts w:ascii="Calibri" w:hAnsi="Calibri" w:cs="Calibri"/>
                <w:color w:val="000000"/>
                <w:lang w:val="en-GB"/>
              </w:rPr>
            </w:pPr>
            <w:r w:rsidRPr="00D70A37">
              <w:rPr>
                <w:rFonts w:ascii="Calibri" w:hAnsi="Calibri" w:cs="Calibri"/>
                <w:color w:val="000000"/>
                <w:lang w:val="en-GB"/>
              </w:rPr>
              <w:t>RIM-V. Tarnovo</w:t>
            </w:r>
          </w:p>
        </w:tc>
      </w:tr>
      <w:tr w:rsidR="0048242D" w:rsidRPr="00D70A37" w:rsidTr="000A65AF">
        <w:tc>
          <w:tcPr>
            <w:tcW w:w="3865" w:type="dxa"/>
            <w:vAlign w:val="bottom"/>
          </w:tcPr>
          <w:p w:rsidR="0048242D" w:rsidRPr="00D70A37" w:rsidRDefault="0048242D" w:rsidP="0048242D">
            <w:pPr>
              <w:rPr>
                <w:rFonts w:ascii="Calibri" w:hAnsi="Calibri" w:cs="Calibri"/>
                <w:i/>
                <w:color w:val="000000"/>
                <w:lang w:val="en-GB"/>
              </w:rPr>
            </w:pPr>
            <w:r w:rsidRPr="00D70A37">
              <w:rPr>
                <w:rFonts w:ascii="Calibri" w:hAnsi="Calibri" w:cs="Calibri"/>
                <w:i/>
                <w:color w:val="000000"/>
                <w:lang w:val="en-GB"/>
              </w:rPr>
              <w:t>sukman dress</w:t>
            </w:r>
          </w:p>
        </w:tc>
        <w:tc>
          <w:tcPr>
            <w:tcW w:w="1980" w:type="dxa"/>
            <w:vAlign w:val="bottom"/>
          </w:tcPr>
          <w:p w:rsidR="0048242D" w:rsidRPr="00D70A37" w:rsidRDefault="0048242D" w:rsidP="000A65AF">
            <w:pPr>
              <w:jc w:val="right"/>
              <w:rPr>
                <w:rFonts w:ascii="Calibri" w:hAnsi="Calibri" w:cs="Calibri"/>
                <w:i/>
                <w:color w:val="000000"/>
                <w:lang w:val="en-GB"/>
              </w:rPr>
            </w:pPr>
            <w:r w:rsidRPr="00D70A37">
              <w:rPr>
                <w:rFonts w:ascii="Calibri" w:hAnsi="Calibri" w:cs="Calibri"/>
                <w:i/>
                <w:color w:val="000000"/>
                <w:lang w:val="en-GB"/>
              </w:rPr>
              <w:t>1</w:t>
            </w:r>
            <w:r w:rsidR="005949D0">
              <w:rPr>
                <w:rFonts w:ascii="Calibri" w:hAnsi="Calibri" w:cs="Calibri"/>
                <w:i/>
                <w:color w:val="000000"/>
                <w:lang w:val="en-GB"/>
              </w:rPr>
              <w:t>.</w:t>
            </w:r>
            <w:r w:rsidRPr="00D70A37">
              <w:rPr>
                <w:rFonts w:ascii="Calibri" w:hAnsi="Calibri" w:cs="Calibri"/>
                <w:i/>
                <w:color w:val="000000"/>
                <w:lang w:val="en-GB"/>
              </w:rPr>
              <w:t>83</w:t>
            </w:r>
          </w:p>
        </w:tc>
        <w:tc>
          <w:tcPr>
            <w:tcW w:w="3217" w:type="dxa"/>
            <w:vAlign w:val="bottom"/>
          </w:tcPr>
          <w:p w:rsidR="0048242D" w:rsidRPr="00D70A37" w:rsidRDefault="0048242D" w:rsidP="000A65AF">
            <w:pPr>
              <w:rPr>
                <w:rFonts w:ascii="Calibri" w:hAnsi="Calibri" w:cs="Calibri"/>
                <w:i/>
                <w:color w:val="000000"/>
                <w:lang w:val="en-GB"/>
              </w:rPr>
            </w:pPr>
            <w:r w:rsidRPr="00D70A37">
              <w:rPr>
                <w:rFonts w:ascii="Calibri" w:hAnsi="Calibri" w:cs="Calibri"/>
                <w:i/>
                <w:color w:val="000000"/>
                <w:lang w:val="en-GB"/>
              </w:rPr>
              <w:t>Average</w:t>
            </w:r>
          </w:p>
        </w:tc>
      </w:tr>
      <w:tr w:rsidR="0048242D" w:rsidRPr="00D70A37" w:rsidTr="000A65AF">
        <w:tc>
          <w:tcPr>
            <w:tcW w:w="3865" w:type="dxa"/>
            <w:vAlign w:val="bottom"/>
          </w:tcPr>
          <w:p w:rsidR="0048242D" w:rsidRPr="00D70A37" w:rsidRDefault="0048242D" w:rsidP="000A65AF">
            <w:pPr>
              <w:rPr>
                <w:rFonts w:ascii="Calibri" w:hAnsi="Calibri" w:cs="Calibri"/>
                <w:color w:val="000000"/>
                <w:lang w:val="en-GB"/>
              </w:rPr>
            </w:pPr>
          </w:p>
        </w:tc>
        <w:tc>
          <w:tcPr>
            <w:tcW w:w="1980" w:type="dxa"/>
            <w:vAlign w:val="bottom"/>
          </w:tcPr>
          <w:p w:rsidR="0048242D" w:rsidRPr="00D70A37" w:rsidRDefault="0048242D" w:rsidP="000A65AF">
            <w:pPr>
              <w:jc w:val="right"/>
              <w:rPr>
                <w:rFonts w:ascii="Calibri" w:hAnsi="Calibri" w:cs="Calibri"/>
                <w:color w:val="000000"/>
                <w:lang w:val="en-GB"/>
              </w:rPr>
            </w:pPr>
          </w:p>
        </w:tc>
        <w:tc>
          <w:tcPr>
            <w:tcW w:w="3217" w:type="dxa"/>
            <w:vAlign w:val="bottom"/>
          </w:tcPr>
          <w:p w:rsidR="0048242D" w:rsidRPr="00D70A37" w:rsidRDefault="0048242D" w:rsidP="000A65AF">
            <w:pPr>
              <w:rPr>
                <w:rFonts w:ascii="Calibri" w:hAnsi="Calibri" w:cs="Calibri"/>
                <w:color w:val="000000"/>
                <w:lang w:val="en-GB"/>
              </w:rPr>
            </w:pPr>
          </w:p>
        </w:tc>
      </w:tr>
      <w:tr w:rsidR="0048242D" w:rsidRPr="00D70A37" w:rsidTr="000A65AF">
        <w:tc>
          <w:tcPr>
            <w:tcW w:w="3865" w:type="dxa"/>
            <w:vAlign w:val="bottom"/>
          </w:tcPr>
          <w:p w:rsidR="0048242D" w:rsidRPr="00D70A37" w:rsidRDefault="0048242D" w:rsidP="0048242D">
            <w:pPr>
              <w:rPr>
                <w:rFonts w:ascii="Calibri" w:hAnsi="Calibri" w:cs="Calibri"/>
                <w:color w:val="000000"/>
                <w:lang w:val="en-GB"/>
              </w:rPr>
            </w:pPr>
            <w:r w:rsidRPr="00D70A37">
              <w:rPr>
                <w:rFonts w:ascii="Calibri" w:hAnsi="Calibri" w:cs="Calibri"/>
                <w:color w:val="000000"/>
                <w:lang w:val="en-GB"/>
              </w:rPr>
              <w:t>fusta</w:t>
            </w:r>
          </w:p>
        </w:tc>
        <w:tc>
          <w:tcPr>
            <w:tcW w:w="1980" w:type="dxa"/>
            <w:vAlign w:val="bottom"/>
          </w:tcPr>
          <w:p w:rsidR="0048242D" w:rsidRPr="00D70A37" w:rsidRDefault="0048242D" w:rsidP="000A65AF">
            <w:pPr>
              <w:jc w:val="right"/>
              <w:rPr>
                <w:rFonts w:ascii="Calibri" w:hAnsi="Calibri" w:cs="Calibri"/>
                <w:color w:val="000000"/>
                <w:lang w:val="en-GB"/>
              </w:rPr>
            </w:pPr>
            <w:r w:rsidRPr="00D70A37">
              <w:rPr>
                <w:rFonts w:ascii="Calibri" w:hAnsi="Calibri" w:cs="Calibri"/>
                <w:color w:val="000000"/>
                <w:lang w:val="en-GB"/>
              </w:rPr>
              <w:t>3</w:t>
            </w:r>
            <w:r w:rsidR="005949D0">
              <w:rPr>
                <w:rFonts w:ascii="Calibri" w:hAnsi="Calibri" w:cs="Calibri"/>
                <w:color w:val="000000"/>
                <w:lang w:val="en-GB"/>
              </w:rPr>
              <w:t>.</w:t>
            </w:r>
            <w:r w:rsidRPr="00D70A37">
              <w:rPr>
                <w:rFonts w:ascii="Calibri" w:hAnsi="Calibri" w:cs="Calibri"/>
                <w:color w:val="000000"/>
                <w:lang w:val="en-GB"/>
              </w:rPr>
              <w:t>60</w:t>
            </w:r>
          </w:p>
        </w:tc>
        <w:tc>
          <w:tcPr>
            <w:tcW w:w="3217" w:type="dxa"/>
            <w:vAlign w:val="bottom"/>
          </w:tcPr>
          <w:p w:rsidR="0048242D" w:rsidRPr="00D70A37" w:rsidRDefault="00627C27" w:rsidP="000A65AF">
            <w:pPr>
              <w:rPr>
                <w:rFonts w:ascii="Calibri" w:hAnsi="Calibri" w:cs="Calibri"/>
                <w:color w:val="000000"/>
                <w:lang w:val="en-GB"/>
              </w:rPr>
            </w:pPr>
            <w:r w:rsidRPr="00D70A37">
              <w:rPr>
                <w:rFonts w:ascii="Calibri" w:hAnsi="Calibri" w:cs="Calibri"/>
                <w:color w:val="000000"/>
                <w:lang w:val="en-GB"/>
              </w:rPr>
              <w:t>RIM-V. Tarnovo</w:t>
            </w:r>
          </w:p>
        </w:tc>
      </w:tr>
      <w:tr w:rsidR="0048242D" w:rsidRPr="00D70A37" w:rsidTr="000A65AF">
        <w:tc>
          <w:tcPr>
            <w:tcW w:w="3865" w:type="dxa"/>
            <w:vAlign w:val="bottom"/>
          </w:tcPr>
          <w:p w:rsidR="0048242D" w:rsidRPr="00D70A37" w:rsidRDefault="0048242D" w:rsidP="000A65AF">
            <w:pPr>
              <w:rPr>
                <w:rFonts w:ascii="Calibri" w:hAnsi="Calibri" w:cs="Calibri"/>
                <w:color w:val="000000"/>
                <w:lang w:val="en-GB"/>
              </w:rPr>
            </w:pPr>
            <w:r w:rsidRPr="00D70A37">
              <w:rPr>
                <w:rFonts w:ascii="Calibri" w:hAnsi="Calibri" w:cs="Calibri"/>
                <w:color w:val="000000"/>
                <w:lang w:val="en-GB"/>
              </w:rPr>
              <w:t>karlyanka</w:t>
            </w:r>
          </w:p>
        </w:tc>
        <w:tc>
          <w:tcPr>
            <w:tcW w:w="1980" w:type="dxa"/>
            <w:vAlign w:val="bottom"/>
          </w:tcPr>
          <w:p w:rsidR="0048242D" w:rsidRPr="00D70A37" w:rsidRDefault="0048242D" w:rsidP="000A65AF">
            <w:pPr>
              <w:jc w:val="right"/>
              <w:rPr>
                <w:rFonts w:ascii="Calibri" w:hAnsi="Calibri" w:cs="Calibri"/>
                <w:color w:val="000000"/>
                <w:lang w:val="en-GB"/>
              </w:rPr>
            </w:pPr>
            <w:r w:rsidRPr="00D70A37">
              <w:rPr>
                <w:rFonts w:ascii="Calibri" w:hAnsi="Calibri" w:cs="Calibri"/>
                <w:color w:val="000000"/>
                <w:lang w:val="en-GB"/>
              </w:rPr>
              <w:t>2</w:t>
            </w:r>
            <w:r w:rsidR="005949D0">
              <w:rPr>
                <w:rFonts w:ascii="Calibri" w:hAnsi="Calibri" w:cs="Calibri"/>
                <w:color w:val="000000"/>
                <w:lang w:val="en-GB"/>
              </w:rPr>
              <w:t>.</w:t>
            </w:r>
            <w:r w:rsidRPr="00D70A37">
              <w:rPr>
                <w:rFonts w:ascii="Calibri" w:hAnsi="Calibri" w:cs="Calibri"/>
                <w:color w:val="000000"/>
                <w:lang w:val="en-GB"/>
              </w:rPr>
              <w:t>71</w:t>
            </w:r>
          </w:p>
        </w:tc>
        <w:tc>
          <w:tcPr>
            <w:tcW w:w="3217" w:type="dxa"/>
            <w:vAlign w:val="bottom"/>
          </w:tcPr>
          <w:p w:rsidR="0048242D" w:rsidRPr="00D70A37" w:rsidRDefault="00627C27" w:rsidP="000A65AF">
            <w:pPr>
              <w:rPr>
                <w:rFonts w:ascii="Calibri" w:hAnsi="Calibri" w:cs="Calibri"/>
                <w:color w:val="000000"/>
                <w:lang w:val="en-GB"/>
              </w:rPr>
            </w:pPr>
            <w:r w:rsidRPr="00D70A37">
              <w:rPr>
                <w:rFonts w:ascii="Calibri" w:hAnsi="Calibri" w:cs="Calibri"/>
                <w:color w:val="000000"/>
                <w:lang w:val="en-GB"/>
              </w:rPr>
              <w:t>RIM-Ruse</w:t>
            </w:r>
          </w:p>
        </w:tc>
      </w:tr>
      <w:tr w:rsidR="0048242D" w:rsidRPr="00D70A37" w:rsidTr="000A65AF">
        <w:tc>
          <w:tcPr>
            <w:tcW w:w="3865" w:type="dxa"/>
            <w:vAlign w:val="bottom"/>
          </w:tcPr>
          <w:p w:rsidR="0048242D" w:rsidRPr="00D70A37" w:rsidRDefault="0048242D" w:rsidP="000A65AF">
            <w:pPr>
              <w:rPr>
                <w:rFonts w:ascii="Calibri" w:hAnsi="Calibri" w:cs="Calibri"/>
                <w:color w:val="000000"/>
                <w:lang w:val="en-GB"/>
              </w:rPr>
            </w:pPr>
            <w:r w:rsidRPr="00D70A37">
              <w:rPr>
                <w:rFonts w:ascii="Calibri" w:hAnsi="Calibri" w:cs="Calibri"/>
                <w:color w:val="000000"/>
                <w:lang w:val="en-GB"/>
              </w:rPr>
              <w:t>peshtemal</w:t>
            </w:r>
          </w:p>
        </w:tc>
        <w:tc>
          <w:tcPr>
            <w:tcW w:w="1980" w:type="dxa"/>
            <w:vAlign w:val="bottom"/>
          </w:tcPr>
          <w:p w:rsidR="0048242D" w:rsidRPr="00D70A37" w:rsidRDefault="0048242D" w:rsidP="000A65AF">
            <w:pPr>
              <w:jc w:val="right"/>
              <w:rPr>
                <w:rFonts w:ascii="Calibri" w:hAnsi="Calibri" w:cs="Calibri"/>
                <w:color w:val="000000"/>
                <w:lang w:val="en-GB"/>
              </w:rPr>
            </w:pPr>
            <w:r w:rsidRPr="00D70A37">
              <w:rPr>
                <w:rFonts w:ascii="Calibri" w:hAnsi="Calibri" w:cs="Calibri"/>
                <w:color w:val="000000"/>
                <w:lang w:val="en-GB"/>
              </w:rPr>
              <w:t>3</w:t>
            </w:r>
            <w:r w:rsidR="005949D0">
              <w:rPr>
                <w:rFonts w:ascii="Calibri" w:hAnsi="Calibri" w:cs="Calibri"/>
                <w:color w:val="000000"/>
                <w:lang w:val="en-GB"/>
              </w:rPr>
              <w:t>.</w:t>
            </w:r>
            <w:r w:rsidRPr="00D70A37">
              <w:rPr>
                <w:rFonts w:ascii="Calibri" w:hAnsi="Calibri" w:cs="Calibri"/>
                <w:color w:val="000000"/>
                <w:lang w:val="en-GB"/>
              </w:rPr>
              <w:t>75</w:t>
            </w:r>
          </w:p>
        </w:tc>
        <w:tc>
          <w:tcPr>
            <w:tcW w:w="3217" w:type="dxa"/>
            <w:vAlign w:val="bottom"/>
          </w:tcPr>
          <w:p w:rsidR="0048242D" w:rsidRPr="00D70A37" w:rsidRDefault="00627C27" w:rsidP="000A65AF">
            <w:pPr>
              <w:rPr>
                <w:rFonts w:ascii="Calibri" w:hAnsi="Calibri" w:cs="Calibri"/>
                <w:color w:val="000000"/>
                <w:lang w:val="en-GB"/>
              </w:rPr>
            </w:pPr>
            <w:r w:rsidRPr="00D70A37">
              <w:rPr>
                <w:rFonts w:ascii="Calibri" w:hAnsi="Calibri" w:cs="Calibri"/>
                <w:color w:val="000000"/>
                <w:lang w:val="en-GB"/>
              </w:rPr>
              <w:t>RIM-Ruse</w:t>
            </w:r>
          </w:p>
        </w:tc>
      </w:tr>
      <w:tr w:rsidR="0048242D" w:rsidRPr="00D70A37" w:rsidTr="000A65AF">
        <w:tc>
          <w:tcPr>
            <w:tcW w:w="3865" w:type="dxa"/>
            <w:vAlign w:val="bottom"/>
          </w:tcPr>
          <w:p w:rsidR="0048242D" w:rsidRPr="00D70A37" w:rsidRDefault="0048242D" w:rsidP="000A65AF">
            <w:pPr>
              <w:rPr>
                <w:rFonts w:ascii="Calibri" w:hAnsi="Calibri" w:cs="Calibri"/>
                <w:i/>
                <w:color w:val="000000"/>
                <w:lang w:val="en-GB"/>
              </w:rPr>
            </w:pPr>
            <w:r w:rsidRPr="00D70A37">
              <w:rPr>
                <w:rFonts w:ascii="Calibri" w:hAnsi="Calibri" w:cs="Calibri"/>
                <w:i/>
                <w:color w:val="000000"/>
                <w:lang w:val="en-GB"/>
              </w:rPr>
              <w:t>dress</w:t>
            </w:r>
          </w:p>
        </w:tc>
        <w:tc>
          <w:tcPr>
            <w:tcW w:w="1980" w:type="dxa"/>
            <w:vAlign w:val="bottom"/>
          </w:tcPr>
          <w:p w:rsidR="0048242D" w:rsidRPr="00D70A37" w:rsidRDefault="0048242D" w:rsidP="000A65AF">
            <w:pPr>
              <w:jc w:val="right"/>
              <w:rPr>
                <w:rFonts w:ascii="Calibri" w:hAnsi="Calibri" w:cs="Calibri"/>
                <w:i/>
                <w:color w:val="000000"/>
                <w:lang w:val="en-GB"/>
              </w:rPr>
            </w:pPr>
            <w:r w:rsidRPr="00D70A37">
              <w:rPr>
                <w:rFonts w:ascii="Calibri" w:hAnsi="Calibri" w:cs="Calibri"/>
                <w:i/>
                <w:color w:val="000000"/>
                <w:lang w:val="en-GB"/>
              </w:rPr>
              <w:t>3</w:t>
            </w:r>
            <w:r w:rsidR="005949D0">
              <w:rPr>
                <w:rFonts w:ascii="Calibri" w:hAnsi="Calibri" w:cs="Calibri"/>
                <w:i/>
                <w:color w:val="000000"/>
                <w:lang w:val="en-GB"/>
              </w:rPr>
              <w:t>.</w:t>
            </w:r>
            <w:r w:rsidRPr="00D70A37">
              <w:rPr>
                <w:rFonts w:ascii="Calibri" w:hAnsi="Calibri" w:cs="Calibri"/>
                <w:i/>
                <w:color w:val="000000"/>
                <w:lang w:val="en-GB"/>
              </w:rPr>
              <w:t>35</w:t>
            </w:r>
          </w:p>
        </w:tc>
        <w:tc>
          <w:tcPr>
            <w:tcW w:w="3217" w:type="dxa"/>
            <w:vAlign w:val="bottom"/>
          </w:tcPr>
          <w:p w:rsidR="0048242D" w:rsidRPr="00D70A37" w:rsidRDefault="0048242D" w:rsidP="000A65AF">
            <w:pPr>
              <w:rPr>
                <w:rFonts w:ascii="Calibri" w:hAnsi="Calibri" w:cs="Calibri"/>
                <w:i/>
                <w:color w:val="000000"/>
                <w:lang w:val="en-GB"/>
              </w:rPr>
            </w:pPr>
            <w:r w:rsidRPr="00D70A37">
              <w:rPr>
                <w:rFonts w:ascii="Calibri" w:hAnsi="Calibri" w:cs="Calibri"/>
                <w:i/>
                <w:color w:val="000000"/>
                <w:lang w:val="en-GB"/>
              </w:rPr>
              <w:t>Average</w:t>
            </w:r>
          </w:p>
        </w:tc>
      </w:tr>
      <w:tr w:rsidR="0048242D" w:rsidRPr="00D70A37" w:rsidTr="00F35B08">
        <w:tc>
          <w:tcPr>
            <w:tcW w:w="3865" w:type="dxa"/>
          </w:tcPr>
          <w:p w:rsidR="0048242D" w:rsidRPr="00D70A37" w:rsidRDefault="0048242D" w:rsidP="00A43D06">
            <w:pPr>
              <w:rPr>
                <w:lang w:val="en-GB"/>
              </w:rPr>
            </w:pPr>
          </w:p>
        </w:tc>
        <w:tc>
          <w:tcPr>
            <w:tcW w:w="1980" w:type="dxa"/>
            <w:vAlign w:val="bottom"/>
          </w:tcPr>
          <w:p w:rsidR="0048242D" w:rsidRPr="00D70A37" w:rsidRDefault="0048242D" w:rsidP="00A43D06">
            <w:pPr>
              <w:jc w:val="right"/>
              <w:rPr>
                <w:rFonts w:ascii="Calibri" w:hAnsi="Calibri" w:cs="Calibri"/>
                <w:color w:val="000000"/>
                <w:lang w:val="en-GB"/>
              </w:rPr>
            </w:pPr>
          </w:p>
        </w:tc>
        <w:tc>
          <w:tcPr>
            <w:tcW w:w="3217" w:type="dxa"/>
          </w:tcPr>
          <w:p w:rsidR="0048242D" w:rsidRPr="00D70A37" w:rsidRDefault="0048242D" w:rsidP="00A43D06">
            <w:pPr>
              <w:rPr>
                <w:lang w:val="en-GB"/>
              </w:rPr>
            </w:pPr>
          </w:p>
        </w:tc>
      </w:tr>
      <w:tr w:rsidR="0048242D" w:rsidRPr="00D70A37" w:rsidTr="000A65AF">
        <w:tc>
          <w:tcPr>
            <w:tcW w:w="3865" w:type="dxa"/>
            <w:vAlign w:val="bottom"/>
          </w:tcPr>
          <w:p w:rsidR="0048242D" w:rsidRPr="00D70A37" w:rsidRDefault="0043736B" w:rsidP="000A65AF">
            <w:pPr>
              <w:rPr>
                <w:rFonts w:ascii="Calibri" w:hAnsi="Calibri" w:cs="Calibri"/>
                <w:color w:val="000000"/>
                <w:lang w:val="en-GB"/>
              </w:rPr>
            </w:pPr>
            <w:r w:rsidRPr="00D70A37">
              <w:rPr>
                <w:rFonts w:ascii="Calibri" w:hAnsi="Calibri" w:cs="Calibri"/>
                <w:color w:val="000000"/>
                <w:lang w:val="en-GB"/>
              </w:rPr>
              <w:lastRenderedPageBreak/>
              <w:t>prestilka</w:t>
            </w:r>
          </w:p>
        </w:tc>
        <w:tc>
          <w:tcPr>
            <w:tcW w:w="1980" w:type="dxa"/>
            <w:vAlign w:val="bottom"/>
          </w:tcPr>
          <w:p w:rsidR="0048242D" w:rsidRPr="00D70A37" w:rsidRDefault="0048242D" w:rsidP="000A65AF">
            <w:pPr>
              <w:jc w:val="right"/>
              <w:rPr>
                <w:rFonts w:ascii="Calibri" w:hAnsi="Calibri" w:cs="Calibri"/>
                <w:color w:val="000000"/>
                <w:lang w:val="en-GB"/>
              </w:rPr>
            </w:pPr>
            <w:r w:rsidRPr="00D70A37">
              <w:rPr>
                <w:rFonts w:ascii="Calibri" w:hAnsi="Calibri" w:cs="Calibri"/>
                <w:color w:val="000000"/>
                <w:lang w:val="en-GB"/>
              </w:rPr>
              <w:t>0</w:t>
            </w:r>
            <w:r w:rsidR="005949D0">
              <w:rPr>
                <w:rFonts w:ascii="Calibri" w:hAnsi="Calibri" w:cs="Calibri"/>
                <w:color w:val="000000"/>
                <w:lang w:val="en-GB"/>
              </w:rPr>
              <w:t>.</w:t>
            </w:r>
            <w:r w:rsidRPr="00D70A37">
              <w:rPr>
                <w:rFonts w:ascii="Calibri" w:hAnsi="Calibri" w:cs="Calibri"/>
                <w:color w:val="000000"/>
                <w:lang w:val="en-GB"/>
              </w:rPr>
              <w:t>32</w:t>
            </w:r>
          </w:p>
        </w:tc>
        <w:tc>
          <w:tcPr>
            <w:tcW w:w="3217" w:type="dxa"/>
            <w:vAlign w:val="bottom"/>
          </w:tcPr>
          <w:p w:rsidR="0048242D" w:rsidRPr="00D70A37" w:rsidRDefault="0043736B" w:rsidP="000A65AF">
            <w:pPr>
              <w:rPr>
                <w:rFonts w:ascii="Calibri" w:hAnsi="Calibri" w:cs="Calibri"/>
                <w:color w:val="000000"/>
                <w:lang w:val="en-GB"/>
              </w:rPr>
            </w:pPr>
            <w:r w:rsidRPr="00D70A37">
              <w:rPr>
                <w:rFonts w:ascii="Calibri" w:hAnsi="Calibri" w:cs="Calibri"/>
                <w:color w:val="000000"/>
                <w:lang w:val="en-GB"/>
              </w:rPr>
              <w:t>EMIEF-BAS</w:t>
            </w:r>
          </w:p>
        </w:tc>
      </w:tr>
      <w:tr w:rsidR="0043736B" w:rsidRPr="00D70A37" w:rsidTr="000A65AF">
        <w:tc>
          <w:tcPr>
            <w:tcW w:w="3865" w:type="dxa"/>
          </w:tcPr>
          <w:p w:rsidR="0043736B" w:rsidRPr="00D70A37" w:rsidRDefault="0043736B" w:rsidP="0043736B">
            <w:pPr>
              <w:rPr>
                <w:lang w:val="en-GB"/>
              </w:rPr>
            </w:pPr>
            <w:r w:rsidRPr="00D70A37">
              <w:rPr>
                <w:rFonts w:ascii="Calibri" w:hAnsi="Calibri" w:cs="Calibri"/>
                <w:color w:val="000000"/>
                <w:lang w:val="en-GB"/>
              </w:rPr>
              <w:t>prestilka</w:t>
            </w:r>
          </w:p>
        </w:tc>
        <w:tc>
          <w:tcPr>
            <w:tcW w:w="1980" w:type="dxa"/>
            <w:vAlign w:val="bottom"/>
          </w:tcPr>
          <w:p w:rsidR="0043736B" w:rsidRPr="00D70A37" w:rsidRDefault="0043736B" w:rsidP="0043736B">
            <w:pPr>
              <w:jc w:val="right"/>
              <w:rPr>
                <w:rFonts w:ascii="Calibri" w:hAnsi="Calibri" w:cs="Calibri"/>
                <w:color w:val="000000"/>
                <w:lang w:val="en-GB"/>
              </w:rPr>
            </w:pPr>
            <w:r w:rsidRPr="00D70A37">
              <w:rPr>
                <w:rFonts w:ascii="Calibri" w:hAnsi="Calibri" w:cs="Calibri"/>
                <w:color w:val="000000"/>
                <w:lang w:val="en-GB"/>
              </w:rPr>
              <w:t>0</w:t>
            </w:r>
            <w:r w:rsidR="005949D0">
              <w:rPr>
                <w:rFonts w:ascii="Calibri" w:hAnsi="Calibri" w:cs="Calibri"/>
                <w:color w:val="000000"/>
                <w:lang w:val="en-GB"/>
              </w:rPr>
              <w:t>.</w:t>
            </w:r>
            <w:r w:rsidRPr="00D70A37">
              <w:rPr>
                <w:rFonts w:ascii="Calibri" w:hAnsi="Calibri" w:cs="Calibri"/>
                <w:color w:val="000000"/>
                <w:lang w:val="en-GB"/>
              </w:rPr>
              <w:t>61</w:t>
            </w:r>
          </w:p>
        </w:tc>
        <w:tc>
          <w:tcPr>
            <w:tcW w:w="3217" w:type="dxa"/>
            <w:vAlign w:val="bottom"/>
          </w:tcPr>
          <w:p w:rsidR="0043736B" w:rsidRPr="00D70A37" w:rsidRDefault="00627C27" w:rsidP="0043736B">
            <w:pPr>
              <w:rPr>
                <w:rFonts w:ascii="Calibri" w:hAnsi="Calibri" w:cs="Calibri"/>
                <w:color w:val="000000"/>
                <w:lang w:val="en-GB"/>
              </w:rPr>
            </w:pPr>
            <w:r w:rsidRPr="00D70A37">
              <w:rPr>
                <w:rFonts w:ascii="Calibri" w:hAnsi="Calibri" w:cs="Calibri"/>
                <w:color w:val="000000"/>
                <w:lang w:val="en-GB"/>
              </w:rPr>
              <w:t>RIM-Ruse</w:t>
            </w:r>
          </w:p>
        </w:tc>
      </w:tr>
      <w:tr w:rsidR="0043736B" w:rsidRPr="00D70A37" w:rsidTr="000A65AF">
        <w:tc>
          <w:tcPr>
            <w:tcW w:w="3865" w:type="dxa"/>
          </w:tcPr>
          <w:p w:rsidR="0043736B" w:rsidRPr="00D70A37" w:rsidRDefault="0043736B" w:rsidP="0043736B">
            <w:pPr>
              <w:rPr>
                <w:lang w:val="en-GB"/>
              </w:rPr>
            </w:pPr>
            <w:r w:rsidRPr="00D70A37">
              <w:rPr>
                <w:rFonts w:ascii="Calibri" w:hAnsi="Calibri" w:cs="Calibri"/>
                <w:color w:val="000000"/>
                <w:lang w:val="en-GB"/>
              </w:rPr>
              <w:t>prestilka</w:t>
            </w:r>
          </w:p>
        </w:tc>
        <w:tc>
          <w:tcPr>
            <w:tcW w:w="1980" w:type="dxa"/>
            <w:vAlign w:val="bottom"/>
          </w:tcPr>
          <w:p w:rsidR="0043736B" w:rsidRPr="00D70A37" w:rsidRDefault="0043736B" w:rsidP="0043736B">
            <w:pPr>
              <w:jc w:val="right"/>
              <w:rPr>
                <w:rFonts w:ascii="Calibri" w:hAnsi="Calibri" w:cs="Calibri"/>
                <w:color w:val="000000"/>
                <w:lang w:val="en-GB"/>
              </w:rPr>
            </w:pPr>
            <w:r w:rsidRPr="00D70A37">
              <w:rPr>
                <w:rFonts w:ascii="Calibri" w:hAnsi="Calibri" w:cs="Calibri"/>
                <w:color w:val="000000"/>
                <w:lang w:val="en-GB"/>
              </w:rPr>
              <w:t>0</w:t>
            </w:r>
            <w:r w:rsidR="005949D0">
              <w:rPr>
                <w:rFonts w:ascii="Calibri" w:hAnsi="Calibri" w:cs="Calibri"/>
                <w:color w:val="000000"/>
                <w:lang w:val="en-GB"/>
              </w:rPr>
              <w:t>.</w:t>
            </w:r>
            <w:r w:rsidRPr="00D70A37">
              <w:rPr>
                <w:rFonts w:ascii="Calibri" w:hAnsi="Calibri" w:cs="Calibri"/>
                <w:color w:val="000000"/>
                <w:lang w:val="en-GB"/>
              </w:rPr>
              <w:t>30</w:t>
            </w:r>
          </w:p>
        </w:tc>
        <w:tc>
          <w:tcPr>
            <w:tcW w:w="3217" w:type="dxa"/>
            <w:vAlign w:val="bottom"/>
          </w:tcPr>
          <w:p w:rsidR="0043736B" w:rsidRPr="00D70A37" w:rsidRDefault="00627C27" w:rsidP="0043736B">
            <w:pPr>
              <w:rPr>
                <w:rFonts w:ascii="Calibri" w:hAnsi="Calibri" w:cs="Calibri"/>
                <w:color w:val="000000"/>
                <w:lang w:val="en-GB"/>
              </w:rPr>
            </w:pPr>
            <w:r w:rsidRPr="00D70A37">
              <w:rPr>
                <w:rFonts w:ascii="Calibri" w:hAnsi="Calibri" w:cs="Calibri"/>
                <w:color w:val="000000"/>
                <w:lang w:val="en-GB"/>
              </w:rPr>
              <w:t>RIM-V. Tarnovo</w:t>
            </w:r>
          </w:p>
        </w:tc>
      </w:tr>
      <w:tr w:rsidR="0048242D" w:rsidRPr="00D70A37" w:rsidTr="000A65AF">
        <w:tc>
          <w:tcPr>
            <w:tcW w:w="3865" w:type="dxa"/>
            <w:vAlign w:val="bottom"/>
          </w:tcPr>
          <w:p w:rsidR="0048242D" w:rsidRPr="00D70A37" w:rsidRDefault="0043736B" w:rsidP="000A65AF">
            <w:pPr>
              <w:rPr>
                <w:rFonts w:ascii="Calibri" w:hAnsi="Calibri" w:cs="Calibri"/>
                <w:i/>
                <w:color w:val="000000"/>
                <w:lang w:val="en-GB"/>
              </w:rPr>
            </w:pPr>
            <w:r w:rsidRPr="00D70A37">
              <w:rPr>
                <w:rFonts w:ascii="Calibri" w:hAnsi="Calibri" w:cs="Calibri"/>
                <w:i/>
                <w:color w:val="000000"/>
                <w:lang w:val="en-GB"/>
              </w:rPr>
              <w:t>apron</w:t>
            </w:r>
          </w:p>
        </w:tc>
        <w:tc>
          <w:tcPr>
            <w:tcW w:w="1980" w:type="dxa"/>
            <w:vAlign w:val="bottom"/>
          </w:tcPr>
          <w:p w:rsidR="0048242D" w:rsidRPr="00D70A37" w:rsidRDefault="0048242D" w:rsidP="000A65AF">
            <w:pPr>
              <w:jc w:val="right"/>
              <w:rPr>
                <w:rFonts w:ascii="Calibri" w:hAnsi="Calibri" w:cs="Calibri"/>
                <w:i/>
                <w:color w:val="000000"/>
                <w:lang w:val="en-GB"/>
              </w:rPr>
            </w:pPr>
            <w:r w:rsidRPr="00D70A37">
              <w:rPr>
                <w:rFonts w:ascii="Calibri" w:hAnsi="Calibri" w:cs="Calibri"/>
                <w:i/>
                <w:color w:val="000000"/>
                <w:lang w:val="en-GB"/>
              </w:rPr>
              <w:t>0</w:t>
            </w:r>
            <w:r w:rsidR="005949D0">
              <w:rPr>
                <w:rFonts w:ascii="Calibri" w:hAnsi="Calibri" w:cs="Calibri"/>
                <w:i/>
                <w:color w:val="000000"/>
                <w:lang w:val="en-GB"/>
              </w:rPr>
              <w:t>.</w:t>
            </w:r>
            <w:r w:rsidRPr="00D70A37">
              <w:rPr>
                <w:rFonts w:ascii="Calibri" w:hAnsi="Calibri" w:cs="Calibri"/>
                <w:i/>
                <w:color w:val="000000"/>
                <w:lang w:val="en-GB"/>
              </w:rPr>
              <w:t>41</w:t>
            </w:r>
          </w:p>
        </w:tc>
        <w:tc>
          <w:tcPr>
            <w:tcW w:w="3217" w:type="dxa"/>
            <w:vAlign w:val="bottom"/>
          </w:tcPr>
          <w:p w:rsidR="0048242D" w:rsidRPr="00D70A37" w:rsidRDefault="00627C27" w:rsidP="000A65AF">
            <w:pPr>
              <w:rPr>
                <w:rFonts w:ascii="Calibri" w:hAnsi="Calibri" w:cs="Calibri"/>
                <w:i/>
                <w:color w:val="000000"/>
                <w:lang w:val="en-GB"/>
              </w:rPr>
            </w:pPr>
            <w:r w:rsidRPr="00D70A37">
              <w:rPr>
                <w:rFonts w:ascii="Calibri" w:hAnsi="Calibri" w:cs="Calibri"/>
                <w:i/>
                <w:color w:val="000000"/>
                <w:lang w:val="en-GB"/>
              </w:rPr>
              <w:t>Average</w:t>
            </w:r>
          </w:p>
        </w:tc>
      </w:tr>
      <w:tr w:rsidR="0048242D" w:rsidRPr="00D70A37" w:rsidTr="000A65AF">
        <w:tc>
          <w:tcPr>
            <w:tcW w:w="3865" w:type="dxa"/>
            <w:vAlign w:val="bottom"/>
          </w:tcPr>
          <w:p w:rsidR="0048242D" w:rsidRPr="00D70A37" w:rsidRDefault="0048242D" w:rsidP="000A65AF">
            <w:pPr>
              <w:rPr>
                <w:rFonts w:ascii="Calibri" w:hAnsi="Calibri" w:cs="Calibri"/>
                <w:color w:val="000000"/>
                <w:lang w:val="en-GB"/>
              </w:rPr>
            </w:pPr>
          </w:p>
        </w:tc>
        <w:tc>
          <w:tcPr>
            <w:tcW w:w="1980" w:type="dxa"/>
            <w:vAlign w:val="bottom"/>
          </w:tcPr>
          <w:p w:rsidR="0048242D" w:rsidRPr="00D70A37" w:rsidRDefault="0048242D" w:rsidP="000A65AF">
            <w:pPr>
              <w:jc w:val="right"/>
              <w:rPr>
                <w:rFonts w:ascii="Calibri" w:hAnsi="Calibri" w:cs="Calibri"/>
                <w:color w:val="000000"/>
                <w:lang w:val="en-GB"/>
              </w:rPr>
            </w:pPr>
          </w:p>
        </w:tc>
        <w:tc>
          <w:tcPr>
            <w:tcW w:w="3217" w:type="dxa"/>
            <w:vAlign w:val="bottom"/>
          </w:tcPr>
          <w:p w:rsidR="0048242D" w:rsidRPr="00D70A37" w:rsidRDefault="0048242D" w:rsidP="000A65AF">
            <w:pPr>
              <w:rPr>
                <w:rFonts w:ascii="Calibri" w:hAnsi="Calibri" w:cs="Calibri"/>
                <w:color w:val="000000"/>
                <w:lang w:val="en-GB"/>
              </w:rPr>
            </w:pPr>
          </w:p>
        </w:tc>
      </w:tr>
      <w:tr w:rsidR="0048242D" w:rsidRPr="00D70A37" w:rsidTr="000A65AF">
        <w:tc>
          <w:tcPr>
            <w:tcW w:w="3865" w:type="dxa"/>
            <w:vAlign w:val="bottom"/>
          </w:tcPr>
          <w:p w:rsidR="0048242D" w:rsidRPr="00D70A37" w:rsidRDefault="0048242D" w:rsidP="000A65AF">
            <w:pPr>
              <w:rPr>
                <w:rFonts w:ascii="Calibri" w:hAnsi="Calibri" w:cs="Calibri"/>
                <w:color w:val="000000"/>
                <w:lang w:val="en-GB"/>
              </w:rPr>
            </w:pPr>
            <w:r w:rsidRPr="00D70A37">
              <w:rPr>
                <w:rFonts w:ascii="Calibri" w:hAnsi="Calibri" w:cs="Calibri"/>
                <w:color w:val="000000"/>
                <w:lang w:val="en-GB"/>
              </w:rPr>
              <w:t>elek</w:t>
            </w:r>
          </w:p>
        </w:tc>
        <w:tc>
          <w:tcPr>
            <w:tcW w:w="1980" w:type="dxa"/>
            <w:vAlign w:val="bottom"/>
          </w:tcPr>
          <w:p w:rsidR="0048242D" w:rsidRPr="00D70A37" w:rsidRDefault="0048242D" w:rsidP="000A65AF">
            <w:pPr>
              <w:jc w:val="right"/>
              <w:rPr>
                <w:rFonts w:ascii="Calibri" w:hAnsi="Calibri" w:cs="Calibri"/>
                <w:color w:val="000000"/>
                <w:lang w:val="en-GB"/>
              </w:rPr>
            </w:pPr>
            <w:r w:rsidRPr="00D70A37">
              <w:rPr>
                <w:rFonts w:ascii="Calibri" w:hAnsi="Calibri" w:cs="Calibri"/>
                <w:color w:val="000000"/>
                <w:lang w:val="en-GB"/>
              </w:rPr>
              <w:t>0</w:t>
            </w:r>
            <w:r w:rsidR="005949D0">
              <w:rPr>
                <w:rFonts w:ascii="Calibri" w:hAnsi="Calibri" w:cs="Calibri"/>
                <w:color w:val="000000"/>
                <w:lang w:val="en-GB"/>
              </w:rPr>
              <w:t>.</w:t>
            </w:r>
            <w:r w:rsidRPr="00D70A37">
              <w:rPr>
                <w:rFonts w:ascii="Calibri" w:hAnsi="Calibri" w:cs="Calibri"/>
                <w:color w:val="000000"/>
                <w:lang w:val="en-GB"/>
              </w:rPr>
              <w:t>64</w:t>
            </w:r>
          </w:p>
        </w:tc>
        <w:tc>
          <w:tcPr>
            <w:tcW w:w="3217" w:type="dxa"/>
            <w:vAlign w:val="bottom"/>
          </w:tcPr>
          <w:p w:rsidR="0048242D" w:rsidRPr="00D70A37" w:rsidRDefault="0043736B" w:rsidP="000A65AF">
            <w:pPr>
              <w:rPr>
                <w:rFonts w:ascii="Calibri" w:hAnsi="Calibri" w:cs="Calibri"/>
                <w:color w:val="000000"/>
                <w:lang w:val="en-GB"/>
              </w:rPr>
            </w:pPr>
            <w:r w:rsidRPr="00D70A37">
              <w:rPr>
                <w:rFonts w:ascii="Calibri" w:hAnsi="Calibri" w:cs="Calibri"/>
                <w:color w:val="000000"/>
                <w:lang w:val="en-GB"/>
              </w:rPr>
              <w:t>RIM-Sliven</w:t>
            </w:r>
          </w:p>
        </w:tc>
      </w:tr>
      <w:tr w:rsidR="0048242D" w:rsidRPr="00D70A37" w:rsidTr="000A65AF">
        <w:tc>
          <w:tcPr>
            <w:tcW w:w="3865" w:type="dxa"/>
          </w:tcPr>
          <w:p w:rsidR="0048242D" w:rsidRPr="00D70A37" w:rsidRDefault="0048242D" w:rsidP="0048242D">
            <w:pPr>
              <w:rPr>
                <w:lang w:val="en-GB"/>
              </w:rPr>
            </w:pPr>
            <w:r w:rsidRPr="00D70A37">
              <w:rPr>
                <w:rFonts w:ascii="Calibri" w:hAnsi="Calibri" w:cs="Calibri"/>
                <w:color w:val="000000"/>
                <w:lang w:val="en-GB"/>
              </w:rPr>
              <w:t>elek</w:t>
            </w:r>
          </w:p>
        </w:tc>
        <w:tc>
          <w:tcPr>
            <w:tcW w:w="1980" w:type="dxa"/>
            <w:vAlign w:val="bottom"/>
          </w:tcPr>
          <w:p w:rsidR="0048242D" w:rsidRPr="00D70A37" w:rsidRDefault="0048242D" w:rsidP="0048242D">
            <w:pPr>
              <w:jc w:val="right"/>
              <w:rPr>
                <w:rFonts w:ascii="Calibri" w:hAnsi="Calibri" w:cs="Calibri"/>
                <w:color w:val="000000"/>
                <w:lang w:val="en-GB"/>
              </w:rPr>
            </w:pPr>
            <w:r w:rsidRPr="00D70A37">
              <w:rPr>
                <w:rFonts w:ascii="Calibri" w:hAnsi="Calibri" w:cs="Calibri"/>
                <w:color w:val="000000"/>
                <w:lang w:val="en-GB"/>
              </w:rPr>
              <w:t>0</w:t>
            </w:r>
            <w:r w:rsidR="005949D0">
              <w:rPr>
                <w:rFonts w:ascii="Calibri" w:hAnsi="Calibri" w:cs="Calibri"/>
                <w:color w:val="000000"/>
                <w:lang w:val="en-GB"/>
              </w:rPr>
              <w:t>.</w:t>
            </w:r>
            <w:r w:rsidRPr="00D70A37">
              <w:rPr>
                <w:rFonts w:ascii="Calibri" w:hAnsi="Calibri" w:cs="Calibri"/>
                <w:color w:val="000000"/>
                <w:lang w:val="en-GB"/>
              </w:rPr>
              <w:t>60</w:t>
            </w:r>
          </w:p>
        </w:tc>
        <w:tc>
          <w:tcPr>
            <w:tcW w:w="3217" w:type="dxa"/>
          </w:tcPr>
          <w:p w:rsidR="0048242D" w:rsidRPr="00D70A37" w:rsidRDefault="0043736B" w:rsidP="0048242D">
            <w:pPr>
              <w:rPr>
                <w:lang w:val="en-GB"/>
              </w:rPr>
            </w:pPr>
            <w:r w:rsidRPr="00D70A37">
              <w:rPr>
                <w:rFonts w:ascii="Calibri" w:hAnsi="Calibri" w:cs="Calibri"/>
                <w:color w:val="000000"/>
                <w:lang w:val="en-GB"/>
              </w:rPr>
              <w:t>RIM-Sliven</w:t>
            </w:r>
          </w:p>
        </w:tc>
      </w:tr>
      <w:tr w:rsidR="0048242D" w:rsidRPr="00D70A37" w:rsidTr="000A65AF">
        <w:tc>
          <w:tcPr>
            <w:tcW w:w="3865" w:type="dxa"/>
          </w:tcPr>
          <w:p w:rsidR="0048242D" w:rsidRPr="00D70A37" w:rsidRDefault="0048242D" w:rsidP="0048242D">
            <w:pPr>
              <w:rPr>
                <w:lang w:val="en-GB"/>
              </w:rPr>
            </w:pPr>
            <w:r w:rsidRPr="00D70A37">
              <w:rPr>
                <w:rFonts w:ascii="Calibri" w:hAnsi="Calibri" w:cs="Calibri"/>
                <w:color w:val="000000"/>
                <w:lang w:val="en-GB"/>
              </w:rPr>
              <w:t>elek</w:t>
            </w:r>
          </w:p>
        </w:tc>
        <w:tc>
          <w:tcPr>
            <w:tcW w:w="1980" w:type="dxa"/>
            <w:vAlign w:val="bottom"/>
          </w:tcPr>
          <w:p w:rsidR="0048242D" w:rsidRPr="00D70A37" w:rsidRDefault="0048242D" w:rsidP="0048242D">
            <w:pPr>
              <w:jc w:val="right"/>
              <w:rPr>
                <w:rFonts w:ascii="Calibri" w:hAnsi="Calibri" w:cs="Calibri"/>
                <w:color w:val="000000"/>
                <w:lang w:val="en-GB"/>
              </w:rPr>
            </w:pPr>
            <w:r w:rsidRPr="00D70A37">
              <w:rPr>
                <w:rFonts w:ascii="Calibri" w:hAnsi="Calibri" w:cs="Calibri"/>
                <w:color w:val="000000"/>
                <w:lang w:val="en-GB"/>
              </w:rPr>
              <w:t>0</w:t>
            </w:r>
            <w:r w:rsidR="005949D0">
              <w:rPr>
                <w:rFonts w:ascii="Calibri" w:hAnsi="Calibri" w:cs="Calibri"/>
                <w:color w:val="000000"/>
                <w:lang w:val="en-GB"/>
              </w:rPr>
              <w:t>.</w:t>
            </w:r>
            <w:r w:rsidRPr="00D70A37">
              <w:rPr>
                <w:rFonts w:ascii="Calibri" w:hAnsi="Calibri" w:cs="Calibri"/>
                <w:color w:val="000000"/>
                <w:lang w:val="en-GB"/>
              </w:rPr>
              <w:t>60</w:t>
            </w:r>
          </w:p>
        </w:tc>
        <w:tc>
          <w:tcPr>
            <w:tcW w:w="3217" w:type="dxa"/>
          </w:tcPr>
          <w:p w:rsidR="0048242D" w:rsidRPr="00D70A37" w:rsidRDefault="0043736B" w:rsidP="0048242D">
            <w:pPr>
              <w:rPr>
                <w:lang w:val="en-GB"/>
              </w:rPr>
            </w:pPr>
            <w:r w:rsidRPr="00D70A37">
              <w:rPr>
                <w:rFonts w:ascii="Calibri" w:hAnsi="Calibri" w:cs="Calibri"/>
                <w:color w:val="000000"/>
                <w:lang w:val="en-GB"/>
              </w:rPr>
              <w:t>RIM-Sliven</w:t>
            </w:r>
          </w:p>
        </w:tc>
      </w:tr>
      <w:tr w:rsidR="0048242D" w:rsidRPr="00D70A37" w:rsidTr="000A65AF">
        <w:tc>
          <w:tcPr>
            <w:tcW w:w="3865" w:type="dxa"/>
          </w:tcPr>
          <w:p w:rsidR="0048242D" w:rsidRPr="00D70A37" w:rsidRDefault="0048242D" w:rsidP="0048242D">
            <w:pPr>
              <w:rPr>
                <w:lang w:val="en-GB"/>
              </w:rPr>
            </w:pPr>
            <w:r w:rsidRPr="00D70A37">
              <w:rPr>
                <w:rFonts w:ascii="Calibri" w:hAnsi="Calibri" w:cs="Calibri"/>
                <w:color w:val="000000"/>
                <w:lang w:val="en-GB"/>
              </w:rPr>
              <w:t>elek</w:t>
            </w:r>
          </w:p>
        </w:tc>
        <w:tc>
          <w:tcPr>
            <w:tcW w:w="1980" w:type="dxa"/>
            <w:vAlign w:val="bottom"/>
          </w:tcPr>
          <w:p w:rsidR="0048242D" w:rsidRPr="00D70A37" w:rsidRDefault="0048242D" w:rsidP="0048242D">
            <w:pPr>
              <w:jc w:val="right"/>
              <w:rPr>
                <w:rFonts w:ascii="Calibri" w:hAnsi="Calibri" w:cs="Calibri"/>
                <w:color w:val="000000"/>
                <w:lang w:val="en-GB"/>
              </w:rPr>
            </w:pPr>
            <w:r w:rsidRPr="00D70A37">
              <w:rPr>
                <w:rFonts w:ascii="Calibri" w:hAnsi="Calibri" w:cs="Calibri"/>
                <w:color w:val="000000"/>
                <w:lang w:val="en-GB"/>
              </w:rPr>
              <w:t>0</w:t>
            </w:r>
            <w:r w:rsidR="005949D0">
              <w:rPr>
                <w:rFonts w:ascii="Calibri" w:hAnsi="Calibri" w:cs="Calibri"/>
                <w:color w:val="000000"/>
                <w:lang w:val="en-GB"/>
              </w:rPr>
              <w:t>.</w:t>
            </w:r>
            <w:r w:rsidRPr="00D70A37">
              <w:rPr>
                <w:rFonts w:ascii="Calibri" w:hAnsi="Calibri" w:cs="Calibri"/>
                <w:color w:val="000000"/>
                <w:lang w:val="en-GB"/>
              </w:rPr>
              <w:t>96</w:t>
            </w:r>
          </w:p>
        </w:tc>
        <w:tc>
          <w:tcPr>
            <w:tcW w:w="3217" w:type="dxa"/>
          </w:tcPr>
          <w:p w:rsidR="0048242D" w:rsidRPr="00D70A37" w:rsidRDefault="0043736B" w:rsidP="0048242D">
            <w:pPr>
              <w:rPr>
                <w:lang w:val="en-GB"/>
              </w:rPr>
            </w:pPr>
            <w:r w:rsidRPr="00D70A37">
              <w:rPr>
                <w:rFonts w:ascii="Calibri" w:hAnsi="Calibri" w:cs="Calibri"/>
                <w:color w:val="000000"/>
                <w:lang w:val="en-GB"/>
              </w:rPr>
              <w:t>RIM-Sliven</w:t>
            </w:r>
          </w:p>
        </w:tc>
      </w:tr>
      <w:tr w:rsidR="0048242D" w:rsidRPr="00D70A37" w:rsidTr="000A65AF">
        <w:tc>
          <w:tcPr>
            <w:tcW w:w="3865" w:type="dxa"/>
          </w:tcPr>
          <w:p w:rsidR="0048242D" w:rsidRPr="00D70A37" w:rsidRDefault="0048242D" w:rsidP="0048242D">
            <w:pPr>
              <w:rPr>
                <w:lang w:val="en-GB"/>
              </w:rPr>
            </w:pPr>
            <w:r w:rsidRPr="00D70A37">
              <w:rPr>
                <w:rFonts w:ascii="Calibri" w:hAnsi="Calibri" w:cs="Calibri"/>
                <w:color w:val="000000"/>
                <w:lang w:val="en-GB"/>
              </w:rPr>
              <w:t>elek</w:t>
            </w:r>
          </w:p>
        </w:tc>
        <w:tc>
          <w:tcPr>
            <w:tcW w:w="1980" w:type="dxa"/>
            <w:vAlign w:val="bottom"/>
          </w:tcPr>
          <w:p w:rsidR="0048242D" w:rsidRPr="00D70A37" w:rsidRDefault="0048242D" w:rsidP="0048242D">
            <w:pPr>
              <w:jc w:val="right"/>
              <w:rPr>
                <w:rFonts w:ascii="Calibri" w:hAnsi="Calibri" w:cs="Calibri"/>
                <w:color w:val="000000"/>
                <w:lang w:val="en-GB"/>
              </w:rPr>
            </w:pPr>
            <w:r w:rsidRPr="00D70A37">
              <w:rPr>
                <w:rFonts w:ascii="Calibri" w:hAnsi="Calibri" w:cs="Calibri"/>
                <w:color w:val="000000"/>
                <w:lang w:val="en-GB"/>
              </w:rPr>
              <w:t>0</w:t>
            </w:r>
            <w:r w:rsidR="005949D0">
              <w:rPr>
                <w:rFonts w:ascii="Calibri" w:hAnsi="Calibri" w:cs="Calibri"/>
                <w:color w:val="000000"/>
                <w:lang w:val="en-GB"/>
              </w:rPr>
              <w:t>.</w:t>
            </w:r>
            <w:r w:rsidRPr="00D70A37">
              <w:rPr>
                <w:rFonts w:ascii="Calibri" w:hAnsi="Calibri" w:cs="Calibri"/>
                <w:color w:val="000000"/>
                <w:lang w:val="en-GB"/>
              </w:rPr>
              <w:t>49</w:t>
            </w:r>
          </w:p>
        </w:tc>
        <w:tc>
          <w:tcPr>
            <w:tcW w:w="3217" w:type="dxa"/>
            <w:vAlign w:val="bottom"/>
          </w:tcPr>
          <w:p w:rsidR="0048242D" w:rsidRPr="00D70A37" w:rsidRDefault="00627C27" w:rsidP="0048242D">
            <w:pPr>
              <w:rPr>
                <w:rFonts w:ascii="Calibri" w:hAnsi="Calibri" w:cs="Calibri"/>
                <w:color w:val="000000"/>
                <w:lang w:val="en-GB"/>
              </w:rPr>
            </w:pPr>
            <w:r w:rsidRPr="00D70A37">
              <w:rPr>
                <w:rFonts w:ascii="Calibri" w:hAnsi="Calibri" w:cs="Calibri"/>
                <w:color w:val="000000"/>
                <w:lang w:val="en-GB"/>
              </w:rPr>
              <w:t>RIM-V. Tarnovo</w:t>
            </w:r>
          </w:p>
        </w:tc>
      </w:tr>
      <w:tr w:rsidR="0048242D" w:rsidRPr="00D70A37" w:rsidTr="000A65AF">
        <w:tc>
          <w:tcPr>
            <w:tcW w:w="3865" w:type="dxa"/>
          </w:tcPr>
          <w:p w:rsidR="0048242D" w:rsidRPr="00D70A37" w:rsidRDefault="0048242D" w:rsidP="0048242D">
            <w:pPr>
              <w:rPr>
                <w:lang w:val="en-GB"/>
              </w:rPr>
            </w:pPr>
            <w:r w:rsidRPr="00D70A37">
              <w:rPr>
                <w:rFonts w:ascii="Calibri" w:hAnsi="Calibri" w:cs="Calibri"/>
                <w:color w:val="000000"/>
                <w:lang w:val="en-GB"/>
              </w:rPr>
              <w:t>elek</w:t>
            </w:r>
          </w:p>
        </w:tc>
        <w:tc>
          <w:tcPr>
            <w:tcW w:w="1980" w:type="dxa"/>
            <w:vAlign w:val="bottom"/>
          </w:tcPr>
          <w:p w:rsidR="0048242D" w:rsidRPr="00D70A37" w:rsidRDefault="0048242D" w:rsidP="0048242D">
            <w:pPr>
              <w:jc w:val="right"/>
              <w:rPr>
                <w:rFonts w:ascii="Calibri" w:hAnsi="Calibri" w:cs="Calibri"/>
                <w:color w:val="000000"/>
                <w:lang w:val="en-GB"/>
              </w:rPr>
            </w:pPr>
            <w:r w:rsidRPr="00D70A37">
              <w:rPr>
                <w:rFonts w:ascii="Calibri" w:hAnsi="Calibri" w:cs="Calibri"/>
                <w:color w:val="000000"/>
                <w:lang w:val="en-GB"/>
              </w:rPr>
              <w:t>0</w:t>
            </w:r>
            <w:r w:rsidR="005949D0">
              <w:rPr>
                <w:rFonts w:ascii="Calibri" w:hAnsi="Calibri" w:cs="Calibri"/>
                <w:color w:val="000000"/>
                <w:lang w:val="en-GB"/>
              </w:rPr>
              <w:t>.</w:t>
            </w:r>
            <w:r w:rsidRPr="00D70A37">
              <w:rPr>
                <w:rFonts w:ascii="Calibri" w:hAnsi="Calibri" w:cs="Calibri"/>
                <w:color w:val="000000"/>
                <w:lang w:val="en-GB"/>
              </w:rPr>
              <w:t>41</w:t>
            </w:r>
          </w:p>
        </w:tc>
        <w:tc>
          <w:tcPr>
            <w:tcW w:w="3217" w:type="dxa"/>
            <w:vAlign w:val="bottom"/>
          </w:tcPr>
          <w:p w:rsidR="0048242D" w:rsidRPr="00D70A37" w:rsidRDefault="00627C27" w:rsidP="0048242D">
            <w:pPr>
              <w:rPr>
                <w:rFonts w:ascii="Calibri" w:hAnsi="Calibri" w:cs="Calibri"/>
                <w:color w:val="000000"/>
                <w:lang w:val="en-GB"/>
              </w:rPr>
            </w:pPr>
            <w:r w:rsidRPr="00D70A37">
              <w:rPr>
                <w:rFonts w:ascii="Calibri" w:hAnsi="Calibri" w:cs="Calibri"/>
                <w:color w:val="000000"/>
                <w:lang w:val="en-GB"/>
              </w:rPr>
              <w:t>RIM-V. Tarnovo</w:t>
            </w:r>
          </w:p>
        </w:tc>
      </w:tr>
      <w:tr w:rsidR="0048242D" w:rsidRPr="00D70A37" w:rsidTr="000A65AF">
        <w:tc>
          <w:tcPr>
            <w:tcW w:w="3865" w:type="dxa"/>
            <w:vAlign w:val="bottom"/>
          </w:tcPr>
          <w:p w:rsidR="0048242D" w:rsidRPr="00D70A37" w:rsidRDefault="0048242D" w:rsidP="000A65AF">
            <w:pPr>
              <w:rPr>
                <w:rFonts w:ascii="Calibri" w:hAnsi="Calibri" w:cs="Calibri"/>
                <w:i/>
                <w:color w:val="000000"/>
                <w:lang w:val="en-GB"/>
              </w:rPr>
            </w:pPr>
            <w:r w:rsidRPr="00D70A37">
              <w:rPr>
                <w:rFonts w:ascii="Calibri" w:hAnsi="Calibri" w:cs="Calibri"/>
                <w:i/>
                <w:color w:val="000000"/>
                <w:lang w:val="en-GB"/>
              </w:rPr>
              <w:t>vest</w:t>
            </w:r>
          </w:p>
        </w:tc>
        <w:tc>
          <w:tcPr>
            <w:tcW w:w="1980" w:type="dxa"/>
            <w:vAlign w:val="bottom"/>
          </w:tcPr>
          <w:p w:rsidR="0048242D" w:rsidRPr="00D70A37" w:rsidRDefault="0048242D" w:rsidP="000A65AF">
            <w:pPr>
              <w:jc w:val="right"/>
              <w:rPr>
                <w:rFonts w:ascii="Calibri" w:hAnsi="Calibri" w:cs="Calibri"/>
                <w:i/>
                <w:color w:val="000000"/>
                <w:lang w:val="en-GB"/>
              </w:rPr>
            </w:pPr>
            <w:r w:rsidRPr="00D70A37">
              <w:rPr>
                <w:rFonts w:ascii="Calibri" w:hAnsi="Calibri" w:cs="Calibri"/>
                <w:i/>
                <w:color w:val="000000"/>
                <w:lang w:val="en-GB"/>
              </w:rPr>
              <w:t>0</w:t>
            </w:r>
            <w:r w:rsidR="005949D0">
              <w:rPr>
                <w:rFonts w:ascii="Calibri" w:hAnsi="Calibri" w:cs="Calibri"/>
                <w:i/>
                <w:color w:val="000000"/>
                <w:lang w:val="en-GB"/>
              </w:rPr>
              <w:t>.</w:t>
            </w:r>
            <w:r w:rsidRPr="00D70A37">
              <w:rPr>
                <w:rFonts w:ascii="Calibri" w:hAnsi="Calibri" w:cs="Calibri"/>
                <w:i/>
                <w:color w:val="000000"/>
                <w:lang w:val="en-GB"/>
              </w:rPr>
              <w:t>62</w:t>
            </w:r>
          </w:p>
        </w:tc>
        <w:tc>
          <w:tcPr>
            <w:tcW w:w="3217" w:type="dxa"/>
            <w:vAlign w:val="bottom"/>
          </w:tcPr>
          <w:p w:rsidR="0048242D" w:rsidRPr="00D70A37" w:rsidRDefault="00627C27" w:rsidP="000A65AF">
            <w:pPr>
              <w:rPr>
                <w:rFonts w:ascii="Calibri" w:hAnsi="Calibri" w:cs="Calibri"/>
                <w:i/>
                <w:color w:val="000000"/>
                <w:lang w:val="en-GB"/>
              </w:rPr>
            </w:pPr>
            <w:r w:rsidRPr="00D70A37">
              <w:rPr>
                <w:rFonts w:ascii="Calibri" w:hAnsi="Calibri" w:cs="Calibri"/>
                <w:i/>
                <w:color w:val="000000"/>
                <w:lang w:val="en-GB"/>
              </w:rPr>
              <w:t>Average</w:t>
            </w:r>
          </w:p>
        </w:tc>
      </w:tr>
      <w:tr w:rsidR="0048242D" w:rsidRPr="00D70A37" w:rsidTr="000A65AF">
        <w:tc>
          <w:tcPr>
            <w:tcW w:w="3865" w:type="dxa"/>
            <w:vAlign w:val="bottom"/>
          </w:tcPr>
          <w:p w:rsidR="0048242D" w:rsidRPr="00D70A37" w:rsidRDefault="0048242D" w:rsidP="000A65AF">
            <w:pPr>
              <w:rPr>
                <w:rFonts w:ascii="Calibri" w:hAnsi="Calibri" w:cs="Calibri"/>
                <w:color w:val="000000"/>
                <w:lang w:val="en-GB"/>
              </w:rPr>
            </w:pPr>
          </w:p>
        </w:tc>
        <w:tc>
          <w:tcPr>
            <w:tcW w:w="1980" w:type="dxa"/>
            <w:vAlign w:val="bottom"/>
          </w:tcPr>
          <w:p w:rsidR="0048242D" w:rsidRPr="00D70A37" w:rsidRDefault="0048242D" w:rsidP="000A65AF">
            <w:pPr>
              <w:jc w:val="right"/>
              <w:rPr>
                <w:rFonts w:ascii="Calibri" w:hAnsi="Calibri" w:cs="Calibri"/>
                <w:color w:val="000000"/>
                <w:lang w:val="en-GB"/>
              </w:rPr>
            </w:pPr>
          </w:p>
        </w:tc>
        <w:tc>
          <w:tcPr>
            <w:tcW w:w="3217" w:type="dxa"/>
            <w:vAlign w:val="bottom"/>
          </w:tcPr>
          <w:p w:rsidR="0048242D" w:rsidRPr="00D70A37" w:rsidRDefault="0048242D" w:rsidP="000A65AF">
            <w:pPr>
              <w:rPr>
                <w:rFonts w:ascii="Calibri" w:hAnsi="Calibri" w:cs="Calibri"/>
                <w:color w:val="000000"/>
                <w:lang w:val="en-GB"/>
              </w:rPr>
            </w:pPr>
          </w:p>
        </w:tc>
      </w:tr>
      <w:tr w:rsidR="0048242D" w:rsidRPr="00D70A37" w:rsidTr="000A65AF">
        <w:tc>
          <w:tcPr>
            <w:tcW w:w="3865" w:type="dxa"/>
            <w:vAlign w:val="bottom"/>
          </w:tcPr>
          <w:p w:rsidR="0048242D" w:rsidRPr="00D70A37" w:rsidRDefault="0048242D" w:rsidP="000A65AF">
            <w:pPr>
              <w:rPr>
                <w:rFonts w:ascii="Calibri" w:hAnsi="Calibri" w:cs="Calibri"/>
                <w:color w:val="000000"/>
                <w:lang w:val="en-GB"/>
              </w:rPr>
            </w:pPr>
            <w:r w:rsidRPr="00D70A37">
              <w:rPr>
                <w:rFonts w:ascii="Calibri" w:hAnsi="Calibri" w:cs="Calibri"/>
                <w:color w:val="000000"/>
                <w:lang w:val="en-GB"/>
              </w:rPr>
              <w:t>saltamarka</w:t>
            </w:r>
          </w:p>
        </w:tc>
        <w:tc>
          <w:tcPr>
            <w:tcW w:w="1980" w:type="dxa"/>
            <w:vAlign w:val="bottom"/>
          </w:tcPr>
          <w:p w:rsidR="0048242D" w:rsidRPr="00D70A37" w:rsidRDefault="0048242D" w:rsidP="000A65AF">
            <w:pPr>
              <w:jc w:val="right"/>
              <w:rPr>
                <w:rFonts w:ascii="Calibri" w:hAnsi="Calibri" w:cs="Calibri"/>
                <w:color w:val="000000"/>
                <w:lang w:val="en-GB"/>
              </w:rPr>
            </w:pPr>
            <w:r w:rsidRPr="00D70A37">
              <w:rPr>
                <w:rFonts w:ascii="Calibri" w:hAnsi="Calibri" w:cs="Calibri"/>
                <w:color w:val="000000"/>
                <w:lang w:val="en-GB"/>
              </w:rPr>
              <w:t>0</w:t>
            </w:r>
            <w:r w:rsidR="005949D0">
              <w:rPr>
                <w:rFonts w:ascii="Calibri" w:hAnsi="Calibri" w:cs="Calibri"/>
                <w:color w:val="000000"/>
                <w:lang w:val="en-GB"/>
              </w:rPr>
              <w:t>.</w:t>
            </w:r>
            <w:r w:rsidRPr="00D70A37">
              <w:rPr>
                <w:rFonts w:ascii="Calibri" w:hAnsi="Calibri" w:cs="Calibri"/>
                <w:color w:val="000000"/>
                <w:lang w:val="en-GB"/>
              </w:rPr>
              <w:t>71</w:t>
            </w:r>
          </w:p>
        </w:tc>
        <w:tc>
          <w:tcPr>
            <w:tcW w:w="3217" w:type="dxa"/>
          </w:tcPr>
          <w:p w:rsidR="0048242D" w:rsidRPr="00D70A37" w:rsidRDefault="0043736B" w:rsidP="000A65AF">
            <w:pPr>
              <w:rPr>
                <w:lang w:val="en-GB"/>
              </w:rPr>
            </w:pPr>
            <w:r w:rsidRPr="00D70A37">
              <w:rPr>
                <w:rFonts w:ascii="Calibri" w:hAnsi="Calibri" w:cs="Calibri"/>
                <w:color w:val="000000"/>
                <w:lang w:val="en-GB"/>
              </w:rPr>
              <w:t>RIM-Smolyan</w:t>
            </w:r>
          </w:p>
        </w:tc>
      </w:tr>
      <w:tr w:rsidR="0048242D" w:rsidRPr="00D70A37" w:rsidTr="000A65AF">
        <w:tc>
          <w:tcPr>
            <w:tcW w:w="3865" w:type="dxa"/>
            <w:vAlign w:val="bottom"/>
          </w:tcPr>
          <w:p w:rsidR="0048242D" w:rsidRPr="00D70A37" w:rsidRDefault="0048242D" w:rsidP="0048242D">
            <w:pPr>
              <w:rPr>
                <w:rFonts w:ascii="Calibri" w:hAnsi="Calibri" w:cs="Calibri"/>
                <w:color w:val="000000"/>
                <w:lang w:val="en-GB"/>
              </w:rPr>
            </w:pPr>
            <w:r w:rsidRPr="00D70A37">
              <w:rPr>
                <w:rFonts w:ascii="Calibri" w:hAnsi="Calibri" w:cs="Calibri"/>
                <w:color w:val="000000"/>
                <w:lang w:val="en-GB"/>
              </w:rPr>
              <w:t>kyurkche</w:t>
            </w:r>
          </w:p>
        </w:tc>
        <w:tc>
          <w:tcPr>
            <w:tcW w:w="1980" w:type="dxa"/>
            <w:vAlign w:val="bottom"/>
          </w:tcPr>
          <w:p w:rsidR="0048242D" w:rsidRPr="00D70A37" w:rsidRDefault="0048242D" w:rsidP="000A65AF">
            <w:pPr>
              <w:jc w:val="right"/>
              <w:rPr>
                <w:rFonts w:ascii="Calibri" w:hAnsi="Calibri" w:cs="Calibri"/>
                <w:color w:val="000000"/>
                <w:lang w:val="en-GB"/>
              </w:rPr>
            </w:pPr>
            <w:r w:rsidRPr="00D70A37">
              <w:rPr>
                <w:rFonts w:ascii="Calibri" w:hAnsi="Calibri" w:cs="Calibri"/>
                <w:color w:val="000000"/>
                <w:lang w:val="en-GB"/>
              </w:rPr>
              <w:t>1</w:t>
            </w:r>
            <w:r w:rsidR="005949D0">
              <w:rPr>
                <w:rFonts w:ascii="Calibri" w:hAnsi="Calibri" w:cs="Calibri"/>
                <w:color w:val="000000"/>
                <w:lang w:val="en-GB"/>
              </w:rPr>
              <w:t>.</w:t>
            </w:r>
            <w:r w:rsidRPr="00D70A37">
              <w:rPr>
                <w:rFonts w:ascii="Calibri" w:hAnsi="Calibri" w:cs="Calibri"/>
                <w:color w:val="000000"/>
                <w:lang w:val="en-GB"/>
              </w:rPr>
              <w:t>21</w:t>
            </w:r>
          </w:p>
        </w:tc>
        <w:tc>
          <w:tcPr>
            <w:tcW w:w="3217" w:type="dxa"/>
          </w:tcPr>
          <w:p w:rsidR="0048242D" w:rsidRPr="00D70A37" w:rsidRDefault="0043736B" w:rsidP="000A65AF">
            <w:pPr>
              <w:rPr>
                <w:lang w:val="en-GB"/>
              </w:rPr>
            </w:pPr>
            <w:r w:rsidRPr="00D70A37">
              <w:rPr>
                <w:rFonts w:ascii="Calibri" w:hAnsi="Calibri" w:cs="Calibri"/>
                <w:color w:val="000000"/>
                <w:lang w:val="en-GB"/>
              </w:rPr>
              <w:t>RIM-Sliven</w:t>
            </w:r>
          </w:p>
        </w:tc>
      </w:tr>
      <w:tr w:rsidR="0043736B" w:rsidRPr="00D70A37" w:rsidTr="000A65AF">
        <w:tc>
          <w:tcPr>
            <w:tcW w:w="3865" w:type="dxa"/>
            <w:vAlign w:val="bottom"/>
          </w:tcPr>
          <w:p w:rsidR="0043736B" w:rsidRPr="00D70A37" w:rsidRDefault="0043736B" w:rsidP="0043736B">
            <w:pPr>
              <w:rPr>
                <w:rFonts w:ascii="Calibri" w:hAnsi="Calibri" w:cs="Calibri"/>
                <w:i/>
                <w:color w:val="000000"/>
                <w:lang w:val="en-GB"/>
              </w:rPr>
            </w:pPr>
            <w:r w:rsidRPr="00D70A37">
              <w:rPr>
                <w:rFonts w:cstheme="minorHAnsi"/>
                <w:i/>
                <w:lang w:val="en-GB"/>
              </w:rPr>
              <w:t>jacket-like outer garment</w:t>
            </w:r>
          </w:p>
        </w:tc>
        <w:tc>
          <w:tcPr>
            <w:tcW w:w="1980" w:type="dxa"/>
            <w:vAlign w:val="bottom"/>
          </w:tcPr>
          <w:p w:rsidR="0043736B" w:rsidRPr="00D70A37" w:rsidRDefault="0043736B" w:rsidP="0043736B">
            <w:pPr>
              <w:jc w:val="right"/>
              <w:rPr>
                <w:rFonts w:ascii="Calibri" w:hAnsi="Calibri" w:cs="Calibri"/>
                <w:i/>
                <w:color w:val="000000"/>
                <w:lang w:val="en-GB"/>
              </w:rPr>
            </w:pPr>
            <w:r w:rsidRPr="00D70A37">
              <w:rPr>
                <w:rFonts w:ascii="Calibri" w:hAnsi="Calibri" w:cs="Calibri"/>
                <w:i/>
                <w:color w:val="000000"/>
                <w:lang w:val="en-GB"/>
              </w:rPr>
              <w:t>0</w:t>
            </w:r>
            <w:r w:rsidR="005949D0">
              <w:rPr>
                <w:rFonts w:ascii="Calibri" w:hAnsi="Calibri" w:cs="Calibri"/>
                <w:i/>
                <w:color w:val="000000"/>
                <w:lang w:val="en-GB"/>
              </w:rPr>
              <w:t>.</w:t>
            </w:r>
            <w:r w:rsidRPr="00D70A37">
              <w:rPr>
                <w:rFonts w:ascii="Calibri" w:hAnsi="Calibri" w:cs="Calibri"/>
                <w:i/>
                <w:color w:val="000000"/>
                <w:lang w:val="en-GB"/>
              </w:rPr>
              <w:t>96</w:t>
            </w:r>
          </w:p>
        </w:tc>
        <w:tc>
          <w:tcPr>
            <w:tcW w:w="3217" w:type="dxa"/>
            <w:vAlign w:val="bottom"/>
          </w:tcPr>
          <w:p w:rsidR="0043736B" w:rsidRPr="00D70A37" w:rsidRDefault="00627C27" w:rsidP="0043736B">
            <w:pPr>
              <w:rPr>
                <w:rFonts w:ascii="Calibri" w:hAnsi="Calibri" w:cs="Calibri"/>
                <w:i/>
                <w:color w:val="000000"/>
                <w:lang w:val="en-GB"/>
              </w:rPr>
            </w:pPr>
            <w:r w:rsidRPr="00D70A37">
              <w:rPr>
                <w:rFonts w:ascii="Calibri" w:hAnsi="Calibri" w:cs="Calibri"/>
                <w:i/>
                <w:color w:val="000000"/>
                <w:lang w:val="en-GB"/>
              </w:rPr>
              <w:t>Average</w:t>
            </w:r>
          </w:p>
        </w:tc>
      </w:tr>
      <w:tr w:rsidR="0043736B" w:rsidRPr="00D70A37" w:rsidTr="000A65AF">
        <w:tc>
          <w:tcPr>
            <w:tcW w:w="3865" w:type="dxa"/>
            <w:vAlign w:val="bottom"/>
          </w:tcPr>
          <w:p w:rsidR="0043736B" w:rsidRPr="00D70A37" w:rsidRDefault="0043736B" w:rsidP="0043736B">
            <w:pPr>
              <w:rPr>
                <w:rFonts w:ascii="Calibri" w:hAnsi="Calibri" w:cs="Calibri"/>
                <w:color w:val="000000"/>
                <w:lang w:val="en-GB"/>
              </w:rPr>
            </w:pPr>
          </w:p>
        </w:tc>
        <w:tc>
          <w:tcPr>
            <w:tcW w:w="1980" w:type="dxa"/>
            <w:vAlign w:val="bottom"/>
          </w:tcPr>
          <w:p w:rsidR="0043736B" w:rsidRPr="00D70A37" w:rsidRDefault="0043736B" w:rsidP="0043736B">
            <w:pPr>
              <w:jc w:val="right"/>
              <w:rPr>
                <w:rFonts w:ascii="Calibri" w:hAnsi="Calibri" w:cs="Calibri"/>
                <w:color w:val="000000"/>
                <w:lang w:val="en-GB"/>
              </w:rPr>
            </w:pPr>
          </w:p>
        </w:tc>
        <w:tc>
          <w:tcPr>
            <w:tcW w:w="3217" w:type="dxa"/>
            <w:vAlign w:val="bottom"/>
          </w:tcPr>
          <w:p w:rsidR="0043736B" w:rsidRPr="00D70A37" w:rsidRDefault="0043736B" w:rsidP="0043736B">
            <w:pPr>
              <w:rPr>
                <w:rFonts w:ascii="Calibri" w:hAnsi="Calibri" w:cs="Calibri"/>
                <w:color w:val="000000"/>
                <w:lang w:val="en-GB"/>
              </w:rPr>
            </w:pPr>
          </w:p>
        </w:tc>
      </w:tr>
      <w:tr w:rsidR="0043736B" w:rsidRPr="00D70A37" w:rsidTr="000A65AF">
        <w:tc>
          <w:tcPr>
            <w:tcW w:w="3865" w:type="dxa"/>
            <w:vAlign w:val="bottom"/>
          </w:tcPr>
          <w:p w:rsidR="0043736B" w:rsidRPr="00D70A37" w:rsidRDefault="0043736B" w:rsidP="0043736B">
            <w:pPr>
              <w:rPr>
                <w:rFonts w:ascii="Calibri" w:hAnsi="Calibri" w:cs="Calibri"/>
                <w:color w:val="000000"/>
                <w:lang w:val="en-GB"/>
              </w:rPr>
            </w:pPr>
            <w:r w:rsidRPr="00D70A37">
              <w:rPr>
                <w:rFonts w:ascii="Calibri" w:hAnsi="Calibri" w:cs="Calibri"/>
                <w:color w:val="000000"/>
                <w:lang w:val="en-GB"/>
              </w:rPr>
              <w:t>poyas</w:t>
            </w:r>
          </w:p>
        </w:tc>
        <w:tc>
          <w:tcPr>
            <w:tcW w:w="1980" w:type="dxa"/>
            <w:vAlign w:val="bottom"/>
          </w:tcPr>
          <w:p w:rsidR="0043736B" w:rsidRPr="00D70A37" w:rsidRDefault="0043736B" w:rsidP="0043736B">
            <w:pPr>
              <w:jc w:val="right"/>
              <w:rPr>
                <w:rFonts w:ascii="Calibri" w:hAnsi="Calibri" w:cs="Calibri"/>
                <w:color w:val="000000"/>
                <w:lang w:val="en-GB"/>
              </w:rPr>
            </w:pPr>
            <w:r w:rsidRPr="00D70A37">
              <w:rPr>
                <w:rFonts w:ascii="Calibri" w:hAnsi="Calibri" w:cs="Calibri"/>
                <w:color w:val="000000"/>
                <w:lang w:val="en-GB"/>
              </w:rPr>
              <w:t>0</w:t>
            </w:r>
            <w:r w:rsidR="005949D0">
              <w:rPr>
                <w:rFonts w:ascii="Calibri" w:hAnsi="Calibri" w:cs="Calibri"/>
                <w:color w:val="000000"/>
                <w:lang w:val="en-GB"/>
              </w:rPr>
              <w:t>.</w:t>
            </w:r>
            <w:r w:rsidRPr="00D70A37">
              <w:rPr>
                <w:rFonts w:ascii="Calibri" w:hAnsi="Calibri" w:cs="Calibri"/>
                <w:color w:val="000000"/>
                <w:lang w:val="en-GB"/>
              </w:rPr>
              <w:t>98</w:t>
            </w:r>
          </w:p>
        </w:tc>
        <w:tc>
          <w:tcPr>
            <w:tcW w:w="3217" w:type="dxa"/>
            <w:vAlign w:val="bottom"/>
          </w:tcPr>
          <w:p w:rsidR="0043736B" w:rsidRPr="00D70A37" w:rsidRDefault="00627C27" w:rsidP="0043736B">
            <w:pPr>
              <w:rPr>
                <w:rFonts w:ascii="Calibri" w:hAnsi="Calibri" w:cs="Calibri"/>
                <w:color w:val="000000"/>
                <w:lang w:val="en-GB"/>
              </w:rPr>
            </w:pPr>
            <w:r w:rsidRPr="00D70A37">
              <w:rPr>
                <w:rFonts w:ascii="Calibri" w:hAnsi="Calibri" w:cs="Calibri"/>
                <w:color w:val="000000"/>
                <w:lang w:val="en-GB"/>
              </w:rPr>
              <w:t>REM-Plovdiv</w:t>
            </w:r>
          </w:p>
        </w:tc>
      </w:tr>
      <w:tr w:rsidR="0043736B" w:rsidRPr="00D70A37" w:rsidTr="000A65AF">
        <w:tc>
          <w:tcPr>
            <w:tcW w:w="3865" w:type="dxa"/>
          </w:tcPr>
          <w:p w:rsidR="0043736B" w:rsidRPr="00D70A37" w:rsidRDefault="0043736B" w:rsidP="0043736B">
            <w:pPr>
              <w:rPr>
                <w:lang w:val="en-GB"/>
              </w:rPr>
            </w:pPr>
            <w:r w:rsidRPr="00D70A37">
              <w:rPr>
                <w:rFonts w:ascii="Calibri" w:hAnsi="Calibri" w:cs="Calibri"/>
                <w:color w:val="000000"/>
                <w:lang w:val="en-GB"/>
              </w:rPr>
              <w:t>poyas</w:t>
            </w:r>
          </w:p>
        </w:tc>
        <w:tc>
          <w:tcPr>
            <w:tcW w:w="1980" w:type="dxa"/>
            <w:vAlign w:val="bottom"/>
          </w:tcPr>
          <w:p w:rsidR="0043736B" w:rsidRPr="00D70A37" w:rsidRDefault="0043736B" w:rsidP="0043736B">
            <w:pPr>
              <w:jc w:val="right"/>
              <w:rPr>
                <w:rFonts w:ascii="Calibri" w:hAnsi="Calibri" w:cs="Calibri"/>
                <w:color w:val="000000"/>
                <w:lang w:val="en-GB"/>
              </w:rPr>
            </w:pPr>
            <w:r w:rsidRPr="00D70A37">
              <w:rPr>
                <w:rFonts w:ascii="Calibri" w:hAnsi="Calibri" w:cs="Calibri"/>
                <w:color w:val="000000"/>
                <w:lang w:val="en-GB"/>
              </w:rPr>
              <w:t>0</w:t>
            </w:r>
            <w:r w:rsidR="005949D0">
              <w:rPr>
                <w:rFonts w:ascii="Calibri" w:hAnsi="Calibri" w:cs="Calibri"/>
                <w:color w:val="000000"/>
                <w:lang w:val="en-GB"/>
              </w:rPr>
              <w:t>.</w:t>
            </w:r>
            <w:r w:rsidRPr="00D70A37">
              <w:rPr>
                <w:rFonts w:ascii="Calibri" w:hAnsi="Calibri" w:cs="Calibri"/>
                <w:color w:val="000000"/>
                <w:lang w:val="en-GB"/>
              </w:rPr>
              <w:t>98</w:t>
            </w:r>
          </w:p>
        </w:tc>
        <w:tc>
          <w:tcPr>
            <w:tcW w:w="3217" w:type="dxa"/>
            <w:vAlign w:val="bottom"/>
          </w:tcPr>
          <w:p w:rsidR="0043736B" w:rsidRPr="00D70A37" w:rsidRDefault="00627C27" w:rsidP="0043736B">
            <w:pPr>
              <w:rPr>
                <w:rFonts w:ascii="Calibri" w:hAnsi="Calibri" w:cs="Calibri"/>
                <w:color w:val="000000"/>
                <w:lang w:val="en-GB"/>
              </w:rPr>
            </w:pPr>
            <w:r w:rsidRPr="00D70A37">
              <w:rPr>
                <w:rFonts w:ascii="Calibri" w:hAnsi="Calibri" w:cs="Calibri"/>
                <w:color w:val="000000"/>
                <w:lang w:val="en-GB"/>
              </w:rPr>
              <w:t>REM-Plovdiv</w:t>
            </w:r>
          </w:p>
        </w:tc>
      </w:tr>
      <w:tr w:rsidR="0043736B" w:rsidRPr="00D70A37" w:rsidTr="000A65AF">
        <w:tc>
          <w:tcPr>
            <w:tcW w:w="3865" w:type="dxa"/>
          </w:tcPr>
          <w:p w:rsidR="0043736B" w:rsidRPr="00D70A37" w:rsidRDefault="0043736B" w:rsidP="0043736B">
            <w:pPr>
              <w:rPr>
                <w:lang w:val="en-GB"/>
              </w:rPr>
            </w:pPr>
            <w:r w:rsidRPr="00D70A37">
              <w:rPr>
                <w:rFonts w:ascii="Calibri" w:hAnsi="Calibri" w:cs="Calibri"/>
                <w:color w:val="000000"/>
                <w:lang w:val="en-GB"/>
              </w:rPr>
              <w:t>poyas</w:t>
            </w:r>
          </w:p>
        </w:tc>
        <w:tc>
          <w:tcPr>
            <w:tcW w:w="1980" w:type="dxa"/>
            <w:vAlign w:val="bottom"/>
          </w:tcPr>
          <w:p w:rsidR="0043736B" w:rsidRPr="00D70A37" w:rsidRDefault="0043736B" w:rsidP="0043736B">
            <w:pPr>
              <w:jc w:val="right"/>
              <w:rPr>
                <w:rFonts w:ascii="Calibri" w:hAnsi="Calibri" w:cs="Calibri"/>
                <w:color w:val="000000"/>
                <w:lang w:val="en-GB"/>
              </w:rPr>
            </w:pPr>
            <w:r w:rsidRPr="00D70A37">
              <w:rPr>
                <w:rFonts w:ascii="Calibri" w:hAnsi="Calibri" w:cs="Calibri"/>
                <w:color w:val="000000"/>
                <w:lang w:val="en-GB"/>
              </w:rPr>
              <w:t>1</w:t>
            </w:r>
            <w:r w:rsidR="005949D0">
              <w:rPr>
                <w:rFonts w:ascii="Calibri" w:hAnsi="Calibri" w:cs="Calibri"/>
                <w:color w:val="000000"/>
                <w:lang w:val="en-GB"/>
              </w:rPr>
              <w:t>.</w:t>
            </w:r>
            <w:r w:rsidRPr="00D70A37">
              <w:rPr>
                <w:rFonts w:ascii="Calibri" w:hAnsi="Calibri" w:cs="Calibri"/>
                <w:color w:val="000000"/>
                <w:lang w:val="en-GB"/>
              </w:rPr>
              <w:t>02</w:t>
            </w:r>
          </w:p>
        </w:tc>
        <w:tc>
          <w:tcPr>
            <w:tcW w:w="3217" w:type="dxa"/>
          </w:tcPr>
          <w:p w:rsidR="0043736B" w:rsidRPr="00D70A37" w:rsidRDefault="0043736B" w:rsidP="0043736B">
            <w:pPr>
              <w:rPr>
                <w:lang w:val="en-GB"/>
              </w:rPr>
            </w:pPr>
            <w:r w:rsidRPr="00D70A37">
              <w:rPr>
                <w:rFonts w:ascii="Calibri" w:hAnsi="Calibri" w:cs="Calibri"/>
                <w:color w:val="000000"/>
                <w:lang w:val="en-GB"/>
              </w:rPr>
              <w:t>RIM-Smolyan</w:t>
            </w:r>
          </w:p>
        </w:tc>
      </w:tr>
      <w:tr w:rsidR="0043736B" w:rsidRPr="00D70A37" w:rsidTr="000A65AF">
        <w:tc>
          <w:tcPr>
            <w:tcW w:w="3865" w:type="dxa"/>
            <w:vAlign w:val="bottom"/>
          </w:tcPr>
          <w:p w:rsidR="0043736B" w:rsidRPr="00D70A37" w:rsidRDefault="0043736B" w:rsidP="0043736B">
            <w:pPr>
              <w:rPr>
                <w:rFonts w:ascii="Calibri" w:hAnsi="Calibri" w:cs="Calibri"/>
                <w:i/>
                <w:color w:val="000000"/>
                <w:lang w:val="en-GB"/>
              </w:rPr>
            </w:pPr>
            <w:r w:rsidRPr="00D70A37">
              <w:rPr>
                <w:rFonts w:ascii="Calibri" w:hAnsi="Calibri" w:cs="Calibri"/>
                <w:i/>
                <w:color w:val="000000"/>
                <w:lang w:val="en-GB"/>
              </w:rPr>
              <w:t>belt</w:t>
            </w:r>
          </w:p>
        </w:tc>
        <w:tc>
          <w:tcPr>
            <w:tcW w:w="1980" w:type="dxa"/>
            <w:vAlign w:val="bottom"/>
          </w:tcPr>
          <w:p w:rsidR="0043736B" w:rsidRPr="00D70A37" w:rsidRDefault="0043736B" w:rsidP="0043736B">
            <w:pPr>
              <w:jc w:val="right"/>
              <w:rPr>
                <w:rFonts w:ascii="Calibri" w:hAnsi="Calibri" w:cs="Calibri"/>
                <w:i/>
                <w:color w:val="000000"/>
                <w:lang w:val="en-GB"/>
              </w:rPr>
            </w:pPr>
            <w:r w:rsidRPr="00D70A37">
              <w:rPr>
                <w:rFonts w:ascii="Calibri" w:hAnsi="Calibri" w:cs="Calibri"/>
                <w:i/>
                <w:color w:val="000000"/>
                <w:lang w:val="en-GB"/>
              </w:rPr>
              <w:t>0</w:t>
            </w:r>
            <w:r w:rsidR="005949D0">
              <w:rPr>
                <w:rFonts w:ascii="Calibri" w:hAnsi="Calibri" w:cs="Calibri"/>
                <w:i/>
                <w:color w:val="000000"/>
                <w:lang w:val="en-GB"/>
              </w:rPr>
              <w:t>.</w:t>
            </w:r>
            <w:r w:rsidRPr="00D70A37">
              <w:rPr>
                <w:rFonts w:ascii="Calibri" w:hAnsi="Calibri" w:cs="Calibri"/>
                <w:i/>
                <w:color w:val="000000"/>
                <w:lang w:val="en-GB"/>
              </w:rPr>
              <w:t>99</w:t>
            </w:r>
          </w:p>
        </w:tc>
        <w:tc>
          <w:tcPr>
            <w:tcW w:w="3217" w:type="dxa"/>
            <w:vAlign w:val="bottom"/>
          </w:tcPr>
          <w:p w:rsidR="0043736B" w:rsidRPr="00D70A37" w:rsidRDefault="00627C27" w:rsidP="0043736B">
            <w:pPr>
              <w:rPr>
                <w:rFonts w:ascii="Calibri" w:hAnsi="Calibri" w:cs="Calibri"/>
                <w:i/>
                <w:color w:val="000000"/>
                <w:lang w:val="en-GB"/>
              </w:rPr>
            </w:pPr>
            <w:r w:rsidRPr="00D70A37">
              <w:rPr>
                <w:rFonts w:ascii="Calibri" w:hAnsi="Calibri" w:cs="Calibri"/>
                <w:i/>
                <w:color w:val="000000"/>
                <w:lang w:val="en-GB"/>
              </w:rPr>
              <w:t>Average</w:t>
            </w:r>
          </w:p>
        </w:tc>
      </w:tr>
      <w:tr w:rsidR="0043736B" w:rsidRPr="00D70A37" w:rsidTr="00F35B08">
        <w:tc>
          <w:tcPr>
            <w:tcW w:w="3865" w:type="dxa"/>
          </w:tcPr>
          <w:p w:rsidR="0043736B" w:rsidRPr="00D70A37" w:rsidRDefault="0043736B" w:rsidP="0043736B">
            <w:pPr>
              <w:rPr>
                <w:lang w:val="en-GB"/>
              </w:rPr>
            </w:pPr>
          </w:p>
        </w:tc>
        <w:tc>
          <w:tcPr>
            <w:tcW w:w="1980" w:type="dxa"/>
            <w:vAlign w:val="bottom"/>
          </w:tcPr>
          <w:p w:rsidR="0043736B" w:rsidRPr="00D70A37" w:rsidRDefault="0043736B" w:rsidP="0043736B">
            <w:pPr>
              <w:jc w:val="right"/>
              <w:rPr>
                <w:rFonts w:ascii="Calibri" w:hAnsi="Calibri" w:cs="Calibri"/>
                <w:color w:val="000000"/>
                <w:lang w:val="en-GB"/>
              </w:rPr>
            </w:pPr>
          </w:p>
        </w:tc>
        <w:tc>
          <w:tcPr>
            <w:tcW w:w="3217" w:type="dxa"/>
          </w:tcPr>
          <w:p w:rsidR="0043736B" w:rsidRPr="00D70A37" w:rsidRDefault="0043736B" w:rsidP="0043736B">
            <w:pPr>
              <w:rPr>
                <w:lang w:val="en-GB"/>
              </w:rPr>
            </w:pPr>
          </w:p>
        </w:tc>
      </w:tr>
      <w:tr w:rsidR="00E05659" w:rsidRPr="00D70A37" w:rsidTr="000A65AF">
        <w:tc>
          <w:tcPr>
            <w:tcW w:w="9062" w:type="dxa"/>
            <w:gridSpan w:val="3"/>
            <w:vAlign w:val="bottom"/>
          </w:tcPr>
          <w:p w:rsidR="00E05659" w:rsidRPr="00D70A37" w:rsidRDefault="00E05659" w:rsidP="00E05659">
            <w:pPr>
              <w:rPr>
                <w:rFonts w:ascii="Calibri" w:hAnsi="Calibri" w:cs="Calibri"/>
                <w:color w:val="000000"/>
                <w:lang w:val="en-GB"/>
              </w:rPr>
            </w:pPr>
            <w:r w:rsidRPr="00D70A37">
              <w:rPr>
                <w:rFonts w:ascii="Calibri" w:hAnsi="Calibri" w:cs="Calibri"/>
                <w:color w:val="000000"/>
                <w:lang w:val="en-GB"/>
              </w:rPr>
              <w:t>Average men’s costume by clothes, incl. 10% loss in cutting</w:t>
            </w:r>
          </w:p>
        </w:tc>
      </w:tr>
      <w:tr w:rsidR="00E05659" w:rsidRPr="00D70A37" w:rsidTr="000A65AF">
        <w:tc>
          <w:tcPr>
            <w:tcW w:w="3865" w:type="dxa"/>
            <w:vAlign w:val="bottom"/>
          </w:tcPr>
          <w:p w:rsidR="00E05659" w:rsidRPr="00D70A37" w:rsidRDefault="00E05659" w:rsidP="000A65AF">
            <w:pPr>
              <w:rPr>
                <w:rFonts w:ascii="Calibri" w:hAnsi="Calibri" w:cs="Calibri"/>
                <w:color w:val="000000"/>
                <w:lang w:val="en-GB"/>
              </w:rPr>
            </w:pPr>
            <w:r w:rsidRPr="00D70A37">
              <w:rPr>
                <w:rFonts w:ascii="Calibri" w:hAnsi="Calibri" w:cs="Calibri"/>
                <w:color w:val="000000"/>
                <w:lang w:val="en-GB"/>
              </w:rPr>
              <w:t>Men’s Costume</w:t>
            </w:r>
          </w:p>
        </w:tc>
        <w:tc>
          <w:tcPr>
            <w:tcW w:w="1980" w:type="dxa"/>
            <w:vAlign w:val="bottom"/>
          </w:tcPr>
          <w:p w:rsidR="00E05659" w:rsidRPr="00D70A37" w:rsidRDefault="005949D0" w:rsidP="000A65AF">
            <w:pPr>
              <w:jc w:val="right"/>
              <w:rPr>
                <w:rFonts w:ascii="Calibri" w:hAnsi="Calibri" w:cs="Calibri"/>
                <w:i/>
                <w:color w:val="000000"/>
                <w:lang w:val="en-GB"/>
              </w:rPr>
            </w:pPr>
            <w:r>
              <w:rPr>
                <w:rFonts w:ascii="Calibri" w:hAnsi="Calibri" w:cs="Calibri"/>
                <w:i/>
                <w:color w:val="000000"/>
                <w:lang w:val="en-GB"/>
              </w:rPr>
              <w:t>5.</w:t>
            </w:r>
            <w:r w:rsidR="00E05659" w:rsidRPr="00D70A37">
              <w:rPr>
                <w:rFonts w:ascii="Calibri" w:hAnsi="Calibri" w:cs="Calibri"/>
                <w:i/>
                <w:color w:val="000000"/>
                <w:lang w:val="en-GB"/>
              </w:rPr>
              <w:t>52</w:t>
            </w:r>
          </w:p>
        </w:tc>
        <w:tc>
          <w:tcPr>
            <w:tcW w:w="3217" w:type="dxa"/>
            <w:vAlign w:val="bottom"/>
          </w:tcPr>
          <w:p w:rsidR="00E05659" w:rsidRPr="00D70A37" w:rsidRDefault="00E05659" w:rsidP="000A65AF">
            <w:pPr>
              <w:rPr>
                <w:rFonts w:ascii="Calibri" w:hAnsi="Calibri" w:cs="Calibri"/>
                <w:color w:val="000000"/>
                <w:lang w:val="en-GB"/>
              </w:rPr>
            </w:pPr>
          </w:p>
        </w:tc>
      </w:tr>
      <w:tr w:rsidR="00E05659" w:rsidRPr="00D70A37" w:rsidTr="000A65AF">
        <w:tc>
          <w:tcPr>
            <w:tcW w:w="9062" w:type="dxa"/>
            <w:gridSpan w:val="3"/>
            <w:vAlign w:val="bottom"/>
          </w:tcPr>
          <w:p w:rsidR="00E05659" w:rsidRPr="00D70A37" w:rsidRDefault="00E05659" w:rsidP="00627C27">
            <w:pPr>
              <w:rPr>
                <w:rFonts w:ascii="Calibri" w:hAnsi="Calibri" w:cs="Calibri"/>
                <w:color w:val="000000"/>
                <w:lang w:val="en-GB"/>
              </w:rPr>
            </w:pPr>
          </w:p>
        </w:tc>
      </w:tr>
      <w:tr w:rsidR="00627C27" w:rsidRPr="00D70A37" w:rsidTr="000A65AF">
        <w:tc>
          <w:tcPr>
            <w:tcW w:w="9062" w:type="dxa"/>
            <w:gridSpan w:val="3"/>
            <w:vAlign w:val="bottom"/>
          </w:tcPr>
          <w:p w:rsidR="00627C27" w:rsidRPr="00D70A37" w:rsidRDefault="00E05659" w:rsidP="00627C27">
            <w:pPr>
              <w:rPr>
                <w:rFonts w:ascii="Calibri" w:hAnsi="Calibri" w:cs="Calibri"/>
                <w:color w:val="000000"/>
                <w:lang w:val="en-GB"/>
              </w:rPr>
            </w:pPr>
            <w:r w:rsidRPr="00D70A37">
              <w:rPr>
                <w:rFonts w:ascii="Calibri" w:hAnsi="Calibri" w:cs="Calibri"/>
                <w:color w:val="000000"/>
                <w:lang w:val="en-GB"/>
              </w:rPr>
              <w:t>Average women’s costume by clothes, incl. 10% loss in cutting</w:t>
            </w:r>
          </w:p>
        </w:tc>
      </w:tr>
      <w:tr w:rsidR="00627C27" w:rsidRPr="00D70A37" w:rsidTr="000A65AF">
        <w:tc>
          <w:tcPr>
            <w:tcW w:w="3865" w:type="dxa"/>
            <w:vAlign w:val="bottom"/>
          </w:tcPr>
          <w:p w:rsidR="00627C27" w:rsidRPr="00D70A37" w:rsidRDefault="00E05659" w:rsidP="00E05659">
            <w:pPr>
              <w:rPr>
                <w:rFonts w:ascii="Calibri" w:hAnsi="Calibri" w:cs="Calibri"/>
                <w:color w:val="000000"/>
                <w:lang w:val="en-GB"/>
              </w:rPr>
            </w:pPr>
            <w:r w:rsidRPr="00D70A37">
              <w:rPr>
                <w:rFonts w:ascii="Calibri" w:hAnsi="Calibri" w:cs="Calibri"/>
                <w:color w:val="000000"/>
                <w:lang w:val="en-GB"/>
              </w:rPr>
              <w:t>Sukman type</w:t>
            </w:r>
            <w:r w:rsidR="00627C27" w:rsidRPr="00D70A37">
              <w:rPr>
                <w:rFonts w:ascii="Calibri" w:hAnsi="Calibri" w:cs="Calibri"/>
                <w:color w:val="000000"/>
                <w:lang w:val="en-GB"/>
              </w:rPr>
              <w:t xml:space="preserve"> </w:t>
            </w:r>
          </w:p>
        </w:tc>
        <w:tc>
          <w:tcPr>
            <w:tcW w:w="1980" w:type="dxa"/>
            <w:vAlign w:val="bottom"/>
          </w:tcPr>
          <w:p w:rsidR="00627C27" w:rsidRPr="00D70A37" w:rsidRDefault="005949D0" w:rsidP="000A65AF">
            <w:pPr>
              <w:jc w:val="right"/>
              <w:rPr>
                <w:rFonts w:ascii="Calibri" w:hAnsi="Calibri" w:cs="Calibri"/>
                <w:i/>
                <w:color w:val="000000"/>
                <w:lang w:val="en-GB"/>
              </w:rPr>
            </w:pPr>
            <w:r>
              <w:rPr>
                <w:rFonts w:ascii="Calibri" w:hAnsi="Calibri" w:cs="Calibri"/>
                <w:i/>
                <w:color w:val="000000"/>
                <w:lang w:val="en-GB"/>
              </w:rPr>
              <w:t>4.</w:t>
            </w:r>
            <w:r w:rsidR="00627C27" w:rsidRPr="00D70A37">
              <w:rPr>
                <w:rFonts w:ascii="Calibri" w:hAnsi="Calibri" w:cs="Calibri"/>
                <w:i/>
                <w:color w:val="000000"/>
                <w:lang w:val="en-GB"/>
              </w:rPr>
              <w:t>89</w:t>
            </w:r>
          </w:p>
        </w:tc>
        <w:tc>
          <w:tcPr>
            <w:tcW w:w="3217" w:type="dxa"/>
            <w:vAlign w:val="bottom"/>
          </w:tcPr>
          <w:p w:rsidR="00627C27" w:rsidRPr="00D70A37" w:rsidRDefault="00627C27" w:rsidP="000A65AF">
            <w:pPr>
              <w:rPr>
                <w:rFonts w:ascii="Calibri" w:hAnsi="Calibri" w:cs="Calibri"/>
                <w:color w:val="000000"/>
                <w:lang w:val="en-GB"/>
              </w:rPr>
            </w:pPr>
          </w:p>
        </w:tc>
      </w:tr>
      <w:tr w:rsidR="00627C27" w:rsidRPr="00D70A37" w:rsidTr="000A65AF">
        <w:tc>
          <w:tcPr>
            <w:tcW w:w="3865" w:type="dxa"/>
            <w:vAlign w:val="bottom"/>
          </w:tcPr>
          <w:p w:rsidR="00627C27" w:rsidRPr="00D70A37" w:rsidRDefault="00E05659" w:rsidP="000A65AF">
            <w:pPr>
              <w:rPr>
                <w:rFonts w:ascii="Calibri" w:hAnsi="Calibri" w:cs="Calibri"/>
                <w:color w:val="000000"/>
                <w:lang w:val="en-GB"/>
              </w:rPr>
            </w:pPr>
            <w:r w:rsidRPr="00D70A37">
              <w:rPr>
                <w:rFonts w:ascii="Calibri" w:hAnsi="Calibri" w:cs="Calibri"/>
                <w:color w:val="000000"/>
                <w:lang w:val="en-GB"/>
              </w:rPr>
              <w:t>Apron type</w:t>
            </w:r>
          </w:p>
        </w:tc>
        <w:tc>
          <w:tcPr>
            <w:tcW w:w="1980" w:type="dxa"/>
            <w:vAlign w:val="bottom"/>
          </w:tcPr>
          <w:p w:rsidR="00627C27" w:rsidRPr="00D70A37" w:rsidRDefault="005949D0" w:rsidP="000A65AF">
            <w:pPr>
              <w:jc w:val="right"/>
              <w:rPr>
                <w:rFonts w:ascii="Calibri" w:hAnsi="Calibri" w:cs="Calibri"/>
                <w:i/>
                <w:color w:val="000000"/>
                <w:lang w:val="en-GB"/>
              </w:rPr>
            </w:pPr>
            <w:r>
              <w:rPr>
                <w:rFonts w:ascii="Calibri" w:hAnsi="Calibri" w:cs="Calibri"/>
                <w:i/>
                <w:color w:val="000000"/>
                <w:lang w:val="en-GB"/>
              </w:rPr>
              <w:t>5.</w:t>
            </w:r>
            <w:r w:rsidR="00627C27" w:rsidRPr="00D70A37">
              <w:rPr>
                <w:rFonts w:ascii="Calibri" w:hAnsi="Calibri" w:cs="Calibri"/>
                <w:i/>
                <w:color w:val="000000"/>
                <w:lang w:val="en-GB"/>
              </w:rPr>
              <w:t>93</w:t>
            </w:r>
          </w:p>
        </w:tc>
        <w:tc>
          <w:tcPr>
            <w:tcW w:w="3217" w:type="dxa"/>
            <w:vAlign w:val="bottom"/>
          </w:tcPr>
          <w:p w:rsidR="00627C27" w:rsidRPr="00D70A37" w:rsidRDefault="00627C27" w:rsidP="000A65AF">
            <w:pPr>
              <w:rPr>
                <w:rFonts w:ascii="Calibri" w:hAnsi="Calibri" w:cs="Calibri"/>
                <w:color w:val="000000"/>
                <w:lang w:val="en-GB"/>
              </w:rPr>
            </w:pPr>
          </w:p>
        </w:tc>
      </w:tr>
      <w:tr w:rsidR="00E05659" w:rsidRPr="00D70A37" w:rsidTr="00F35B08">
        <w:tc>
          <w:tcPr>
            <w:tcW w:w="3865" w:type="dxa"/>
            <w:vAlign w:val="bottom"/>
          </w:tcPr>
          <w:p w:rsidR="00E05659" w:rsidRPr="00D70A37" w:rsidRDefault="00E05659" w:rsidP="0043736B">
            <w:pPr>
              <w:rPr>
                <w:rFonts w:ascii="Calibri" w:hAnsi="Calibri" w:cs="Calibri"/>
                <w:color w:val="000000"/>
                <w:lang w:val="en-GB"/>
              </w:rPr>
            </w:pPr>
          </w:p>
        </w:tc>
        <w:tc>
          <w:tcPr>
            <w:tcW w:w="1980" w:type="dxa"/>
            <w:vAlign w:val="bottom"/>
          </w:tcPr>
          <w:p w:rsidR="00E05659" w:rsidRPr="00D70A37" w:rsidRDefault="00E05659" w:rsidP="0043736B">
            <w:pPr>
              <w:jc w:val="right"/>
              <w:rPr>
                <w:rFonts w:ascii="Calibri" w:hAnsi="Calibri" w:cs="Calibri"/>
                <w:i/>
                <w:color w:val="000000"/>
                <w:lang w:val="en-GB"/>
              </w:rPr>
            </w:pPr>
          </w:p>
        </w:tc>
        <w:tc>
          <w:tcPr>
            <w:tcW w:w="3217" w:type="dxa"/>
            <w:vAlign w:val="bottom"/>
          </w:tcPr>
          <w:p w:rsidR="00E05659" w:rsidRPr="00D70A37" w:rsidRDefault="00E05659" w:rsidP="0043736B">
            <w:pPr>
              <w:rPr>
                <w:rFonts w:ascii="Calibri" w:hAnsi="Calibri" w:cs="Calibri"/>
                <w:color w:val="000000"/>
                <w:lang w:val="en-GB"/>
              </w:rPr>
            </w:pPr>
          </w:p>
        </w:tc>
      </w:tr>
      <w:tr w:rsidR="00E05659" w:rsidRPr="00D70A37" w:rsidTr="000A65AF">
        <w:tc>
          <w:tcPr>
            <w:tcW w:w="9062" w:type="dxa"/>
            <w:gridSpan w:val="3"/>
            <w:vAlign w:val="bottom"/>
          </w:tcPr>
          <w:p w:rsidR="00E05659" w:rsidRPr="00D70A37" w:rsidRDefault="00E05659" w:rsidP="00E05659">
            <w:pPr>
              <w:rPr>
                <w:rFonts w:ascii="Calibri" w:hAnsi="Calibri" w:cs="Calibri"/>
                <w:color w:val="000000"/>
                <w:lang w:val="en-GB"/>
              </w:rPr>
            </w:pPr>
            <w:r w:rsidRPr="00D70A37">
              <w:rPr>
                <w:rFonts w:ascii="Calibri" w:hAnsi="Calibri" w:cs="Calibri"/>
                <w:color w:val="000000"/>
                <w:lang w:val="en-GB"/>
              </w:rPr>
              <w:t>Average women’s costume by museums (regions), incl. 10% loss in cutting</w:t>
            </w:r>
          </w:p>
        </w:tc>
      </w:tr>
      <w:tr w:rsidR="00E05659" w:rsidRPr="00D70A37" w:rsidTr="000A65AF">
        <w:tc>
          <w:tcPr>
            <w:tcW w:w="3865" w:type="dxa"/>
            <w:vAlign w:val="bottom"/>
          </w:tcPr>
          <w:p w:rsidR="00E05659" w:rsidRPr="00D70A37" w:rsidRDefault="00E05659" w:rsidP="00E05659">
            <w:pPr>
              <w:rPr>
                <w:rFonts w:ascii="Calibri" w:hAnsi="Calibri" w:cs="Calibri"/>
                <w:color w:val="000000"/>
                <w:lang w:val="en-GB"/>
              </w:rPr>
            </w:pPr>
            <w:r w:rsidRPr="00D70A37">
              <w:rPr>
                <w:rFonts w:ascii="Calibri" w:hAnsi="Calibri" w:cs="Calibri"/>
                <w:color w:val="000000"/>
                <w:lang w:val="en-GB"/>
              </w:rPr>
              <w:t>Ruse</w:t>
            </w:r>
          </w:p>
        </w:tc>
        <w:tc>
          <w:tcPr>
            <w:tcW w:w="1980" w:type="dxa"/>
            <w:vAlign w:val="bottom"/>
          </w:tcPr>
          <w:p w:rsidR="00E05659" w:rsidRPr="00D70A37" w:rsidRDefault="005949D0" w:rsidP="00E05659">
            <w:pPr>
              <w:jc w:val="right"/>
              <w:rPr>
                <w:rFonts w:ascii="Calibri" w:hAnsi="Calibri" w:cs="Calibri"/>
                <w:color w:val="000000"/>
                <w:lang w:val="en-GB"/>
              </w:rPr>
            </w:pPr>
            <w:r>
              <w:rPr>
                <w:rFonts w:ascii="Calibri" w:hAnsi="Calibri" w:cs="Calibri"/>
                <w:color w:val="000000"/>
                <w:lang w:val="en-GB"/>
              </w:rPr>
              <w:t>4.</w:t>
            </w:r>
            <w:r w:rsidR="00E05659" w:rsidRPr="00D70A37">
              <w:rPr>
                <w:rFonts w:ascii="Calibri" w:hAnsi="Calibri" w:cs="Calibri"/>
                <w:color w:val="000000"/>
                <w:lang w:val="en-GB"/>
              </w:rPr>
              <w:t>27</w:t>
            </w:r>
          </w:p>
        </w:tc>
        <w:tc>
          <w:tcPr>
            <w:tcW w:w="3217" w:type="dxa"/>
            <w:vAlign w:val="bottom"/>
          </w:tcPr>
          <w:p w:rsidR="00E05659" w:rsidRPr="00D70A37" w:rsidRDefault="00E05659" w:rsidP="00E05659">
            <w:pPr>
              <w:rPr>
                <w:rFonts w:ascii="Calibri" w:hAnsi="Calibri" w:cs="Calibri"/>
                <w:color w:val="000000"/>
                <w:lang w:val="en-GB"/>
              </w:rPr>
            </w:pPr>
          </w:p>
        </w:tc>
      </w:tr>
      <w:tr w:rsidR="00E05659" w:rsidRPr="00D70A37" w:rsidTr="000A65AF">
        <w:tc>
          <w:tcPr>
            <w:tcW w:w="3865" w:type="dxa"/>
            <w:vAlign w:val="bottom"/>
          </w:tcPr>
          <w:p w:rsidR="00E05659" w:rsidRPr="00D70A37" w:rsidRDefault="00E05659" w:rsidP="00E05659">
            <w:pPr>
              <w:rPr>
                <w:rFonts w:ascii="Calibri" w:hAnsi="Calibri" w:cs="Calibri"/>
                <w:color w:val="000000"/>
                <w:lang w:val="en-GB"/>
              </w:rPr>
            </w:pPr>
            <w:r w:rsidRPr="00D70A37">
              <w:rPr>
                <w:rFonts w:ascii="Calibri" w:hAnsi="Calibri" w:cs="Calibri"/>
                <w:color w:val="000000"/>
                <w:lang w:val="en-GB"/>
              </w:rPr>
              <w:t>V. Tarnovo</w:t>
            </w:r>
          </w:p>
        </w:tc>
        <w:tc>
          <w:tcPr>
            <w:tcW w:w="1980" w:type="dxa"/>
            <w:vAlign w:val="bottom"/>
          </w:tcPr>
          <w:p w:rsidR="00E05659" w:rsidRPr="00D70A37" w:rsidRDefault="005949D0" w:rsidP="00E05659">
            <w:pPr>
              <w:jc w:val="right"/>
              <w:rPr>
                <w:rFonts w:ascii="Calibri" w:hAnsi="Calibri" w:cs="Calibri"/>
                <w:color w:val="000000"/>
                <w:lang w:val="en-GB"/>
              </w:rPr>
            </w:pPr>
            <w:r>
              <w:rPr>
                <w:rFonts w:ascii="Calibri" w:hAnsi="Calibri" w:cs="Calibri"/>
                <w:color w:val="000000"/>
                <w:lang w:val="en-GB"/>
              </w:rPr>
              <w:t>6.</w:t>
            </w:r>
            <w:r w:rsidR="00E05659" w:rsidRPr="00D70A37">
              <w:rPr>
                <w:rFonts w:ascii="Calibri" w:hAnsi="Calibri" w:cs="Calibri"/>
                <w:color w:val="000000"/>
                <w:lang w:val="en-GB"/>
              </w:rPr>
              <w:t>22</w:t>
            </w:r>
          </w:p>
        </w:tc>
        <w:tc>
          <w:tcPr>
            <w:tcW w:w="3217" w:type="dxa"/>
            <w:vAlign w:val="bottom"/>
          </w:tcPr>
          <w:p w:rsidR="00E05659" w:rsidRPr="00D70A37" w:rsidRDefault="00E05659" w:rsidP="00E05659">
            <w:pPr>
              <w:rPr>
                <w:rFonts w:ascii="Calibri" w:hAnsi="Calibri" w:cs="Calibri"/>
                <w:color w:val="000000"/>
                <w:lang w:val="en-GB"/>
              </w:rPr>
            </w:pPr>
          </w:p>
        </w:tc>
      </w:tr>
      <w:tr w:rsidR="00E05659" w:rsidRPr="00D70A37" w:rsidTr="000A65AF">
        <w:tc>
          <w:tcPr>
            <w:tcW w:w="3865" w:type="dxa"/>
            <w:vAlign w:val="bottom"/>
          </w:tcPr>
          <w:p w:rsidR="00E05659" w:rsidRPr="00D70A37" w:rsidRDefault="00E05659" w:rsidP="00E05659">
            <w:pPr>
              <w:rPr>
                <w:rFonts w:ascii="Calibri" w:hAnsi="Calibri" w:cs="Calibri"/>
                <w:color w:val="000000"/>
                <w:lang w:val="en-GB"/>
              </w:rPr>
            </w:pPr>
            <w:r w:rsidRPr="00D70A37">
              <w:rPr>
                <w:rFonts w:ascii="Calibri" w:hAnsi="Calibri" w:cs="Calibri"/>
                <w:color w:val="000000"/>
                <w:lang w:val="en-GB"/>
              </w:rPr>
              <w:t>Sliven</w:t>
            </w:r>
          </w:p>
        </w:tc>
        <w:tc>
          <w:tcPr>
            <w:tcW w:w="1980" w:type="dxa"/>
            <w:vAlign w:val="bottom"/>
          </w:tcPr>
          <w:p w:rsidR="00E05659" w:rsidRPr="00D70A37" w:rsidRDefault="005949D0" w:rsidP="00E05659">
            <w:pPr>
              <w:jc w:val="right"/>
              <w:rPr>
                <w:rFonts w:ascii="Calibri" w:hAnsi="Calibri" w:cs="Calibri"/>
                <w:color w:val="000000"/>
                <w:lang w:val="en-GB"/>
              </w:rPr>
            </w:pPr>
            <w:r>
              <w:rPr>
                <w:rFonts w:ascii="Calibri" w:hAnsi="Calibri" w:cs="Calibri"/>
                <w:color w:val="000000"/>
                <w:lang w:val="en-GB"/>
              </w:rPr>
              <w:t>3.</w:t>
            </w:r>
            <w:r w:rsidR="00E05659" w:rsidRPr="00D70A37">
              <w:rPr>
                <w:rFonts w:ascii="Calibri" w:hAnsi="Calibri" w:cs="Calibri"/>
                <w:color w:val="000000"/>
                <w:lang w:val="en-GB"/>
              </w:rPr>
              <w:t>95</w:t>
            </w:r>
          </w:p>
        </w:tc>
        <w:tc>
          <w:tcPr>
            <w:tcW w:w="3217" w:type="dxa"/>
            <w:vAlign w:val="bottom"/>
          </w:tcPr>
          <w:p w:rsidR="00E05659" w:rsidRPr="00D70A37" w:rsidRDefault="00E05659" w:rsidP="00E05659">
            <w:pPr>
              <w:rPr>
                <w:rFonts w:ascii="Calibri" w:hAnsi="Calibri" w:cs="Calibri"/>
                <w:color w:val="000000"/>
                <w:lang w:val="en-GB"/>
              </w:rPr>
            </w:pPr>
          </w:p>
        </w:tc>
      </w:tr>
      <w:tr w:rsidR="00E05659" w:rsidRPr="00D70A37" w:rsidTr="000A65AF">
        <w:tc>
          <w:tcPr>
            <w:tcW w:w="3865" w:type="dxa"/>
            <w:vAlign w:val="bottom"/>
          </w:tcPr>
          <w:p w:rsidR="00E05659" w:rsidRPr="00D70A37" w:rsidRDefault="00E05659" w:rsidP="00E05659">
            <w:pPr>
              <w:rPr>
                <w:rFonts w:ascii="Calibri" w:hAnsi="Calibri" w:cs="Calibri"/>
                <w:color w:val="000000"/>
                <w:lang w:val="en-GB"/>
              </w:rPr>
            </w:pPr>
            <w:r w:rsidRPr="00D70A37">
              <w:rPr>
                <w:rFonts w:ascii="Calibri" w:hAnsi="Calibri" w:cs="Calibri"/>
                <w:color w:val="000000"/>
                <w:lang w:val="en-GB"/>
              </w:rPr>
              <w:t>Smolyan</w:t>
            </w:r>
          </w:p>
        </w:tc>
        <w:tc>
          <w:tcPr>
            <w:tcW w:w="1980" w:type="dxa"/>
            <w:vAlign w:val="bottom"/>
          </w:tcPr>
          <w:p w:rsidR="00E05659" w:rsidRPr="00D70A37" w:rsidRDefault="005949D0" w:rsidP="00E05659">
            <w:pPr>
              <w:jc w:val="right"/>
              <w:rPr>
                <w:rFonts w:ascii="Calibri" w:hAnsi="Calibri" w:cs="Calibri"/>
                <w:color w:val="000000"/>
                <w:lang w:val="en-GB"/>
              </w:rPr>
            </w:pPr>
            <w:r>
              <w:rPr>
                <w:rFonts w:ascii="Calibri" w:hAnsi="Calibri" w:cs="Calibri"/>
                <w:color w:val="000000"/>
                <w:lang w:val="en-GB"/>
              </w:rPr>
              <w:t>5.</w:t>
            </w:r>
            <w:r w:rsidR="00E05659" w:rsidRPr="00D70A37">
              <w:rPr>
                <w:rFonts w:ascii="Calibri" w:hAnsi="Calibri" w:cs="Calibri"/>
                <w:color w:val="000000"/>
                <w:lang w:val="en-GB"/>
              </w:rPr>
              <w:t>32</w:t>
            </w:r>
          </w:p>
        </w:tc>
        <w:tc>
          <w:tcPr>
            <w:tcW w:w="3217" w:type="dxa"/>
            <w:vAlign w:val="bottom"/>
          </w:tcPr>
          <w:p w:rsidR="00E05659" w:rsidRPr="00D70A37" w:rsidRDefault="00E05659" w:rsidP="00E05659">
            <w:pPr>
              <w:rPr>
                <w:rFonts w:ascii="Calibri" w:hAnsi="Calibri" w:cs="Calibri"/>
                <w:color w:val="000000"/>
                <w:lang w:val="en-GB"/>
              </w:rPr>
            </w:pPr>
          </w:p>
        </w:tc>
      </w:tr>
      <w:tr w:rsidR="00E05659" w:rsidRPr="00D70A37" w:rsidTr="000A65AF">
        <w:tc>
          <w:tcPr>
            <w:tcW w:w="3865" w:type="dxa"/>
            <w:vAlign w:val="bottom"/>
          </w:tcPr>
          <w:p w:rsidR="00E05659" w:rsidRPr="00D70A37" w:rsidRDefault="00E05659" w:rsidP="00E05659">
            <w:pPr>
              <w:rPr>
                <w:rFonts w:ascii="Calibri" w:hAnsi="Calibri" w:cs="Calibri"/>
                <w:color w:val="000000"/>
                <w:lang w:val="en-GB"/>
              </w:rPr>
            </w:pPr>
            <w:r w:rsidRPr="00D70A37">
              <w:rPr>
                <w:rFonts w:ascii="Calibri" w:hAnsi="Calibri" w:cs="Calibri"/>
                <w:color w:val="000000"/>
                <w:lang w:val="en-GB"/>
              </w:rPr>
              <w:t>St. Zagora</w:t>
            </w:r>
          </w:p>
        </w:tc>
        <w:tc>
          <w:tcPr>
            <w:tcW w:w="1980" w:type="dxa"/>
            <w:vAlign w:val="bottom"/>
          </w:tcPr>
          <w:p w:rsidR="00E05659" w:rsidRPr="00D70A37" w:rsidRDefault="005949D0" w:rsidP="00E05659">
            <w:pPr>
              <w:jc w:val="right"/>
              <w:rPr>
                <w:rFonts w:ascii="Calibri" w:hAnsi="Calibri" w:cs="Calibri"/>
                <w:color w:val="000000"/>
                <w:lang w:val="en-GB"/>
              </w:rPr>
            </w:pPr>
            <w:r>
              <w:rPr>
                <w:rFonts w:ascii="Calibri" w:hAnsi="Calibri" w:cs="Calibri"/>
                <w:color w:val="000000"/>
                <w:lang w:val="en-GB"/>
              </w:rPr>
              <w:t>2.</w:t>
            </w:r>
            <w:r w:rsidR="00E05659" w:rsidRPr="00D70A37">
              <w:rPr>
                <w:rFonts w:ascii="Calibri" w:hAnsi="Calibri" w:cs="Calibri"/>
                <w:color w:val="000000"/>
                <w:lang w:val="en-GB"/>
              </w:rPr>
              <w:t>06</w:t>
            </w:r>
          </w:p>
        </w:tc>
        <w:tc>
          <w:tcPr>
            <w:tcW w:w="3217" w:type="dxa"/>
            <w:vAlign w:val="bottom"/>
          </w:tcPr>
          <w:p w:rsidR="00E05659" w:rsidRPr="00D70A37" w:rsidRDefault="00E05659" w:rsidP="00E05659">
            <w:pPr>
              <w:rPr>
                <w:rFonts w:ascii="Calibri" w:hAnsi="Calibri" w:cs="Calibri"/>
                <w:color w:val="000000"/>
                <w:lang w:val="en-GB"/>
              </w:rPr>
            </w:pPr>
          </w:p>
        </w:tc>
      </w:tr>
      <w:tr w:rsidR="00E05659" w:rsidRPr="00D70A37" w:rsidTr="000A65AF">
        <w:tc>
          <w:tcPr>
            <w:tcW w:w="3865" w:type="dxa"/>
            <w:tcBorders>
              <w:bottom w:val="single" w:sz="4" w:space="0" w:color="BFBFBF" w:themeColor="background1" w:themeShade="BF"/>
            </w:tcBorders>
            <w:vAlign w:val="bottom"/>
          </w:tcPr>
          <w:p w:rsidR="00E05659" w:rsidRPr="00D70A37" w:rsidRDefault="00E05659" w:rsidP="00E05659">
            <w:pPr>
              <w:rPr>
                <w:rFonts w:ascii="Calibri" w:hAnsi="Calibri" w:cs="Calibri"/>
                <w:color w:val="000000"/>
                <w:lang w:val="en-GB"/>
              </w:rPr>
            </w:pPr>
            <w:r w:rsidRPr="00D70A37">
              <w:rPr>
                <w:rFonts w:ascii="Calibri" w:hAnsi="Calibri" w:cs="Calibri"/>
                <w:color w:val="000000"/>
                <w:lang w:val="en-GB"/>
              </w:rPr>
              <w:t>Avrage</w:t>
            </w:r>
            <w:r w:rsidR="00891B66" w:rsidRPr="00D70A37">
              <w:rPr>
                <w:rFonts w:ascii="Calibri" w:hAnsi="Calibri" w:cs="Calibri"/>
                <w:color w:val="000000"/>
                <w:lang w:val="en-GB"/>
              </w:rPr>
              <w:t xml:space="preserve"> by towns</w:t>
            </w:r>
          </w:p>
        </w:tc>
        <w:tc>
          <w:tcPr>
            <w:tcW w:w="1980" w:type="dxa"/>
            <w:tcBorders>
              <w:bottom w:val="single" w:sz="4" w:space="0" w:color="BFBFBF" w:themeColor="background1" w:themeShade="BF"/>
            </w:tcBorders>
            <w:vAlign w:val="bottom"/>
          </w:tcPr>
          <w:p w:rsidR="00E05659" w:rsidRPr="00D70A37" w:rsidRDefault="005949D0" w:rsidP="00E05659">
            <w:pPr>
              <w:jc w:val="right"/>
              <w:rPr>
                <w:rFonts w:ascii="Calibri" w:hAnsi="Calibri" w:cs="Calibri"/>
                <w:i/>
                <w:color w:val="000000"/>
                <w:lang w:val="en-GB"/>
              </w:rPr>
            </w:pPr>
            <w:r>
              <w:rPr>
                <w:rFonts w:ascii="Calibri" w:hAnsi="Calibri" w:cs="Calibri"/>
                <w:i/>
                <w:color w:val="000000"/>
                <w:lang w:val="en-GB"/>
              </w:rPr>
              <w:t>4.</w:t>
            </w:r>
            <w:r w:rsidR="00E05659" w:rsidRPr="00D70A37">
              <w:rPr>
                <w:rFonts w:ascii="Calibri" w:hAnsi="Calibri" w:cs="Calibri"/>
                <w:i/>
                <w:color w:val="000000"/>
                <w:lang w:val="en-GB"/>
              </w:rPr>
              <w:t>36</w:t>
            </w:r>
          </w:p>
        </w:tc>
        <w:tc>
          <w:tcPr>
            <w:tcW w:w="3217" w:type="dxa"/>
            <w:tcBorders>
              <w:bottom w:val="single" w:sz="4" w:space="0" w:color="BFBFBF" w:themeColor="background1" w:themeShade="BF"/>
            </w:tcBorders>
            <w:vAlign w:val="bottom"/>
          </w:tcPr>
          <w:p w:rsidR="00E05659" w:rsidRPr="00D70A37" w:rsidRDefault="00E05659" w:rsidP="00E05659">
            <w:pPr>
              <w:rPr>
                <w:rFonts w:ascii="Calibri" w:hAnsi="Calibri" w:cs="Calibri"/>
                <w:color w:val="000000"/>
                <w:lang w:val="en-GB"/>
              </w:rPr>
            </w:pPr>
          </w:p>
        </w:tc>
      </w:tr>
      <w:tr w:rsidR="00E05659" w:rsidRPr="00D70A37" w:rsidTr="000A65AF">
        <w:tc>
          <w:tcPr>
            <w:tcW w:w="3865" w:type="dxa"/>
            <w:tcBorders>
              <w:top w:val="single" w:sz="4" w:space="0" w:color="BFBFBF" w:themeColor="background1" w:themeShade="BF"/>
              <w:bottom w:val="single" w:sz="4" w:space="0" w:color="BFBFBF" w:themeColor="background1" w:themeShade="BF"/>
            </w:tcBorders>
            <w:vAlign w:val="bottom"/>
          </w:tcPr>
          <w:p w:rsidR="00E05659" w:rsidRPr="00D70A37" w:rsidRDefault="00891B66" w:rsidP="00E05659">
            <w:pPr>
              <w:rPr>
                <w:rFonts w:ascii="Calibri" w:hAnsi="Calibri" w:cs="Calibri"/>
                <w:color w:val="000000"/>
                <w:lang w:val="en-GB"/>
              </w:rPr>
            </w:pPr>
            <w:r w:rsidRPr="00D70A37">
              <w:rPr>
                <w:rFonts w:ascii="Calibri" w:hAnsi="Calibri" w:cs="Calibri"/>
                <w:color w:val="000000"/>
                <w:lang w:val="en-GB"/>
              </w:rPr>
              <w:t>Average Women’s Costume</w:t>
            </w:r>
          </w:p>
        </w:tc>
        <w:tc>
          <w:tcPr>
            <w:tcW w:w="1980" w:type="dxa"/>
            <w:tcBorders>
              <w:top w:val="single" w:sz="4" w:space="0" w:color="BFBFBF" w:themeColor="background1" w:themeShade="BF"/>
              <w:bottom w:val="single" w:sz="4" w:space="0" w:color="BFBFBF" w:themeColor="background1" w:themeShade="BF"/>
            </w:tcBorders>
            <w:vAlign w:val="bottom"/>
          </w:tcPr>
          <w:p w:rsidR="00E05659" w:rsidRPr="00D70A37" w:rsidRDefault="005949D0" w:rsidP="00E05659">
            <w:pPr>
              <w:jc w:val="right"/>
              <w:rPr>
                <w:rFonts w:ascii="Calibri" w:hAnsi="Calibri" w:cs="Calibri"/>
                <w:i/>
                <w:color w:val="000000"/>
                <w:lang w:val="en-GB"/>
              </w:rPr>
            </w:pPr>
            <w:r>
              <w:rPr>
                <w:rFonts w:ascii="Calibri" w:hAnsi="Calibri" w:cs="Calibri"/>
                <w:i/>
                <w:color w:val="000000"/>
                <w:lang w:val="en-GB"/>
              </w:rPr>
              <w:t>5.</w:t>
            </w:r>
            <w:r w:rsidR="00891B66" w:rsidRPr="00D70A37">
              <w:rPr>
                <w:rFonts w:ascii="Calibri" w:hAnsi="Calibri" w:cs="Calibri"/>
                <w:i/>
                <w:color w:val="000000"/>
                <w:lang w:val="en-GB"/>
              </w:rPr>
              <w:t>06</w:t>
            </w:r>
          </w:p>
        </w:tc>
        <w:tc>
          <w:tcPr>
            <w:tcW w:w="3217" w:type="dxa"/>
            <w:tcBorders>
              <w:top w:val="single" w:sz="4" w:space="0" w:color="BFBFBF" w:themeColor="background1" w:themeShade="BF"/>
              <w:bottom w:val="single" w:sz="4" w:space="0" w:color="BFBFBF" w:themeColor="background1" w:themeShade="BF"/>
            </w:tcBorders>
            <w:vAlign w:val="bottom"/>
          </w:tcPr>
          <w:p w:rsidR="00E05659" w:rsidRPr="00D70A37" w:rsidRDefault="00E05659" w:rsidP="00E05659">
            <w:pPr>
              <w:rPr>
                <w:rFonts w:ascii="Calibri" w:hAnsi="Calibri" w:cs="Calibri"/>
                <w:color w:val="000000"/>
                <w:lang w:val="en-GB"/>
              </w:rPr>
            </w:pPr>
          </w:p>
        </w:tc>
      </w:tr>
      <w:tr w:rsidR="00E05659" w:rsidRPr="00D70A37" w:rsidTr="00F35B08">
        <w:tc>
          <w:tcPr>
            <w:tcW w:w="3865" w:type="dxa"/>
            <w:vAlign w:val="bottom"/>
          </w:tcPr>
          <w:p w:rsidR="00E05659" w:rsidRPr="00D70A37" w:rsidRDefault="00E05659" w:rsidP="00E05659">
            <w:pPr>
              <w:rPr>
                <w:rFonts w:ascii="Calibri" w:hAnsi="Calibri" w:cs="Calibri"/>
                <w:color w:val="000000"/>
                <w:lang w:val="en-GB"/>
              </w:rPr>
            </w:pPr>
          </w:p>
        </w:tc>
        <w:tc>
          <w:tcPr>
            <w:tcW w:w="1980" w:type="dxa"/>
            <w:vAlign w:val="bottom"/>
          </w:tcPr>
          <w:p w:rsidR="00E05659" w:rsidRPr="00D70A37" w:rsidRDefault="00E05659" w:rsidP="00E05659">
            <w:pPr>
              <w:jc w:val="right"/>
              <w:rPr>
                <w:rFonts w:ascii="Calibri" w:hAnsi="Calibri" w:cs="Calibri"/>
                <w:i/>
                <w:color w:val="000000"/>
                <w:lang w:val="en-GB"/>
              </w:rPr>
            </w:pPr>
          </w:p>
        </w:tc>
        <w:tc>
          <w:tcPr>
            <w:tcW w:w="3217" w:type="dxa"/>
            <w:vAlign w:val="bottom"/>
          </w:tcPr>
          <w:p w:rsidR="00E05659" w:rsidRPr="00D70A37" w:rsidRDefault="00E05659" w:rsidP="00E05659">
            <w:pPr>
              <w:rPr>
                <w:rFonts w:ascii="Calibri" w:hAnsi="Calibri" w:cs="Calibri"/>
                <w:color w:val="000000"/>
                <w:lang w:val="en-GB"/>
              </w:rPr>
            </w:pPr>
          </w:p>
        </w:tc>
      </w:tr>
      <w:tr w:rsidR="00E05659" w:rsidRPr="00D70A37" w:rsidTr="00F35B08">
        <w:tc>
          <w:tcPr>
            <w:tcW w:w="3865" w:type="dxa"/>
            <w:vAlign w:val="bottom"/>
          </w:tcPr>
          <w:p w:rsidR="00E05659" w:rsidRPr="00D70A37" w:rsidRDefault="00E05659" w:rsidP="00E05659">
            <w:pPr>
              <w:rPr>
                <w:rFonts w:ascii="Calibri" w:hAnsi="Calibri" w:cs="Calibri"/>
                <w:color w:val="000000"/>
                <w:lang w:val="en-GB"/>
              </w:rPr>
            </w:pPr>
            <w:r w:rsidRPr="00D70A37">
              <w:rPr>
                <w:rFonts w:ascii="Calibri" w:hAnsi="Calibri" w:cs="Calibri"/>
                <w:color w:val="000000"/>
                <w:lang w:val="en-GB"/>
              </w:rPr>
              <w:t>Average Men’s and Women’s Costume</w:t>
            </w:r>
          </w:p>
        </w:tc>
        <w:tc>
          <w:tcPr>
            <w:tcW w:w="1980" w:type="dxa"/>
            <w:vAlign w:val="bottom"/>
          </w:tcPr>
          <w:p w:rsidR="00E05659" w:rsidRPr="00D70A37" w:rsidRDefault="005949D0" w:rsidP="00E05659">
            <w:pPr>
              <w:jc w:val="right"/>
              <w:rPr>
                <w:rFonts w:ascii="Calibri" w:hAnsi="Calibri" w:cs="Calibri"/>
                <w:i/>
                <w:color w:val="000000"/>
                <w:lang w:val="en-GB"/>
              </w:rPr>
            </w:pPr>
            <w:r>
              <w:rPr>
                <w:rFonts w:ascii="Calibri" w:hAnsi="Calibri" w:cs="Calibri"/>
                <w:i/>
                <w:color w:val="000000"/>
                <w:lang w:val="en-GB"/>
              </w:rPr>
              <w:t>5.</w:t>
            </w:r>
            <w:r w:rsidR="00E05659" w:rsidRPr="00D70A37">
              <w:rPr>
                <w:rFonts w:ascii="Calibri" w:hAnsi="Calibri" w:cs="Calibri"/>
                <w:i/>
                <w:color w:val="000000"/>
                <w:lang w:val="en-GB"/>
              </w:rPr>
              <w:t>92</w:t>
            </w:r>
          </w:p>
        </w:tc>
        <w:tc>
          <w:tcPr>
            <w:tcW w:w="3217" w:type="dxa"/>
            <w:vAlign w:val="bottom"/>
          </w:tcPr>
          <w:p w:rsidR="00E05659" w:rsidRPr="00D70A37" w:rsidRDefault="00E05659" w:rsidP="00E05659">
            <w:pPr>
              <w:rPr>
                <w:rFonts w:ascii="Calibri" w:hAnsi="Calibri" w:cs="Calibri"/>
                <w:color w:val="000000"/>
                <w:lang w:val="en-GB"/>
              </w:rPr>
            </w:pPr>
          </w:p>
        </w:tc>
      </w:tr>
    </w:tbl>
    <w:p w:rsidR="00F35B08" w:rsidRPr="00891B66" w:rsidRDefault="00891B66" w:rsidP="00F35B08">
      <w:pPr>
        <w:spacing w:after="0" w:line="240" w:lineRule="auto"/>
        <w:jc w:val="both"/>
        <w:rPr>
          <w:rFonts w:cstheme="minorHAnsi"/>
          <w:lang w:val="en-US"/>
        </w:rPr>
      </w:pPr>
      <w:r w:rsidRPr="00891B66">
        <w:rPr>
          <w:rFonts w:cstheme="minorHAnsi"/>
          <w:i/>
          <w:lang w:val="en-US"/>
        </w:rPr>
        <w:t>Source</w:t>
      </w:r>
      <w:r>
        <w:rPr>
          <w:rFonts w:cstheme="minorHAnsi"/>
          <w:lang w:val="en-US"/>
        </w:rPr>
        <w:t>: Cf. the text.</w:t>
      </w:r>
    </w:p>
    <w:p w:rsidR="00F35B08" w:rsidRDefault="00F35B08" w:rsidP="00E80BB3">
      <w:pPr>
        <w:spacing w:after="0" w:line="276" w:lineRule="auto"/>
        <w:jc w:val="both"/>
        <w:rPr>
          <w:rFonts w:cstheme="minorHAnsi"/>
        </w:rPr>
      </w:pPr>
    </w:p>
    <w:p w:rsidR="000A0E98" w:rsidRDefault="00143745" w:rsidP="000A0E98">
      <w:pPr>
        <w:spacing w:after="0" w:line="276" w:lineRule="auto"/>
        <w:jc w:val="both"/>
        <w:rPr>
          <w:rFonts w:cstheme="minorHAnsi"/>
          <w:lang w:val="en-GB"/>
        </w:rPr>
      </w:pPr>
      <w:r>
        <w:rPr>
          <w:rFonts w:cstheme="minorHAnsi"/>
          <w:lang w:val="en-GB"/>
        </w:rPr>
        <w:t xml:space="preserve">Durability of </w:t>
      </w:r>
      <w:r w:rsidR="000A0E98" w:rsidRPr="000A0E98">
        <w:rPr>
          <w:rFonts w:cstheme="minorHAnsi"/>
          <w:lang w:val="en-GB"/>
        </w:rPr>
        <w:t xml:space="preserve">clothes is the last unknown </w:t>
      </w:r>
      <w:r>
        <w:rPr>
          <w:rFonts w:cstheme="minorHAnsi"/>
          <w:lang w:val="en-GB"/>
        </w:rPr>
        <w:t xml:space="preserve">parameter </w:t>
      </w:r>
      <w:r w:rsidR="000A0E98" w:rsidRPr="000A0E98">
        <w:rPr>
          <w:rFonts w:cstheme="minorHAnsi"/>
          <w:lang w:val="en-GB"/>
        </w:rPr>
        <w:t>in the equation for calculatin</w:t>
      </w:r>
      <w:r w:rsidR="00840F17">
        <w:rPr>
          <w:rFonts w:cstheme="minorHAnsi"/>
          <w:lang w:val="en-GB"/>
        </w:rPr>
        <w:t>g the level of self-sufficiency</w:t>
      </w:r>
      <w:r w:rsidR="000A0E98" w:rsidRPr="000A0E98">
        <w:rPr>
          <w:rFonts w:cstheme="minorHAnsi"/>
          <w:lang w:val="en-GB"/>
        </w:rPr>
        <w:t xml:space="preserve"> with wool. It has already been said that according to V. Dechev the clothes </w:t>
      </w:r>
      <w:r>
        <w:rPr>
          <w:rFonts w:cstheme="minorHAnsi"/>
          <w:lang w:val="en-GB"/>
        </w:rPr>
        <w:t>were</w:t>
      </w:r>
      <w:r w:rsidR="000A0E98" w:rsidRPr="000A0E98">
        <w:rPr>
          <w:rFonts w:cstheme="minorHAnsi"/>
          <w:lang w:val="en-GB"/>
        </w:rPr>
        <w:t xml:space="preserve"> worn out in "one or at most two years". P</w:t>
      </w:r>
      <w:r w:rsidR="007B639A">
        <w:rPr>
          <w:rFonts w:cstheme="minorHAnsi"/>
          <w:lang w:val="en-GB"/>
        </w:rPr>
        <w:t>etar</w:t>
      </w:r>
      <w:r w:rsidR="000A0E98" w:rsidRPr="000A0E98">
        <w:rPr>
          <w:rFonts w:cstheme="minorHAnsi"/>
          <w:lang w:val="en-GB"/>
        </w:rPr>
        <w:t xml:space="preserve"> Tsonchev, the P</w:t>
      </w:r>
      <w:r w:rsidR="007B639A">
        <w:rPr>
          <w:rFonts w:cstheme="minorHAnsi"/>
          <w:lang w:val="en-GB"/>
        </w:rPr>
        <w:t xml:space="preserve">lovdiv Commercial-Industrial Chamber’s </w:t>
      </w:r>
      <w:r w:rsidR="000A0E98" w:rsidRPr="000A0E98">
        <w:rPr>
          <w:rFonts w:cstheme="minorHAnsi"/>
          <w:lang w:val="en-GB"/>
        </w:rPr>
        <w:t>Report for 1895-1896</w:t>
      </w:r>
      <w:r w:rsidR="007B639A">
        <w:rPr>
          <w:rStyle w:val="Funotenzeichen"/>
          <w:rFonts w:cstheme="minorHAnsi"/>
          <w:lang w:val="en-GB"/>
        </w:rPr>
        <w:footnoteReference w:id="47"/>
      </w:r>
      <w:r w:rsidR="000A0E98" w:rsidRPr="000A0E98">
        <w:rPr>
          <w:rFonts w:cstheme="minorHAnsi"/>
          <w:lang w:val="en-GB"/>
        </w:rPr>
        <w:t>, and V. Kanchov in a letter from Constantinople</w:t>
      </w:r>
      <w:r w:rsidR="007B639A">
        <w:rPr>
          <w:rStyle w:val="Funotenzeichen"/>
          <w:rFonts w:cstheme="minorHAnsi"/>
          <w:lang w:val="en-GB"/>
        </w:rPr>
        <w:footnoteReference w:id="48"/>
      </w:r>
      <w:r w:rsidR="007B639A">
        <w:rPr>
          <w:rFonts w:cstheme="minorHAnsi"/>
          <w:lang w:val="en-GB"/>
        </w:rPr>
        <w:t xml:space="preserve"> </w:t>
      </w:r>
      <w:r w:rsidR="007B639A" w:rsidRPr="000A0E98">
        <w:rPr>
          <w:rFonts w:cstheme="minorHAnsi"/>
          <w:lang w:val="en-GB"/>
        </w:rPr>
        <w:t>also point to two years</w:t>
      </w:r>
      <w:r w:rsidR="007B639A">
        <w:rPr>
          <w:rFonts w:cstheme="minorHAnsi"/>
          <w:lang w:val="en-GB"/>
        </w:rPr>
        <w:t xml:space="preserve"> of durability</w:t>
      </w:r>
      <w:r w:rsidR="000A0E98" w:rsidRPr="000A0E98">
        <w:rPr>
          <w:rFonts w:cstheme="minorHAnsi"/>
          <w:lang w:val="en-GB"/>
        </w:rPr>
        <w:t xml:space="preserve">. </w:t>
      </w:r>
      <w:r w:rsidR="007B639A">
        <w:rPr>
          <w:rFonts w:cstheme="minorHAnsi"/>
          <w:lang w:val="en-GB"/>
        </w:rPr>
        <w:lastRenderedPageBreak/>
        <w:t>Instead</w:t>
      </w:r>
      <w:r w:rsidR="000A0E98" w:rsidRPr="000A0E98">
        <w:rPr>
          <w:rFonts w:cstheme="minorHAnsi"/>
          <w:lang w:val="en-GB"/>
        </w:rPr>
        <w:t>, B. Primovski gives a much longer period of "3-4-5 years".</w:t>
      </w:r>
      <w:r w:rsidR="00C83B4D">
        <w:rPr>
          <w:rStyle w:val="Funotenzeichen"/>
          <w:rFonts w:cstheme="minorHAnsi"/>
          <w:lang w:val="en-GB"/>
        </w:rPr>
        <w:footnoteReference w:id="49"/>
      </w:r>
      <w:r w:rsidR="000A0E98" w:rsidRPr="000A0E98">
        <w:rPr>
          <w:rFonts w:cstheme="minorHAnsi"/>
          <w:lang w:val="en-GB"/>
        </w:rPr>
        <w:t xml:space="preserve"> Obviously, none of these assessments is based on systematic research. Thanks to two French researchers who studied a Bulgarian family from Samokov i</w:t>
      </w:r>
      <w:r w:rsidR="00840F17">
        <w:rPr>
          <w:rFonts w:cstheme="minorHAnsi"/>
          <w:lang w:val="en-GB"/>
        </w:rPr>
        <w:t>n 1848, we know that clothing was</w:t>
      </w:r>
      <w:r w:rsidR="000A0E98" w:rsidRPr="000A0E98">
        <w:rPr>
          <w:rFonts w:cstheme="minorHAnsi"/>
          <w:lang w:val="en-GB"/>
        </w:rPr>
        <w:t xml:space="preserve"> changed approximately every second year (at 1.89</w:t>
      </w:r>
      <w:r w:rsidR="00C83B4D">
        <w:rPr>
          <w:rFonts w:cstheme="minorHAnsi"/>
          <w:lang w:val="en-GB"/>
        </w:rPr>
        <w:t xml:space="preserve"> years</w:t>
      </w:r>
      <w:r w:rsidR="000A0E98" w:rsidRPr="000A0E98">
        <w:rPr>
          <w:rFonts w:cstheme="minorHAnsi"/>
          <w:lang w:val="en-GB"/>
        </w:rPr>
        <w:t>)</w:t>
      </w:r>
      <w:r w:rsidR="00840F17">
        <w:rPr>
          <w:rFonts w:cstheme="minorHAnsi"/>
          <w:lang w:val="en-GB"/>
        </w:rPr>
        <w:t>.</w:t>
      </w:r>
      <w:r w:rsidR="00C83B4D">
        <w:rPr>
          <w:rStyle w:val="Funotenzeichen"/>
          <w:rFonts w:cstheme="minorHAnsi"/>
          <w:lang w:val="en-GB"/>
        </w:rPr>
        <w:footnoteReference w:id="50"/>
      </w:r>
      <w:r w:rsidR="000A0E98" w:rsidRPr="000A0E98">
        <w:rPr>
          <w:rFonts w:cstheme="minorHAnsi"/>
          <w:lang w:val="en-GB"/>
        </w:rPr>
        <w:t xml:space="preserve"> About 60 years later, a survey of ten households in the village of Kasilak painted a bleak picture of a significant increase in duration of </w:t>
      </w:r>
      <w:r w:rsidR="004702EC">
        <w:rPr>
          <w:rFonts w:cstheme="minorHAnsi"/>
          <w:lang w:val="en-GB"/>
        </w:rPr>
        <w:t xml:space="preserve">garments’ </w:t>
      </w:r>
      <w:r w:rsidR="000A0E98" w:rsidRPr="000A0E98">
        <w:rPr>
          <w:rFonts w:cstheme="minorHAnsi"/>
          <w:lang w:val="en-GB"/>
        </w:rPr>
        <w:t>us</w:t>
      </w:r>
      <w:r w:rsidR="004702EC">
        <w:rPr>
          <w:rFonts w:cstheme="minorHAnsi"/>
          <w:lang w:val="en-GB"/>
        </w:rPr>
        <w:t>ag</w:t>
      </w:r>
      <w:r w:rsidR="000A0E98" w:rsidRPr="000A0E98">
        <w:rPr>
          <w:rFonts w:cstheme="minorHAnsi"/>
          <w:lang w:val="en-GB"/>
        </w:rPr>
        <w:t xml:space="preserve">e, </w:t>
      </w:r>
      <w:r w:rsidR="004702EC">
        <w:rPr>
          <w:rFonts w:cstheme="minorHAnsi"/>
          <w:lang w:val="en-GB"/>
        </w:rPr>
        <w:t xml:space="preserve">jumping </w:t>
      </w:r>
      <w:r w:rsidR="000A0E98" w:rsidRPr="000A0E98">
        <w:rPr>
          <w:rFonts w:cstheme="minorHAnsi"/>
          <w:lang w:val="en-GB"/>
        </w:rPr>
        <w:t>from 1.89 to 4.29 years</w:t>
      </w:r>
      <w:r w:rsidR="00840F17">
        <w:rPr>
          <w:rFonts w:cstheme="minorHAnsi"/>
          <w:lang w:val="en-GB"/>
        </w:rPr>
        <w:t>.</w:t>
      </w:r>
      <w:r w:rsidR="004702EC">
        <w:rPr>
          <w:rStyle w:val="Funotenzeichen"/>
          <w:rFonts w:cstheme="minorHAnsi"/>
          <w:lang w:val="en-GB"/>
        </w:rPr>
        <w:footnoteReference w:id="51"/>
      </w:r>
      <w:r w:rsidR="000A0E98" w:rsidRPr="000A0E98">
        <w:rPr>
          <w:rFonts w:cstheme="minorHAnsi"/>
          <w:lang w:val="en-GB"/>
        </w:rPr>
        <w:t xml:space="preserve"> </w:t>
      </w:r>
      <w:r w:rsidR="00870B1C">
        <w:rPr>
          <w:rFonts w:cstheme="minorHAnsi"/>
          <w:lang w:val="en-GB"/>
        </w:rPr>
        <w:t>W</w:t>
      </w:r>
      <w:r w:rsidR="000A0E98" w:rsidRPr="000A0E98">
        <w:rPr>
          <w:rFonts w:cstheme="minorHAnsi"/>
          <w:lang w:val="en-GB"/>
        </w:rPr>
        <w:t xml:space="preserve">ith this information we are now able to determine all the variables (the number of self-sufficient population, the size of the </w:t>
      </w:r>
      <w:r w:rsidR="00870B1C">
        <w:rPr>
          <w:rFonts w:cstheme="minorHAnsi"/>
          <w:lang w:val="en-GB"/>
        </w:rPr>
        <w:t>costume</w:t>
      </w:r>
      <w:r w:rsidR="000A0E98" w:rsidRPr="000A0E98">
        <w:rPr>
          <w:rFonts w:cstheme="minorHAnsi"/>
          <w:lang w:val="en-GB"/>
        </w:rPr>
        <w:t xml:space="preserve"> an</w:t>
      </w:r>
      <w:r w:rsidR="00840F17">
        <w:rPr>
          <w:rFonts w:cstheme="minorHAnsi"/>
          <w:lang w:val="en-GB"/>
        </w:rPr>
        <w:t>d its durability), necessary to estimate the degree</w:t>
      </w:r>
      <w:r w:rsidR="000A0E98" w:rsidRPr="000A0E98">
        <w:rPr>
          <w:rFonts w:cstheme="minorHAnsi"/>
          <w:lang w:val="en-GB"/>
        </w:rPr>
        <w:t xml:space="preserve"> of self-</w:t>
      </w:r>
      <w:r w:rsidR="00870B1C">
        <w:rPr>
          <w:rFonts w:cstheme="minorHAnsi"/>
          <w:lang w:val="en-GB"/>
        </w:rPr>
        <w:t>sufficiency</w:t>
      </w:r>
      <w:r w:rsidR="000A0E98" w:rsidRPr="000A0E98">
        <w:rPr>
          <w:rFonts w:cstheme="minorHAnsi"/>
          <w:lang w:val="en-GB"/>
        </w:rPr>
        <w:t xml:space="preserve"> </w:t>
      </w:r>
      <w:r w:rsidR="00840F17">
        <w:rPr>
          <w:rFonts w:cstheme="minorHAnsi"/>
          <w:lang w:val="en-GB"/>
        </w:rPr>
        <w:t>with</w:t>
      </w:r>
      <w:r w:rsidR="000A0E98" w:rsidRPr="000A0E98">
        <w:rPr>
          <w:rFonts w:cstheme="minorHAnsi"/>
          <w:lang w:val="en-GB"/>
        </w:rPr>
        <w:t xml:space="preserve"> wool.</w:t>
      </w:r>
    </w:p>
    <w:p w:rsidR="00870B1C" w:rsidRDefault="00870B1C" w:rsidP="000A0E98">
      <w:pPr>
        <w:spacing w:after="0" w:line="276" w:lineRule="auto"/>
        <w:jc w:val="both"/>
        <w:rPr>
          <w:rFonts w:cstheme="minorHAnsi"/>
          <w:lang w:val="en-GB"/>
        </w:rPr>
      </w:pPr>
    </w:p>
    <w:p w:rsidR="00870B1C" w:rsidRDefault="00857BA8" w:rsidP="00870B1C">
      <w:pPr>
        <w:spacing w:after="0" w:line="276" w:lineRule="auto"/>
        <w:jc w:val="both"/>
        <w:rPr>
          <w:rFonts w:cstheme="minorHAnsi"/>
          <w:lang w:val="en-GB"/>
        </w:rPr>
      </w:pPr>
      <w:r>
        <w:rPr>
          <w:rFonts w:cstheme="minorHAnsi"/>
          <w:lang w:val="en-GB"/>
        </w:rPr>
        <w:t xml:space="preserve">For </w:t>
      </w:r>
      <w:r w:rsidR="00840F17">
        <w:rPr>
          <w:rFonts w:cstheme="minorHAnsi"/>
          <w:lang w:val="en-GB"/>
        </w:rPr>
        <w:t xml:space="preserve">a </w:t>
      </w:r>
      <w:r>
        <w:rPr>
          <w:rFonts w:cstheme="minorHAnsi"/>
          <w:lang w:val="en-GB"/>
        </w:rPr>
        <w:t xml:space="preserve">robustness </w:t>
      </w:r>
      <w:r w:rsidR="00840F17">
        <w:rPr>
          <w:rFonts w:cstheme="minorHAnsi"/>
          <w:lang w:val="en-GB"/>
        </w:rPr>
        <w:t xml:space="preserve">check </w:t>
      </w:r>
      <w:r>
        <w:rPr>
          <w:rFonts w:cstheme="minorHAnsi"/>
          <w:lang w:val="en-GB"/>
        </w:rPr>
        <w:t xml:space="preserve">we </w:t>
      </w:r>
      <w:r w:rsidR="00870B1C" w:rsidRPr="00870B1C">
        <w:rPr>
          <w:rFonts w:cstheme="minorHAnsi"/>
          <w:lang w:val="en-GB"/>
        </w:rPr>
        <w:t>used two alternative methods for verification</w:t>
      </w:r>
      <w:r>
        <w:rPr>
          <w:rFonts w:cstheme="minorHAnsi"/>
          <w:lang w:val="en-GB"/>
        </w:rPr>
        <w:t xml:space="preserve"> of our measurements </w:t>
      </w:r>
      <w:r w:rsidR="00840F17">
        <w:rPr>
          <w:rFonts w:cstheme="minorHAnsi"/>
          <w:lang w:val="en-GB"/>
        </w:rPr>
        <w:t>of self-sufficiency with</w:t>
      </w:r>
      <w:r>
        <w:rPr>
          <w:rFonts w:cstheme="minorHAnsi"/>
          <w:lang w:val="en-GB"/>
        </w:rPr>
        <w:t xml:space="preserve"> wool. Both of them have been </w:t>
      </w:r>
      <w:r w:rsidR="00870B1C" w:rsidRPr="00870B1C">
        <w:rPr>
          <w:rFonts w:cstheme="minorHAnsi"/>
          <w:lang w:val="en-GB"/>
        </w:rPr>
        <w:t>proposed by the long-</w:t>
      </w:r>
      <w:r>
        <w:rPr>
          <w:rFonts w:cstheme="minorHAnsi"/>
          <w:lang w:val="en-GB"/>
        </w:rPr>
        <w:t xml:space="preserve">serving </w:t>
      </w:r>
      <w:r w:rsidR="00870B1C" w:rsidRPr="00870B1C">
        <w:rPr>
          <w:rFonts w:cstheme="minorHAnsi"/>
          <w:lang w:val="en-GB"/>
        </w:rPr>
        <w:t xml:space="preserve">director of </w:t>
      </w:r>
      <w:r>
        <w:rPr>
          <w:rFonts w:cstheme="minorHAnsi"/>
          <w:lang w:val="en-GB"/>
        </w:rPr>
        <w:t xml:space="preserve">Bulgarian </w:t>
      </w:r>
      <w:r w:rsidR="00870B1C" w:rsidRPr="00870B1C">
        <w:rPr>
          <w:rFonts w:cstheme="minorHAnsi"/>
          <w:lang w:val="en-GB"/>
        </w:rPr>
        <w:t xml:space="preserve">statistics Kiril G. Popov </w:t>
      </w:r>
      <w:r>
        <w:rPr>
          <w:rFonts w:cstheme="minorHAnsi"/>
          <w:lang w:val="en-GB"/>
        </w:rPr>
        <w:t xml:space="preserve">and were published </w:t>
      </w:r>
      <w:r w:rsidR="00870B1C" w:rsidRPr="00870B1C">
        <w:rPr>
          <w:rFonts w:cstheme="minorHAnsi"/>
          <w:lang w:val="en-GB"/>
        </w:rPr>
        <w:t xml:space="preserve">in his </w:t>
      </w:r>
      <w:r w:rsidR="00840F17">
        <w:rPr>
          <w:rFonts w:cstheme="minorHAnsi"/>
          <w:lang w:val="en-GB"/>
        </w:rPr>
        <w:t>well-known</w:t>
      </w:r>
      <w:r>
        <w:rPr>
          <w:rFonts w:cstheme="minorHAnsi"/>
          <w:lang w:val="en-GB"/>
        </w:rPr>
        <w:t xml:space="preserve"> </w:t>
      </w:r>
      <w:r w:rsidR="00870B1C" w:rsidRPr="00870B1C">
        <w:rPr>
          <w:rFonts w:cstheme="minorHAnsi"/>
          <w:lang w:val="en-GB"/>
        </w:rPr>
        <w:t>"Economic Bulgaria"</w:t>
      </w:r>
      <w:r>
        <w:rPr>
          <w:rFonts w:cstheme="minorHAnsi"/>
          <w:lang w:val="en-GB"/>
        </w:rPr>
        <w:t xml:space="preserve"> book</w:t>
      </w:r>
      <w:r w:rsidR="00737821">
        <w:rPr>
          <w:rStyle w:val="Funotenzeichen"/>
          <w:rFonts w:cstheme="minorHAnsi"/>
          <w:lang w:val="en-GB"/>
        </w:rPr>
        <w:footnoteReference w:id="52"/>
      </w:r>
      <w:r w:rsidR="00870B1C" w:rsidRPr="00870B1C">
        <w:rPr>
          <w:rFonts w:cstheme="minorHAnsi"/>
          <w:lang w:val="en-GB"/>
        </w:rPr>
        <w:t xml:space="preserve">. </w:t>
      </w:r>
      <w:r w:rsidR="00737821">
        <w:rPr>
          <w:rFonts w:cstheme="minorHAnsi"/>
          <w:lang w:val="en-GB"/>
        </w:rPr>
        <w:t xml:space="preserve">The first of these methods </w:t>
      </w:r>
      <w:r w:rsidR="00870B1C" w:rsidRPr="00870B1C">
        <w:rPr>
          <w:rFonts w:cstheme="minorHAnsi"/>
          <w:lang w:val="en-GB"/>
        </w:rPr>
        <w:t xml:space="preserve">multiplies the number of self-sufficient households by the average amount of wool that each of them processes for personal needs. Unfortunately, we have only indirect information about the size of families </w:t>
      </w:r>
      <w:r w:rsidR="00737821">
        <w:rPr>
          <w:rFonts w:cstheme="minorHAnsi"/>
          <w:lang w:val="en-GB"/>
        </w:rPr>
        <w:t>prior 1878</w:t>
      </w:r>
      <w:r w:rsidR="00870B1C" w:rsidRPr="00870B1C">
        <w:rPr>
          <w:rFonts w:cstheme="minorHAnsi"/>
          <w:lang w:val="en-GB"/>
        </w:rPr>
        <w:t>. According to Sh. Shterionov</w:t>
      </w:r>
      <w:r w:rsidR="00737821">
        <w:rPr>
          <w:rStyle w:val="Funotenzeichen"/>
          <w:rFonts w:cstheme="minorHAnsi"/>
          <w:lang w:val="en-GB"/>
        </w:rPr>
        <w:footnoteReference w:id="53"/>
      </w:r>
      <w:r w:rsidR="00870B1C" w:rsidRPr="00870B1C">
        <w:rPr>
          <w:rFonts w:cstheme="minorHAnsi"/>
          <w:lang w:val="en-GB"/>
        </w:rPr>
        <w:t xml:space="preserve">, immediately before the Liberation, </w:t>
      </w:r>
      <w:r w:rsidR="00737821">
        <w:rPr>
          <w:rFonts w:cstheme="minorHAnsi"/>
          <w:lang w:val="en-GB"/>
        </w:rPr>
        <w:t>the average family</w:t>
      </w:r>
      <w:r w:rsidR="00870B1C" w:rsidRPr="00870B1C">
        <w:rPr>
          <w:rFonts w:cstheme="minorHAnsi"/>
          <w:lang w:val="en-GB"/>
        </w:rPr>
        <w:t xml:space="preserve"> consisted of an average of 5 people, just as much as the "Barkan</w:t>
      </w:r>
      <w:r w:rsidR="00737821">
        <w:rPr>
          <w:rFonts w:cstheme="minorHAnsi"/>
          <w:lang w:val="en-GB"/>
        </w:rPr>
        <w:t>’s</w:t>
      </w:r>
      <w:r w:rsidR="00870B1C" w:rsidRPr="00870B1C">
        <w:rPr>
          <w:rFonts w:cstheme="minorHAnsi"/>
          <w:lang w:val="en-GB"/>
        </w:rPr>
        <w:t xml:space="preserve"> multiplier", widely used in the demographic literature of the Ottoman Empire</w:t>
      </w:r>
      <w:r w:rsidR="00840F17">
        <w:rPr>
          <w:rFonts w:cstheme="minorHAnsi"/>
          <w:lang w:val="en-GB"/>
        </w:rPr>
        <w:t>.</w:t>
      </w:r>
      <w:r w:rsidR="00FC70EF">
        <w:rPr>
          <w:rStyle w:val="Funotenzeichen"/>
          <w:rFonts w:cstheme="minorHAnsi"/>
          <w:lang w:val="en-GB"/>
        </w:rPr>
        <w:footnoteReference w:id="54"/>
      </w:r>
      <w:r w:rsidR="00870B1C" w:rsidRPr="00870B1C">
        <w:rPr>
          <w:rFonts w:cstheme="minorHAnsi"/>
          <w:lang w:val="en-GB"/>
        </w:rPr>
        <w:t xml:space="preserve"> Applying it to the already established number of nearly 2 million people who meet their own clothing needs, we reach the approximate figure of 415-416 thousand self-sufficient households. The only </w:t>
      </w:r>
      <w:r w:rsidR="00FC70EF">
        <w:rPr>
          <w:rFonts w:cstheme="minorHAnsi"/>
          <w:lang w:val="en-GB"/>
        </w:rPr>
        <w:t xml:space="preserve">information for </w:t>
      </w:r>
      <w:r w:rsidR="00870B1C" w:rsidRPr="00870B1C">
        <w:rPr>
          <w:rFonts w:cstheme="minorHAnsi"/>
          <w:lang w:val="en-GB"/>
        </w:rPr>
        <w:t xml:space="preserve">the amount of wool that </w:t>
      </w:r>
      <w:r w:rsidR="00FC70EF">
        <w:rPr>
          <w:rFonts w:cstheme="minorHAnsi"/>
          <w:lang w:val="en-GB"/>
        </w:rPr>
        <w:t xml:space="preserve">was </w:t>
      </w:r>
      <w:r w:rsidR="00870B1C" w:rsidRPr="00870B1C">
        <w:rPr>
          <w:rFonts w:cstheme="minorHAnsi"/>
          <w:lang w:val="en-GB"/>
        </w:rPr>
        <w:t>process</w:t>
      </w:r>
      <w:r w:rsidR="00840F17">
        <w:rPr>
          <w:rFonts w:cstheme="minorHAnsi"/>
          <w:lang w:val="en-GB"/>
        </w:rPr>
        <w:t>ed</w:t>
      </w:r>
      <w:r w:rsidR="00870B1C" w:rsidRPr="00870B1C">
        <w:rPr>
          <w:rFonts w:cstheme="minorHAnsi"/>
          <w:lang w:val="en-GB"/>
        </w:rPr>
        <w:t xml:space="preserve"> annually </w:t>
      </w:r>
      <w:r w:rsidR="00FC70EF">
        <w:rPr>
          <w:rFonts w:cstheme="minorHAnsi"/>
          <w:lang w:val="en-GB"/>
        </w:rPr>
        <w:t xml:space="preserve">are from </w:t>
      </w:r>
      <w:r w:rsidR="00870B1C" w:rsidRPr="00870B1C">
        <w:rPr>
          <w:rFonts w:cstheme="minorHAnsi"/>
          <w:lang w:val="en-GB"/>
        </w:rPr>
        <w:t>much later</w:t>
      </w:r>
      <w:r w:rsidR="00FC70EF">
        <w:rPr>
          <w:rFonts w:cstheme="minorHAnsi"/>
          <w:lang w:val="en-GB"/>
        </w:rPr>
        <w:t xml:space="preserve"> times</w:t>
      </w:r>
      <w:r w:rsidR="00870B1C" w:rsidRPr="00870B1C">
        <w:rPr>
          <w:rFonts w:cstheme="minorHAnsi"/>
          <w:lang w:val="en-GB"/>
        </w:rPr>
        <w:t xml:space="preserve">. The already mentioned 1906 study </w:t>
      </w:r>
      <w:r w:rsidR="00FC70EF">
        <w:rPr>
          <w:rFonts w:cstheme="minorHAnsi"/>
          <w:lang w:val="en-GB"/>
        </w:rPr>
        <w:t>of</w:t>
      </w:r>
      <w:r w:rsidR="00870B1C" w:rsidRPr="00870B1C">
        <w:rPr>
          <w:rFonts w:cstheme="minorHAnsi"/>
          <w:lang w:val="en-GB"/>
        </w:rPr>
        <w:t xml:space="preserve"> the village of Kasilak found that ten surveyed households </w:t>
      </w:r>
      <w:r w:rsidR="00FC70EF">
        <w:rPr>
          <w:rFonts w:cstheme="minorHAnsi"/>
          <w:lang w:val="en-GB"/>
        </w:rPr>
        <w:t xml:space="preserve">used on average </w:t>
      </w:r>
      <w:r w:rsidR="00870B1C" w:rsidRPr="00870B1C">
        <w:rPr>
          <w:rFonts w:cstheme="minorHAnsi"/>
          <w:lang w:val="en-GB"/>
        </w:rPr>
        <w:t xml:space="preserve">26 kg of wool per year </w:t>
      </w:r>
      <w:r w:rsidR="00800C17">
        <w:rPr>
          <w:rFonts w:cstheme="minorHAnsi"/>
          <w:lang w:val="en-GB"/>
        </w:rPr>
        <w:t>for their own clothing</w:t>
      </w:r>
      <w:r w:rsidR="00870B1C" w:rsidRPr="00870B1C">
        <w:rPr>
          <w:rFonts w:cstheme="minorHAnsi"/>
          <w:lang w:val="en-GB"/>
        </w:rPr>
        <w:t xml:space="preserve">. It is almost impossible to say how representative these data are for </w:t>
      </w:r>
      <w:r w:rsidR="00840F17">
        <w:rPr>
          <w:rFonts w:cstheme="minorHAnsi"/>
          <w:lang w:val="en-GB"/>
        </w:rPr>
        <w:t xml:space="preserve">the time </w:t>
      </w:r>
      <w:r w:rsidR="00870B1C" w:rsidRPr="00870B1C">
        <w:rPr>
          <w:rFonts w:cstheme="minorHAnsi"/>
          <w:lang w:val="en-GB"/>
        </w:rPr>
        <w:t xml:space="preserve">3-4 decades earlier. Moreover, if we assume a constant amount of </w:t>
      </w:r>
      <w:r w:rsidR="00800C17">
        <w:rPr>
          <w:rFonts w:cstheme="minorHAnsi"/>
          <w:lang w:val="en-GB"/>
        </w:rPr>
        <w:t>wool</w:t>
      </w:r>
      <w:r w:rsidR="00870B1C" w:rsidRPr="00870B1C">
        <w:rPr>
          <w:rFonts w:cstheme="minorHAnsi"/>
          <w:lang w:val="en-GB"/>
        </w:rPr>
        <w:t xml:space="preserve"> in 1870 and 1906, we </w:t>
      </w:r>
      <w:r w:rsidR="00800C17">
        <w:rPr>
          <w:rFonts w:cstheme="minorHAnsi"/>
          <w:lang w:val="en-GB"/>
        </w:rPr>
        <w:t xml:space="preserve">would actually </w:t>
      </w:r>
      <w:r w:rsidR="00870B1C" w:rsidRPr="00870B1C">
        <w:rPr>
          <w:rFonts w:cstheme="minorHAnsi"/>
          <w:lang w:val="en-GB"/>
        </w:rPr>
        <w:t xml:space="preserve">predetermine the final result. </w:t>
      </w:r>
      <w:r w:rsidR="00840F17">
        <w:rPr>
          <w:rFonts w:cstheme="minorHAnsi"/>
          <w:lang w:val="en-GB"/>
        </w:rPr>
        <w:t>A first</w:t>
      </w:r>
      <w:r w:rsidR="00870B1C" w:rsidRPr="00870B1C">
        <w:rPr>
          <w:rFonts w:cstheme="minorHAnsi"/>
          <w:lang w:val="en-GB"/>
        </w:rPr>
        <w:t xml:space="preserve"> calculation gave an unbelievable </w:t>
      </w:r>
      <w:r w:rsidR="00800C17">
        <w:rPr>
          <w:rFonts w:cstheme="minorHAnsi"/>
          <w:lang w:val="en-GB"/>
        </w:rPr>
        <w:t>figure</w:t>
      </w:r>
      <w:r w:rsidR="00870B1C" w:rsidRPr="00870B1C">
        <w:rPr>
          <w:rFonts w:cstheme="minorHAnsi"/>
          <w:lang w:val="en-GB"/>
        </w:rPr>
        <w:t xml:space="preserve"> of a 108 percent share of </w:t>
      </w:r>
      <w:r w:rsidR="00800C17">
        <w:rPr>
          <w:rFonts w:cstheme="minorHAnsi"/>
          <w:lang w:val="en-GB"/>
        </w:rPr>
        <w:t>self-sufficiency</w:t>
      </w:r>
      <w:r w:rsidR="00870B1C" w:rsidRPr="00870B1C">
        <w:rPr>
          <w:rFonts w:cstheme="minorHAnsi"/>
          <w:lang w:val="en-GB"/>
        </w:rPr>
        <w:t xml:space="preserve"> </w:t>
      </w:r>
      <w:r w:rsidR="00800C17">
        <w:rPr>
          <w:rFonts w:cstheme="minorHAnsi"/>
          <w:lang w:val="en-GB"/>
        </w:rPr>
        <w:t xml:space="preserve">ca. </w:t>
      </w:r>
      <w:r w:rsidR="00870B1C" w:rsidRPr="00870B1C">
        <w:rPr>
          <w:rFonts w:cstheme="minorHAnsi"/>
          <w:lang w:val="en-GB"/>
        </w:rPr>
        <w:t>1870.</w:t>
      </w:r>
    </w:p>
    <w:p w:rsidR="00800C17" w:rsidRPr="00870B1C" w:rsidRDefault="00800C17" w:rsidP="00870B1C">
      <w:pPr>
        <w:spacing w:after="0" w:line="276" w:lineRule="auto"/>
        <w:jc w:val="both"/>
        <w:rPr>
          <w:rFonts w:cstheme="minorHAnsi"/>
          <w:lang w:val="en-GB"/>
        </w:rPr>
      </w:pPr>
    </w:p>
    <w:p w:rsidR="00870B1C" w:rsidRDefault="00870B1C" w:rsidP="00870B1C">
      <w:pPr>
        <w:spacing w:after="0" w:line="276" w:lineRule="auto"/>
        <w:jc w:val="both"/>
        <w:rPr>
          <w:rFonts w:cstheme="minorHAnsi"/>
          <w:lang w:val="en-GB"/>
        </w:rPr>
      </w:pPr>
      <w:r w:rsidRPr="00870B1C">
        <w:rPr>
          <w:rFonts w:cstheme="minorHAnsi"/>
          <w:lang w:val="en-GB"/>
        </w:rPr>
        <w:t>The second method proposed by Popov</w:t>
      </w:r>
      <w:r w:rsidR="00800C17">
        <w:rPr>
          <w:rFonts w:cstheme="minorHAnsi"/>
          <w:lang w:val="en-GB"/>
        </w:rPr>
        <w:t xml:space="preserve"> and</w:t>
      </w:r>
      <w:r w:rsidRPr="00870B1C">
        <w:rPr>
          <w:rFonts w:cstheme="minorHAnsi"/>
          <w:lang w:val="en-GB"/>
        </w:rPr>
        <w:t xml:space="preserve"> </w:t>
      </w:r>
      <w:r w:rsidR="00800C17">
        <w:rPr>
          <w:rFonts w:cstheme="minorHAnsi"/>
          <w:lang w:val="en-GB"/>
        </w:rPr>
        <w:t>later</w:t>
      </w:r>
      <w:r w:rsidR="00800C17" w:rsidRPr="00800C17">
        <w:rPr>
          <w:rFonts w:cstheme="minorHAnsi"/>
          <w:lang w:val="en-GB"/>
        </w:rPr>
        <w:t xml:space="preserve"> </w:t>
      </w:r>
      <w:r w:rsidR="00800C17" w:rsidRPr="00870B1C">
        <w:rPr>
          <w:rFonts w:cstheme="minorHAnsi"/>
          <w:lang w:val="en-GB"/>
        </w:rPr>
        <w:t xml:space="preserve">used </w:t>
      </w:r>
      <w:r w:rsidRPr="00870B1C">
        <w:rPr>
          <w:rFonts w:cstheme="minorHAnsi"/>
          <w:lang w:val="en-GB"/>
        </w:rPr>
        <w:t>by Asen Chakalov in his calculations of national income</w:t>
      </w:r>
      <w:r w:rsidR="00800C17">
        <w:rPr>
          <w:rStyle w:val="Funotenzeichen"/>
          <w:rFonts w:cstheme="minorHAnsi"/>
          <w:lang w:val="en-GB"/>
        </w:rPr>
        <w:footnoteReference w:id="55"/>
      </w:r>
      <w:r w:rsidRPr="00870B1C">
        <w:rPr>
          <w:rFonts w:cstheme="minorHAnsi"/>
          <w:lang w:val="en-GB"/>
        </w:rPr>
        <w:t xml:space="preserve">, is based on the average time that </w:t>
      </w:r>
      <w:r w:rsidR="00800C17">
        <w:rPr>
          <w:rFonts w:cstheme="minorHAnsi"/>
          <w:lang w:val="en-GB"/>
        </w:rPr>
        <w:t>a household</w:t>
      </w:r>
      <w:r w:rsidRPr="00870B1C">
        <w:rPr>
          <w:rFonts w:cstheme="minorHAnsi"/>
          <w:lang w:val="en-GB"/>
        </w:rPr>
        <w:t xml:space="preserve"> (whose </w:t>
      </w:r>
      <w:r w:rsidR="00800C17">
        <w:rPr>
          <w:rFonts w:cstheme="minorHAnsi"/>
          <w:lang w:val="en-GB"/>
        </w:rPr>
        <w:t>size</w:t>
      </w:r>
      <w:r w:rsidRPr="00870B1C">
        <w:rPr>
          <w:rFonts w:cstheme="minorHAnsi"/>
          <w:lang w:val="en-GB"/>
        </w:rPr>
        <w:t xml:space="preserve"> we have already established</w:t>
      </w:r>
      <w:r w:rsidR="00800C17">
        <w:rPr>
          <w:rFonts w:cstheme="minorHAnsi"/>
          <w:lang w:val="en-GB"/>
        </w:rPr>
        <w:t xml:space="preserve"> above</w:t>
      </w:r>
      <w:r w:rsidRPr="00870B1C">
        <w:rPr>
          <w:rFonts w:cstheme="minorHAnsi"/>
          <w:lang w:val="en-GB"/>
        </w:rPr>
        <w:t xml:space="preserve">) spend annually </w:t>
      </w:r>
      <w:r w:rsidR="00800C17">
        <w:rPr>
          <w:rFonts w:cstheme="minorHAnsi"/>
          <w:lang w:val="en-GB"/>
        </w:rPr>
        <w:t xml:space="preserve">for </w:t>
      </w:r>
      <w:r w:rsidRPr="00870B1C">
        <w:rPr>
          <w:rFonts w:cstheme="minorHAnsi"/>
          <w:lang w:val="en-GB"/>
        </w:rPr>
        <w:t>production</w:t>
      </w:r>
      <w:r w:rsidR="00800C17">
        <w:rPr>
          <w:rFonts w:cstheme="minorHAnsi"/>
          <w:lang w:val="en-GB"/>
        </w:rPr>
        <w:t xml:space="preserve"> of own garments</w:t>
      </w:r>
      <w:r w:rsidRPr="00870B1C">
        <w:rPr>
          <w:rFonts w:cstheme="minorHAnsi"/>
          <w:lang w:val="en-GB"/>
        </w:rPr>
        <w:t>. The only information available is again from Kasilak, which indicates 103 working days</w:t>
      </w:r>
      <w:r w:rsidR="00840F17">
        <w:rPr>
          <w:rFonts w:cstheme="minorHAnsi"/>
          <w:lang w:val="en-GB"/>
        </w:rPr>
        <w:t>.</w:t>
      </w:r>
      <w:r w:rsidR="006612FE">
        <w:rPr>
          <w:rStyle w:val="Funotenzeichen"/>
          <w:rFonts w:cstheme="minorHAnsi"/>
          <w:lang w:val="en-GB"/>
        </w:rPr>
        <w:footnoteReference w:id="56"/>
      </w:r>
      <w:r w:rsidRPr="00870B1C">
        <w:rPr>
          <w:rFonts w:cstheme="minorHAnsi"/>
          <w:lang w:val="en-GB"/>
        </w:rPr>
        <w:t xml:space="preserve"> How representative it is for </w:t>
      </w:r>
      <w:r w:rsidR="00800C17">
        <w:rPr>
          <w:rFonts w:cstheme="minorHAnsi"/>
          <w:lang w:val="en-GB"/>
        </w:rPr>
        <w:t xml:space="preserve">ca. </w:t>
      </w:r>
      <w:r w:rsidRPr="00870B1C">
        <w:rPr>
          <w:rFonts w:cstheme="minorHAnsi"/>
          <w:lang w:val="en-GB"/>
        </w:rPr>
        <w:t xml:space="preserve">1870 </w:t>
      </w:r>
      <w:r w:rsidR="00840F17">
        <w:rPr>
          <w:rFonts w:cstheme="minorHAnsi"/>
          <w:lang w:val="en-GB"/>
        </w:rPr>
        <w:t>is</w:t>
      </w:r>
      <w:r w:rsidRPr="00870B1C">
        <w:rPr>
          <w:rFonts w:cstheme="minorHAnsi"/>
          <w:lang w:val="en-GB"/>
        </w:rPr>
        <w:t xml:space="preserve"> debatable. </w:t>
      </w:r>
      <w:r w:rsidR="00840F17">
        <w:rPr>
          <w:rFonts w:cstheme="minorHAnsi"/>
          <w:lang w:val="en-GB"/>
        </w:rPr>
        <w:t>Our first</w:t>
      </w:r>
      <w:r w:rsidR="006612FE">
        <w:rPr>
          <w:rFonts w:cstheme="minorHAnsi"/>
          <w:lang w:val="en-GB"/>
        </w:rPr>
        <w:t xml:space="preserve"> calculation</w:t>
      </w:r>
      <w:r w:rsidR="00840F17">
        <w:rPr>
          <w:rFonts w:cstheme="minorHAnsi"/>
          <w:lang w:val="en-GB"/>
        </w:rPr>
        <w:t>s</w:t>
      </w:r>
      <w:r w:rsidR="006612FE">
        <w:rPr>
          <w:rFonts w:cstheme="minorHAnsi"/>
          <w:lang w:val="en-GB"/>
        </w:rPr>
        <w:t>, h</w:t>
      </w:r>
      <w:r w:rsidRPr="00870B1C">
        <w:rPr>
          <w:rFonts w:cstheme="minorHAnsi"/>
          <w:lang w:val="en-GB"/>
        </w:rPr>
        <w:t xml:space="preserve">owever, </w:t>
      </w:r>
      <w:r w:rsidR="006612FE">
        <w:rPr>
          <w:rFonts w:cstheme="minorHAnsi"/>
          <w:lang w:val="en-GB"/>
        </w:rPr>
        <w:t xml:space="preserve">returned </w:t>
      </w:r>
      <w:r w:rsidRPr="00870B1C">
        <w:rPr>
          <w:rFonts w:cstheme="minorHAnsi"/>
          <w:lang w:val="en-GB"/>
        </w:rPr>
        <w:t xml:space="preserve">a reassuring </w:t>
      </w:r>
      <w:r w:rsidR="006612FE">
        <w:rPr>
          <w:rFonts w:cstheme="minorHAnsi"/>
          <w:lang w:val="en-GB"/>
        </w:rPr>
        <w:t xml:space="preserve">match </w:t>
      </w:r>
      <w:r w:rsidRPr="00870B1C">
        <w:rPr>
          <w:rFonts w:cstheme="minorHAnsi"/>
          <w:lang w:val="en-GB"/>
        </w:rPr>
        <w:t xml:space="preserve">with </w:t>
      </w:r>
      <w:r w:rsidR="006612FE">
        <w:rPr>
          <w:rFonts w:cstheme="minorHAnsi"/>
          <w:lang w:val="en-GB"/>
        </w:rPr>
        <w:t xml:space="preserve">our initial </w:t>
      </w:r>
      <w:r w:rsidRPr="00870B1C">
        <w:rPr>
          <w:rFonts w:cstheme="minorHAnsi"/>
          <w:lang w:val="en-GB"/>
        </w:rPr>
        <w:t xml:space="preserve">results </w:t>
      </w:r>
      <w:r w:rsidR="006612FE">
        <w:rPr>
          <w:rFonts w:cstheme="minorHAnsi"/>
          <w:lang w:val="en-GB"/>
        </w:rPr>
        <w:t xml:space="preserve">based on the </w:t>
      </w:r>
      <w:r w:rsidRPr="00870B1C">
        <w:rPr>
          <w:rFonts w:cstheme="minorHAnsi"/>
          <w:lang w:val="en-GB"/>
        </w:rPr>
        <w:t xml:space="preserve">Muslims </w:t>
      </w:r>
      <w:r w:rsidR="006612FE">
        <w:rPr>
          <w:rFonts w:cstheme="minorHAnsi"/>
          <w:lang w:val="en-GB"/>
        </w:rPr>
        <w:t xml:space="preserve">and the </w:t>
      </w:r>
      <w:r w:rsidRPr="00870B1C">
        <w:rPr>
          <w:rFonts w:cstheme="minorHAnsi"/>
          <w:lang w:val="en-GB"/>
        </w:rPr>
        <w:t xml:space="preserve">urban population. In all the years after </w:t>
      </w:r>
      <w:r w:rsidR="006612FE">
        <w:rPr>
          <w:rFonts w:cstheme="minorHAnsi"/>
          <w:lang w:val="en-GB"/>
        </w:rPr>
        <w:t xml:space="preserve">studied here </w:t>
      </w:r>
      <w:r w:rsidRPr="00870B1C">
        <w:rPr>
          <w:rFonts w:cstheme="minorHAnsi"/>
          <w:lang w:val="en-GB"/>
        </w:rPr>
        <w:t>(1886, 1896, 1900, 1904, 1909, 1911 and 1912) the calculations by the</w:t>
      </w:r>
      <w:r w:rsidR="006612FE">
        <w:rPr>
          <w:rFonts w:cstheme="minorHAnsi"/>
          <w:lang w:val="en-GB"/>
        </w:rPr>
        <w:t>se</w:t>
      </w:r>
      <w:r w:rsidRPr="00870B1C">
        <w:rPr>
          <w:rFonts w:cstheme="minorHAnsi"/>
          <w:lang w:val="en-GB"/>
        </w:rPr>
        <w:t xml:space="preserve"> two methods </w:t>
      </w:r>
      <w:r w:rsidR="006612FE">
        <w:rPr>
          <w:rFonts w:cstheme="minorHAnsi"/>
          <w:lang w:val="en-GB"/>
        </w:rPr>
        <w:t>(the Muslims plus urban population and the time spend for self-</w:t>
      </w:r>
      <w:r w:rsidR="00910D1D">
        <w:rPr>
          <w:rFonts w:cstheme="minorHAnsi"/>
          <w:lang w:val="en-GB"/>
        </w:rPr>
        <w:t>sufficiency</w:t>
      </w:r>
      <w:r w:rsidR="006612FE">
        <w:rPr>
          <w:rFonts w:cstheme="minorHAnsi"/>
          <w:lang w:val="en-GB"/>
        </w:rPr>
        <w:t xml:space="preserve">) </w:t>
      </w:r>
      <w:r w:rsidRPr="00870B1C">
        <w:rPr>
          <w:rFonts w:cstheme="minorHAnsi"/>
          <w:lang w:val="en-GB"/>
        </w:rPr>
        <w:t xml:space="preserve">practically </w:t>
      </w:r>
      <w:r w:rsidR="00910D1D">
        <w:rPr>
          <w:rFonts w:cstheme="minorHAnsi"/>
          <w:lang w:val="en-GB"/>
        </w:rPr>
        <w:t xml:space="preserve">overlapped </w:t>
      </w:r>
      <w:r w:rsidRPr="00870B1C">
        <w:rPr>
          <w:rFonts w:cstheme="minorHAnsi"/>
          <w:lang w:val="en-GB"/>
        </w:rPr>
        <w:t>with a</w:t>
      </w:r>
      <w:r w:rsidR="00840F17">
        <w:rPr>
          <w:rFonts w:cstheme="minorHAnsi"/>
          <w:lang w:val="en-GB"/>
        </w:rPr>
        <w:t xml:space="preserve"> difference of about 1/3</w:t>
      </w:r>
      <w:r w:rsidRPr="00870B1C">
        <w:rPr>
          <w:rFonts w:cstheme="minorHAnsi"/>
          <w:lang w:val="en-GB"/>
        </w:rPr>
        <w:t xml:space="preserve"> only for 1870</w:t>
      </w:r>
      <w:r w:rsidR="00840F17">
        <w:rPr>
          <w:rFonts w:cstheme="minorHAnsi"/>
          <w:lang w:val="en-GB"/>
        </w:rPr>
        <w:t>.</w:t>
      </w:r>
      <w:r w:rsidR="00910D1D">
        <w:rPr>
          <w:rStyle w:val="Funotenzeichen"/>
          <w:rFonts w:cstheme="minorHAnsi"/>
          <w:lang w:val="en-GB"/>
        </w:rPr>
        <w:footnoteReference w:id="57"/>
      </w:r>
    </w:p>
    <w:p w:rsidR="00171943" w:rsidRDefault="00171943" w:rsidP="00870B1C">
      <w:pPr>
        <w:spacing w:after="0" w:line="276" w:lineRule="auto"/>
        <w:jc w:val="both"/>
        <w:rPr>
          <w:rFonts w:cstheme="minorHAnsi"/>
          <w:lang w:val="en-GB"/>
        </w:rPr>
      </w:pPr>
    </w:p>
    <w:p w:rsidR="00171943" w:rsidRDefault="00171943" w:rsidP="00171943">
      <w:pPr>
        <w:spacing w:after="0" w:line="276" w:lineRule="auto"/>
        <w:jc w:val="both"/>
        <w:rPr>
          <w:rFonts w:cstheme="minorHAnsi"/>
          <w:lang w:val="en-GB"/>
        </w:rPr>
      </w:pPr>
      <w:r w:rsidRPr="00171943">
        <w:rPr>
          <w:rFonts w:cstheme="minorHAnsi"/>
          <w:lang w:val="en-GB"/>
        </w:rPr>
        <w:t xml:space="preserve">The above-mentioned survey of Kasilak offers another, </w:t>
      </w:r>
      <w:r w:rsidR="00565D8D">
        <w:rPr>
          <w:rFonts w:cstheme="minorHAnsi"/>
          <w:lang w:val="en-GB"/>
        </w:rPr>
        <w:t>third</w:t>
      </w:r>
      <w:r w:rsidRPr="00171943">
        <w:rPr>
          <w:rFonts w:cstheme="minorHAnsi"/>
          <w:lang w:val="en-GB"/>
        </w:rPr>
        <w:t xml:space="preserve"> </w:t>
      </w:r>
      <w:r w:rsidR="00565D8D">
        <w:rPr>
          <w:rFonts w:cstheme="minorHAnsi"/>
          <w:lang w:val="en-GB"/>
        </w:rPr>
        <w:t>robustness check of our estimates of self-sufficiency in wool. Its</w:t>
      </w:r>
      <w:r w:rsidRPr="00171943">
        <w:rPr>
          <w:rFonts w:cstheme="minorHAnsi"/>
          <w:lang w:val="en-GB"/>
        </w:rPr>
        <w:t xml:space="preserve"> careful study reveal</w:t>
      </w:r>
      <w:r w:rsidR="00565D8D">
        <w:rPr>
          <w:rFonts w:cstheme="minorHAnsi"/>
          <w:lang w:val="en-GB"/>
        </w:rPr>
        <w:t>s</w:t>
      </w:r>
      <w:r w:rsidR="00C51C53">
        <w:rPr>
          <w:rFonts w:cstheme="minorHAnsi"/>
          <w:lang w:val="en-GB"/>
        </w:rPr>
        <w:t xml:space="preserve"> that only families </w:t>
      </w:r>
      <w:r w:rsidRPr="00171943">
        <w:rPr>
          <w:rFonts w:cstheme="minorHAnsi"/>
          <w:lang w:val="en-GB"/>
        </w:rPr>
        <w:t xml:space="preserve">with </w:t>
      </w:r>
      <w:r w:rsidR="00C51C53">
        <w:rPr>
          <w:rFonts w:cstheme="minorHAnsi"/>
          <w:lang w:val="en-GB"/>
        </w:rPr>
        <w:t>owned less than six</w:t>
      </w:r>
      <w:r w:rsidRPr="00171943">
        <w:rPr>
          <w:rFonts w:cstheme="minorHAnsi"/>
          <w:lang w:val="en-GB"/>
        </w:rPr>
        <w:t xml:space="preserve"> sheep </w:t>
      </w:r>
      <w:r w:rsidR="00565D8D">
        <w:rPr>
          <w:rFonts w:cstheme="minorHAnsi"/>
          <w:lang w:val="en-GB"/>
        </w:rPr>
        <w:t xml:space="preserve">bought </w:t>
      </w:r>
      <w:r w:rsidRPr="00171943">
        <w:rPr>
          <w:rFonts w:cstheme="minorHAnsi"/>
          <w:lang w:val="en-GB"/>
        </w:rPr>
        <w:t>clothes</w:t>
      </w:r>
      <w:r w:rsidR="00565D8D">
        <w:rPr>
          <w:rFonts w:cstheme="minorHAnsi"/>
          <w:lang w:val="en-GB"/>
        </w:rPr>
        <w:t xml:space="preserve"> </w:t>
      </w:r>
      <w:r w:rsidRPr="00171943">
        <w:rPr>
          <w:rFonts w:cstheme="minorHAnsi"/>
          <w:lang w:val="en-GB"/>
        </w:rPr>
        <w:t xml:space="preserve">because they </w:t>
      </w:r>
      <w:r w:rsidR="00565D8D">
        <w:rPr>
          <w:rFonts w:cstheme="minorHAnsi"/>
          <w:lang w:val="en-GB"/>
        </w:rPr>
        <w:t xml:space="preserve">had not </w:t>
      </w:r>
      <w:r w:rsidRPr="00171943">
        <w:rPr>
          <w:rFonts w:cstheme="minorHAnsi"/>
          <w:lang w:val="en-GB"/>
        </w:rPr>
        <w:t>enough wool. Needless to say, this only applies to the Christian population, while the Turks dress</w:t>
      </w:r>
      <w:r w:rsidR="00565D8D">
        <w:rPr>
          <w:rFonts w:cstheme="minorHAnsi"/>
          <w:lang w:val="en-GB"/>
        </w:rPr>
        <w:t>ed</w:t>
      </w:r>
      <w:r w:rsidRPr="00171943">
        <w:rPr>
          <w:rFonts w:cstheme="minorHAnsi"/>
          <w:lang w:val="en-GB"/>
        </w:rPr>
        <w:t xml:space="preserve"> mainly from the market. </w:t>
      </w:r>
      <w:r w:rsidR="00565D8D">
        <w:rPr>
          <w:rFonts w:cstheme="minorHAnsi"/>
          <w:lang w:val="en-GB"/>
        </w:rPr>
        <w:t>All our</w:t>
      </w:r>
      <w:r w:rsidRPr="00171943">
        <w:rPr>
          <w:rFonts w:cstheme="minorHAnsi"/>
          <w:lang w:val="en-GB"/>
        </w:rPr>
        <w:t xml:space="preserve"> attempt</w:t>
      </w:r>
      <w:r w:rsidR="00565D8D">
        <w:rPr>
          <w:rFonts w:cstheme="minorHAnsi"/>
          <w:lang w:val="en-GB"/>
        </w:rPr>
        <w:t>s</w:t>
      </w:r>
      <w:r w:rsidRPr="00171943">
        <w:rPr>
          <w:rFonts w:cstheme="minorHAnsi"/>
          <w:lang w:val="en-GB"/>
        </w:rPr>
        <w:t xml:space="preserve"> to collect data on the number of households with up to five sheep from the </w:t>
      </w:r>
      <w:r w:rsidR="00E12254">
        <w:rPr>
          <w:rFonts w:cstheme="minorHAnsi"/>
          <w:lang w:val="en-GB"/>
        </w:rPr>
        <w:t>animal</w:t>
      </w:r>
      <w:r w:rsidRPr="00171943">
        <w:rPr>
          <w:rFonts w:cstheme="minorHAnsi"/>
          <w:lang w:val="en-GB"/>
        </w:rPr>
        <w:t xml:space="preserve"> census</w:t>
      </w:r>
      <w:r w:rsidR="00E12254">
        <w:rPr>
          <w:rFonts w:cstheme="minorHAnsi"/>
          <w:lang w:val="en-GB"/>
        </w:rPr>
        <w:t>es</w:t>
      </w:r>
      <w:r w:rsidR="00E12254">
        <w:rPr>
          <w:rStyle w:val="Funotenzeichen"/>
          <w:rFonts w:cstheme="minorHAnsi"/>
          <w:lang w:val="en-GB"/>
        </w:rPr>
        <w:footnoteReference w:id="58"/>
      </w:r>
      <w:r w:rsidRPr="00171943">
        <w:rPr>
          <w:rFonts w:cstheme="minorHAnsi"/>
          <w:lang w:val="en-GB"/>
        </w:rPr>
        <w:t xml:space="preserve"> </w:t>
      </w:r>
      <w:r w:rsidR="00E12254">
        <w:rPr>
          <w:rFonts w:cstheme="minorHAnsi"/>
          <w:lang w:val="en-GB"/>
        </w:rPr>
        <w:t xml:space="preserve">unfortunately returned </w:t>
      </w:r>
      <w:r w:rsidRPr="00171943">
        <w:rPr>
          <w:rFonts w:cstheme="minorHAnsi"/>
          <w:lang w:val="en-GB"/>
        </w:rPr>
        <w:t>suspiciously low results</w:t>
      </w:r>
      <w:r w:rsidR="00E12254">
        <w:rPr>
          <w:rFonts w:cstheme="minorHAnsi"/>
          <w:lang w:val="en-GB"/>
        </w:rPr>
        <w:t xml:space="preserve"> and had to be abandoned.</w:t>
      </w:r>
    </w:p>
    <w:p w:rsidR="00565D8D" w:rsidRPr="00171943" w:rsidRDefault="00565D8D" w:rsidP="00171943">
      <w:pPr>
        <w:spacing w:after="0" w:line="276" w:lineRule="auto"/>
        <w:jc w:val="both"/>
        <w:rPr>
          <w:rFonts w:cstheme="minorHAnsi"/>
          <w:lang w:val="en-GB"/>
        </w:rPr>
      </w:pPr>
    </w:p>
    <w:p w:rsidR="00171943" w:rsidRDefault="00171943" w:rsidP="00171943">
      <w:pPr>
        <w:spacing w:after="0" w:line="276" w:lineRule="auto"/>
        <w:jc w:val="both"/>
        <w:rPr>
          <w:rFonts w:cstheme="minorHAnsi"/>
          <w:lang w:val="en-GB"/>
        </w:rPr>
      </w:pPr>
      <w:r w:rsidRPr="00171943">
        <w:rPr>
          <w:rFonts w:cstheme="minorHAnsi"/>
          <w:lang w:val="en-GB"/>
        </w:rPr>
        <w:t xml:space="preserve">In conclusion, the results obtained by the method originally proposed here for assessing wool self-sufficiency </w:t>
      </w:r>
      <w:r w:rsidR="00C51C53">
        <w:rPr>
          <w:rFonts w:cstheme="minorHAnsi"/>
          <w:lang w:val="en-GB"/>
        </w:rPr>
        <w:t>(Muslims plus urban population)</w:t>
      </w:r>
      <w:r w:rsidRPr="00171943">
        <w:rPr>
          <w:rFonts w:cstheme="minorHAnsi"/>
          <w:lang w:val="en-GB"/>
        </w:rPr>
        <w:t xml:space="preserve"> </w:t>
      </w:r>
      <w:r w:rsidR="00C51C53">
        <w:rPr>
          <w:rFonts w:cstheme="minorHAnsi"/>
          <w:lang w:val="en-GB"/>
        </w:rPr>
        <w:t xml:space="preserve">are </w:t>
      </w:r>
      <w:r w:rsidRPr="00171943">
        <w:rPr>
          <w:rFonts w:cstheme="minorHAnsi"/>
          <w:lang w:val="en-GB"/>
        </w:rPr>
        <w:t>largely confirmed by the second method of K</w:t>
      </w:r>
      <w:r w:rsidR="00F143E3">
        <w:rPr>
          <w:rFonts w:cstheme="minorHAnsi"/>
          <w:lang w:val="en-GB"/>
        </w:rPr>
        <w:t xml:space="preserve">. </w:t>
      </w:r>
      <w:r w:rsidRPr="00171943">
        <w:rPr>
          <w:rFonts w:cstheme="minorHAnsi"/>
          <w:lang w:val="en-GB"/>
        </w:rPr>
        <w:t>G</w:t>
      </w:r>
      <w:r w:rsidR="00F143E3">
        <w:rPr>
          <w:rFonts w:cstheme="minorHAnsi"/>
          <w:lang w:val="en-GB"/>
        </w:rPr>
        <w:t>.</w:t>
      </w:r>
      <w:r w:rsidRPr="00171943">
        <w:rPr>
          <w:rFonts w:cstheme="minorHAnsi"/>
          <w:lang w:val="en-GB"/>
        </w:rPr>
        <w:t xml:space="preserve"> Popov (</w:t>
      </w:r>
      <w:r w:rsidR="00F143E3">
        <w:rPr>
          <w:rFonts w:cstheme="minorHAnsi"/>
          <w:lang w:val="en-GB"/>
        </w:rPr>
        <w:t>time</w:t>
      </w:r>
      <w:r w:rsidRPr="00171943">
        <w:rPr>
          <w:rFonts w:cstheme="minorHAnsi"/>
          <w:lang w:val="en-GB"/>
        </w:rPr>
        <w:t xml:space="preserve"> </w:t>
      </w:r>
      <w:r w:rsidR="00F143E3">
        <w:rPr>
          <w:rFonts w:cstheme="minorHAnsi"/>
          <w:lang w:val="en-GB"/>
        </w:rPr>
        <w:t xml:space="preserve">spent </w:t>
      </w:r>
      <w:r w:rsidRPr="00171943">
        <w:rPr>
          <w:rFonts w:cstheme="minorHAnsi"/>
          <w:lang w:val="en-GB"/>
        </w:rPr>
        <w:t xml:space="preserve">for the production of </w:t>
      </w:r>
      <w:r w:rsidR="00F143E3">
        <w:rPr>
          <w:rFonts w:cstheme="minorHAnsi"/>
          <w:lang w:val="en-GB"/>
        </w:rPr>
        <w:t>own garments</w:t>
      </w:r>
      <w:r w:rsidRPr="00171943">
        <w:rPr>
          <w:rFonts w:cstheme="minorHAnsi"/>
          <w:lang w:val="en-GB"/>
        </w:rPr>
        <w:t xml:space="preserve">) </w:t>
      </w:r>
      <w:r w:rsidR="00C51C53">
        <w:rPr>
          <w:rFonts w:cstheme="minorHAnsi"/>
          <w:lang w:val="en-GB"/>
        </w:rPr>
        <w:t xml:space="preserve">and </w:t>
      </w:r>
      <w:r w:rsidRPr="00171943">
        <w:rPr>
          <w:rFonts w:cstheme="minorHAnsi"/>
          <w:lang w:val="en-GB"/>
        </w:rPr>
        <w:t>seem to be si</w:t>
      </w:r>
      <w:r w:rsidR="00C51C53">
        <w:rPr>
          <w:rFonts w:cstheme="minorHAnsi"/>
          <w:lang w:val="en-GB"/>
        </w:rPr>
        <w:t>gnificantly more convincing than</w:t>
      </w:r>
      <w:r w:rsidRPr="00171943">
        <w:rPr>
          <w:rFonts w:cstheme="minorHAnsi"/>
          <w:lang w:val="en-GB"/>
        </w:rPr>
        <w:t xml:space="preserve"> the previously proposed assessments of M. Pala</w:t>
      </w:r>
      <w:r w:rsidR="00F143E3">
        <w:rPr>
          <w:rFonts w:cstheme="minorHAnsi"/>
          <w:lang w:val="en-GB"/>
        </w:rPr>
        <w:t>i</w:t>
      </w:r>
      <w:r w:rsidRPr="00171943">
        <w:rPr>
          <w:rFonts w:cstheme="minorHAnsi"/>
          <w:lang w:val="en-GB"/>
        </w:rPr>
        <w:t>ret</w:t>
      </w:r>
      <w:r w:rsidR="00C51C53">
        <w:rPr>
          <w:rFonts w:cstheme="minorHAnsi"/>
          <w:lang w:val="en-GB"/>
        </w:rPr>
        <w:t>.</w:t>
      </w:r>
      <w:r w:rsidR="00F143E3">
        <w:rPr>
          <w:rStyle w:val="Funotenzeichen"/>
          <w:rFonts w:cstheme="minorHAnsi"/>
          <w:lang w:val="en-GB"/>
        </w:rPr>
        <w:footnoteReference w:id="59"/>
      </w:r>
      <w:r w:rsidR="00C51C53">
        <w:rPr>
          <w:rFonts w:cstheme="minorHAnsi"/>
          <w:lang w:val="en-GB"/>
        </w:rPr>
        <w:t xml:space="preserve"> The latter</w:t>
      </w:r>
      <w:r w:rsidRPr="00171943">
        <w:rPr>
          <w:rFonts w:cstheme="minorHAnsi"/>
          <w:lang w:val="en-GB"/>
        </w:rPr>
        <w:t xml:space="preserve"> </w:t>
      </w:r>
      <w:r w:rsidR="00F143E3">
        <w:rPr>
          <w:rFonts w:cstheme="minorHAnsi"/>
          <w:lang w:val="en-GB"/>
        </w:rPr>
        <w:t>seem far</w:t>
      </w:r>
      <w:r w:rsidRPr="00171943">
        <w:rPr>
          <w:rFonts w:cstheme="minorHAnsi"/>
          <w:lang w:val="en-GB"/>
        </w:rPr>
        <w:t xml:space="preserve"> </w:t>
      </w:r>
      <w:r w:rsidR="00F143E3">
        <w:rPr>
          <w:rFonts w:cstheme="minorHAnsi"/>
          <w:lang w:val="en-GB"/>
        </w:rPr>
        <w:t xml:space="preserve">too </w:t>
      </w:r>
      <w:r w:rsidRPr="00171943">
        <w:rPr>
          <w:rFonts w:cstheme="minorHAnsi"/>
          <w:lang w:val="en-GB"/>
        </w:rPr>
        <w:t xml:space="preserve">low for the Ottoman period and it is difficult to imagine, as </w:t>
      </w:r>
      <w:r w:rsidR="00F143E3">
        <w:rPr>
          <w:rFonts w:cstheme="minorHAnsi"/>
          <w:lang w:val="en-GB"/>
        </w:rPr>
        <w:t xml:space="preserve">Palairet </w:t>
      </w:r>
      <w:r w:rsidRPr="00171943">
        <w:rPr>
          <w:rFonts w:cstheme="minorHAnsi"/>
          <w:lang w:val="en-GB"/>
        </w:rPr>
        <w:t>claims, that self-sufficiency has increased fivefold in just</w:t>
      </w:r>
      <w:r w:rsidR="00532821">
        <w:rPr>
          <w:rFonts w:cstheme="minorHAnsi"/>
          <w:lang w:val="en-GB"/>
        </w:rPr>
        <w:t xml:space="preserve"> over a decade (from the late 18</w:t>
      </w:r>
      <w:r w:rsidRPr="00171943">
        <w:rPr>
          <w:rFonts w:cstheme="minorHAnsi"/>
          <w:lang w:val="en-GB"/>
        </w:rPr>
        <w:t>60s to the early 1</w:t>
      </w:r>
      <w:r w:rsidR="00532821">
        <w:rPr>
          <w:rFonts w:cstheme="minorHAnsi"/>
          <w:lang w:val="en-GB"/>
        </w:rPr>
        <w:t>880s).</w:t>
      </w:r>
    </w:p>
    <w:p w:rsidR="00C51C53" w:rsidRDefault="00C51C53" w:rsidP="00171943">
      <w:pPr>
        <w:spacing w:after="0" w:line="276" w:lineRule="auto"/>
        <w:jc w:val="both"/>
        <w:rPr>
          <w:rFonts w:cstheme="minorHAnsi"/>
          <w:lang w:val="en-GB"/>
        </w:rPr>
      </w:pPr>
    </w:p>
    <w:p w:rsidR="00532821" w:rsidRDefault="00532821" w:rsidP="00532821">
      <w:pPr>
        <w:spacing w:after="0" w:line="276" w:lineRule="auto"/>
        <w:jc w:val="both"/>
        <w:rPr>
          <w:rFonts w:cstheme="minorHAnsi"/>
          <w:lang w:val="en-GB"/>
        </w:rPr>
      </w:pPr>
      <w:r w:rsidRPr="00532821">
        <w:rPr>
          <w:rFonts w:cstheme="minorHAnsi"/>
          <w:lang w:val="en-GB"/>
        </w:rPr>
        <w:t xml:space="preserve">After deducting net exports and the </w:t>
      </w:r>
      <w:r w:rsidR="00C51C53">
        <w:rPr>
          <w:rFonts w:cstheme="minorHAnsi"/>
          <w:lang w:val="en-GB"/>
        </w:rPr>
        <w:t>ra</w:t>
      </w:r>
      <w:r>
        <w:rPr>
          <w:rFonts w:cstheme="minorHAnsi"/>
          <w:lang w:val="en-GB"/>
        </w:rPr>
        <w:t xml:space="preserve">w material used for </w:t>
      </w:r>
      <w:r w:rsidRPr="00532821">
        <w:rPr>
          <w:rFonts w:cstheme="minorHAnsi"/>
          <w:lang w:val="en-GB"/>
        </w:rPr>
        <w:t xml:space="preserve">self-sufficiency from the total </w:t>
      </w:r>
      <w:r w:rsidR="00C51C53">
        <w:rPr>
          <w:rFonts w:cstheme="minorHAnsi"/>
          <w:lang w:val="en-GB"/>
        </w:rPr>
        <w:t xml:space="preserve">amount of </w:t>
      </w:r>
      <w:r>
        <w:rPr>
          <w:rFonts w:cstheme="minorHAnsi"/>
          <w:lang w:val="en-GB"/>
        </w:rPr>
        <w:t>wool</w:t>
      </w:r>
      <w:r w:rsidRPr="00532821">
        <w:rPr>
          <w:rFonts w:cstheme="minorHAnsi"/>
          <w:lang w:val="en-GB"/>
        </w:rPr>
        <w:t xml:space="preserve">, </w:t>
      </w:r>
      <w:r>
        <w:rPr>
          <w:rFonts w:cstheme="minorHAnsi"/>
          <w:lang w:val="en-GB"/>
        </w:rPr>
        <w:t>we distributed the residual wool</w:t>
      </w:r>
      <w:r w:rsidRPr="00532821">
        <w:rPr>
          <w:rFonts w:cstheme="minorHAnsi"/>
          <w:lang w:val="en-GB"/>
        </w:rPr>
        <w:t xml:space="preserve"> among the various </w:t>
      </w:r>
      <w:r>
        <w:rPr>
          <w:rFonts w:cstheme="minorHAnsi"/>
          <w:lang w:val="en-GB"/>
        </w:rPr>
        <w:t xml:space="preserve">woollens </w:t>
      </w:r>
      <w:r w:rsidRPr="00532821">
        <w:rPr>
          <w:rFonts w:cstheme="minorHAnsi"/>
          <w:lang w:val="en-GB"/>
        </w:rPr>
        <w:t xml:space="preserve">produced by </w:t>
      </w:r>
      <w:r>
        <w:rPr>
          <w:rFonts w:cstheme="minorHAnsi"/>
          <w:lang w:val="en-GB"/>
        </w:rPr>
        <w:t xml:space="preserve">Bulgarian </w:t>
      </w:r>
      <w:r w:rsidRPr="00532821">
        <w:rPr>
          <w:rFonts w:cstheme="minorHAnsi"/>
          <w:lang w:val="en-GB"/>
        </w:rPr>
        <w:t xml:space="preserve">proto-industry </w:t>
      </w:r>
      <w:r>
        <w:rPr>
          <w:rFonts w:cstheme="minorHAnsi"/>
          <w:lang w:val="en-GB"/>
        </w:rPr>
        <w:t xml:space="preserve">– </w:t>
      </w:r>
      <w:r w:rsidRPr="00532821">
        <w:rPr>
          <w:rFonts w:cstheme="minorHAnsi"/>
          <w:lang w:val="en-GB"/>
        </w:rPr>
        <w:t>braid</w:t>
      </w:r>
      <w:r>
        <w:rPr>
          <w:rFonts w:cstheme="minorHAnsi"/>
          <w:lang w:val="en-GB"/>
        </w:rPr>
        <w:t>s, carpets, socks, blankets, aba</w:t>
      </w:r>
      <w:r w:rsidRPr="00532821">
        <w:rPr>
          <w:rFonts w:cstheme="minorHAnsi"/>
          <w:lang w:val="en-GB"/>
        </w:rPr>
        <w:t xml:space="preserve"> and shayak. As early as the beginning of the </w:t>
      </w:r>
      <w:r>
        <w:rPr>
          <w:rFonts w:cstheme="minorHAnsi"/>
          <w:lang w:val="en-GB"/>
        </w:rPr>
        <w:t xml:space="preserve">nineteenth </w:t>
      </w:r>
      <w:r w:rsidRPr="00532821">
        <w:rPr>
          <w:rFonts w:cstheme="minorHAnsi"/>
          <w:lang w:val="en-GB"/>
        </w:rPr>
        <w:t xml:space="preserve">century, hand-knitting of braid was completely mechanized. The approximate number of water-powered </w:t>
      </w:r>
      <w:r w:rsidR="007C5A93">
        <w:rPr>
          <w:rFonts w:cstheme="minorHAnsi"/>
          <w:lang w:val="en-GB"/>
        </w:rPr>
        <w:t>knitting machines (charks)</w:t>
      </w:r>
      <w:r w:rsidRPr="00532821">
        <w:rPr>
          <w:rFonts w:cstheme="minorHAnsi"/>
          <w:lang w:val="en-GB"/>
        </w:rPr>
        <w:t>, as well as their average productivity, are well documented in the literature</w:t>
      </w:r>
      <w:r w:rsidR="007C5A93">
        <w:rPr>
          <w:rStyle w:val="Funotenzeichen"/>
          <w:rFonts w:cstheme="minorHAnsi"/>
          <w:lang w:val="en-GB"/>
        </w:rPr>
        <w:footnoteReference w:id="60"/>
      </w:r>
      <w:r w:rsidRPr="00532821">
        <w:rPr>
          <w:rFonts w:cstheme="minorHAnsi"/>
          <w:lang w:val="en-GB"/>
        </w:rPr>
        <w:t xml:space="preserve">, which allows us to obtain a fairly accurate estimate of the volume of production and the </w:t>
      </w:r>
      <w:r w:rsidR="007C5A93">
        <w:rPr>
          <w:rFonts w:cstheme="minorHAnsi"/>
          <w:lang w:val="en-GB"/>
        </w:rPr>
        <w:t>wool</w:t>
      </w:r>
      <w:r w:rsidRPr="00532821">
        <w:rPr>
          <w:rFonts w:cstheme="minorHAnsi"/>
          <w:lang w:val="en-GB"/>
        </w:rPr>
        <w:t xml:space="preserve"> required for this purpose. </w:t>
      </w:r>
      <w:r w:rsidR="007C5A93">
        <w:rPr>
          <w:rFonts w:cstheme="minorHAnsi"/>
          <w:lang w:val="en-GB"/>
        </w:rPr>
        <w:t>It should be noted, however,</w:t>
      </w:r>
      <w:r w:rsidRPr="00532821">
        <w:rPr>
          <w:rFonts w:cstheme="minorHAnsi"/>
          <w:lang w:val="en-GB"/>
        </w:rPr>
        <w:t xml:space="preserve"> that the figures of Ivan Sakazov about the </w:t>
      </w:r>
      <w:r w:rsidR="007C5A93">
        <w:rPr>
          <w:rFonts w:cstheme="minorHAnsi"/>
          <w:lang w:val="en-GB"/>
        </w:rPr>
        <w:t xml:space="preserve">number </w:t>
      </w:r>
      <w:r w:rsidRPr="00532821">
        <w:rPr>
          <w:rFonts w:cstheme="minorHAnsi"/>
          <w:lang w:val="en-GB"/>
        </w:rPr>
        <w:t xml:space="preserve">charks seem greatly exaggerated. </w:t>
      </w:r>
      <w:r w:rsidR="007C5A93">
        <w:rPr>
          <w:rFonts w:cstheme="minorHAnsi"/>
          <w:lang w:val="en-GB"/>
        </w:rPr>
        <w:t xml:space="preserve">To correct them we have </w:t>
      </w:r>
      <w:r w:rsidRPr="00532821">
        <w:rPr>
          <w:rFonts w:cstheme="minorHAnsi"/>
          <w:lang w:val="en-GB"/>
        </w:rPr>
        <w:t xml:space="preserve">collected </w:t>
      </w:r>
      <w:r w:rsidR="007C5A93">
        <w:rPr>
          <w:rFonts w:cstheme="minorHAnsi"/>
          <w:lang w:val="en-GB"/>
        </w:rPr>
        <w:t xml:space="preserve">more precise data which is </w:t>
      </w:r>
      <w:r w:rsidRPr="00532821">
        <w:rPr>
          <w:rFonts w:cstheme="minorHAnsi"/>
          <w:lang w:val="en-GB"/>
        </w:rPr>
        <w:t xml:space="preserve">presented </w:t>
      </w:r>
      <w:r w:rsidR="007C5A93">
        <w:rPr>
          <w:rFonts w:cstheme="minorHAnsi"/>
          <w:lang w:val="en-GB"/>
        </w:rPr>
        <w:t>ta</w:t>
      </w:r>
      <w:r w:rsidRPr="00532821">
        <w:rPr>
          <w:rFonts w:cstheme="minorHAnsi"/>
          <w:lang w:val="en-GB"/>
        </w:rPr>
        <w:t>ble 1.</w:t>
      </w:r>
      <w:r w:rsidR="00BC0A99">
        <w:rPr>
          <w:rFonts w:cstheme="minorHAnsi"/>
          <w:lang w:val="en-GB"/>
        </w:rPr>
        <w:t>4</w:t>
      </w:r>
      <w:r w:rsidRPr="00532821">
        <w:rPr>
          <w:rFonts w:cstheme="minorHAnsi"/>
          <w:lang w:val="en-GB"/>
        </w:rPr>
        <w:t xml:space="preserve">. </w:t>
      </w:r>
      <w:r w:rsidR="007C5A93">
        <w:rPr>
          <w:rFonts w:cstheme="minorHAnsi"/>
          <w:lang w:val="en-GB"/>
        </w:rPr>
        <w:t xml:space="preserve">We should only </w:t>
      </w:r>
      <w:r w:rsidRPr="00532821">
        <w:rPr>
          <w:rFonts w:cstheme="minorHAnsi"/>
          <w:lang w:val="en-GB"/>
        </w:rPr>
        <w:t xml:space="preserve">note that </w:t>
      </w:r>
      <w:r w:rsidR="00D61239">
        <w:rPr>
          <w:rFonts w:cstheme="minorHAnsi"/>
          <w:lang w:val="en-GB"/>
        </w:rPr>
        <w:t>our</w:t>
      </w:r>
      <w:r w:rsidRPr="00532821">
        <w:rPr>
          <w:rFonts w:cstheme="minorHAnsi"/>
          <w:lang w:val="en-GB"/>
        </w:rPr>
        <w:t xml:space="preserve"> figure </w:t>
      </w:r>
      <w:r w:rsidR="00D61239">
        <w:rPr>
          <w:rFonts w:cstheme="minorHAnsi"/>
          <w:lang w:val="en-GB"/>
        </w:rPr>
        <w:t xml:space="preserve">of </w:t>
      </w:r>
      <w:r w:rsidRPr="00532821">
        <w:rPr>
          <w:rFonts w:cstheme="minorHAnsi"/>
          <w:lang w:val="en-GB"/>
        </w:rPr>
        <w:t xml:space="preserve">6,000 </w:t>
      </w:r>
      <w:r w:rsidR="00D61239">
        <w:rPr>
          <w:rFonts w:cstheme="minorHAnsi"/>
          <w:lang w:val="en-GB"/>
        </w:rPr>
        <w:t xml:space="preserve">charks </w:t>
      </w:r>
      <w:r w:rsidRPr="00532821">
        <w:rPr>
          <w:rFonts w:cstheme="minorHAnsi"/>
          <w:lang w:val="en-GB"/>
        </w:rPr>
        <w:t xml:space="preserve">is </w:t>
      </w:r>
      <w:r w:rsidR="00D61239">
        <w:rPr>
          <w:rFonts w:cstheme="minorHAnsi"/>
          <w:lang w:val="en-GB"/>
        </w:rPr>
        <w:t xml:space="preserve">also </w:t>
      </w:r>
      <w:r w:rsidRPr="00532821">
        <w:rPr>
          <w:rFonts w:cstheme="minorHAnsi"/>
          <w:lang w:val="en-GB"/>
        </w:rPr>
        <w:t>confirmed by M. Pala</w:t>
      </w:r>
      <w:r w:rsidR="00D61239">
        <w:rPr>
          <w:rFonts w:cstheme="minorHAnsi"/>
          <w:lang w:val="en-GB"/>
        </w:rPr>
        <w:t>i</w:t>
      </w:r>
      <w:r w:rsidRPr="00532821">
        <w:rPr>
          <w:rFonts w:cstheme="minorHAnsi"/>
          <w:lang w:val="en-GB"/>
        </w:rPr>
        <w:t>ret, S</w:t>
      </w:r>
      <w:r w:rsidR="00D61239">
        <w:rPr>
          <w:rFonts w:cstheme="minorHAnsi"/>
          <w:lang w:val="en-GB"/>
        </w:rPr>
        <w:t xml:space="preserve">. </w:t>
      </w:r>
      <w:r w:rsidRPr="00532821">
        <w:rPr>
          <w:rFonts w:cstheme="minorHAnsi"/>
          <w:lang w:val="en-GB"/>
        </w:rPr>
        <w:t>P</w:t>
      </w:r>
      <w:r w:rsidR="00D61239">
        <w:rPr>
          <w:rFonts w:cstheme="minorHAnsi"/>
          <w:lang w:val="en-GB"/>
        </w:rPr>
        <w:t>.</w:t>
      </w:r>
      <w:r w:rsidR="00B159E7">
        <w:rPr>
          <w:rFonts w:cstheme="minorHAnsi"/>
          <w:lang w:val="en-GB"/>
        </w:rPr>
        <w:t xml:space="preserve"> Staneff</w:t>
      </w:r>
      <w:r w:rsidRPr="00532821">
        <w:rPr>
          <w:rFonts w:cstheme="minorHAnsi"/>
          <w:lang w:val="en-GB"/>
        </w:rPr>
        <w:t xml:space="preserve"> and part</w:t>
      </w:r>
      <w:r w:rsidR="00D61239">
        <w:rPr>
          <w:rFonts w:cstheme="minorHAnsi"/>
          <w:lang w:val="en-GB"/>
        </w:rPr>
        <w:t>ly</w:t>
      </w:r>
      <w:r w:rsidRPr="00532821">
        <w:rPr>
          <w:rFonts w:cstheme="minorHAnsi"/>
          <w:lang w:val="en-GB"/>
        </w:rPr>
        <w:t xml:space="preserve"> - by Zanetov</w:t>
      </w:r>
      <w:r w:rsidR="00C51C53">
        <w:rPr>
          <w:rFonts w:cstheme="minorHAnsi"/>
          <w:lang w:val="en-GB"/>
        </w:rPr>
        <w:t>.</w:t>
      </w:r>
      <w:r w:rsidR="00D61239">
        <w:rPr>
          <w:rStyle w:val="Funotenzeichen"/>
          <w:rFonts w:cstheme="minorHAnsi"/>
          <w:lang w:val="en-GB"/>
        </w:rPr>
        <w:footnoteReference w:id="61"/>
      </w:r>
    </w:p>
    <w:p w:rsidR="00532821" w:rsidRPr="00532821" w:rsidRDefault="00532821" w:rsidP="00532821">
      <w:pPr>
        <w:spacing w:after="0" w:line="276" w:lineRule="auto"/>
        <w:jc w:val="both"/>
        <w:rPr>
          <w:rFonts w:cstheme="minorHAnsi"/>
          <w:lang w:val="en-GB"/>
        </w:rPr>
      </w:pPr>
    </w:p>
    <w:p w:rsidR="00532821" w:rsidRDefault="00532821" w:rsidP="00532821">
      <w:pPr>
        <w:spacing w:after="0" w:line="276" w:lineRule="auto"/>
        <w:jc w:val="both"/>
        <w:rPr>
          <w:rFonts w:cstheme="minorHAnsi"/>
          <w:lang w:val="en-GB"/>
        </w:rPr>
      </w:pPr>
      <w:r w:rsidRPr="00532821">
        <w:rPr>
          <w:rFonts w:cstheme="minorHAnsi"/>
          <w:lang w:val="en-GB"/>
        </w:rPr>
        <w:lastRenderedPageBreak/>
        <w:t>Although well documented, the number of braid</w:t>
      </w:r>
      <w:r w:rsidR="000E4C3F">
        <w:rPr>
          <w:rFonts w:cstheme="minorHAnsi"/>
          <w:lang w:val="en-GB"/>
        </w:rPr>
        <w:t xml:space="preserve">ing machines </w:t>
      </w:r>
      <w:r w:rsidRPr="00532821">
        <w:rPr>
          <w:rFonts w:cstheme="minorHAnsi"/>
          <w:lang w:val="en-GB"/>
        </w:rPr>
        <w:t xml:space="preserve">varies widely. For example, for Gabrovo the estimates </w:t>
      </w:r>
      <w:r w:rsidR="005A0C86">
        <w:rPr>
          <w:rFonts w:cstheme="minorHAnsi"/>
          <w:lang w:val="en-GB"/>
        </w:rPr>
        <w:t>are between 750 and 1,000 chark</w:t>
      </w:r>
      <w:r w:rsidRPr="00532821">
        <w:rPr>
          <w:rFonts w:cstheme="minorHAnsi"/>
          <w:lang w:val="en-GB"/>
        </w:rPr>
        <w:t>s</w:t>
      </w:r>
      <w:r w:rsidR="00120566">
        <w:rPr>
          <w:rStyle w:val="Funotenzeichen"/>
          <w:rFonts w:cstheme="minorHAnsi"/>
          <w:lang w:val="en-GB"/>
        </w:rPr>
        <w:footnoteReference w:id="62"/>
      </w:r>
      <w:r w:rsidRPr="00532821">
        <w:rPr>
          <w:rFonts w:cstheme="minorHAnsi"/>
          <w:lang w:val="en-GB"/>
        </w:rPr>
        <w:t>, for Karlovo - between 1,000 and 2,000</w:t>
      </w:r>
      <w:r w:rsidR="00120566">
        <w:rPr>
          <w:rStyle w:val="Funotenzeichen"/>
          <w:rFonts w:cstheme="minorHAnsi"/>
          <w:lang w:val="en-GB"/>
        </w:rPr>
        <w:footnoteReference w:id="63"/>
      </w:r>
      <w:r w:rsidRPr="00532821">
        <w:rPr>
          <w:rFonts w:cstheme="minorHAnsi"/>
          <w:lang w:val="en-GB"/>
        </w:rPr>
        <w:t>, for Kalofer - from 700 to 1,200</w:t>
      </w:r>
      <w:r w:rsidR="00120566">
        <w:rPr>
          <w:rStyle w:val="Funotenzeichen"/>
          <w:rFonts w:cstheme="minorHAnsi"/>
          <w:lang w:val="en-GB"/>
        </w:rPr>
        <w:footnoteReference w:id="64"/>
      </w:r>
      <w:r w:rsidRPr="00532821">
        <w:rPr>
          <w:rFonts w:cstheme="minorHAnsi"/>
          <w:lang w:val="en-GB"/>
        </w:rPr>
        <w:t>, for Sopot - 700 to 900</w:t>
      </w:r>
      <w:r w:rsidR="00120566">
        <w:rPr>
          <w:rStyle w:val="Funotenzeichen"/>
          <w:rFonts w:cstheme="minorHAnsi"/>
          <w:lang w:val="en-GB"/>
        </w:rPr>
        <w:footnoteReference w:id="65"/>
      </w:r>
      <w:r w:rsidRPr="00532821">
        <w:rPr>
          <w:rFonts w:cstheme="minorHAnsi"/>
          <w:lang w:val="en-GB"/>
        </w:rPr>
        <w:t>, for Samokov - 350 to 600</w:t>
      </w:r>
      <w:r w:rsidR="00120566">
        <w:rPr>
          <w:rStyle w:val="Funotenzeichen"/>
          <w:rFonts w:cstheme="minorHAnsi"/>
          <w:lang w:val="en-GB"/>
        </w:rPr>
        <w:footnoteReference w:id="66"/>
      </w:r>
      <w:r w:rsidRPr="00532821">
        <w:rPr>
          <w:rFonts w:cstheme="minorHAnsi"/>
          <w:lang w:val="en-GB"/>
        </w:rPr>
        <w:t>, for Pirdop - 650 to 800</w:t>
      </w:r>
      <w:r w:rsidR="00120566">
        <w:rPr>
          <w:rStyle w:val="Funotenzeichen"/>
          <w:rFonts w:cstheme="minorHAnsi"/>
          <w:lang w:val="en-GB"/>
        </w:rPr>
        <w:footnoteReference w:id="67"/>
      </w:r>
      <w:r w:rsidRPr="00532821">
        <w:rPr>
          <w:rFonts w:cstheme="minorHAnsi"/>
          <w:lang w:val="en-GB"/>
        </w:rPr>
        <w:t xml:space="preserve"> and 170 in Kazanlak</w:t>
      </w:r>
      <w:r w:rsidR="005A0C86">
        <w:rPr>
          <w:rFonts w:cstheme="minorHAnsi"/>
          <w:lang w:val="en-GB"/>
        </w:rPr>
        <w:t>.</w:t>
      </w:r>
      <w:r w:rsidR="00120566">
        <w:rPr>
          <w:rStyle w:val="Funotenzeichen"/>
          <w:rFonts w:cstheme="minorHAnsi"/>
          <w:lang w:val="en-GB"/>
        </w:rPr>
        <w:footnoteReference w:id="68"/>
      </w:r>
      <w:r w:rsidRPr="00532821">
        <w:rPr>
          <w:rFonts w:cstheme="minorHAnsi"/>
          <w:lang w:val="en-GB"/>
        </w:rPr>
        <w:t xml:space="preserve"> The unweighted average of the lower and upper </w:t>
      </w:r>
      <w:r w:rsidR="000E4C3F">
        <w:rPr>
          <w:rFonts w:cstheme="minorHAnsi"/>
          <w:lang w:val="en-GB"/>
        </w:rPr>
        <w:t>bounds</w:t>
      </w:r>
      <w:r w:rsidRPr="00532821">
        <w:rPr>
          <w:rFonts w:cstheme="minorHAnsi"/>
          <w:lang w:val="en-GB"/>
        </w:rPr>
        <w:t xml:space="preserve"> of these estimates is 5,500 </w:t>
      </w:r>
      <w:r w:rsidR="00054171">
        <w:rPr>
          <w:rFonts w:cstheme="minorHAnsi"/>
          <w:lang w:val="en-GB"/>
        </w:rPr>
        <w:t>knitting machines</w:t>
      </w:r>
      <w:r w:rsidRPr="00532821">
        <w:rPr>
          <w:rFonts w:cstheme="minorHAnsi"/>
          <w:lang w:val="en-GB"/>
        </w:rPr>
        <w:t>. In addition to the</w:t>
      </w:r>
      <w:r w:rsidR="00054171">
        <w:rPr>
          <w:rFonts w:cstheme="minorHAnsi"/>
          <w:lang w:val="en-GB"/>
        </w:rPr>
        <w:t>se</w:t>
      </w:r>
      <w:r w:rsidRPr="00532821">
        <w:rPr>
          <w:rFonts w:cstheme="minorHAnsi"/>
          <w:lang w:val="en-GB"/>
        </w:rPr>
        <w:t xml:space="preserve"> main </w:t>
      </w:r>
      <w:r w:rsidR="00054171" w:rsidRPr="00532821">
        <w:rPr>
          <w:rFonts w:cstheme="minorHAnsi"/>
          <w:lang w:val="en-GB"/>
        </w:rPr>
        <w:t>centres</w:t>
      </w:r>
      <w:r w:rsidRPr="00532821">
        <w:rPr>
          <w:rFonts w:cstheme="minorHAnsi"/>
          <w:lang w:val="en-GB"/>
        </w:rPr>
        <w:t xml:space="preserve">, </w:t>
      </w:r>
      <w:r w:rsidR="005A0C86">
        <w:rPr>
          <w:rFonts w:cstheme="minorHAnsi"/>
          <w:lang w:val="en-GB"/>
        </w:rPr>
        <w:t xml:space="preserve">the </w:t>
      </w:r>
      <w:r w:rsidR="00054171">
        <w:rPr>
          <w:rFonts w:cstheme="minorHAnsi"/>
          <w:lang w:val="en-GB"/>
        </w:rPr>
        <w:t xml:space="preserve">literature mentions </w:t>
      </w:r>
      <w:r w:rsidRPr="00532821">
        <w:rPr>
          <w:rFonts w:cstheme="minorHAnsi"/>
          <w:lang w:val="en-GB"/>
        </w:rPr>
        <w:t xml:space="preserve">mechanical braiding in several other </w:t>
      </w:r>
      <w:r w:rsidR="00054171">
        <w:rPr>
          <w:rFonts w:cstheme="minorHAnsi"/>
          <w:lang w:val="en-GB"/>
        </w:rPr>
        <w:t xml:space="preserve">places </w:t>
      </w:r>
      <w:r w:rsidRPr="00532821">
        <w:rPr>
          <w:rFonts w:cstheme="minorHAnsi"/>
          <w:lang w:val="en-GB"/>
        </w:rPr>
        <w:t>such as Tatar Pazardzhik</w:t>
      </w:r>
      <w:r w:rsidR="00120566">
        <w:rPr>
          <w:rStyle w:val="Funotenzeichen"/>
          <w:rFonts w:cstheme="minorHAnsi"/>
          <w:lang w:val="en-GB"/>
        </w:rPr>
        <w:footnoteReference w:id="69"/>
      </w:r>
      <w:r w:rsidRPr="00532821">
        <w:rPr>
          <w:rFonts w:cstheme="minorHAnsi"/>
          <w:lang w:val="en-GB"/>
        </w:rPr>
        <w:t xml:space="preserve"> (now Pazardzhik), Sliven, Tarnovo, Elena and Tryavna</w:t>
      </w:r>
      <w:r w:rsidR="00120566">
        <w:rPr>
          <w:rStyle w:val="Funotenzeichen"/>
          <w:rFonts w:cstheme="minorHAnsi"/>
          <w:lang w:val="en-GB"/>
        </w:rPr>
        <w:footnoteReference w:id="70"/>
      </w:r>
      <w:r w:rsidRPr="00532821">
        <w:rPr>
          <w:rFonts w:cstheme="minorHAnsi"/>
          <w:lang w:val="en-GB"/>
        </w:rPr>
        <w:t xml:space="preserve">. To account for production in these smaller </w:t>
      </w:r>
      <w:r w:rsidR="00054171">
        <w:rPr>
          <w:rFonts w:cstheme="minorHAnsi"/>
          <w:lang w:val="en-GB"/>
        </w:rPr>
        <w:t>production locations</w:t>
      </w:r>
      <w:r w:rsidRPr="00532821">
        <w:rPr>
          <w:rFonts w:cstheme="minorHAnsi"/>
          <w:lang w:val="en-GB"/>
        </w:rPr>
        <w:t xml:space="preserve"> </w:t>
      </w:r>
      <w:r w:rsidR="00054171">
        <w:rPr>
          <w:rFonts w:cstheme="minorHAnsi"/>
          <w:lang w:val="en-GB"/>
        </w:rPr>
        <w:t xml:space="preserve">we have </w:t>
      </w:r>
      <w:r w:rsidRPr="00532821">
        <w:rPr>
          <w:rFonts w:cstheme="minorHAnsi"/>
          <w:lang w:val="en-GB"/>
        </w:rPr>
        <w:t xml:space="preserve">increased the total to 6,000 </w:t>
      </w:r>
      <w:r w:rsidR="00054171">
        <w:rPr>
          <w:rFonts w:cstheme="minorHAnsi"/>
          <w:lang w:val="en-GB"/>
        </w:rPr>
        <w:t>charks ca. 1870.</w:t>
      </w:r>
    </w:p>
    <w:p w:rsidR="00BB0C19" w:rsidRDefault="00BB0C19" w:rsidP="00532821">
      <w:pPr>
        <w:spacing w:after="0" w:line="276" w:lineRule="auto"/>
        <w:jc w:val="both"/>
        <w:rPr>
          <w:rFonts w:cstheme="minorHAnsi"/>
          <w:lang w:val="en-GB"/>
        </w:rPr>
      </w:pPr>
    </w:p>
    <w:p w:rsidR="00BB0C19" w:rsidRDefault="00BB0C19" w:rsidP="00A73070">
      <w:pPr>
        <w:spacing w:after="0" w:line="276" w:lineRule="auto"/>
        <w:jc w:val="both"/>
        <w:rPr>
          <w:rFonts w:cstheme="minorHAnsi"/>
          <w:lang w:val="en-GB"/>
        </w:rPr>
      </w:pPr>
      <w:r w:rsidRPr="00EA504A">
        <w:rPr>
          <w:rFonts w:cstheme="minorHAnsi"/>
          <w:lang w:val="en-GB"/>
        </w:rPr>
        <w:t xml:space="preserve">After carefully studying all available sources, </w:t>
      </w:r>
      <w:r w:rsidR="00691E29" w:rsidRPr="00EA504A">
        <w:rPr>
          <w:rFonts w:cstheme="minorHAnsi"/>
          <w:lang w:val="en-GB"/>
        </w:rPr>
        <w:t xml:space="preserve">we </w:t>
      </w:r>
      <w:r w:rsidRPr="00EA504A">
        <w:rPr>
          <w:rFonts w:cstheme="minorHAnsi"/>
          <w:lang w:val="en-GB"/>
        </w:rPr>
        <w:t>collect</w:t>
      </w:r>
      <w:r w:rsidR="00EA504A" w:rsidRPr="00EA504A">
        <w:rPr>
          <w:rFonts w:cstheme="minorHAnsi"/>
          <w:lang w:val="en-GB"/>
        </w:rPr>
        <w:t>ed</w:t>
      </w:r>
      <w:r w:rsidRPr="00EA504A">
        <w:rPr>
          <w:rFonts w:cstheme="minorHAnsi"/>
          <w:lang w:val="en-GB"/>
        </w:rPr>
        <w:t xml:space="preserve"> 43 observations of braid prices from</w:t>
      </w:r>
      <w:r w:rsidR="00EA504A">
        <w:rPr>
          <w:rFonts w:cstheme="minorHAnsi"/>
          <w:lang w:val="en-GB"/>
        </w:rPr>
        <w:t xml:space="preserve"> the period between the early 18</w:t>
      </w:r>
      <w:r w:rsidRPr="00BB0C19">
        <w:rPr>
          <w:rFonts w:cstheme="minorHAnsi"/>
          <w:lang w:val="en-GB"/>
        </w:rPr>
        <w:t xml:space="preserve">30s and 1877, 27 of which </w:t>
      </w:r>
      <w:r w:rsidR="00EA504A">
        <w:rPr>
          <w:rFonts w:cstheme="minorHAnsi"/>
          <w:lang w:val="en-GB"/>
        </w:rPr>
        <w:t>from around</w:t>
      </w:r>
      <w:r w:rsidR="00691E29">
        <w:rPr>
          <w:rFonts w:cstheme="minorHAnsi"/>
          <w:lang w:val="en-GB"/>
        </w:rPr>
        <w:t xml:space="preserve"> </w:t>
      </w:r>
      <w:r w:rsidRPr="00BB0C19">
        <w:rPr>
          <w:rFonts w:cstheme="minorHAnsi"/>
          <w:lang w:val="en-GB"/>
        </w:rPr>
        <w:t>1870. The unweighted average braid price for the years around 1870 is 5</w:t>
      </w:r>
      <w:r w:rsidR="00691E29">
        <w:rPr>
          <w:rFonts w:cstheme="minorHAnsi"/>
          <w:lang w:val="en-GB"/>
        </w:rPr>
        <w:t xml:space="preserve">.60 Levs per </w:t>
      </w:r>
      <w:r w:rsidRPr="00BB0C19">
        <w:rPr>
          <w:rFonts w:cstheme="minorHAnsi"/>
          <w:lang w:val="en-GB"/>
        </w:rPr>
        <w:t>kg</w:t>
      </w:r>
      <w:r w:rsidR="00691E29">
        <w:rPr>
          <w:rFonts w:cstheme="minorHAnsi"/>
          <w:lang w:val="en-GB"/>
        </w:rPr>
        <w:t>.</w:t>
      </w:r>
      <w:r w:rsidRPr="00BB0C19">
        <w:rPr>
          <w:rFonts w:cstheme="minorHAnsi"/>
          <w:lang w:val="en-GB"/>
        </w:rPr>
        <w:t xml:space="preserve">, which is significantly lower </w:t>
      </w:r>
      <w:r w:rsidR="00691E29">
        <w:rPr>
          <w:rFonts w:cstheme="minorHAnsi"/>
          <w:lang w:val="en-GB"/>
        </w:rPr>
        <w:t>than the one indicated by Staneff</w:t>
      </w:r>
      <w:r w:rsidR="00691E29">
        <w:rPr>
          <w:rStyle w:val="Funotenzeichen"/>
          <w:rFonts w:cstheme="minorHAnsi"/>
          <w:lang w:val="en-GB"/>
        </w:rPr>
        <w:footnoteReference w:id="71"/>
      </w:r>
      <w:r w:rsidRPr="00BB0C19">
        <w:rPr>
          <w:rFonts w:cstheme="minorHAnsi"/>
          <w:lang w:val="en-GB"/>
        </w:rPr>
        <w:t xml:space="preserve"> (9</w:t>
      </w:r>
      <w:r w:rsidR="00691E29">
        <w:rPr>
          <w:rFonts w:cstheme="minorHAnsi"/>
          <w:lang w:val="en-GB"/>
        </w:rPr>
        <w:t xml:space="preserve"> Levs</w:t>
      </w:r>
      <w:r w:rsidRPr="00BB0C19">
        <w:rPr>
          <w:rFonts w:cstheme="minorHAnsi"/>
          <w:lang w:val="en-GB"/>
        </w:rPr>
        <w:t>/kg) and slightly below that given by Pala</w:t>
      </w:r>
      <w:r w:rsidR="00691E29">
        <w:rPr>
          <w:rFonts w:cstheme="minorHAnsi"/>
          <w:lang w:val="en-GB"/>
        </w:rPr>
        <w:t>i</w:t>
      </w:r>
      <w:r w:rsidRPr="00BB0C19">
        <w:rPr>
          <w:rFonts w:cstheme="minorHAnsi"/>
          <w:lang w:val="en-GB"/>
        </w:rPr>
        <w:t>ret (6.79</w:t>
      </w:r>
      <w:r w:rsidR="00691E29">
        <w:rPr>
          <w:rFonts w:cstheme="minorHAnsi"/>
          <w:lang w:val="en-GB"/>
        </w:rPr>
        <w:t xml:space="preserve"> Levs</w:t>
      </w:r>
      <w:r w:rsidRPr="00BB0C19">
        <w:rPr>
          <w:rFonts w:cstheme="minorHAnsi"/>
          <w:lang w:val="en-GB"/>
        </w:rPr>
        <w:t>/kg)</w:t>
      </w:r>
      <w:r w:rsidR="00EA504A">
        <w:rPr>
          <w:rFonts w:cstheme="minorHAnsi"/>
          <w:lang w:val="en-GB"/>
        </w:rPr>
        <w:t>.</w:t>
      </w:r>
      <w:r w:rsidR="00691E29">
        <w:rPr>
          <w:rStyle w:val="Funotenzeichen"/>
          <w:rFonts w:cstheme="minorHAnsi"/>
          <w:lang w:val="en-GB"/>
        </w:rPr>
        <w:footnoteReference w:id="72"/>
      </w:r>
      <w:r w:rsidRPr="00BB0C19">
        <w:rPr>
          <w:rFonts w:cstheme="minorHAnsi"/>
          <w:lang w:val="en-GB"/>
        </w:rPr>
        <w:t xml:space="preserve"> T</w:t>
      </w:r>
      <w:r w:rsidR="00EA504A">
        <w:rPr>
          <w:rFonts w:cstheme="minorHAnsi"/>
          <w:lang w:val="en-GB"/>
        </w:rPr>
        <w:t>hese differences explain about one quarter of</w:t>
      </w:r>
      <w:r w:rsidRPr="00BB0C19">
        <w:rPr>
          <w:rFonts w:cstheme="minorHAnsi"/>
          <w:lang w:val="en-GB"/>
        </w:rPr>
        <w:t xml:space="preserve"> the discrepancy </w:t>
      </w:r>
      <w:r w:rsidR="00691E29">
        <w:rPr>
          <w:rFonts w:cstheme="minorHAnsi"/>
          <w:lang w:val="en-GB"/>
        </w:rPr>
        <w:t xml:space="preserve">between our </w:t>
      </w:r>
      <w:r w:rsidRPr="00BB0C19">
        <w:rPr>
          <w:rFonts w:cstheme="minorHAnsi"/>
          <w:lang w:val="en-GB"/>
        </w:rPr>
        <w:t xml:space="preserve">results </w:t>
      </w:r>
      <w:r w:rsidR="00691E29" w:rsidRPr="00BB0C19">
        <w:rPr>
          <w:rFonts w:cstheme="minorHAnsi"/>
          <w:lang w:val="en-GB"/>
        </w:rPr>
        <w:t xml:space="preserve">for the braiding production on the eve of the Liberation </w:t>
      </w:r>
      <w:r w:rsidRPr="00BB0C19">
        <w:rPr>
          <w:rFonts w:cstheme="minorHAnsi"/>
          <w:lang w:val="en-GB"/>
        </w:rPr>
        <w:t xml:space="preserve">and </w:t>
      </w:r>
      <w:r w:rsidR="00691E29">
        <w:rPr>
          <w:rFonts w:cstheme="minorHAnsi"/>
          <w:lang w:val="en-GB"/>
        </w:rPr>
        <w:t xml:space="preserve">those of </w:t>
      </w:r>
      <w:r w:rsidRPr="00BB0C19">
        <w:rPr>
          <w:rFonts w:cstheme="minorHAnsi"/>
          <w:lang w:val="en-GB"/>
        </w:rPr>
        <w:t>Pala</w:t>
      </w:r>
      <w:r w:rsidR="00691E29">
        <w:rPr>
          <w:rFonts w:cstheme="minorHAnsi"/>
          <w:lang w:val="en-GB"/>
        </w:rPr>
        <w:t>i</w:t>
      </w:r>
      <w:r w:rsidRPr="00BB0C19">
        <w:rPr>
          <w:rFonts w:cstheme="minorHAnsi"/>
          <w:lang w:val="en-GB"/>
        </w:rPr>
        <w:t xml:space="preserve">ret. </w:t>
      </w:r>
      <w:r w:rsidR="00EA504A">
        <w:rPr>
          <w:rFonts w:cstheme="minorHAnsi"/>
          <w:lang w:val="en-GB"/>
        </w:rPr>
        <w:t>Instead of using varying</w:t>
      </w:r>
      <w:r w:rsidR="00A73070">
        <w:rPr>
          <w:rFonts w:cstheme="minorHAnsi"/>
          <w:lang w:val="en-GB"/>
        </w:rPr>
        <w:t xml:space="preserve"> price</w:t>
      </w:r>
      <w:r w:rsidR="00EA504A">
        <w:rPr>
          <w:rFonts w:cstheme="minorHAnsi"/>
          <w:lang w:val="en-GB"/>
        </w:rPr>
        <w:t>s</w:t>
      </w:r>
      <w:r w:rsidR="00A73070">
        <w:rPr>
          <w:rFonts w:cstheme="minorHAnsi"/>
          <w:lang w:val="en-GB"/>
        </w:rPr>
        <w:t xml:space="preserve"> for </w:t>
      </w:r>
      <w:r w:rsidR="00EA504A">
        <w:rPr>
          <w:rFonts w:cstheme="minorHAnsi"/>
          <w:lang w:val="en-GB"/>
        </w:rPr>
        <w:t>different</w:t>
      </w:r>
      <w:r w:rsidR="00A73070">
        <w:rPr>
          <w:rFonts w:cstheme="minorHAnsi"/>
          <w:lang w:val="en-GB"/>
        </w:rPr>
        <w:t xml:space="preserve"> location</w:t>
      </w:r>
      <w:r w:rsidR="00EA504A">
        <w:rPr>
          <w:rFonts w:cstheme="minorHAnsi"/>
          <w:lang w:val="en-GB"/>
        </w:rPr>
        <w:t>s</w:t>
      </w:r>
      <w:r w:rsidR="00A73070">
        <w:rPr>
          <w:rFonts w:cstheme="minorHAnsi"/>
          <w:lang w:val="en-GB"/>
        </w:rPr>
        <w:t xml:space="preserve">, which probably </w:t>
      </w:r>
      <w:r w:rsidR="00EA504A">
        <w:rPr>
          <w:rFonts w:cstheme="minorHAnsi"/>
          <w:lang w:val="en-GB"/>
        </w:rPr>
        <w:t>did both Palairet and Staneff, we used</w:t>
      </w:r>
      <w:r w:rsidRPr="00BB0C19">
        <w:rPr>
          <w:rFonts w:cstheme="minorHAnsi"/>
          <w:lang w:val="en-GB"/>
        </w:rPr>
        <w:t xml:space="preserve"> </w:t>
      </w:r>
      <w:r w:rsidR="00EA504A">
        <w:rPr>
          <w:rFonts w:cstheme="minorHAnsi"/>
          <w:lang w:val="en-GB"/>
        </w:rPr>
        <w:t>all</w:t>
      </w:r>
      <w:r w:rsidRPr="00BB0C19">
        <w:rPr>
          <w:rFonts w:cstheme="minorHAnsi"/>
          <w:lang w:val="en-GB"/>
        </w:rPr>
        <w:t xml:space="preserve"> price observations from different settlements and years</w:t>
      </w:r>
      <w:r w:rsidR="00EA504A">
        <w:rPr>
          <w:rFonts w:cstheme="minorHAnsi"/>
          <w:lang w:val="en-GB"/>
        </w:rPr>
        <w:t xml:space="preserve"> to form an average </w:t>
      </w:r>
      <w:r w:rsidR="00A73070">
        <w:rPr>
          <w:rFonts w:cstheme="minorHAnsi"/>
          <w:lang w:val="en-GB"/>
        </w:rPr>
        <w:t>national Gaytan price.</w:t>
      </w:r>
    </w:p>
    <w:p w:rsidR="00A73070" w:rsidRPr="00BB0C19" w:rsidRDefault="00A73070" w:rsidP="00A73070">
      <w:pPr>
        <w:spacing w:after="0" w:line="276" w:lineRule="auto"/>
        <w:jc w:val="both"/>
        <w:rPr>
          <w:rFonts w:cstheme="minorHAnsi"/>
          <w:lang w:val="en-GB"/>
        </w:rPr>
      </w:pPr>
    </w:p>
    <w:p w:rsidR="00BB0C19" w:rsidRDefault="00BB0C19" w:rsidP="00BB0C19">
      <w:pPr>
        <w:spacing w:after="0" w:line="276" w:lineRule="auto"/>
        <w:jc w:val="both"/>
        <w:rPr>
          <w:rFonts w:cstheme="minorHAnsi"/>
          <w:lang w:val="en-GB"/>
        </w:rPr>
      </w:pPr>
      <w:r w:rsidRPr="00BB0C19">
        <w:rPr>
          <w:rFonts w:cstheme="minorHAnsi"/>
          <w:lang w:val="en-GB"/>
        </w:rPr>
        <w:t xml:space="preserve">Unlike braiding, we know very little about the production of kebe (also known as kopa, yambolia, kitenik, vlasat guber, </w:t>
      </w:r>
      <w:r w:rsidR="00EA504A">
        <w:rPr>
          <w:rFonts w:cstheme="minorHAnsi"/>
          <w:lang w:val="en-GB"/>
        </w:rPr>
        <w:t xml:space="preserve">or </w:t>
      </w:r>
      <w:r w:rsidRPr="00BB0C19">
        <w:rPr>
          <w:rFonts w:cstheme="minorHAnsi"/>
          <w:lang w:val="en-GB"/>
        </w:rPr>
        <w:t xml:space="preserve">kozyak). </w:t>
      </w:r>
      <w:r w:rsidR="00A73070">
        <w:rPr>
          <w:rFonts w:cstheme="minorHAnsi"/>
          <w:lang w:val="en-GB"/>
        </w:rPr>
        <w:t xml:space="preserve">To this day kebes’ </w:t>
      </w:r>
      <w:r w:rsidRPr="00BB0C19">
        <w:rPr>
          <w:rFonts w:cstheme="minorHAnsi"/>
          <w:lang w:val="en-GB"/>
        </w:rPr>
        <w:t xml:space="preserve">exact purpose is debatable. According to </w:t>
      </w:r>
      <w:r w:rsidRPr="00225DA4">
        <w:rPr>
          <w:rFonts w:cstheme="minorHAnsi"/>
          <w:lang w:val="en-GB"/>
        </w:rPr>
        <w:t>P</w:t>
      </w:r>
      <w:r w:rsidR="00225DA4" w:rsidRPr="00225DA4">
        <w:rPr>
          <w:rFonts w:cstheme="minorHAnsi"/>
          <w:lang w:val="en-GB"/>
        </w:rPr>
        <w:t>e</w:t>
      </w:r>
      <w:r w:rsidRPr="00225DA4">
        <w:rPr>
          <w:rFonts w:cstheme="minorHAnsi"/>
          <w:lang w:val="en-GB"/>
        </w:rPr>
        <w:t>ys</w:t>
      </w:r>
      <w:r w:rsidR="00225DA4" w:rsidRPr="00225DA4">
        <w:rPr>
          <w:rFonts w:cstheme="minorHAnsi"/>
          <w:lang w:val="en-GB"/>
        </w:rPr>
        <w:t>s</w:t>
      </w:r>
      <w:r w:rsidRPr="00225DA4">
        <w:rPr>
          <w:rFonts w:cstheme="minorHAnsi"/>
          <w:lang w:val="en-GB"/>
        </w:rPr>
        <w:t>onel</w:t>
      </w:r>
      <w:r w:rsidRPr="00BB0C19">
        <w:rPr>
          <w:rFonts w:cstheme="minorHAnsi"/>
          <w:lang w:val="en-GB"/>
        </w:rPr>
        <w:t xml:space="preserve"> </w:t>
      </w:r>
      <w:r w:rsidR="00A73070">
        <w:rPr>
          <w:rFonts w:cstheme="minorHAnsi"/>
          <w:lang w:val="en-GB"/>
        </w:rPr>
        <w:t>in</w:t>
      </w:r>
      <w:r w:rsidRPr="00BB0C19">
        <w:rPr>
          <w:rFonts w:cstheme="minorHAnsi"/>
          <w:lang w:val="en-GB"/>
        </w:rPr>
        <w:t xml:space="preserve"> 1787</w:t>
      </w:r>
      <w:r w:rsidR="00A73070">
        <w:rPr>
          <w:rStyle w:val="Funotenzeichen"/>
          <w:rFonts w:cstheme="minorHAnsi"/>
          <w:lang w:val="en-GB"/>
        </w:rPr>
        <w:footnoteReference w:id="73"/>
      </w:r>
      <w:r w:rsidRPr="00BB0C19">
        <w:rPr>
          <w:rFonts w:cstheme="minorHAnsi"/>
          <w:lang w:val="en-GB"/>
        </w:rPr>
        <w:t xml:space="preserve"> and </w:t>
      </w:r>
      <w:r w:rsidRPr="00225DA4">
        <w:rPr>
          <w:rFonts w:cstheme="minorHAnsi"/>
          <w:lang w:val="en-GB"/>
        </w:rPr>
        <w:t>Hochstetter</w:t>
      </w:r>
      <w:r w:rsidRPr="00BB0C19">
        <w:rPr>
          <w:rFonts w:cstheme="minorHAnsi"/>
          <w:lang w:val="en-GB"/>
        </w:rPr>
        <w:t xml:space="preserve"> from 1869</w:t>
      </w:r>
      <w:r w:rsidR="00092DE8">
        <w:rPr>
          <w:rStyle w:val="Funotenzeichen"/>
          <w:rFonts w:cstheme="minorHAnsi"/>
          <w:lang w:val="en-GB"/>
        </w:rPr>
        <w:footnoteReference w:id="74"/>
      </w:r>
      <w:r w:rsidRPr="00BB0C19">
        <w:rPr>
          <w:rFonts w:cstheme="minorHAnsi"/>
          <w:lang w:val="en-GB"/>
        </w:rPr>
        <w:t>, these are "wool</w:t>
      </w:r>
      <w:r w:rsidR="00092DE8">
        <w:rPr>
          <w:rFonts w:cstheme="minorHAnsi"/>
          <w:lang w:val="en-GB"/>
        </w:rPr>
        <w:t>l</w:t>
      </w:r>
      <w:r w:rsidRPr="00BB0C19">
        <w:rPr>
          <w:rFonts w:cstheme="minorHAnsi"/>
          <w:lang w:val="en-GB"/>
        </w:rPr>
        <w:t>en blankets" bearing the name of the town of Yambol near Sliven. Ci</w:t>
      </w:r>
      <w:r w:rsidR="00092DE8">
        <w:rPr>
          <w:rFonts w:cstheme="minorHAnsi"/>
          <w:lang w:val="en-GB"/>
        </w:rPr>
        <w:t>ting a Russian study from the 18</w:t>
      </w:r>
      <w:r w:rsidRPr="00BB0C19">
        <w:rPr>
          <w:rFonts w:cstheme="minorHAnsi"/>
          <w:lang w:val="en-GB"/>
        </w:rPr>
        <w:t>30s, however, N. Todorov points out that the kebe is a carpet with an almost square shape (0.9 x 1.15 m)</w:t>
      </w:r>
      <w:r w:rsidR="00EA504A">
        <w:rPr>
          <w:rFonts w:cstheme="minorHAnsi"/>
          <w:lang w:val="en-GB"/>
        </w:rPr>
        <w:t>.</w:t>
      </w:r>
      <w:r w:rsidR="00092DE8">
        <w:rPr>
          <w:rStyle w:val="Funotenzeichen"/>
          <w:rFonts w:cstheme="minorHAnsi"/>
          <w:lang w:val="en-GB"/>
        </w:rPr>
        <w:footnoteReference w:id="75"/>
      </w:r>
      <w:r w:rsidRPr="00BB0C19">
        <w:rPr>
          <w:rFonts w:cstheme="minorHAnsi"/>
          <w:lang w:val="en-GB"/>
        </w:rPr>
        <w:t xml:space="preserve"> A recent study </w:t>
      </w:r>
      <w:r w:rsidR="00092DE8">
        <w:rPr>
          <w:rFonts w:cstheme="minorHAnsi"/>
          <w:lang w:val="en-GB"/>
        </w:rPr>
        <w:t>found out</w:t>
      </w:r>
      <w:r w:rsidRPr="00BB0C19">
        <w:rPr>
          <w:rFonts w:cstheme="minorHAnsi"/>
          <w:lang w:val="en-GB"/>
        </w:rPr>
        <w:t xml:space="preserve"> that the kebe is a "short woo</w:t>
      </w:r>
      <w:r w:rsidR="00BC73AE">
        <w:rPr>
          <w:rFonts w:cstheme="minorHAnsi"/>
          <w:lang w:val="en-GB"/>
        </w:rPr>
        <w:t>l</w:t>
      </w:r>
      <w:r w:rsidRPr="00BB0C19">
        <w:rPr>
          <w:rFonts w:cstheme="minorHAnsi"/>
          <w:lang w:val="en-GB"/>
        </w:rPr>
        <w:t xml:space="preserve">len cloak for the needs of the army", but since the </w:t>
      </w:r>
      <w:r w:rsidR="00092DE8">
        <w:rPr>
          <w:rFonts w:cstheme="minorHAnsi"/>
          <w:lang w:val="en-GB"/>
        </w:rPr>
        <w:t>sixteenth</w:t>
      </w:r>
      <w:r w:rsidRPr="00BB0C19">
        <w:rPr>
          <w:rFonts w:cstheme="minorHAnsi"/>
          <w:lang w:val="en-GB"/>
        </w:rPr>
        <w:t xml:space="preserve"> century </w:t>
      </w:r>
      <w:r w:rsidR="00092DE8" w:rsidRPr="00BB0C19">
        <w:rPr>
          <w:rFonts w:cstheme="minorHAnsi"/>
          <w:lang w:val="en-GB"/>
        </w:rPr>
        <w:t>"</w:t>
      </w:r>
      <w:r w:rsidR="00092DE8">
        <w:rPr>
          <w:rFonts w:cstheme="minorHAnsi"/>
          <w:lang w:val="en-GB"/>
        </w:rPr>
        <w:t xml:space="preserve">it is probable… that the </w:t>
      </w:r>
      <w:r w:rsidRPr="00BB0C19">
        <w:rPr>
          <w:rFonts w:cstheme="minorHAnsi"/>
          <w:lang w:val="en-GB"/>
        </w:rPr>
        <w:t>meaning of the Yambol kebe</w:t>
      </w:r>
      <w:r w:rsidR="00092DE8">
        <w:rPr>
          <w:rFonts w:cstheme="minorHAnsi"/>
          <w:lang w:val="en-GB"/>
        </w:rPr>
        <w:t xml:space="preserve"> changed</w:t>
      </w:r>
      <w:r w:rsidRPr="00BB0C19">
        <w:rPr>
          <w:rFonts w:cstheme="minorHAnsi"/>
          <w:lang w:val="en-GB"/>
        </w:rPr>
        <w:t xml:space="preserve">, </w:t>
      </w:r>
      <w:r w:rsidR="00092DE8">
        <w:rPr>
          <w:rFonts w:cstheme="minorHAnsi"/>
          <w:lang w:val="en-GB"/>
        </w:rPr>
        <w:t xml:space="preserve">and is </w:t>
      </w:r>
      <w:r w:rsidRPr="00BB0C19">
        <w:rPr>
          <w:rFonts w:cstheme="minorHAnsi"/>
          <w:lang w:val="en-GB"/>
        </w:rPr>
        <w:t>already identified with a type of woo</w:t>
      </w:r>
      <w:r w:rsidR="00092DE8">
        <w:rPr>
          <w:rFonts w:cstheme="minorHAnsi"/>
          <w:lang w:val="en-GB"/>
        </w:rPr>
        <w:t>l</w:t>
      </w:r>
      <w:r w:rsidRPr="00BB0C19">
        <w:rPr>
          <w:rFonts w:cstheme="minorHAnsi"/>
          <w:lang w:val="en-GB"/>
        </w:rPr>
        <w:t xml:space="preserve">len blanket still used for the army, </w:t>
      </w:r>
      <w:r w:rsidR="009E2ECA">
        <w:rPr>
          <w:rFonts w:cstheme="minorHAnsi"/>
          <w:lang w:val="en-GB"/>
        </w:rPr>
        <w:t>but also among civilians as well</w:t>
      </w:r>
      <w:r w:rsidR="00EA504A">
        <w:rPr>
          <w:rFonts w:cstheme="minorHAnsi"/>
          <w:lang w:val="en-GB"/>
        </w:rPr>
        <w:t>.</w:t>
      </w:r>
      <w:r w:rsidR="009E2ECA" w:rsidRPr="00BB0C19">
        <w:rPr>
          <w:rFonts w:cstheme="minorHAnsi"/>
          <w:lang w:val="en-GB"/>
        </w:rPr>
        <w:t>"</w:t>
      </w:r>
      <w:r w:rsidR="009E2ECA">
        <w:rPr>
          <w:rStyle w:val="Funotenzeichen"/>
          <w:rFonts w:cstheme="minorHAnsi"/>
          <w:lang w:val="en-GB"/>
        </w:rPr>
        <w:footnoteReference w:id="76"/>
      </w:r>
      <w:r w:rsidR="009E2ECA">
        <w:rPr>
          <w:rFonts w:cstheme="minorHAnsi"/>
          <w:lang w:val="en-GB"/>
        </w:rPr>
        <w:t xml:space="preserve"> </w:t>
      </w:r>
      <w:r w:rsidRPr="00BB0C19">
        <w:rPr>
          <w:rFonts w:cstheme="minorHAnsi"/>
          <w:lang w:val="en-GB"/>
        </w:rPr>
        <w:t>It is also known that the kitenik has a face of long hips (</w:t>
      </w:r>
      <w:r w:rsidR="009E2ECA">
        <w:rPr>
          <w:rFonts w:cstheme="minorHAnsi"/>
          <w:lang w:val="en-GB"/>
        </w:rPr>
        <w:t>vlasi</w:t>
      </w:r>
      <w:r w:rsidRPr="00BB0C19">
        <w:rPr>
          <w:rFonts w:cstheme="minorHAnsi"/>
          <w:lang w:val="en-GB"/>
        </w:rPr>
        <w:t>) and is exported to Crimea, Georgia, Persia and Arabia</w:t>
      </w:r>
      <w:r w:rsidR="00EA504A">
        <w:rPr>
          <w:rFonts w:cstheme="minorHAnsi"/>
          <w:lang w:val="en-GB"/>
        </w:rPr>
        <w:t>.</w:t>
      </w:r>
      <w:r w:rsidR="009E2ECA">
        <w:rPr>
          <w:rStyle w:val="Funotenzeichen"/>
          <w:rFonts w:cstheme="minorHAnsi"/>
          <w:lang w:val="en-GB"/>
        </w:rPr>
        <w:footnoteReference w:id="77"/>
      </w:r>
      <w:r w:rsidRPr="00BB0C19">
        <w:rPr>
          <w:rFonts w:cstheme="minorHAnsi"/>
          <w:lang w:val="en-GB"/>
        </w:rPr>
        <w:t xml:space="preserve"> Quantitative information on production is quite fragmented. At the end of the </w:t>
      </w:r>
      <w:r w:rsidR="009E2ECA">
        <w:rPr>
          <w:rFonts w:cstheme="minorHAnsi"/>
          <w:lang w:val="en-GB"/>
        </w:rPr>
        <w:t xml:space="preserve">eighteenth </w:t>
      </w:r>
      <w:r w:rsidRPr="00BB0C19">
        <w:rPr>
          <w:rFonts w:cstheme="minorHAnsi"/>
          <w:lang w:val="en-GB"/>
        </w:rPr>
        <w:t>century there are reports of export of 13-15 thousand blankets to the North Black Sea coast and the Caucasus</w:t>
      </w:r>
      <w:r w:rsidR="00EA504A">
        <w:rPr>
          <w:rFonts w:cstheme="minorHAnsi"/>
          <w:lang w:val="en-GB"/>
        </w:rPr>
        <w:t>.</w:t>
      </w:r>
      <w:r w:rsidR="009E2ECA">
        <w:rPr>
          <w:rStyle w:val="Funotenzeichen"/>
          <w:rFonts w:cstheme="minorHAnsi"/>
          <w:lang w:val="en-GB"/>
        </w:rPr>
        <w:footnoteReference w:id="78"/>
      </w:r>
      <w:r w:rsidRPr="00BB0C19">
        <w:rPr>
          <w:rFonts w:cstheme="minorHAnsi"/>
          <w:lang w:val="en-GB"/>
        </w:rPr>
        <w:t xml:space="preserve"> In the </w:t>
      </w:r>
      <w:r w:rsidR="009E2ECA">
        <w:rPr>
          <w:rFonts w:cstheme="minorHAnsi"/>
          <w:lang w:val="en-GB"/>
        </w:rPr>
        <w:t>nineteenth</w:t>
      </w:r>
      <w:r w:rsidRPr="00BB0C19">
        <w:rPr>
          <w:rFonts w:cstheme="minorHAnsi"/>
          <w:lang w:val="en-GB"/>
        </w:rPr>
        <w:t xml:space="preserve"> century, it seems, the center of production shifted from Yambol to Kotel and Sliven and decreased in volume </w:t>
      </w:r>
      <w:r w:rsidRPr="00BB0C19">
        <w:rPr>
          <w:rFonts w:cstheme="minorHAnsi"/>
          <w:lang w:val="en-GB"/>
        </w:rPr>
        <w:lastRenderedPageBreak/>
        <w:t>to 4-5 thousand units</w:t>
      </w:r>
      <w:r w:rsidR="00EA504A">
        <w:rPr>
          <w:rFonts w:cstheme="minorHAnsi"/>
          <w:lang w:val="en-GB"/>
        </w:rPr>
        <w:t>.</w:t>
      </w:r>
      <w:r w:rsidR="009E2ECA">
        <w:rPr>
          <w:rStyle w:val="Funotenzeichen"/>
          <w:rFonts w:cstheme="minorHAnsi"/>
          <w:lang w:val="en-GB"/>
        </w:rPr>
        <w:footnoteReference w:id="79"/>
      </w:r>
      <w:r w:rsidRPr="00BB0C19">
        <w:rPr>
          <w:rFonts w:cstheme="minorHAnsi"/>
          <w:lang w:val="en-GB"/>
        </w:rPr>
        <w:t xml:space="preserve"> In the absence of more complete information o</w:t>
      </w:r>
      <w:r w:rsidR="009E2ECA">
        <w:rPr>
          <w:rFonts w:cstheme="minorHAnsi"/>
          <w:lang w:val="en-GB"/>
        </w:rPr>
        <w:t>n prices and volumes produced, here we apply</w:t>
      </w:r>
      <w:r w:rsidRPr="00BB0C19">
        <w:rPr>
          <w:rFonts w:cstheme="minorHAnsi"/>
          <w:lang w:val="en-GB"/>
        </w:rPr>
        <w:t xml:space="preserve"> </w:t>
      </w:r>
      <w:r w:rsidRPr="00965E23">
        <w:rPr>
          <w:rFonts w:cstheme="minorHAnsi"/>
          <w:lang w:val="en-GB"/>
        </w:rPr>
        <w:t>Hochstetter's</w:t>
      </w:r>
      <w:r w:rsidRPr="00BB0C19">
        <w:rPr>
          <w:rFonts w:cstheme="minorHAnsi"/>
          <w:lang w:val="en-GB"/>
        </w:rPr>
        <w:t xml:space="preserve"> estimate for an annual production of 100,000 </w:t>
      </w:r>
      <w:r w:rsidR="00E37E61">
        <w:rPr>
          <w:rFonts w:cstheme="minorHAnsi"/>
          <w:lang w:val="en-GB"/>
        </w:rPr>
        <w:t>Austrian</w:t>
      </w:r>
      <w:r w:rsidR="00560F11">
        <w:rPr>
          <w:rFonts w:cstheme="minorHAnsi"/>
          <w:lang w:val="en-GB"/>
        </w:rPr>
        <w:t xml:space="preserve"> </w:t>
      </w:r>
      <w:r w:rsidRPr="00BB0C19">
        <w:rPr>
          <w:rFonts w:cstheme="minorHAnsi"/>
          <w:lang w:val="en-GB"/>
        </w:rPr>
        <w:t>florins, approximately equal to 220,000</w:t>
      </w:r>
      <w:r w:rsidR="00560F11">
        <w:rPr>
          <w:rFonts w:cstheme="minorHAnsi"/>
          <w:lang w:val="en-GB"/>
        </w:rPr>
        <w:t xml:space="preserve"> Levs</w:t>
      </w:r>
      <w:r w:rsidR="00EA504A">
        <w:rPr>
          <w:rFonts w:cstheme="minorHAnsi"/>
          <w:lang w:val="en-GB"/>
        </w:rPr>
        <w:t>.</w:t>
      </w:r>
      <w:r w:rsidR="00560F11">
        <w:rPr>
          <w:rStyle w:val="Funotenzeichen"/>
          <w:rFonts w:cstheme="minorHAnsi"/>
          <w:lang w:val="en-GB"/>
        </w:rPr>
        <w:footnoteReference w:id="80"/>
      </w:r>
      <w:r w:rsidRPr="00BB0C19">
        <w:rPr>
          <w:rFonts w:cstheme="minorHAnsi"/>
          <w:lang w:val="en-GB"/>
        </w:rPr>
        <w:t xml:space="preserve"> To include the production of other smaller </w:t>
      </w:r>
      <w:r w:rsidR="00E37E61" w:rsidRPr="00BB0C19">
        <w:rPr>
          <w:rFonts w:cstheme="minorHAnsi"/>
          <w:lang w:val="en-GB"/>
        </w:rPr>
        <w:t>centres</w:t>
      </w:r>
      <w:r w:rsidRPr="00BB0C19">
        <w:rPr>
          <w:rFonts w:cstheme="minorHAnsi"/>
          <w:lang w:val="en-GB"/>
        </w:rPr>
        <w:t xml:space="preserve"> such as Karlovo, Sopot, Dryanovo, Gabrovo, etc.</w:t>
      </w:r>
      <w:r w:rsidR="00E37E61">
        <w:rPr>
          <w:rStyle w:val="Funotenzeichen"/>
          <w:rFonts w:cstheme="minorHAnsi"/>
          <w:lang w:val="en-GB"/>
        </w:rPr>
        <w:footnoteReference w:id="81"/>
      </w:r>
      <w:r w:rsidRPr="00BB0C19">
        <w:rPr>
          <w:rFonts w:cstheme="minorHAnsi"/>
          <w:lang w:val="en-GB"/>
        </w:rPr>
        <w:t xml:space="preserve"> </w:t>
      </w:r>
      <w:r w:rsidR="00E37E61">
        <w:rPr>
          <w:rFonts w:cstheme="minorHAnsi"/>
          <w:lang w:val="en-GB"/>
        </w:rPr>
        <w:t>we</w:t>
      </w:r>
      <w:r w:rsidRPr="00BB0C19">
        <w:rPr>
          <w:rFonts w:cstheme="minorHAnsi"/>
          <w:lang w:val="en-GB"/>
        </w:rPr>
        <w:t xml:space="preserve"> increase this figure by 250,000</w:t>
      </w:r>
      <w:r w:rsidR="00E37E61">
        <w:rPr>
          <w:rFonts w:cstheme="minorHAnsi"/>
          <w:lang w:val="en-GB"/>
        </w:rPr>
        <w:t xml:space="preserve"> Leva</w:t>
      </w:r>
      <w:r w:rsidRPr="00BB0C19">
        <w:rPr>
          <w:rFonts w:cstheme="minorHAnsi"/>
          <w:lang w:val="en-GB"/>
        </w:rPr>
        <w:t>. The information a</w:t>
      </w:r>
      <w:r w:rsidR="00E37E61">
        <w:rPr>
          <w:rFonts w:cstheme="minorHAnsi"/>
          <w:lang w:val="en-GB"/>
        </w:rPr>
        <w:t>bout the wool processed in kebes</w:t>
      </w:r>
      <w:r w:rsidRPr="00BB0C19">
        <w:rPr>
          <w:rFonts w:cstheme="minorHAnsi"/>
          <w:lang w:val="en-GB"/>
        </w:rPr>
        <w:t xml:space="preserve"> is taken from </w:t>
      </w:r>
      <w:r w:rsidRPr="00965E23">
        <w:rPr>
          <w:rFonts w:cstheme="minorHAnsi"/>
          <w:lang w:val="en-GB"/>
        </w:rPr>
        <w:t>Poye</w:t>
      </w:r>
      <w:r w:rsidR="00965E23" w:rsidRPr="00965E23">
        <w:rPr>
          <w:rFonts w:cstheme="minorHAnsi"/>
          <w:lang w:val="en-GB"/>
        </w:rPr>
        <w:t>t</w:t>
      </w:r>
      <w:r w:rsidRPr="00BB0C19">
        <w:rPr>
          <w:rFonts w:cstheme="minorHAnsi"/>
          <w:lang w:val="en-GB"/>
        </w:rPr>
        <w:t xml:space="preserve"> (60 thousand kg)</w:t>
      </w:r>
      <w:r w:rsidR="00E37E61">
        <w:rPr>
          <w:rStyle w:val="Funotenzeichen"/>
          <w:rFonts w:cstheme="minorHAnsi"/>
          <w:lang w:val="en-GB"/>
        </w:rPr>
        <w:footnoteReference w:id="82"/>
      </w:r>
      <w:r w:rsidRPr="00BB0C19">
        <w:rPr>
          <w:rFonts w:cstheme="minorHAnsi"/>
          <w:lang w:val="en-GB"/>
        </w:rPr>
        <w:t xml:space="preserve">, which </w:t>
      </w:r>
      <w:r w:rsidR="00E37E61">
        <w:rPr>
          <w:rFonts w:cstheme="minorHAnsi"/>
          <w:lang w:val="en-GB"/>
        </w:rPr>
        <w:t xml:space="preserve">we increase to 70,000 </w:t>
      </w:r>
      <w:r w:rsidRPr="00BB0C19">
        <w:rPr>
          <w:rFonts w:cstheme="minorHAnsi"/>
          <w:lang w:val="en-GB"/>
        </w:rPr>
        <w:t>kg</w:t>
      </w:r>
      <w:r w:rsidR="00E37E61">
        <w:rPr>
          <w:rFonts w:cstheme="minorHAnsi"/>
          <w:lang w:val="en-GB"/>
        </w:rPr>
        <w:t xml:space="preserve"> to account for smaller output localities</w:t>
      </w:r>
      <w:r w:rsidRPr="00BB0C19">
        <w:rPr>
          <w:rFonts w:cstheme="minorHAnsi"/>
          <w:lang w:val="en-GB"/>
        </w:rPr>
        <w:t>.</w:t>
      </w:r>
    </w:p>
    <w:p w:rsidR="00F57077" w:rsidRDefault="00F57077" w:rsidP="00BB0C19">
      <w:pPr>
        <w:spacing w:after="0" w:line="276" w:lineRule="auto"/>
        <w:jc w:val="both"/>
        <w:rPr>
          <w:rFonts w:cstheme="minorHAnsi"/>
          <w:lang w:val="en-GB"/>
        </w:rPr>
      </w:pPr>
    </w:p>
    <w:p w:rsidR="00F57077" w:rsidRDefault="00066FF0" w:rsidP="00F57077">
      <w:pPr>
        <w:spacing w:after="0" w:line="276" w:lineRule="auto"/>
        <w:jc w:val="both"/>
        <w:rPr>
          <w:rFonts w:cstheme="minorHAnsi"/>
          <w:lang w:val="en-GB"/>
        </w:rPr>
      </w:pPr>
      <w:r>
        <w:rPr>
          <w:rFonts w:cstheme="minorHAnsi"/>
          <w:lang w:val="en-GB"/>
        </w:rPr>
        <w:t>I</w:t>
      </w:r>
      <w:r w:rsidR="00F57077" w:rsidRPr="00F57077">
        <w:rPr>
          <w:rFonts w:cstheme="minorHAnsi"/>
          <w:lang w:val="en-GB"/>
        </w:rPr>
        <w:t xml:space="preserve">n the Bulgarian lands </w:t>
      </w:r>
      <w:r w:rsidR="00F57077">
        <w:rPr>
          <w:rFonts w:cstheme="minorHAnsi"/>
          <w:lang w:val="en-GB"/>
        </w:rPr>
        <w:t xml:space="preserve">carpets </w:t>
      </w:r>
      <w:r w:rsidR="00F57077" w:rsidRPr="00F57077">
        <w:rPr>
          <w:rFonts w:cstheme="minorHAnsi"/>
          <w:lang w:val="en-GB"/>
        </w:rPr>
        <w:t xml:space="preserve">have been made at least since the late Middle Ages. During the </w:t>
      </w:r>
      <w:r w:rsidR="00F57077">
        <w:rPr>
          <w:rFonts w:cstheme="minorHAnsi"/>
          <w:lang w:val="en-GB"/>
        </w:rPr>
        <w:t>eighteenth and nineteenth centuries</w:t>
      </w:r>
      <w:r w:rsidR="00F57077" w:rsidRPr="00F57077">
        <w:rPr>
          <w:rFonts w:cstheme="minorHAnsi"/>
          <w:lang w:val="en-GB"/>
        </w:rPr>
        <w:t xml:space="preserve">, the regions of Chiprovtsi-Berkovitsa, Kotel-Sliven and Pirdop-Zlatitsa were established as </w:t>
      </w:r>
      <w:r w:rsidR="00F57077">
        <w:rPr>
          <w:rFonts w:cstheme="minorHAnsi"/>
          <w:lang w:val="en-GB"/>
        </w:rPr>
        <w:t xml:space="preserve">the </w:t>
      </w:r>
      <w:r w:rsidR="00F57077" w:rsidRPr="00F57077">
        <w:rPr>
          <w:rFonts w:cstheme="minorHAnsi"/>
          <w:lang w:val="en-GB"/>
        </w:rPr>
        <w:t xml:space="preserve">main </w:t>
      </w:r>
      <w:r w:rsidR="00F57077">
        <w:rPr>
          <w:rFonts w:cstheme="minorHAnsi"/>
          <w:lang w:val="en-GB"/>
        </w:rPr>
        <w:t xml:space="preserve">output </w:t>
      </w:r>
      <w:r w:rsidR="00F57077" w:rsidRPr="00F57077">
        <w:rPr>
          <w:rFonts w:cstheme="minorHAnsi"/>
          <w:lang w:val="en-GB"/>
        </w:rPr>
        <w:t>centr</w:t>
      </w:r>
      <w:r w:rsidR="00F57077">
        <w:rPr>
          <w:rFonts w:cstheme="minorHAnsi"/>
          <w:lang w:val="en-GB"/>
        </w:rPr>
        <w:t>e</w:t>
      </w:r>
      <w:r w:rsidR="00F57077" w:rsidRPr="00F57077">
        <w:rPr>
          <w:rFonts w:cstheme="minorHAnsi"/>
          <w:lang w:val="en-GB"/>
        </w:rPr>
        <w:t>s</w:t>
      </w:r>
      <w:r>
        <w:rPr>
          <w:rFonts w:cstheme="minorHAnsi"/>
          <w:lang w:val="en-GB"/>
        </w:rPr>
        <w:t>.</w:t>
      </w:r>
      <w:r w:rsidR="00AF72C7">
        <w:rPr>
          <w:rStyle w:val="Funotenzeichen"/>
          <w:rFonts w:cstheme="minorHAnsi"/>
          <w:lang w:val="en-GB"/>
        </w:rPr>
        <w:footnoteReference w:id="83"/>
      </w:r>
      <w:r w:rsidR="00F57077" w:rsidRPr="00F57077">
        <w:rPr>
          <w:rFonts w:cstheme="minorHAnsi"/>
          <w:lang w:val="en-GB"/>
        </w:rPr>
        <w:t xml:space="preserve"> Information a</w:t>
      </w:r>
      <w:r>
        <w:rPr>
          <w:rFonts w:cstheme="minorHAnsi"/>
          <w:lang w:val="en-GB"/>
        </w:rPr>
        <w:t>bout weaving rugs and carpets, o</w:t>
      </w:r>
      <w:r w:rsidR="00F57077" w:rsidRPr="00F57077">
        <w:rPr>
          <w:rFonts w:cstheme="minorHAnsi"/>
          <w:lang w:val="en-GB"/>
        </w:rPr>
        <w:t xml:space="preserve">n a much more limited </w:t>
      </w:r>
      <w:r w:rsidR="00F57077">
        <w:rPr>
          <w:rFonts w:cstheme="minorHAnsi"/>
          <w:lang w:val="en-GB"/>
        </w:rPr>
        <w:t>scale</w:t>
      </w:r>
      <w:r w:rsidR="00F57077" w:rsidRPr="00F57077">
        <w:rPr>
          <w:rFonts w:cstheme="minorHAnsi"/>
          <w:lang w:val="en-GB"/>
        </w:rPr>
        <w:t xml:space="preserve">, is also available for Elena, Gabrovo, Tarnovo, Kazanlak, Kalofer, Vratsa, Samokov, St. Zagora, Kula, Haskovo, Shumen </w:t>
      </w:r>
      <w:r w:rsidR="00F57077">
        <w:rPr>
          <w:rFonts w:cstheme="minorHAnsi"/>
          <w:lang w:val="en-GB"/>
        </w:rPr>
        <w:t>etc</w:t>
      </w:r>
      <w:r w:rsidR="00F57077" w:rsidRPr="00F57077">
        <w:rPr>
          <w:rFonts w:cstheme="minorHAnsi"/>
          <w:lang w:val="en-GB"/>
        </w:rPr>
        <w:t>.</w:t>
      </w:r>
      <w:r w:rsidR="00AF72C7">
        <w:rPr>
          <w:rStyle w:val="Funotenzeichen"/>
          <w:rFonts w:cstheme="minorHAnsi"/>
          <w:lang w:val="en-GB"/>
        </w:rPr>
        <w:footnoteReference w:id="84"/>
      </w:r>
      <w:r w:rsidR="00F57077" w:rsidRPr="00F57077">
        <w:rPr>
          <w:rFonts w:cstheme="minorHAnsi"/>
          <w:lang w:val="en-GB"/>
        </w:rPr>
        <w:t xml:space="preserve"> The technology of making and decorating the traditional Bulgarian carpets is well documented in the literature. Unfortunately, however, we know </w:t>
      </w:r>
      <w:r w:rsidR="00F57077">
        <w:rPr>
          <w:rFonts w:cstheme="minorHAnsi"/>
          <w:lang w:val="en-GB"/>
        </w:rPr>
        <w:t>close to</w:t>
      </w:r>
      <w:r w:rsidR="00F57077" w:rsidRPr="00F57077">
        <w:rPr>
          <w:rFonts w:cstheme="minorHAnsi"/>
          <w:lang w:val="en-GB"/>
        </w:rPr>
        <w:t xml:space="preserve"> nothing about the quantitative aspects of production. Several </w:t>
      </w:r>
      <w:r w:rsidR="00F57077">
        <w:rPr>
          <w:rFonts w:cstheme="minorHAnsi"/>
          <w:lang w:val="en-GB"/>
        </w:rPr>
        <w:t>consular</w:t>
      </w:r>
      <w:r w:rsidR="00F57077" w:rsidRPr="00F57077">
        <w:rPr>
          <w:rFonts w:cstheme="minorHAnsi"/>
          <w:lang w:val="en-GB"/>
        </w:rPr>
        <w:t xml:space="preserve"> reports, reproduced in the volumes of N. Mi</w:t>
      </w:r>
      <w:r w:rsidR="00F57077">
        <w:rPr>
          <w:rFonts w:cstheme="minorHAnsi"/>
          <w:lang w:val="en-GB"/>
        </w:rPr>
        <w:t>c</w:t>
      </w:r>
      <w:r w:rsidR="00F57077" w:rsidRPr="00F57077">
        <w:rPr>
          <w:rFonts w:cstheme="minorHAnsi"/>
          <w:lang w:val="en-GB"/>
        </w:rPr>
        <w:t>ho</w:t>
      </w:r>
      <w:r w:rsidR="00F57077">
        <w:rPr>
          <w:rFonts w:cstheme="minorHAnsi"/>
          <w:lang w:val="en-GB"/>
        </w:rPr>
        <w:t>ff</w:t>
      </w:r>
      <w:r w:rsidR="00F57077" w:rsidRPr="00F57077">
        <w:rPr>
          <w:rFonts w:cstheme="minorHAnsi"/>
          <w:lang w:val="en-GB"/>
        </w:rPr>
        <w:t xml:space="preserve">, </w:t>
      </w:r>
      <w:r w:rsidR="0038560C">
        <w:rPr>
          <w:rFonts w:cstheme="minorHAnsi"/>
          <w:lang w:val="en-GB"/>
        </w:rPr>
        <w:t>fragmentally</w:t>
      </w:r>
      <w:r w:rsidR="00F57077" w:rsidRPr="00F57077">
        <w:rPr>
          <w:rFonts w:cstheme="minorHAnsi"/>
          <w:lang w:val="en-GB"/>
        </w:rPr>
        <w:t xml:space="preserve"> present the </w:t>
      </w:r>
      <w:r w:rsidR="00F57077">
        <w:rPr>
          <w:rFonts w:cstheme="minorHAnsi"/>
          <w:lang w:val="en-GB"/>
        </w:rPr>
        <w:t xml:space="preserve">output </w:t>
      </w:r>
      <w:r w:rsidR="00F57077" w:rsidRPr="00F57077">
        <w:rPr>
          <w:rFonts w:cstheme="minorHAnsi"/>
          <w:lang w:val="en-GB"/>
        </w:rPr>
        <w:t>in quantitative terms</w:t>
      </w:r>
      <w:r>
        <w:rPr>
          <w:rFonts w:cstheme="minorHAnsi"/>
          <w:lang w:val="en-GB"/>
        </w:rPr>
        <w:t>.</w:t>
      </w:r>
      <w:r w:rsidR="00AF72C7">
        <w:rPr>
          <w:rStyle w:val="Funotenzeichen"/>
          <w:rFonts w:cstheme="minorHAnsi"/>
          <w:lang w:val="en-GB"/>
        </w:rPr>
        <w:footnoteReference w:id="85"/>
      </w:r>
      <w:r w:rsidR="00F57077" w:rsidRPr="00F57077">
        <w:rPr>
          <w:rFonts w:cstheme="minorHAnsi"/>
          <w:lang w:val="en-GB"/>
        </w:rPr>
        <w:t xml:space="preserve"> In 1858, for example, 2,750</w:t>
      </w:r>
      <w:r w:rsidR="0038560C">
        <w:rPr>
          <w:rFonts w:cstheme="minorHAnsi"/>
          <w:lang w:val="en-GB"/>
        </w:rPr>
        <w:t>-3</w:t>
      </w:r>
      <w:r w:rsidR="00F57077" w:rsidRPr="00F57077">
        <w:rPr>
          <w:rFonts w:cstheme="minorHAnsi"/>
          <w:lang w:val="en-GB"/>
        </w:rPr>
        <w:t xml:space="preserve">,750 pieces were sold at the two largest market fairs in </w:t>
      </w:r>
      <w:r w:rsidR="0038560C">
        <w:rPr>
          <w:rFonts w:cstheme="minorHAnsi"/>
          <w:lang w:val="en-GB"/>
        </w:rPr>
        <w:t>Bulgarian</w:t>
      </w:r>
      <w:r w:rsidR="00F57077" w:rsidRPr="00F57077">
        <w:rPr>
          <w:rFonts w:cstheme="minorHAnsi"/>
          <w:lang w:val="en-GB"/>
        </w:rPr>
        <w:t xml:space="preserve"> lands - Uzundzhovo and Eski</w:t>
      </w:r>
      <w:r w:rsidR="0038560C">
        <w:rPr>
          <w:rFonts w:cstheme="minorHAnsi"/>
          <w:lang w:val="en-GB"/>
        </w:rPr>
        <w:t xml:space="preserve"> Dj</w:t>
      </w:r>
      <w:r w:rsidR="00F57077" w:rsidRPr="00F57077">
        <w:rPr>
          <w:rFonts w:cstheme="minorHAnsi"/>
          <w:lang w:val="en-GB"/>
        </w:rPr>
        <w:t>uma</w:t>
      </w:r>
      <w:r w:rsidR="0038560C">
        <w:rPr>
          <w:rFonts w:cstheme="minorHAnsi"/>
          <w:lang w:val="en-GB"/>
        </w:rPr>
        <w:t xml:space="preserve">ya </w:t>
      </w:r>
      <w:r w:rsidR="00F57077" w:rsidRPr="00F57077">
        <w:rPr>
          <w:rFonts w:cstheme="minorHAnsi"/>
          <w:lang w:val="en-GB"/>
        </w:rPr>
        <w:t xml:space="preserve">(now Targovishte). </w:t>
      </w:r>
      <w:r w:rsidR="0038560C">
        <w:rPr>
          <w:rFonts w:cstheme="minorHAnsi"/>
          <w:lang w:val="en-GB"/>
        </w:rPr>
        <w:t xml:space="preserve">Almost ten </w:t>
      </w:r>
      <w:r w:rsidR="00F57077" w:rsidRPr="00F57077">
        <w:rPr>
          <w:rFonts w:cstheme="minorHAnsi"/>
          <w:lang w:val="en-GB"/>
        </w:rPr>
        <w:t xml:space="preserve">years later, </w:t>
      </w:r>
      <w:r w:rsidR="0038560C">
        <w:rPr>
          <w:rFonts w:cstheme="minorHAnsi"/>
          <w:lang w:val="en-GB"/>
        </w:rPr>
        <w:t xml:space="preserve">in 1870, </w:t>
      </w:r>
      <w:r w:rsidR="00F57077" w:rsidRPr="00F57077">
        <w:rPr>
          <w:rFonts w:cstheme="minorHAnsi"/>
          <w:lang w:val="en-GB"/>
        </w:rPr>
        <w:t xml:space="preserve">sales </w:t>
      </w:r>
      <w:r w:rsidR="0038560C" w:rsidRPr="00F57077">
        <w:rPr>
          <w:rFonts w:cstheme="minorHAnsi"/>
          <w:lang w:val="en-GB"/>
        </w:rPr>
        <w:t xml:space="preserve">at the Uzundzhovo Fair alone </w:t>
      </w:r>
      <w:r w:rsidR="00F57077" w:rsidRPr="00F57077">
        <w:rPr>
          <w:rFonts w:cstheme="minorHAnsi"/>
          <w:lang w:val="en-GB"/>
        </w:rPr>
        <w:t xml:space="preserve">reached about 3,500 </w:t>
      </w:r>
      <w:r w:rsidR="0038560C" w:rsidRPr="00F57077">
        <w:rPr>
          <w:rFonts w:cstheme="minorHAnsi"/>
          <w:lang w:val="en-GB"/>
        </w:rPr>
        <w:t xml:space="preserve">Berkovitsa, Chiprovtsi and Haskovo </w:t>
      </w:r>
      <w:r w:rsidR="00F57077" w:rsidRPr="00F57077">
        <w:rPr>
          <w:rFonts w:cstheme="minorHAnsi"/>
          <w:lang w:val="en-GB"/>
        </w:rPr>
        <w:t xml:space="preserve">carpets worth 700,000 </w:t>
      </w:r>
      <w:r w:rsidR="0038560C">
        <w:rPr>
          <w:rFonts w:cstheme="minorHAnsi"/>
          <w:lang w:val="en-GB"/>
        </w:rPr>
        <w:t>kuruş</w:t>
      </w:r>
      <w:r w:rsidR="00F57077" w:rsidRPr="00F57077">
        <w:rPr>
          <w:rFonts w:cstheme="minorHAnsi"/>
          <w:lang w:val="en-GB"/>
        </w:rPr>
        <w:t xml:space="preserve"> (about 155,000 levs). The following year, </w:t>
      </w:r>
      <w:r w:rsidR="00883087">
        <w:rPr>
          <w:rFonts w:cstheme="minorHAnsi"/>
          <w:lang w:val="en-GB"/>
        </w:rPr>
        <w:t>carpets worth of</w:t>
      </w:r>
      <w:r w:rsidR="00883087" w:rsidRPr="00F57077">
        <w:rPr>
          <w:rFonts w:cstheme="minorHAnsi"/>
          <w:lang w:val="en-GB"/>
        </w:rPr>
        <w:t xml:space="preserve"> </w:t>
      </w:r>
      <w:r w:rsidR="00F57077" w:rsidRPr="00F57077">
        <w:rPr>
          <w:rFonts w:cstheme="minorHAnsi"/>
          <w:lang w:val="en-GB"/>
        </w:rPr>
        <w:t xml:space="preserve">20,000 </w:t>
      </w:r>
      <w:r w:rsidR="0038560C">
        <w:rPr>
          <w:rFonts w:cstheme="minorHAnsi"/>
          <w:lang w:val="en-GB"/>
        </w:rPr>
        <w:t>kuruş</w:t>
      </w:r>
      <w:r w:rsidR="0038560C" w:rsidRPr="00F57077">
        <w:rPr>
          <w:rFonts w:cstheme="minorHAnsi"/>
          <w:lang w:val="en-GB"/>
        </w:rPr>
        <w:t xml:space="preserve"> </w:t>
      </w:r>
      <w:r w:rsidR="00F57077" w:rsidRPr="00F57077">
        <w:rPr>
          <w:rFonts w:cstheme="minorHAnsi"/>
          <w:lang w:val="en-GB"/>
        </w:rPr>
        <w:t>(4,400</w:t>
      </w:r>
      <w:r w:rsidR="0038560C">
        <w:rPr>
          <w:rFonts w:cstheme="minorHAnsi"/>
          <w:lang w:val="en-GB"/>
        </w:rPr>
        <w:t xml:space="preserve"> Levs</w:t>
      </w:r>
      <w:r w:rsidR="00F57077" w:rsidRPr="00F57077">
        <w:rPr>
          <w:rFonts w:cstheme="minorHAnsi"/>
          <w:lang w:val="en-GB"/>
        </w:rPr>
        <w:t xml:space="preserve">) were placed at the </w:t>
      </w:r>
      <w:r w:rsidR="00883087">
        <w:rPr>
          <w:rFonts w:cstheme="minorHAnsi"/>
          <w:lang w:val="en-GB"/>
        </w:rPr>
        <w:t>Seres F</w:t>
      </w:r>
      <w:r w:rsidR="00F57077" w:rsidRPr="00F57077">
        <w:rPr>
          <w:rFonts w:cstheme="minorHAnsi"/>
          <w:lang w:val="en-GB"/>
        </w:rPr>
        <w:t xml:space="preserve">air. The </w:t>
      </w:r>
      <w:r w:rsidR="00883087">
        <w:rPr>
          <w:rFonts w:cstheme="minorHAnsi"/>
          <w:lang w:val="en-GB"/>
        </w:rPr>
        <w:t xml:space="preserve">last available </w:t>
      </w:r>
      <w:r w:rsidR="00F57077" w:rsidRPr="00F57077">
        <w:rPr>
          <w:rFonts w:cstheme="minorHAnsi"/>
          <w:lang w:val="en-GB"/>
        </w:rPr>
        <w:t xml:space="preserve">information shows that in 1867 </w:t>
      </w:r>
      <w:r w:rsidR="00883087">
        <w:rPr>
          <w:rFonts w:cstheme="minorHAnsi"/>
          <w:lang w:val="en-GB"/>
        </w:rPr>
        <w:t xml:space="preserve">mats </w:t>
      </w:r>
      <w:r w:rsidR="00F57077" w:rsidRPr="00F57077">
        <w:rPr>
          <w:rFonts w:cstheme="minorHAnsi"/>
          <w:lang w:val="en-GB"/>
        </w:rPr>
        <w:t>for 200</w:t>
      </w:r>
      <w:r w:rsidR="00883087">
        <w:rPr>
          <w:rFonts w:cstheme="minorHAnsi"/>
          <w:lang w:val="en-GB"/>
        </w:rPr>
        <w:t>,000</w:t>
      </w:r>
      <w:r w:rsidR="00F57077" w:rsidRPr="00F57077">
        <w:rPr>
          <w:rFonts w:cstheme="minorHAnsi"/>
          <w:lang w:val="en-GB"/>
        </w:rPr>
        <w:t xml:space="preserve"> </w:t>
      </w:r>
      <w:r w:rsidR="0038560C">
        <w:rPr>
          <w:rFonts w:cstheme="minorHAnsi"/>
          <w:lang w:val="en-GB"/>
        </w:rPr>
        <w:t>kuruş</w:t>
      </w:r>
      <w:r w:rsidR="0038560C" w:rsidRPr="00F57077">
        <w:rPr>
          <w:rFonts w:cstheme="minorHAnsi"/>
          <w:lang w:val="en-GB"/>
        </w:rPr>
        <w:t xml:space="preserve"> </w:t>
      </w:r>
      <w:r w:rsidR="00883087">
        <w:rPr>
          <w:rFonts w:cstheme="minorHAnsi"/>
          <w:lang w:val="en-GB"/>
        </w:rPr>
        <w:t>(about 45 thousand L</w:t>
      </w:r>
      <w:r w:rsidR="00F57077" w:rsidRPr="00F57077">
        <w:rPr>
          <w:rFonts w:cstheme="minorHAnsi"/>
          <w:lang w:val="en-GB"/>
        </w:rPr>
        <w:t>evs) were exported from the Plovdiv Sand</w:t>
      </w:r>
      <w:r w:rsidR="00883087">
        <w:rPr>
          <w:rFonts w:cstheme="minorHAnsi"/>
          <w:lang w:val="en-GB"/>
        </w:rPr>
        <w:t>j</w:t>
      </w:r>
      <w:r w:rsidR="00F57077" w:rsidRPr="00F57077">
        <w:rPr>
          <w:rFonts w:cstheme="minorHAnsi"/>
          <w:lang w:val="en-GB"/>
        </w:rPr>
        <w:t xml:space="preserve">k. The above data are extremely insufficient for a direct calculation of the carpet production </w:t>
      </w:r>
      <w:r>
        <w:rPr>
          <w:rFonts w:cstheme="minorHAnsi"/>
          <w:lang w:val="en-GB"/>
        </w:rPr>
        <w:t>around</w:t>
      </w:r>
      <w:r w:rsidR="00F57077" w:rsidRPr="00F57077">
        <w:rPr>
          <w:rFonts w:cstheme="minorHAnsi"/>
          <w:lang w:val="en-GB"/>
        </w:rPr>
        <w:t xml:space="preserve"> 1870. </w:t>
      </w:r>
      <w:r w:rsidR="00883087">
        <w:rPr>
          <w:rFonts w:cstheme="minorHAnsi"/>
          <w:lang w:val="en-GB"/>
        </w:rPr>
        <w:t xml:space="preserve">Instead, we had to resort to the </w:t>
      </w:r>
      <w:r w:rsidR="00F57077" w:rsidRPr="00F57077">
        <w:rPr>
          <w:rFonts w:cstheme="minorHAnsi"/>
          <w:lang w:val="en-GB"/>
        </w:rPr>
        <w:t xml:space="preserve">cited information about the sales </w:t>
      </w:r>
      <w:r w:rsidR="00883087">
        <w:rPr>
          <w:rFonts w:cstheme="minorHAnsi"/>
          <w:lang w:val="en-GB"/>
        </w:rPr>
        <w:t>in 1870 at</w:t>
      </w:r>
      <w:r w:rsidR="00F57077" w:rsidRPr="00F57077">
        <w:rPr>
          <w:rFonts w:cstheme="minorHAnsi"/>
          <w:lang w:val="en-GB"/>
        </w:rPr>
        <w:t xml:space="preserve"> the Uzundzhovo Fair </w:t>
      </w:r>
      <w:r w:rsidR="00883087">
        <w:rPr>
          <w:rFonts w:cstheme="minorHAnsi"/>
          <w:lang w:val="en-GB"/>
        </w:rPr>
        <w:t xml:space="preserve">which </w:t>
      </w:r>
      <w:r>
        <w:rPr>
          <w:rFonts w:cstheme="minorHAnsi"/>
          <w:lang w:val="en-GB"/>
        </w:rPr>
        <w:t xml:space="preserve">was </w:t>
      </w:r>
      <w:r w:rsidR="00F57077" w:rsidRPr="00F57077">
        <w:rPr>
          <w:rFonts w:cstheme="minorHAnsi"/>
          <w:lang w:val="en-GB"/>
        </w:rPr>
        <w:t>worth 700</w:t>
      </w:r>
      <w:r w:rsidR="00883087">
        <w:rPr>
          <w:rFonts w:cstheme="minorHAnsi"/>
          <w:lang w:val="en-GB"/>
        </w:rPr>
        <w:t xml:space="preserve">,000 </w:t>
      </w:r>
      <w:r w:rsidR="0038560C">
        <w:rPr>
          <w:rFonts w:cstheme="minorHAnsi"/>
          <w:lang w:val="en-GB"/>
        </w:rPr>
        <w:t>kuruş</w:t>
      </w:r>
      <w:r>
        <w:rPr>
          <w:rFonts w:cstheme="minorHAnsi"/>
          <w:lang w:val="en-GB"/>
        </w:rPr>
        <w:t>.</w:t>
      </w:r>
      <w:r w:rsidR="00AF72C7">
        <w:rPr>
          <w:rStyle w:val="Funotenzeichen"/>
          <w:rFonts w:cstheme="minorHAnsi"/>
          <w:lang w:val="en-GB"/>
        </w:rPr>
        <w:footnoteReference w:id="86"/>
      </w:r>
      <w:r w:rsidR="00883087">
        <w:rPr>
          <w:rFonts w:cstheme="minorHAnsi"/>
          <w:lang w:val="en-GB"/>
        </w:rPr>
        <w:t xml:space="preserve"> To </w:t>
      </w:r>
      <w:r w:rsidR="00883087" w:rsidRPr="00F57077">
        <w:rPr>
          <w:rFonts w:cstheme="minorHAnsi"/>
          <w:lang w:val="en-GB"/>
        </w:rPr>
        <w:t xml:space="preserve">take into account the </w:t>
      </w:r>
      <w:r w:rsidR="00AF72C7">
        <w:rPr>
          <w:rFonts w:cstheme="minorHAnsi"/>
          <w:lang w:val="en-GB"/>
        </w:rPr>
        <w:t>production of other carpet cent</w:t>
      </w:r>
      <w:r w:rsidR="00883087" w:rsidRPr="00F57077">
        <w:rPr>
          <w:rFonts w:cstheme="minorHAnsi"/>
          <w:lang w:val="en-GB"/>
        </w:rPr>
        <w:t>r</w:t>
      </w:r>
      <w:r w:rsidR="00AF72C7">
        <w:rPr>
          <w:rFonts w:cstheme="minorHAnsi"/>
          <w:lang w:val="en-GB"/>
        </w:rPr>
        <w:t>e</w:t>
      </w:r>
      <w:r w:rsidR="00883087" w:rsidRPr="00F57077">
        <w:rPr>
          <w:rFonts w:cstheme="minorHAnsi"/>
          <w:lang w:val="en-GB"/>
        </w:rPr>
        <w:t xml:space="preserve">s </w:t>
      </w:r>
      <w:r w:rsidR="00AF72C7">
        <w:rPr>
          <w:rFonts w:cstheme="minorHAnsi"/>
          <w:lang w:val="en-GB"/>
        </w:rPr>
        <w:t xml:space="preserve">we round up the total carpet output </w:t>
      </w:r>
      <w:r w:rsidR="00F57077" w:rsidRPr="00F57077">
        <w:rPr>
          <w:rFonts w:cstheme="minorHAnsi"/>
          <w:lang w:val="en-GB"/>
        </w:rPr>
        <w:t xml:space="preserve">to 1 million </w:t>
      </w:r>
      <w:r w:rsidR="0038560C">
        <w:rPr>
          <w:rFonts w:cstheme="minorHAnsi"/>
          <w:lang w:val="en-GB"/>
        </w:rPr>
        <w:t>kuruş</w:t>
      </w:r>
      <w:r w:rsidR="0038560C" w:rsidRPr="00F57077">
        <w:rPr>
          <w:rFonts w:cstheme="minorHAnsi"/>
          <w:lang w:val="en-GB"/>
        </w:rPr>
        <w:t xml:space="preserve"> </w:t>
      </w:r>
      <w:r w:rsidR="00F57077" w:rsidRPr="00F57077">
        <w:rPr>
          <w:rFonts w:cstheme="minorHAnsi"/>
          <w:lang w:val="en-GB"/>
        </w:rPr>
        <w:t>(approx. 222</w:t>
      </w:r>
      <w:r w:rsidR="00AF72C7">
        <w:rPr>
          <w:rFonts w:cstheme="minorHAnsi"/>
          <w:lang w:val="en-GB"/>
        </w:rPr>
        <w:t>,000 Levs</w:t>
      </w:r>
      <w:r w:rsidR="00F57077" w:rsidRPr="00F57077">
        <w:rPr>
          <w:rFonts w:cstheme="minorHAnsi"/>
          <w:lang w:val="en-GB"/>
        </w:rPr>
        <w:t>).</w:t>
      </w:r>
    </w:p>
    <w:p w:rsidR="00AF72C7" w:rsidRPr="00F57077" w:rsidRDefault="00AF72C7" w:rsidP="00F57077">
      <w:pPr>
        <w:spacing w:after="0" w:line="276" w:lineRule="auto"/>
        <w:jc w:val="both"/>
        <w:rPr>
          <w:rFonts w:cstheme="minorHAnsi"/>
          <w:lang w:val="en-GB"/>
        </w:rPr>
      </w:pPr>
    </w:p>
    <w:p w:rsidR="00F57077" w:rsidRDefault="00F57077" w:rsidP="00C97F2A">
      <w:pPr>
        <w:spacing w:after="0" w:line="276" w:lineRule="auto"/>
        <w:jc w:val="both"/>
        <w:rPr>
          <w:rFonts w:cstheme="minorHAnsi"/>
          <w:lang w:val="en-GB"/>
        </w:rPr>
      </w:pPr>
      <w:r w:rsidRPr="00F57077">
        <w:rPr>
          <w:rFonts w:cstheme="minorHAnsi"/>
          <w:lang w:val="en-GB"/>
        </w:rPr>
        <w:lastRenderedPageBreak/>
        <w:t>In order to get even a rough idea of ​​</w:t>
      </w:r>
      <w:r w:rsidR="00066FF0">
        <w:rPr>
          <w:rFonts w:cstheme="minorHAnsi"/>
          <w:lang w:val="en-GB"/>
        </w:rPr>
        <w:t>carpet output around</w:t>
      </w:r>
      <w:r w:rsidR="00AF72C7">
        <w:rPr>
          <w:rFonts w:cstheme="minorHAnsi"/>
          <w:lang w:val="en-GB"/>
        </w:rPr>
        <w:t xml:space="preserve"> 1870</w:t>
      </w:r>
      <w:r w:rsidRPr="00F57077">
        <w:rPr>
          <w:rFonts w:cstheme="minorHAnsi"/>
          <w:lang w:val="en-GB"/>
        </w:rPr>
        <w:t xml:space="preserve">, we also need information about the prices and weight </w:t>
      </w:r>
      <w:r w:rsidR="006F433B">
        <w:rPr>
          <w:rFonts w:cstheme="minorHAnsi"/>
          <w:lang w:val="en-GB"/>
        </w:rPr>
        <w:t>per piece or per square metrte</w:t>
      </w:r>
      <w:r w:rsidR="00066FF0">
        <w:rPr>
          <w:rFonts w:cstheme="minorHAnsi"/>
          <w:lang w:val="en-GB"/>
        </w:rPr>
        <w:t>.</w:t>
      </w:r>
      <w:r w:rsidR="00660138">
        <w:rPr>
          <w:rStyle w:val="Funotenzeichen"/>
          <w:rFonts w:cstheme="minorHAnsi"/>
          <w:lang w:val="en-GB"/>
        </w:rPr>
        <w:footnoteReference w:id="87"/>
      </w:r>
      <w:r w:rsidRPr="00F57077">
        <w:rPr>
          <w:rFonts w:cstheme="minorHAnsi"/>
          <w:lang w:val="en-GB"/>
        </w:rPr>
        <w:t xml:space="preserve"> With the help of 24 observations of "experimental ethnography" </w:t>
      </w:r>
      <w:r w:rsidR="00660138">
        <w:rPr>
          <w:rFonts w:cstheme="minorHAnsi"/>
          <w:lang w:val="en-GB"/>
        </w:rPr>
        <w:t xml:space="preserve">we found out an </w:t>
      </w:r>
      <w:r w:rsidRPr="00F57077">
        <w:rPr>
          <w:rFonts w:cstheme="minorHAnsi"/>
          <w:lang w:val="en-GB"/>
        </w:rPr>
        <w:t>average weight 0.9 kg per square meter. This ratio is fully confirmed by combining the instructions of St. Hristov</w:t>
      </w:r>
      <w:r w:rsidR="00660138">
        <w:rPr>
          <w:rStyle w:val="Funotenzeichen"/>
          <w:rFonts w:cstheme="minorHAnsi"/>
          <w:lang w:val="en-GB"/>
        </w:rPr>
        <w:footnoteReference w:id="88"/>
      </w:r>
      <w:r w:rsidRPr="00F57077">
        <w:rPr>
          <w:rFonts w:cstheme="minorHAnsi"/>
          <w:lang w:val="en-GB"/>
        </w:rPr>
        <w:t>, for the amount of wool used for one bat</w:t>
      </w:r>
      <w:r w:rsidR="00660138">
        <w:rPr>
          <w:rFonts w:cstheme="minorHAnsi"/>
          <w:lang w:val="en-GB"/>
        </w:rPr>
        <w:t>a</w:t>
      </w:r>
      <w:r w:rsidRPr="00F57077">
        <w:rPr>
          <w:rFonts w:cstheme="minorHAnsi"/>
          <w:lang w:val="en-GB"/>
        </w:rPr>
        <w:t>l</w:t>
      </w:r>
      <w:r w:rsidR="00660138">
        <w:rPr>
          <w:rFonts w:cstheme="minorHAnsi"/>
          <w:lang w:val="en-GB"/>
        </w:rPr>
        <w:t xml:space="preserve"> type of Chiprovtsi carpet</w:t>
      </w:r>
      <w:r w:rsidR="00660138">
        <w:rPr>
          <w:rStyle w:val="Funotenzeichen"/>
          <w:rFonts w:cstheme="minorHAnsi"/>
          <w:lang w:val="en-GB"/>
        </w:rPr>
        <w:footnoteReference w:id="89"/>
      </w:r>
      <w:r w:rsidR="00660138">
        <w:rPr>
          <w:rFonts w:cstheme="minorHAnsi"/>
          <w:lang w:val="en-GB"/>
        </w:rPr>
        <w:t xml:space="preserve"> (12 oka</w:t>
      </w:r>
      <w:r w:rsidRPr="00F57077">
        <w:rPr>
          <w:rFonts w:cstheme="minorHAnsi"/>
          <w:lang w:val="en-GB"/>
        </w:rPr>
        <w:t>) with that of Manolov</w:t>
      </w:r>
      <w:r w:rsidR="00660138">
        <w:rPr>
          <w:rStyle w:val="Funotenzeichen"/>
          <w:rFonts w:cstheme="minorHAnsi"/>
          <w:lang w:val="en-GB"/>
        </w:rPr>
        <w:footnoteReference w:id="90"/>
      </w:r>
      <w:r w:rsidRPr="00F57077">
        <w:rPr>
          <w:rFonts w:cstheme="minorHAnsi"/>
          <w:lang w:val="en-GB"/>
        </w:rPr>
        <w:t xml:space="preserve"> for its </w:t>
      </w:r>
      <w:r w:rsidR="00660138">
        <w:rPr>
          <w:rFonts w:cstheme="minorHAnsi"/>
          <w:lang w:val="en-GB"/>
        </w:rPr>
        <w:t>surface</w:t>
      </w:r>
      <w:r w:rsidRPr="00F57077">
        <w:rPr>
          <w:rFonts w:cstheme="minorHAnsi"/>
          <w:lang w:val="en-GB"/>
        </w:rPr>
        <w:t xml:space="preserve">, </w:t>
      </w:r>
      <w:r w:rsidR="00660138">
        <w:rPr>
          <w:rFonts w:cstheme="minorHAnsi"/>
          <w:lang w:val="en-GB"/>
        </w:rPr>
        <w:t xml:space="preserve">In such a way we reach an average weight of </w:t>
      </w:r>
      <w:r w:rsidRPr="00F57077">
        <w:rPr>
          <w:rFonts w:cstheme="minorHAnsi"/>
          <w:lang w:val="en-GB"/>
        </w:rPr>
        <w:t>0.89 kg</w:t>
      </w:r>
      <w:r w:rsidR="00660138">
        <w:rPr>
          <w:rFonts w:cstheme="minorHAnsi"/>
          <w:lang w:val="en-GB"/>
        </w:rPr>
        <w:t xml:space="preserve"> per </w:t>
      </w:r>
      <w:r w:rsidRPr="00F57077">
        <w:rPr>
          <w:rFonts w:cstheme="minorHAnsi"/>
          <w:lang w:val="en-GB"/>
        </w:rPr>
        <w:t xml:space="preserve">sq. m. The available information on </w:t>
      </w:r>
      <w:r w:rsidR="00283519">
        <w:rPr>
          <w:rFonts w:cstheme="minorHAnsi"/>
          <w:lang w:val="en-GB"/>
        </w:rPr>
        <w:t>carpet prices is very fragmentary</w:t>
      </w:r>
      <w:r w:rsidRPr="00F57077">
        <w:rPr>
          <w:rFonts w:cstheme="minorHAnsi"/>
          <w:lang w:val="en-GB"/>
        </w:rPr>
        <w:t xml:space="preserve">. We have only a few </w:t>
      </w:r>
      <w:r w:rsidR="00A06075">
        <w:rPr>
          <w:rFonts w:cstheme="minorHAnsi"/>
          <w:lang w:val="en-GB"/>
        </w:rPr>
        <w:t xml:space="preserve">quotations </w:t>
      </w:r>
      <w:r w:rsidRPr="00F57077">
        <w:rPr>
          <w:rFonts w:cstheme="minorHAnsi"/>
          <w:lang w:val="en-GB"/>
        </w:rPr>
        <w:t>for</w:t>
      </w:r>
      <w:r w:rsidR="00A06075">
        <w:rPr>
          <w:rFonts w:cstheme="minorHAnsi"/>
          <w:lang w:val="en-GB"/>
        </w:rPr>
        <w:t>m the early 18</w:t>
      </w:r>
      <w:r w:rsidRPr="00F57077">
        <w:rPr>
          <w:rFonts w:cstheme="minorHAnsi"/>
          <w:lang w:val="en-GB"/>
        </w:rPr>
        <w:t>30s</w:t>
      </w:r>
      <w:r w:rsidR="00C97F2A">
        <w:rPr>
          <w:rStyle w:val="Funotenzeichen"/>
          <w:rFonts w:cstheme="minorHAnsi"/>
          <w:lang w:val="en-GB"/>
        </w:rPr>
        <w:footnoteReference w:id="91"/>
      </w:r>
      <w:r w:rsidRPr="00F57077">
        <w:rPr>
          <w:rFonts w:cstheme="minorHAnsi"/>
          <w:lang w:val="en-GB"/>
        </w:rPr>
        <w:t xml:space="preserve"> and one from 1863</w:t>
      </w:r>
      <w:r w:rsidR="006F433B">
        <w:rPr>
          <w:rFonts w:cstheme="minorHAnsi"/>
          <w:lang w:val="en-GB"/>
        </w:rPr>
        <w:t>.</w:t>
      </w:r>
      <w:r w:rsidR="00C97F2A">
        <w:rPr>
          <w:rStyle w:val="Funotenzeichen"/>
          <w:rFonts w:cstheme="minorHAnsi"/>
          <w:lang w:val="en-GB"/>
        </w:rPr>
        <w:footnoteReference w:id="92"/>
      </w:r>
      <w:r w:rsidRPr="00F57077">
        <w:rPr>
          <w:rFonts w:cstheme="minorHAnsi"/>
          <w:lang w:val="en-GB"/>
        </w:rPr>
        <w:t xml:space="preserve"> Even </w:t>
      </w:r>
      <w:r w:rsidR="00A06075">
        <w:rPr>
          <w:rFonts w:cstheme="minorHAnsi"/>
          <w:lang w:val="en-GB"/>
        </w:rPr>
        <w:t>these</w:t>
      </w:r>
      <w:r w:rsidRPr="00F57077">
        <w:rPr>
          <w:rFonts w:cstheme="minorHAnsi"/>
          <w:lang w:val="en-GB"/>
        </w:rPr>
        <w:t xml:space="preserve"> are not </w:t>
      </w:r>
      <w:r w:rsidR="006F433B">
        <w:rPr>
          <w:rFonts w:cstheme="minorHAnsi"/>
          <w:lang w:val="en-GB"/>
        </w:rPr>
        <w:t>easily</w:t>
      </w:r>
      <w:r w:rsidR="00A06075">
        <w:rPr>
          <w:rFonts w:cstheme="minorHAnsi"/>
          <w:lang w:val="en-GB"/>
        </w:rPr>
        <w:t xml:space="preserve"> </w:t>
      </w:r>
      <w:r w:rsidRPr="00F57077">
        <w:rPr>
          <w:rFonts w:cstheme="minorHAnsi"/>
          <w:lang w:val="en-GB"/>
        </w:rPr>
        <w:t xml:space="preserve">comparable, because some of them are prices </w:t>
      </w:r>
      <w:r w:rsidR="00A06075">
        <w:rPr>
          <w:rFonts w:cstheme="minorHAnsi"/>
          <w:lang w:val="en-GB"/>
        </w:rPr>
        <w:t xml:space="preserve">per piece while </w:t>
      </w:r>
      <w:r w:rsidRPr="00F57077">
        <w:rPr>
          <w:rFonts w:cstheme="minorHAnsi"/>
          <w:lang w:val="en-GB"/>
        </w:rPr>
        <w:t xml:space="preserve">others - per </w:t>
      </w:r>
      <w:r w:rsidR="00A06075">
        <w:rPr>
          <w:rFonts w:cstheme="minorHAnsi"/>
          <w:lang w:val="en-GB"/>
        </w:rPr>
        <w:t>linear arshin. Instead, we</w:t>
      </w:r>
      <w:r w:rsidRPr="00F57077">
        <w:rPr>
          <w:rFonts w:cstheme="minorHAnsi"/>
          <w:lang w:val="en-GB"/>
        </w:rPr>
        <w:t xml:space="preserve"> had to </w:t>
      </w:r>
      <w:r w:rsidR="00A06075">
        <w:rPr>
          <w:rFonts w:cstheme="minorHAnsi"/>
          <w:lang w:val="en-GB"/>
        </w:rPr>
        <w:t xml:space="preserve">use wool price fluctuations </w:t>
      </w:r>
      <w:r w:rsidR="00A06075" w:rsidRPr="00F57077">
        <w:rPr>
          <w:rFonts w:cstheme="minorHAnsi"/>
          <w:lang w:val="en-GB"/>
        </w:rPr>
        <w:t>between 1870 and 1900</w:t>
      </w:r>
      <w:r w:rsidR="00A06075">
        <w:rPr>
          <w:rFonts w:cstheme="minorHAnsi"/>
          <w:lang w:val="en-GB"/>
        </w:rPr>
        <w:t xml:space="preserve"> as an indication of carpet price base</w:t>
      </w:r>
      <w:r w:rsidR="006F433B">
        <w:rPr>
          <w:rFonts w:cstheme="minorHAnsi"/>
          <w:lang w:val="en-GB"/>
        </w:rPr>
        <w:t>d</w:t>
      </w:r>
      <w:r w:rsidR="00A06075">
        <w:rPr>
          <w:rFonts w:cstheme="minorHAnsi"/>
          <w:lang w:val="en-GB"/>
        </w:rPr>
        <w:t xml:space="preserve"> on the fact that </w:t>
      </w:r>
      <w:r w:rsidR="00C97F2A">
        <w:rPr>
          <w:rFonts w:cstheme="minorHAnsi"/>
          <w:lang w:val="en-GB"/>
        </w:rPr>
        <w:t>daily wage of carpet-makers hardly changed over time</w:t>
      </w:r>
      <w:r w:rsidR="006F433B">
        <w:rPr>
          <w:rFonts w:cstheme="minorHAnsi"/>
          <w:lang w:val="en-GB"/>
        </w:rPr>
        <w:t>.</w:t>
      </w:r>
      <w:r w:rsidR="00C97F2A">
        <w:rPr>
          <w:rStyle w:val="Funotenzeichen"/>
          <w:rFonts w:cstheme="minorHAnsi"/>
          <w:lang w:val="en-GB"/>
        </w:rPr>
        <w:footnoteReference w:id="93"/>
      </w:r>
      <w:r w:rsidR="00C97F2A">
        <w:rPr>
          <w:rFonts w:cstheme="minorHAnsi"/>
          <w:lang w:val="en-GB"/>
        </w:rPr>
        <w:t>.</w:t>
      </w:r>
      <w:r w:rsidRPr="00F57077">
        <w:rPr>
          <w:rFonts w:cstheme="minorHAnsi"/>
          <w:lang w:val="en-GB"/>
        </w:rPr>
        <w:t xml:space="preserve"> </w:t>
      </w:r>
      <w:r w:rsidR="006F433B">
        <w:rPr>
          <w:rFonts w:cstheme="minorHAnsi"/>
          <w:lang w:val="en-US"/>
        </w:rPr>
        <w:t>In such an indirect way</w:t>
      </w:r>
      <w:r w:rsidR="00A3658F">
        <w:rPr>
          <w:rFonts w:cstheme="minorHAnsi"/>
          <w:lang w:val="en-US"/>
        </w:rPr>
        <w:t xml:space="preserve"> </w:t>
      </w:r>
      <w:r w:rsidR="00A3658F">
        <w:rPr>
          <w:rFonts w:cstheme="minorHAnsi"/>
          <w:lang w:val="en-GB"/>
        </w:rPr>
        <w:t xml:space="preserve">we were able </w:t>
      </w:r>
      <w:r w:rsidR="006F433B">
        <w:rPr>
          <w:rFonts w:cstheme="minorHAnsi"/>
          <w:lang w:val="en-GB"/>
        </w:rPr>
        <w:t>to connect</w:t>
      </w:r>
      <w:r w:rsidRPr="00F57077">
        <w:rPr>
          <w:rFonts w:cstheme="minorHAnsi"/>
          <w:lang w:val="en-GB"/>
        </w:rPr>
        <w:t xml:space="preserve"> </w:t>
      </w:r>
      <w:r w:rsidR="006F433B">
        <w:rPr>
          <w:rFonts w:cstheme="minorHAnsi"/>
          <w:lang w:val="en-GB"/>
        </w:rPr>
        <w:t>pre</w:t>
      </w:r>
      <w:r w:rsidR="00A3658F">
        <w:rPr>
          <w:rFonts w:cstheme="minorHAnsi"/>
          <w:lang w:val="en-GB"/>
        </w:rPr>
        <w:t xml:space="preserve"> and post-Liberation carpet prices</w:t>
      </w:r>
      <w:r w:rsidRPr="00F57077">
        <w:rPr>
          <w:rFonts w:cstheme="minorHAnsi"/>
          <w:lang w:val="en-GB"/>
        </w:rPr>
        <w:t>.</w:t>
      </w:r>
    </w:p>
    <w:p w:rsidR="00A3658F" w:rsidRDefault="00A3658F" w:rsidP="00C97F2A">
      <w:pPr>
        <w:spacing w:after="0" w:line="276" w:lineRule="auto"/>
        <w:jc w:val="both"/>
        <w:rPr>
          <w:rFonts w:cstheme="minorHAnsi"/>
          <w:lang w:val="en-GB"/>
        </w:rPr>
      </w:pPr>
    </w:p>
    <w:p w:rsidR="00A3658F" w:rsidRDefault="00A3658F" w:rsidP="00767194">
      <w:pPr>
        <w:spacing w:after="0" w:line="276" w:lineRule="auto"/>
        <w:jc w:val="both"/>
        <w:rPr>
          <w:rFonts w:cstheme="minorHAnsi"/>
          <w:lang w:val="en-GB"/>
        </w:rPr>
      </w:pPr>
      <w:r w:rsidRPr="00A3658F">
        <w:rPr>
          <w:rFonts w:cstheme="minorHAnsi"/>
          <w:lang w:val="en-GB"/>
        </w:rPr>
        <w:t xml:space="preserve">The least </w:t>
      </w:r>
      <w:r w:rsidR="00721DC9">
        <w:rPr>
          <w:rFonts w:cstheme="minorHAnsi"/>
          <w:lang w:val="en-GB"/>
        </w:rPr>
        <w:t xml:space="preserve">is known </w:t>
      </w:r>
      <w:r w:rsidRPr="00A3658F">
        <w:rPr>
          <w:rFonts w:cstheme="minorHAnsi"/>
          <w:lang w:val="en-GB"/>
        </w:rPr>
        <w:t xml:space="preserve">for the </w:t>
      </w:r>
      <w:r w:rsidR="00721DC9">
        <w:rPr>
          <w:rFonts w:cstheme="minorHAnsi"/>
          <w:lang w:val="en-GB"/>
        </w:rPr>
        <w:t>pre-1878 output</w:t>
      </w:r>
      <w:r w:rsidRPr="00A3658F">
        <w:rPr>
          <w:rFonts w:cstheme="minorHAnsi"/>
          <w:lang w:val="en-GB"/>
        </w:rPr>
        <w:t xml:space="preserve"> of socks and other knitwear (e</w:t>
      </w:r>
      <w:r w:rsidR="00721DC9">
        <w:rPr>
          <w:rFonts w:cstheme="minorHAnsi"/>
          <w:lang w:val="en-GB"/>
        </w:rPr>
        <w:t>.</w:t>
      </w:r>
      <w:r w:rsidRPr="00A3658F">
        <w:rPr>
          <w:rFonts w:cstheme="minorHAnsi"/>
          <w:lang w:val="en-GB"/>
        </w:rPr>
        <w:t>g</w:t>
      </w:r>
      <w:r w:rsidR="00721DC9">
        <w:rPr>
          <w:rFonts w:cstheme="minorHAnsi"/>
          <w:lang w:val="en-GB"/>
        </w:rPr>
        <w:t>.</w:t>
      </w:r>
      <w:r w:rsidRPr="00A3658F">
        <w:rPr>
          <w:rFonts w:cstheme="minorHAnsi"/>
          <w:lang w:val="en-GB"/>
        </w:rPr>
        <w:t xml:space="preserve"> </w:t>
      </w:r>
      <w:r w:rsidR="00721DC9">
        <w:rPr>
          <w:rFonts w:cstheme="minorHAnsi"/>
          <w:lang w:val="en-US"/>
        </w:rPr>
        <w:t>terlitsi</w:t>
      </w:r>
      <w:r w:rsidRPr="00A3658F">
        <w:rPr>
          <w:rFonts w:cstheme="minorHAnsi"/>
          <w:lang w:val="en-GB"/>
        </w:rPr>
        <w:t xml:space="preserve">, gloves, </w:t>
      </w:r>
      <w:r w:rsidR="00721DC9">
        <w:rPr>
          <w:rFonts w:cstheme="minorHAnsi"/>
          <w:lang w:val="en-US"/>
        </w:rPr>
        <w:t>mittens,</w:t>
      </w:r>
      <w:r w:rsidR="00721DC9">
        <w:rPr>
          <w:rFonts w:cstheme="minorHAnsi"/>
        </w:rPr>
        <w:t xml:space="preserve"> </w:t>
      </w:r>
      <w:r w:rsidRPr="00A3658F">
        <w:rPr>
          <w:rFonts w:cstheme="minorHAnsi"/>
          <w:lang w:val="en-GB"/>
        </w:rPr>
        <w:t xml:space="preserve">etc.). </w:t>
      </w:r>
      <w:r w:rsidR="00721DC9">
        <w:rPr>
          <w:rFonts w:cstheme="minorHAnsi"/>
          <w:lang w:val="en-GB"/>
        </w:rPr>
        <w:t xml:space="preserve">Fragmentary data points to </w:t>
      </w:r>
      <w:r w:rsidRPr="00A3658F">
        <w:rPr>
          <w:rFonts w:cstheme="minorHAnsi"/>
          <w:lang w:val="en-GB"/>
        </w:rPr>
        <w:t>Koprivshtitsa</w:t>
      </w:r>
      <w:r w:rsidR="007D69BC">
        <w:rPr>
          <w:rStyle w:val="Funotenzeichen"/>
          <w:rFonts w:cstheme="minorHAnsi"/>
          <w:lang w:val="en-GB"/>
        </w:rPr>
        <w:footnoteReference w:id="94"/>
      </w:r>
      <w:r w:rsidRPr="00A3658F">
        <w:rPr>
          <w:rFonts w:cstheme="minorHAnsi"/>
          <w:lang w:val="en-GB"/>
        </w:rPr>
        <w:t>, Pirdop</w:t>
      </w:r>
      <w:r w:rsidR="007D69BC">
        <w:rPr>
          <w:rStyle w:val="Funotenzeichen"/>
          <w:rFonts w:cstheme="minorHAnsi"/>
          <w:lang w:val="en-GB"/>
        </w:rPr>
        <w:footnoteReference w:id="95"/>
      </w:r>
      <w:r w:rsidRPr="00A3658F">
        <w:rPr>
          <w:rFonts w:cstheme="minorHAnsi"/>
          <w:lang w:val="en-GB"/>
        </w:rPr>
        <w:t>, the village of Dermendere near Plovdiv</w:t>
      </w:r>
      <w:r w:rsidR="007D69BC">
        <w:rPr>
          <w:rStyle w:val="Funotenzeichen"/>
          <w:rFonts w:cstheme="minorHAnsi"/>
          <w:lang w:val="en-GB"/>
        </w:rPr>
        <w:footnoteReference w:id="96"/>
      </w:r>
      <w:r w:rsidRPr="00A3658F">
        <w:rPr>
          <w:rFonts w:cstheme="minorHAnsi"/>
          <w:lang w:val="en-GB"/>
        </w:rPr>
        <w:t>, Peshtera</w:t>
      </w:r>
      <w:r w:rsidR="007D69BC">
        <w:rPr>
          <w:rStyle w:val="Funotenzeichen"/>
          <w:rFonts w:cstheme="minorHAnsi"/>
          <w:lang w:val="en-GB"/>
        </w:rPr>
        <w:footnoteReference w:id="97"/>
      </w:r>
      <w:r w:rsidRPr="00A3658F">
        <w:rPr>
          <w:rFonts w:cstheme="minorHAnsi"/>
          <w:lang w:val="en-GB"/>
        </w:rPr>
        <w:t xml:space="preserve"> </w:t>
      </w:r>
      <w:r w:rsidR="00721DC9">
        <w:rPr>
          <w:rFonts w:cstheme="minorHAnsi"/>
          <w:lang w:val="en-GB"/>
        </w:rPr>
        <w:t xml:space="preserve">as the main production centres of socks. </w:t>
      </w:r>
      <w:r w:rsidRPr="00A3658F">
        <w:rPr>
          <w:rFonts w:cstheme="minorHAnsi"/>
          <w:lang w:val="en-GB"/>
        </w:rPr>
        <w:t>The only</w:t>
      </w:r>
      <w:r w:rsidR="00767194">
        <w:rPr>
          <w:rFonts w:cstheme="minorHAnsi"/>
          <w:lang w:val="en-GB"/>
        </w:rPr>
        <w:t xml:space="preserve"> quantitative</w:t>
      </w:r>
      <w:r w:rsidRPr="00A3658F">
        <w:rPr>
          <w:rFonts w:cstheme="minorHAnsi"/>
          <w:lang w:val="en-GB"/>
        </w:rPr>
        <w:t xml:space="preserve"> indication comes from the yearbook of the Edirne vilayet for 1871, </w:t>
      </w:r>
      <w:r w:rsidR="00767194">
        <w:rPr>
          <w:rFonts w:cstheme="minorHAnsi"/>
          <w:lang w:val="en-GB"/>
        </w:rPr>
        <w:t xml:space="preserve">which </w:t>
      </w:r>
      <w:r w:rsidRPr="00A3658F">
        <w:rPr>
          <w:rFonts w:cstheme="minorHAnsi"/>
          <w:lang w:val="en-GB"/>
        </w:rPr>
        <w:t>account</w:t>
      </w:r>
      <w:r w:rsidR="00767194">
        <w:rPr>
          <w:rFonts w:cstheme="minorHAnsi"/>
          <w:lang w:val="en-GB"/>
        </w:rPr>
        <w:t>ed</w:t>
      </w:r>
      <w:r w:rsidRPr="00A3658F">
        <w:rPr>
          <w:rFonts w:cstheme="minorHAnsi"/>
          <w:lang w:val="en-GB"/>
        </w:rPr>
        <w:t xml:space="preserve"> for 900,000 pairs of socks</w:t>
      </w:r>
      <w:r w:rsidR="00767194">
        <w:rPr>
          <w:rFonts w:cstheme="minorHAnsi"/>
          <w:lang w:val="en-GB"/>
        </w:rPr>
        <w:t xml:space="preserve"> made in 1870</w:t>
      </w:r>
      <w:r w:rsidRPr="00A3658F">
        <w:rPr>
          <w:rFonts w:cstheme="minorHAnsi"/>
          <w:lang w:val="en-GB"/>
        </w:rPr>
        <w:t xml:space="preserve">. </w:t>
      </w:r>
      <w:r w:rsidR="00767194">
        <w:rPr>
          <w:rFonts w:cstheme="minorHAnsi"/>
          <w:lang w:val="en-GB"/>
        </w:rPr>
        <w:t>This number, h</w:t>
      </w:r>
      <w:r w:rsidRPr="00A3658F">
        <w:rPr>
          <w:rFonts w:cstheme="minorHAnsi"/>
          <w:lang w:val="en-GB"/>
        </w:rPr>
        <w:t>owever, seems too large, against the background of the information from Govedarov and Oslekov</w:t>
      </w:r>
      <w:r w:rsidR="007D69BC">
        <w:rPr>
          <w:rStyle w:val="Funotenzeichen"/>
          <w:rFonts w:cstheme="minorHAnsi"/>
          <w:lang w:val="en-GB"/>
        </w:rPr>
        <w:footnoteReference w:id="98"/>
      </w:r>
      <w:r w:rsidRPr="00A3658F">
        <w:rPr>
          <w:rFonts w:cstheme="minorHAnsi"/>
          <w:lang w:val="en-GB"/>
        </w:rPr>
        <w:t xml:space="preserve"> for only 20</w:t>
      </w:r>
      <w:r w:rsidR="00767194">
        <w:rPr>
          <w:rFonts w:cstheme="minorHAnsi"/>
          <w:lang w:val="en-GB"/>
        </w:rPr>
        <w:t>,000</w:t>
      </w:r>
      <w:r w:rsidRPr="00A3658F">
        <w:rPr>
          <w:rFonts w:cstheme="minorHAnsi"/>
          <w:lang w:val="en-GB"/>
        </w:rPr>
        <w:t xml:space="preserve"> dozens (about 240</w:t>
      </w:r>
      <w:r w:rsidR="00767194">
        <w:rPr>
          <w:rFonts w:cstheme="minorHAnsi"/>
          <w:lang w:val="en-GB"/>
        </w:rPr>
        <w:t>,000</w:t>
      </w:r>
      <w:r w:rsidRPr="00A3658F">
        <w:rPr>
          <w:rFonts w:cstheme="minorHAnsi"/>
          <w:lang w:val="en-GB"/>
        </w:rPr>
        <w:t xml:space="preserve"> pairs) annual </w:t>
      </w:r>
      <w:r w:rsidR="00767194">
        <w:rPr>
          <w:rFonts w:cstheme="minorHAnsi"/>
          <w:lang w:val="en-GB"/>
        </w:rPr>
        <w:t>output</w:t>
      </w:r>
      <w:r w:rsidRPr="00A3658F">
        <w:rPr>
          <w:rFonts w:cstheme="minorHAnsi"/>
          <w:lang w:val="en-GB"/>
        </w:rPr>
        <w:t xml:space="preserve"> in the largest production centr</w:t>
      </w:r>
      <w:r w:rsidR="00767194">
        <w:rPr>
          <w:rFonts w:cstheme="minorHAnsi"/>
          <w:lang w:val="en-GB"/>
        </w:rPr>
        <w:t>e</w:t>
      </w:r>
      <w:r w:rsidRPr="00A3658F">
        <w:rPr>
          <w:rFonts w:cstheme="minorHAnsi"/>
          <w:lang w:val="en-GB"/>
        </w:rPr>
        <w:t xml:space="preserve"> (Koprivshtitsa). Instead of using the </w:t>
      </w:r>
      <w:r w:rsidR="00767194">
        <w:rPr>
          <w:rFonts w:cstheme="minorHAnsi"/>
          <w:lang w:val="en-GB"/>
        </w:rPr>
        <w:t>clearly</w:t>
      </w:r>
      <w:r w:rsidRPr="00A3658F">
        <w:rPr>
          <w:rFonts w:cstheme="minorHAnsi"/>
          <w:lang w:val="en-GB"/>
        </w:rPr>
        <w:t xml:space="preserve"> inflated </w:t>
      </w:r>
      <w:r w:rsidR="00767194" w:rsidRPr="00767194">
        <w:t>sālnāme</w:t>
      </w:r>
      <w:r w:rsidR="00767194" w:rsidRPr="00A3658F">
        <w:rPr>
          <w:rFonts w:cstheme="minorHAnsi"/>
          <w:lang w:val="en-GB"/>
        </w:rPr>
        <w:t xml:space="preserve"> </w:t>
      </w:r>
      <w:r w:rsidRPr="00A3658F">
        <w:rPr>
          <w:rFonts w:cstheme="minorHAnsi"/>
          <w:lang w:val="en-GB"/>
        </w:rPr>
        <w:t xml:space="preserve">data </w:t>
      </w:r>
      <w:r w:rsidR="00767194">
        <w:rPr>
          <w:rFonts w:cstheme="minorHAnsi"/>
          <w:lang w:val="en-GB"/>
        </w:rPr>
        <w:t xml:space="preserve">we made a bold assumption of </w:t>
      </w:r>
      <w:r w:rsidR="007D69BC">
        <w:rPr>
          <w:rFonts w:cstheme="minorHAnsi"/>
          <w:lang w:val="en-GB"/>
        </w:rPr>
        <w:t xml:space="preserve">marketed output of </w:t>
      </w:r>
      <w:r w:rsidRPr="00A3658F">
        <w:rPr>
          <w:rFonts w:cstheme="minorHAnsi"/>
          <w:lang w:val="en-GB"/>
        </w:rPr>
        <w:t>300,000 pairs</w:t>
      </w:r>
      <w:r w:rsidR="006F433B">
        <w:rPr>
          <w:rFonts w:cstheme="minorHAnsi"/>
          <w:lang w:val="en-GB"/>
        </w:rPr>
        <w:t>.</w:t>
      </w:r>
      <w:r w:rsidR="007D69BC">
        <w:rPr>
          <w:rStyle w:val="Funotenzeichen"/>
          <w:rFonts w:cstheme="minorHAnsi"/>
          <w:lang w:val="en-GB"/>
        </w:rPr>
        <w:footnoteReference w:id="99"/>
      </w:r>
      <w:r w:rsidRPr="00A3658F">
        <w:rPr>
          <w:rFonts w:cstheme="minorHAnsi"/>
          <w:lang w:val="en-GB"/>
        </w:rPr>
        <w:t xml:space="preserve"> Using the </w:t>
      </w:r>
      <w:r w:rsidR="007D69BC">
        <w:rPr>
          <w:rFonts w:cstheme="minorHAnsi"/>
          <w:lang w:val="en-GB"/>
        </w:rPr>
        <w:t>indications</w:t>
      </w:r>
      <w:r w:rsidR="006F433B">
        <w:rPr>
          <w:rFonts w:cstheme="minorHAnsi"/>
          <w:lang w:val="en-GB"/>
        </w:rPr>
        <w:t xml:space="preserve"> from </w:t>
      </w:r>
      <w:r w:rsidRPr="00A3658F">
        <w:rPr>
          <w:rFonts w:cstheme="minorHAnsi"/>
          <w:lang w:val="en-GB"/>
        </w:rPr>
        <w:t xml:space="preserve">"experimental ethnography" about the weight (average 0.217 kg per pair) and </w:t>
      </w:r>
      <w:r w:rsidR="007D69BC">
        <w:rPr>
          <w:rFonts w:cstheme="minorHAnsi"/>
          <w:lang w:val="en-GB"/>
        </w:rPr>
        <w:t xml:space="preserve">from </w:t>
      </w:r>
      <w:r w:rsidRPr="00A3658F">
        <w:rPr>
          <w:rFonts w:cstheme="minorHAnsi"/>
          <w:lang w:val="en-GB"/>
        </w:rPr>
        <w:t>Madjarov for the</w:t>
      </w:r>
      <w:r w:rsidR="007D69BC">
        <w:rPr>
          <w:rFonts w:cstheme="minorHAnsi"/>
          <w:lang w:val="en-GB"/>
        </w:rPr>
        <w:t>ir</w:t>
      </w:r>
      <w:r w:rsidRPr="00A3658F">
        <w:rPr>
          <w:rFonts w:cstheme="minorHAnsi"/>
          <w:lang w:val="en-GB"/>
        </w:rPr>
        <w:t xml:space="preserve"> price</w:t>
      </w:r>
      <w:r w:rsidR="007D69BC">
        <w:rPr>
          <w:rStyle w:val="Funotenzeichen"/>
          <w:rFonts w:cstheme="minorHAnsi"/>
          <w:lang w:val="en-GB"/>
        </w:rPr>
        <w:footnoteReference w:id="100"/>
      </w:r>
      <w:r w:rsidRPr="00A3658F">
        <w:rPr>
          <w:rFonts w:cstheme="minorHAnsi"/>
          <w:lang w:val="en-GB"/>
        </w:rPr>
        <w:t xml:space="preserve"> </w:t>
      </w:r>
      <w:r w:rsidR="007D69BC">
        <w:rPr>
          <w:rFonts w:cstheme="minorHAnsi"/>
          <w:lang w:val="en-GB"/>
        </w:rPr>
        <w:t xml:space="preserve">we produced </w:t>
      </w:r>
      <w:r w:rsidRPr="00A3658F">
        <w:rPr>
          <w:rFonts w:cstheme="minorHAnsi"/>
          <w:lang w:val="en-GB"/>
        </w:rPr>
        <w:t xml:space="preserve">a rough </w:t>
      </w:r>
      <w:r w:rsidR="007D69BC">
        <w:rPr>
          <w:rFonts w:cstheme="minorHAnsi"/>
          <w:lang w:val="en-GB"/>
        </w:rPr>
        <w:t>gue</w:t>
      </w:r>
      <w:r w:rsidRPr="00A3658F">
        <w:rPr>
          <w:rFonts w:cstheme="minorHAnsi"/>
          <w:lang w:val="en-GB"/>
        </w:rPr>
        <w:t>stimate of the</w:t>
      </w:r>
      <w:r w:rsidR="007D69BC">
        <w:rPr>
          <w:rFonts w:cstheme="minorHAnsi"/>
          <w:lang w:val="en-GB"/>
        </w:rPr>
        <w:t xml:space="preserve"> soc</w:t>
      </w:r>
      <w:r w:rsidR="006F433B">
        <w:rPr>
          <w:rFonts w:cstheme="minorHAnsi"/>
          <w:lang w:val="en-GB"/>
        </w:rPr>
        <w:t>ks output around</w:t>
      </w:r>
      <w:r w:rsidR="007D69BC">
        <w:rPr>
          <w:rFonts w:cstheme="minorHAnsi"/>
          <w:lang w:val="en-GB"/>
        </w:rPr>
        <w:t xml:space="preserve"> 1870</w:t>
      </w:r>
      <w:r w:rsidRPr="00A3658F">
        <w:rPr>
          <w:rFonts w:cstheme="minorHAnsi"/>
          <w:lang w:val="en-GB"/>
        </w:rPr>
        <w:t>. In his assessments, M. Palaret fails to value the production of hosiery and carpet weaving, which lowers its final result by at least 5%.</w:t>
      </w:r>
    </w:p>
    <w:p w:rsidR="007D69BC" w:rsidRPr="00A3658F" w:rsidRDefault="007D69BC" w:rsidP="00767194">
      <w:pPr>
        <w:spacing w:after="0" w:line="276" w:lineRule="auto"/>
        <w:jc w:val="both"/>
        <w:rPr>
          <w:rFonts w:cstheme="minorHAnsi"/>
          <w:lang w:val="en-GB"/>
        </w:rPr>
      </w:pPr>
    </w:p>
    <w:p w:rsidR="00A3658F" w:rsidRDefault="00A3658F" w:rsidP="00410488">
      <w:pPr>
        <w:spacing w:after="0" w:line="276" w:lineRule="auto"/>
        <w:jc w:val="both"/>
        <w:rPr>
          <w:rFonts w:cstheme="minorHAnsi"/>
          <w:lang w:val="en-GB"/>
        </w:rPr>
      </w:pPr>
      <w:r w:rsidRPr="00A3658F">
        <w:rPr>
          <w:rFonts w:cstheme="minorHAnsi"/>
          <w:lang w:val="en-GB"/>
        </w:rPr>
        <w:t xml:space="preserve">So far, </w:t>
      </w:r>
      <w:r w:rsidR="000A65AF">
        <w:rPr>
          <w:rFonts w:cstheme="minorHAnsi"/>
          <w:lang w:val="en-GB"/>
        </w:rPr>
        <w:t>we have</w:t>
      </w:r>
      <w:r w:rsidRPr="00A3658F">
        <w:rPr>
          <w:rFonts w:cstheme="minorHAnsi"/>
          <w:lang w:val="en-GB"/>
        </w:rPr>
        <w:t xml:space="preserve"> approximate</w:t>
      </w:r>
      <w:r w:rsidR="000A65AF">
        <w:rPr>
          <w:rFonts w:cstheme="minorHAnsi"/>
          <w:lang w:val="en-GB"/>
        </w:rPr>
        <w:t>d the</w:t>
      </w:r>
      <w:r w:rsidRPr="00A3658F">
        <w:rPr>
          <w:rFonts w:cstheme="minorHAnsi"/>
          <w:lang w:val="en-GB"/>
        </w:rPr>
        <w:t xml:space="preserve"> market consumption of wool </w:t>
      </w:r>
      <w:r w:rsidR="006F433B">
        <w:rPr>
          <w:rFonts w:cstheme="minorHAnsi"/>
          <w:lang w:val="en-GB"/>
        </w:rPr>
        <w:t>around</w:t>
      </w:r>
      <w:r w:rsidR="000A65AF">
        <w:rPr>
          <w:rFonts w:cstheme="minorHAnsi"/>
          <w:lang w:val="en-GB"/>
        </w:rPr>
        <w:t xml:space="preserve"> 1870 (</w:t>
      </w:r>
      <w:r w:rsidRPr="00A3658F">
        <w:rPr>
          <w:rFonts w:cstheme="minorHAnsi"/>
          <w:lang w:val="en-GB"/>
        </w:rPr>
        <w:t xml:space="preserve">total production, reduced by </w:t>
      </w:r>
      <w:r w:rsidR="007F0633">
        <w:rPr>
          <w:rFonts w:cstheme="minorHAnsi"/>
          <w:lang w:val="en-GB"/>
        </w:rPr>
        <w:t xml:space="preserve">the </w:t>
      </w:r>
      <w:r w:rsidR="000A65AF">
        <w:rPr>
          <w:rFonts w:cstheme="minorHAnsi"/>
          <w:lang w:val="en-GB"/>
        </w:rPr>
        <w:t xml:space="preserve">net </w:t>
      </w:r>
      <w:r w:rsidRPr="00A3658F">
        <w:rPr>
          <w:rFonts w:cstheme="minorHAnsi"/>
          <w:lang w:val="en-GB"/>
        </w:rPr>
        <w:t xml:space="preserve">export and </w:t>
      </w:r>
      <w:r w:rsidR="007F0633">
        <w:rPr>
          <w:rFonts w:cstheme="minorHAnsi"/>
          <w:lang w:val="en-GB"/>
        </w:rPr>
        <w:t>the wool</w:t>
      </w:r>
      <w:r w:rsidRPr="00A3658F">
        <w:rPr>
          <w:rFonts w:cstheme="minorHAnsi"/>
          <w:lang w:val="en-GB"/>
        </w:rPr>
        <w:t xml:space="preserve"> </w:t>
      </w:r>
      <w:r w:rsidR="006F433B">
        <w:rPr>
          <w:rFonts w:cstheme="minorHAnsi"/>
          <w:lang w:val="en-GB"/>
        </w:rPr>
        <w:t xml:space="preserve">used for </w:t>
      </w:r>
      <w:r w:rsidR="006F433B" w:rsidRPr="00A3658F">
        <w:rPr>
          <w:rFonts w:cstheme="minorHAnsi"/>
          <w:lang w:val="en-GB"/>
        </w:rPr>
        <w:t xml:space="preserve">self-sufficiency </w:t>
      </w:r>
      <w:r w:rsidRPr="00A3658F">
        <w:rPr>
          <w:rFonts w:cstheme="minorHAnsi"/>
          <w:lang w:val="en-GB"/>
        </w:rPr>
        <w:t>of the rural population</w:t>
      </w:r>
      <w:r w:rsidR="006F433B">
        <w:rPr>
          <w:rFonts w:cstheme="minorHAnsi"/>
          <w:lang w:val="en-GB"/>
        </w:rPr>
        <w:t>)</w:t>
      </w:r>
      <w:r w:rsidRPr="00A3658F">
        <w:rPr>
          <w:rFonts w:cstheme="minorHAnsi"/>
          <w:lang w:val="en-GB"/>
        </w:rPr>
        <w:t>. Based on more (braids) or less (</w:t>
      </w:r>
      <w:r w:rsidR="007F0633">
        <w:rPr>
          <w:rFonts w:cstheme="minorHAnsi"/>
          <w:lang w:val="en-GB"/>
        </w:rPr>
        <w:t>kebes</w:t>
      </w:r>
      <w:r w:rsidRPr="00A3658F">
        <w:rPr>
          <w:rFonts w:cstheme="minorHAnsi"/>
          <w:lang w:val="en-GB"/>
        </w:rPr>
        <w:t xml:space="preserve">, </w:t>
      </w:r>
      <w:r w:rsidR="007F0633">
        <w:rPr>
          <w:rFonts w:cstheme="minorHAnsi"/>
          <w:lang w:val="en-GB"/>
        </w:rPr>
        <w:t>carpets</w:t>
      </w:r>
      <w:r w:rsidRPr="00A3658F">
        <w:rPr>
          <w:rFonts w:cstheme="minorHAnsi"/>
          <w:lang w:val="en-GB"/>
        </w:rPr>
        <w:t xml:space="preserve">, socks) solid data, </w:t>
      </w:r>
      <w:r w:rsidR="007F0633">
        <w:rPr>
          <w:rFonts w:cstheme="minorHAnsi"/>
          <w:lang w:val="en-GB"/>
        </w:rPr>
        <w:t>we</w:t>
      </w:r>
      <w:r w:rsidRPr="00A3658F">
        <w:rPr>
          <w:rFonts w:cstheme="minorHAnsi"/>
          <w:lang w:val="en-GB"/>
        </w:rPr>
        <w:t xml:space="preserve"> then cal</w:t>
      </w:r>
      <w:r w:rsidR="007F0633">
        <w:rPr>
          <w:rFonts w:cstheme="minorHAnsi"/>
          <w:lang w:val="en-GB"/>
        </w:rPr>
        <w:t>culated what part of the marketed</w:t>
      </w:r>
      <w:r w:rsidRPr="00A3658F">
        <w:rPr>
          <w:rFonts w:cstheme="minorHAnsi"/>
          <w:lang w:val="en-GB"/>
        </w:rPr>
        <w:t xml:space="preserve"> </w:t>
      </w:r>
      <w:r w:rsidRPr="00A3658F">
        <w:rPr>
          <w:rFonts w:cstheme="minorHAnsi"/>
          <w:lang w:val="en-GB"/>
        </w:rPr>
        <w:lastRenderedPageBreak/>
        <w:t>wool was processed into</w:t>
      </w:r>
      <w:r w:rsidR="007F0633">
        <w:rPr>
          <w:rFonts w:cstheme="minorHAnsi"/>
          <w:lang w:val="en-GB"/>
        </w:rPr>
        <w:t xml:space="preserve"> any of</w:t>
      </w:r>
      <w:r w:rsidRPr="00A3658F">
        <w:rPr>
          <w:rFonts w:cstheme="minorHAnsi"/>
          <w:lang w:val="en-GB"/>
        </w:rPr>
        <w:t xml:space="preserve"> these four </w:t>
      </w:r>
      <w:r w:rsidR="007F0633">
        <w:rPr>
          <w:rFonts w:cstheme="minorHAnsi"/>
          <w:lang w:val="en-GB"/>
        </w:rPr>
        <w:t>commodities</w:t>
      </w:r>
      <w:r w:rsidRPr="00A3658F">
        <w:rPr>
          <w:rFonts w:cstheme="minorHAnsi"/>
          <w:lang w:val="en-GB"/>
        </w:rPr>
        <w:t xml:space="preserve">. All residual wool is </w:t>
      </w:r>
      <w:r w:rsidR="007F0633">
        <w:rPr>
          <w:rFonts w:cstheme="minorHAnsi"/>
          <w:lang w:val="en-GB"/>
        </w:rPr>
        <w:t xml:space="preserve">diverted to </w:t>
      </w:r>
      <w:r w:rsidRPr="00A3658F">
        <w:rPr>
          <w:rFonts w:cstheme="minorHAnsi"/>
          <w:lang w:val="en-GB"/>
        </w:rPr>
        <w:t xml:space="preserve">manual or factory production of </w:t>
      </w:r>
      <w:r w:rsidR="007F0633">
        <w:rPr>
          <w:rFonts w:cstheme="minorHAnsi"/>
          <w:lang w:val="en-GB"/>
        </w:rPr>
        <w:t>cloth. From the literature i</w:t>
      </w:r>
      <w:r w:rsidRPr="00A3658F">
        <w:rPr>
          <w:rFonts w:cstheme="minorHAnsi"/>
          <w:lang w:val="en-GB"/>
        </w:rPr>
        <w:t xml:space="preserve">t is </w:t>
      </w:r>
      <w:r w:rsidR="007F0633">
        <w:rPr>
          <w:rFonts w:cstheme="minorHAnsi"/>
          <w:lang w:val="en-GB"/>
        </w:rPr>
        <w:t xml:space="preserve">apparent </w:t>
      </w:r>
      <w:r w:rsidRPr="00A3658F">
        <w:rPr>
          <w:rFonts w:cstheme="minorHAnsi"/>
          <w:lang w:val="en-GB"/>
        </w:rPr>
        <w:t xml:space="preserve">that </w:t>
      </w:r>
      <w:r w:rsidR="007F0633">
        <w:rPr>
          <w:rFonts w:cstheme="minorHAnsi"/>
          <w:lang w:val="en-GB"/>
        </w:rPr>
        <w:t xml:space="preserve">since </w:t>
      </w:r>
      <w:r w:rsidRPr="00A3658F">
        <w:rPr>
          <w:rFonts w:cstheme="minorHAnsi"/>
          <w:lang w:val="en-GB"/>
        </w:rPr>
        <w:t xml:space="preserve">the late </w:t>
      </w:r>
      <w:r w:rsidR="007F0633">
        <w:rPr>
          <w:rFonts w:cstheme="minorHAnsi"/>
          <w:lang w:val="en-GB"/>
        </w:rPr>
        <w:t>18</w:t>
      </w:r>
      <w:r w:rsidRPr="00A3658F">
        <w:rPr>
          <w:rFonts w:cstheme="minorHAnsi"/>
          <w:lang w:val="en-GB"/>
        </w:rPr>
        <w:t xml:space="preserve">60s and early </w:t>
      </w:r>
      <w:r w:rsidR="007F0633">
        <w:rPr>
          <w:rFonts w:cstheme="minorHAnsi"/>
          <w:lang w:val="en-GB"/>
        </w:rPr>
        <w:t>18</w:t>
      </w:r>
      <w:r w:rsidRPr="00A3658F">
        <w:rPr>
          <w:rFonts w:cstheme="minorHAnsi"/>
          <w:lang w:val="en-GB"/>
        </w:rPr>
        <w:t xml:space="preserve">70s the </w:t>
      </w:r>
      <w:r w:rsidR="007F0633">
        <w:rPr>
          <w:rFonts w:cstheme="minorHAnsi"/>
          <w:lang w:val="en-GB"/>
        </w:rPr>
        <w:t xml:space="preserve">aba coarse cloth went </w:t>
      </w:r>
      <w:r w:rsidRPr="00A3658F">
        <w:rPr>
          <w:rFonts w:cstheme="minorHAnsi"/>
          <w:lang w:val="en-GB"/>
        </w:rPr>
        <w:t xml:space="preserve">out of fashion and more and more people turned their preference to the relatively thinner </w:t>
      </w:r>
      <w:r w:rsidR="007F0633">
        <w:rPr>
          <w:rFonts w:cstheme="minorHAnsi"/>
          <w:lang w:val="en-GB"/>
        </w:rPr>
        <w:t>shayak</w:t>
      </w:r>
      <w:r w:rsidRPr="00A3658F">
        <w:rPr>
          <w:rFonts w:cstheme="minorHAnsi"/>
          <w:lang w:val="en-GB"/>
        </w:rPr>
        <w:t xml:space="preserve">. For the distribution between the two </w:t>
      </w:r>
      <w:r w:rsidR="007F0633">
        <w:rPr>
          <w:rFonts w:cstheme="minorHAnsi"/>
          <w:lang w:val="en-GB"/>
        </w:rPr>
        <w:t>cloth-types</w:t>
      </w:r>
      <w:r w:rsidRPr="00A3658F">
        <w:rPr>
          <w:rFonts w:cstheme="minorHAnsi"/>
          <w:lang w:val="en-GB"/>
        </w:rPr>
        <w:t xml:space="preserve"> in </w:t>
      </w:r>
      <w:r w:rsidR="007F0633">
        <w:rPr>
          <w:rFonts w:cstheme="minorHAnsi"/>
          <w:lang w:val="en-GB"/>
        </w:rPr>
        <w:t xml:space="preserve">ca. </w:t>
      </w:r>
      <w:r w:rsidRPr="00A3658F">
        <w:rPr>
          <w:rFonts w:cstheme="minorHAnsi"/>
          <w:lang w:val="en-GB"/>
        </w:rPr>
        <w:t xml:space="preserve">1870, </w:t>
      </w:r>
      <w:r w:rsidR="007F0633">
        <w:rPr>
          <w:rFonts w:cstheme="minorHAnsi"/>
          <w:lang w:val="en-GB"/>
        </w:rPr>
        <w:t xml:space="preserve">we </w:t>
      </w:r>
      <w:r w:rsidRPr="00A3658F">
        <w:rPr>
          <w:rFonts w:cstheme="minorHAnsi"/>
          <w:lang w:val="en-GB"/>
        </w:rPr>
        <w:t>use the ratios reported in the</w:t>
      </w:r>
      <w:r w:rsidR="00A665DF">
        <w:rPr>
          <w:rFonts w:cstheme="minorHAnsi"/>
          <w:lang w:val="en-GB"/>
        </w:rPr>
        <w:t xml:space="preserve"> 1871</w:t>
      </w:r>
      <w:r w:rsidRPr="00A3658F">
        <w:rPr>
          <w:rFonts w:cstheme="minorHAnsi"/>
          <w:lang w:val="en-GB"/>
        </w:rPr>
        <w:t xml:space="preserve"> Edirne </w:t>
      </w:r>
      <w:r w:rsidR="00A665DF">
        <w:rPr>
          <w:rFonts w:cstheme="minorHAnsi"/>
          <w:lang w:val="en-GB"/>
        </w:rPr>
        <w:t>S</w:t>
      </w:r>
      <w:r w:rsidR="00A665DF" w:rsidRPr="00767194">
        <w:t>ālnāme</w:t>
      </w:r>
      <w:r w:rsidR="00A665DF">
        <w:rPr>
          <w:rStyle w:val="Funotenzeichen"/>
        </w:rPr>
        <w:footnoteReference w:id="101"/>
      </w:r>
      <w:r w:rsidR="00A665DF" w:rsidRPr="00A3658F">
        <w:rPr>
          <w:rFonts w:cstheme="minorHAnsi"/>
          <w:lang w:val="en-GB"/>
        </w:rPr>
        <w:t xml:space="preserve"> </w:t>
      </w:r>
      <w:r w:rsidR="00A665DF">
        <w:rPr>
          <w:rFonts w:cstheme="minorHAnsi"/>
          <w:lang w:val="en-GB"/>
        </w:rPr>
        <w:t>–</w:t>
      </w:r>
      <w:r w:rsidRPr="00A3658F">
        <w:rPr>
          <w:rFonts w:cstheme="minorHAnsi"/>
          <w:lang w:val="en-GB"/>
        </w:rPr>
        <w:t xml:space="preserve"> 85</w:t>
      </w:r>
      <w:r w:rsidR="00A665DF">
        <w:rPr>
          <w:rFonts w:cstheme="minorHAnsi"/>
          <w:lang w:val="en-GB"/>
        </w:rPr>
        <w:t xml:space="preserve"> percent </w:t>
      </w:r>
      <w:r w:rsidRPr="00A3658F">
        <w:rPr>
          <w:rFonts w:cstheme="minorHAnsi"/>
          <w:lang w:val="en-GB"/>
        </w:rPr>
        <w:t>share for the hand</w:t>
      </w:r>
      <w:r w:rsidR="00A665DF">
        <w:rPr>
          <w:rFonts w:cstheme="minorHAnsi"/>
          <w:lang w:val="en-GB"/>
        </w:rPr>
        <w:t>-made</w:t>
      </w:r>
      <w:r w:rsidRPr="00A3658F">
        <w:rPr>
          <w:rFonts w:cstheme="minorHAnsi"/>
          <w:lang w:val="en-GB"/>
        </w:rPr>
        <w:t xml:space="preserve"> aba and 15</w:t>
      </w:r>
      <w:r w:rsidR="00A665DF">
        <w:rPr>
          <w:rFonts w:cstheme="minorHAnsi"/>
          <w:lang w:val="en-GB"/>
        </w:rPr>
        <w:t xml:space="preserve"> percent </w:t>
      </w:r>
      <w:r w:rsidRPr="00A3658F">
        <w:rPr>
          <w:rFonts w:cstheme="minorHAnsi"/>
          <w:lang w:val="en-GB"/>
        </w:rPr>
        <w:t xml:space="preserve">for the </w:t>
      </w:r>
      <w:r w:rsidR="00A665DF">
        <w:rPr>
          <w:rFonts w:cstheme="minorHAnsi"/>
          <w:lang w:val="en-GB"/>
        </w:rPr>
        <w:t>manually produced shayak</w:t>
      </w:r>
      <w:r w:rsidRPr="00A3658F">
        <w:rPr>
          <w:rFonts w:cstheme="minorHAnsi"/>
          <w:lang w:val="en-GB"/>
        </w:rPr>
        <w:t xml:space="preserve">. </w:t>
      </w:r>
      <w:r w:rsidR="00A665DF">
        <w:rPr>
          <w:rFonts w:cstheme="minorHAnsi"/>
          <w:lang w:val="en-GB"/>
        </w:rPr>
        <w:t>I</w:t>
      </w:r>
      <w:r w:rsidRPr="00A3658F">
        <w:rPr>
          <w:rFonts w:cstheme="minorHAnsi"/>
          <w:lang w:val="en-GB"/>
        </w:rPr>
        <w:t xml:space="preserve">f we </w:t>
      </w:r>
      <w:r w:rsidR="00A665DF">
        <w:rPr>
          <w:rFonts w:cstheme="minorHAnsi"/>
          <w:lang w:val="en-GB"/>
        </w:rPr>
        <w:t xml:space="preserve">also </w:t>
      </w:r>
      <w:r w:rsidRPr="00A3658F">
        <w:rPr>
          <w:rFonts w:cstheme="minorHAnsi"/>
          <w:lang w:val="en-GB"/>
        </w:rPr>
        <w:t>add the factory production, which in the absence of more precise information we assume to be entirely of shayak, then the ratio between the two fabrics becomes 68:32 in favo</w:t>
      </w:r>
      <w:r w:rsidR="00A665DF">
        <w:rPr>
          <w:rFonts w:cstheme="minorHAnsi"/>
          <w:lang w:val="en-GB"/>
        </w:rPr>
        <w:t>u</w:t>
      </w:r>
      <w:r w:rsidRPr="00A3658F">
        <w:rPr>
          <w:rFonts w:cstheme="minorHAnsi"/>
          <w:lang w:val="en-GB"/>
        </w:rPr>
        <w:t>r of the ab</w:t>
      </w:r>
      <w:r w:rsidR="00A665DF">
        <w:rPr>
          <w:rFonts w:cstheme="minorHAnsi"/>
          <w:lang w:val="en-GB"/>
        </w:rPr>
        <w:t>a</w:t>
      </w:r>
      <w:r w:rsidRPr="00A3658F">
        <w:rPr>
          <w:rFonts w:cstheme="minorHAnsi"/>
          <w:lang w:val="en-GB"/>
        </w:rPr>
        <w:t xml:space="preserve">, close to that </w:t>
      </w:r>
      <w:r w:rsidR="00A665DF">
        <w:rPr>
          <w:rFonts w:cstheme="minorHAnsi"/>
          <w:lang w:val="en-GB"/>
        </w:rPr>
        <w:t xml:space="preserve">pretended </w:t>
      </w:r>
      <w:r w:rsidRPr="00A3658F">
        <w:rPr>
          <w:rFonts w:cstheme="minorHAnsi"/>
          <w:lang w:val="en-GB"/>
        </w:rPr>
        <w:t>by M. Pala</w:t>
      </w:r>
      <w:r w:rsidR="0097720C">
        <w:rPr>
          <w:rFonts w:cstheme="minorHAnsi"/>
          <w:lang w:val="en-GB"/>
        </w:rPr>
        <w:t>i</w:t>
      </w:r>
      <w:r w:rsidRPr="00A3658F">
        <w:rPr>
          <w:rFonts w:cstheme="minorHAnsi"/>
          <w:lang w:val="en-GB"/>
        </w:rPr>
        <w:t xml:space="preserve">ret </w:t>
      </w:r>
      <w:r w:rsidR="00A665DF">
        <w:rPr>
          <w:rFonts w:cstheme="minorHAnsi"/>
          <w:lang w:val="en-GB"/>
        </w:rPr>
        <w:t xml:space="preserve">(63 </w:t>
      </w:r>
      <w:r w:rsidRPr="00A3658F">
        <w:rPr>
          <w:rFonts w:cstheme="minorHAnsi"/>
          <w:lang w:val="en-GB"/>
        </w:rPr>
        <w:t>: 37)</w:t>
      </w:r>
      <w:r w:rsidR="006F433B">
        <w:rPr>
          <w:rFonts w:cstheme="minorHAnsi"/>
          <w:lang w:val="en-GB"/>
        </w:rPr>
        <w:t>.</w:t>
      </w:r>
      <w:r w:rsidR="00266BE1">
        <w:rPr>
          <w:rStyle w:val="Funotenzeichen"/>
          <w:rFonts w:cstheme="minorHAnsi"/>
          <w:lang w:val="en-GB"/>
        </w:rPr>
        <w:footnoteReference w:id="102"/>
      </w:r>
    </w:p>
    <w:p w:rsidR="00A665DF" w:rsidRDefault="00A665DF" w:rsidP="000A65AF">
      <w:pPr>
        <w:spacing w:after="0" w:line="276" w:lineRule="auto"/>
        <w:ind w:firstLine="708"/>
        <w:jc w:val="both"/>
        <w:rPr>
          <w:rFonts w:cstheme="minorHAnsi"/>
          <w:lang w:val="en-GB"/>
        </w:rPr>
      </w:pPr>
    </w:p>
    <w:p w:rsidR="008B692C" w:rsidRDefault="008B692C" w:rsidP="008B692C">
      <w:pPr>
        <w:spacing w:after="0" w:line="276" w:lineRule="auto"/>
        <w:jc w:val="both"/>
        <w:rPr>
          <w:rFonts w:cstheme="minorHAnsi"/>
          <w:lang w:val="en-GB"/>
        </w:rPr>
      </w:pPr>
      <w:r w:rsidRPr="008B692C">
        <w:rPr>
          <w:rFonts w:cstheme="minorHAnsi"/>
          <w:lang w:val="en-GB"/>
        </w:rPr>
        <w:t xml:space="preserve">To calculate the amount of handmade </w:t>
      </w:r>
      <w:r w:rsidR="00410488">
        <w:rPr>
          <w:rFonts w:cstheme="minorHAnsi"/>
          <w:lang w:val="en-GB"/>
        </w:rPr>
        <w:t>coarse</w:t>
      </w:r>
      <w:r w:rsidRPr="008B692C">
        <w:rPr>
          <w:rFonts w:cstheme="minorHAnsi"/>
          <w:lang w:val="en-GB"/>
        </w:rPr>
        <w:t xml:space="preserve"> cloth (aba and yamurluk)</w:t>
      </w:r>
      <w:r w:rsidR="00410488">
        <w:rPr>
          <w:rFonts w:cstheme="minorHAnsi"/>
          <w:lang w:val="en-GB"/>
        </w:rPr>
        <w:t xml:space="preserve"> we </w:t>
      </w:r>
      <w:r w:rsidRPr="008B692C">
        <w:rPr>
          <w:rFonts w:cstheme="minorHAnsi"/>
          <w:lang w:val="en-GB"/>
        </w:rPr>
        <w:t>use</w:t>
      </w:r>
      <w:r w:rsidR="00410488">
        <w:rPr>
          <w:rFonts w:cstheme="minorHAnsi"/>
          <w:lang w:val="en-GB"/>
        </w:rPr>
        <w:t>d</w:t>
      </w:r>
      <w:r w:rsidRPr="008B692C">
        <w:rPr>
          <w:rFonts w:cstheme="minorHAnsi"/>
          <w:lang w:val="en-GB"/>
        </w:rPr>
        <w:t xml:space="preserve"> the information obtained from "experimental ethnography" about its weight. Seventeen observations from all over the country show that the </w:t>
      </w:r>
      <w:r w:rsidR="00410488">
        <w:rPr>
          <w:rFonts w:cstheme="minorHAnsi"/>
          <w:lang w:val="en-GB"/>
        </w:rPr>
        <w:t xml:space="preserve">aba usually </w:t>
      </w:r>
      <w:r w:rsidRPr="008B692C">
        <w:rPr>
          <w:rFonts w:cstheme="minorHAnsi"/>
          <w:lang w:val="en-GB"/>
        </w:rPr>
        <w:t xml:space="preserve">weighs 0.95 kg per square meter </w:t>
      </w:r>
      <w:r w:rsidR="00410488">
        <w:rPr>
          <w:rFonts w:cstheme="minorHAnsi"/>
          <w:lang w:val="en-GB"/>
        </w:rPr>
        <w:t xml:space="preserve">while </w:t>
      </w:r>
      <w:r w:rsidRPr="008B692C">
        <w:rPr>
          <w:rFonts w:cstheme="minorHAnsi"/>
          <w:lang w:val="en-GB"/>
        </w:rPr>
        <w:t xml:space="preserve">the yamurluk </w:t>
      </w:r>
      <w:r w:rsidR="00410488">
        <w:rPr>
          <w:rFonts w:cstheme="minorHAnsi"/>
          <w:lang w:val="en-GB"/>
        </w:rPr>
        <w:t xml:space="preserve">was </w:t>
      </w:r>
      <w:r w:rsidRPr="008B692C">
        <w:rPr>
          <w:rFonts w:cstheme="minorHAnsi"/>
          <w:lang w:val="en-GB"/>
        </w:rPr>
        <w:t>1.16 kg. The reason for combining th</w:t>
      </w:r>
      <w:r w:rsidR="00410488">
        <w:rPr>
          <w:rFonts w:cstheme="minorHAnsi"/>
          <w:lang w:val="en-GB"/>
        </w:rPr>
        <w:t>ese</w:t>
      </w:r>
      <w:r w:rsidRPr="008B692C">
        <w:rPr>
          <w:rFonts w:cstheme="minorHAnsi"/>
          <w:lang w:val="en-GB"/>
        </w:rPr>
        <w:t xml:space="preserve"> two coarse woo</w:t>
      </w:r>
      <w:r w:rsidR="00410488">
        <w:rPr>
          <w:rFonts w:cstheme="minorHAnsi"/>
          <w:lang w:val="en-GB"/>
        </w:rPr>
        <w:t>l</w:t>
      </w:r>
      <w:r w:rsidRPr="008B692C">
        <w:rPr>
          <w:rFonts w:cstheme="minorHAnsi"/>
          <w:lang w:val="en-GB"/>
        </w:rPr>
        <w:t>len</w:t>
      </w:r>
      <w:r w:rsidR="00410488">
        <w:rPr>
          <w:rFonts w:cstheme="minorHAnsi"/>
          <w:lang w:val="en-GB"/>
        </w:rPr>
        <w:t>s</w:t>
      </w:r>
      <w:r w:rsidRPr="008B692C">
        <w:rPr>
          <w:rFonts w:cstheme="minorHAnsi"/>
          <w:lang w:val="en-GB"/>
        </w:rPr>
        <w:t xml:space="preserve"> is the lack of sufficient data for calculation of yamurluk production. The 77 individual prices collected (a</w:t>
      </w:r>
      <w:r w:rsidR="006F433B">
        <w:rPr>
          <w:rFonts w:cstheme="minorHAnsi"/>
          <w:lang w:val="en-GB"/>
        </w:rPr>
        <w:t>fter the review of a huge amount</w:t>
      </w:r>
      <w:r w:rsidRPr="008B692C">
        <w:rPr>
          <w:rFonts w:cstheme="minorHAnsi"/>
          <w:lang w:val="en-GB"/>
        </w:rPr>
        <w:t xml:space="preserve"> of literature) (24 for aba and 53 for yamurluk) show an average value of 3.81</w:t>
      </w:r>
      <w:r w:rsidR="0097720C">
        <w:rPr>
          <w:rFonts w:cstheme="minorHAnsi"/>
          <w:lang w:val="en-GB"/>
        </w:rPr>
        <w:t xml:space="preserve"> Levs</w:t>
      </w:r>
      <w:r w:rsidRPr="008B692C">
        <w:rPr>
          <w:rFonts w:cstheme="minorHAnsi"/>
          <w:lang w:val="en-GB"/>
        </w:rPr>
        <w:t xml:space="preserve"> per sq. </w:t>
      </w:r>
      <w:r w:rsidR="0097720C">
        <w:rPr>
          <w:rFonts w:cstheme="minorHAnsi"/>
          <w:lang w:val="en-GB"/>
        </w:rPr>
        <w:t>m</w:t>
      </w:r>
      <w:r w:rsidRPr="008B692C">
        <w:rPr>
          <w:rFonts w:cstheme="minorHAnsi"/>
          <w:lang w:val="en-GB"/>
        </w:rPr>
        <w:t>.</w:t>
      </w:r>
      <w:r w:rsidR="0097720C">
        <w:rPr>
          <w:rFonts w:cstheme="minorHAnsi"/>
          <w:lang w:val="en-GB"/>
        </w:rPr>
        <w:t xml:space="preserve"> of cloth.</w:t>
      </w:r>
    </w:p>
    <w:p w:rsidR="008B692C" w:rsidRPr="008B692C" w:rsidRDefault="008B692C" w:rsidP="008B692C">
      <w:pPr>
        <w:spacing w:after="0" w:line="276" w:lineRule="auto"/>
        <w:jc w:val="both"/>
        <w:rPr>
          <w:rFonts w:cstheme="minorHAnsi"/>
          <w:lang w:val="en-GB"/>
        </w:rPr>
      </w:pPr>
    </w:p>
    <w:p w:rsidR="008B692C" w:rsidRPr="008B692C" w:rsidRDefault="008B692C" w:rsidP="008B692C">
      <w:pPr>
        <w:spacing w:after="0" w:line="276" w:lineRule="auto"/>
        <w:jc w:val="both"/>
        <w:rPr>
          <w:rFonts w:cstheme="minorHAnsi"/>
          <w:lang w:val="en-GB"/>
        </w:rPr>
      </w:pPr>
      <w:r w:rsidRPr="008B692C">
        <w:rPr>
          <w:rFonts w:cstheme="minorHAnsi"/>
          <w:lang w:val="en-GB"/>
        </w:rPr>
        <w:t>Pala</w:t>
      </w:r>
      <w:r w:rsidR="0097720C">
        <w:rPr>
          <w:rFonts w:cstheme="minorHAnsi"/>
          <w:lang w:val="en-GB"/>
        </w:rPr>
        <w:t>i</w:t>
      </w:r>
      <w:r w:rsidRPr="008B692C">
        <w:rPr>
          <w:rFonts w:cstheme="minorHAnsi"/>
          <w:lang w:val="en-GB"/>
        </w:rPr>
        <w:t>ret</w:t>
      </w:r>
      <w:r w:rsidR="00B170B0">
        <w:rPr>
          <w:rStyle w:val="Funotenzeichen"/>
          <w:rFonts w:cstheme="minorHAnsi"/>
          <w:lang w:val="en-GB"/>
        </w:rPr>
        <w:footnoteReference w:id="103"/>
      </w:r>
      <w:r w:rsidRPr="008B692C">
        <w:rPr>
          <w:rFonts w:cstheme="minorHAnsi"/>
          <w:lang w:val="en-GB"/>
        </w:rPr>
        <w:t xml:space="preserve"> right</w:t>
      </w:r>
      <w:r w:rsidR="00B170B0">
        <w:rPr>
          <w:rFonts w:cstheme="minorHAnsi"/>
          <w:lang w:val="en-GB"/>
        </w:rPr>
        <w:t>fully</w:t>
      </w:r>
      <w:r w:rsidR="006F433B">
        <w:rPr>
          <w:rFonts w:cstheme="minorHAnsi"/>
          <w:lang w:val="en-GB"/>
        </w:rPr>
        <w:t xml:space="preserve"> points out that </w:t>
      </w:r>
      <w:r w:rsidR="0097720C">
        <w:rPr>
          <w:rFonts w:cstheme="minorHAnsi"/>
          <w:lang w:val="en-GB"/>
        </w:rPr>
        <w:t xml:space="preserve">before Liberation shayak </w:t>
      </w:r>
      <w:r w:rsidRPr="008B692C">
        <w:rPr>
          <w:rFonts w:cstheme="minorHAnsi"/>
          <w:lang w:val="en-GB"/>
        </w:rPr>
        <w:t xml:space="preserve">was </w:t>
      </w:r>
      <w:r w:rsidR="0097720C" w:rsidRPr="008B692C">
        <w:rPr>
          <w:rFonts w:cstheme="minorHAnsi"/>
          <w:lang w:val="en-GB"/>
        </w:rPr>
        <w:t xml:space="preserve">mainly </w:t>
      </w:r>
      <w:r w:rsidRPr="008B692C">
        <w:rPr>
          <w:rFonts w:cstheme="minorHAnsi"/>
          <w:lang w:val="en-GB"/>
        </w:rPr>
        <w:t xml:space="preserve">used by the urban elite and until </w:t>
      </w:r>
      <w:r w:rsidR="0097720C">
        <w:rPr>
          <w:rFonts w:cstheme="minorHAnsi"/>
          <w:lang w:val="en-GB"/>
        </w:rPr>
        <w:t xml:space="preserve">1878 </w:t>
      </w:r>
      <w:r w:rsidR="006F433B">
        <w:rPr>
          <w:rFonts w:cstheme="minorHAnsi"/>
          <w:lang w:val="en-GB"/>
        </w:rPr>
        <w:t>it had</w:t>
      </w:r>
      <w:r w:rsidRPr="008B692C">
        <w:rPr>
          <w:rFonts w:cstheme="minorHAnsi"/>
          <w:lang w:val="en-GB"/>
        </w:rPr>
        <w:t xml:space="preserve"> </w:t>
      </w:r>
      <w:r w:rsidR="0097720C">
        <w:rPr>
          <w:rFonts w:cstheme="minorHAnsi"/>
          <w:lang w:val="en-GB"/>
        </w:rPr>
        <w:t xml:space="preserve">only a </w:t>
      </w:r>
      <w:r w:rsidRPr="008B692C">
        <w:rPr>
          <w:rFonts w:cstheme="minorHAnsi"/>
          <w:lang w:val="en-GB"/>
        </w:rPr>
        <w:t xml:space="preserve">limited market </w:t>
      </w:r>
      <w:r w:rsidR="0097720C">
        <w:rPr>
          <w:rFonts w:cstheme="minorHAnsi"/>
          <w:lang w:val="en-GB"/>
        </w:rPr>
        <w:t xml:space="preserve">throughout </w:t>
      </w:r>
      <w:r w:rsidRPr="008B692C">
        <w:rPr>
          <w:rFonts w:cstheme="minorHAnsi"/>
          <w:lang w:val="en-GB"/>
        </w:rPr>
        <w:t xml:space="preserve">the Ottoman Empire and </w:t>
      </w:r>
      <w:r w:rsidR="0097720C">
        <w:rPr>
          <w:rFonts w:cstheme="minorHAnsi"/>
          <w:lang w:val="en-GB"/>
        </w:rPr>
        <w:t xml:space="preserve">its </w:t>
      </w:r>
      <w:r w:rsidR="0097720C" w:rsidRPr="008B692C">
        <w:rPr>
          <w:rFonts w:cstheme="minorHAnsi"/>
          <w:lang w:val="en-GB"/>
        </w:rPr>
        <w:t>neighbouring</w:t>
      </w:r>
      <w:r w:rsidRPr="008B692C">
        <w:rPr>
          <w:rFonts w:cstheme="minorHAnsi"/>
          <w:lang w:val="en-GB"/>
        </w:rPr>
        <w:t xml:space="preserve"> countries. Unlike the </w:t>
      </w:r>
      <w:r w:rsidR="0097720C">
        <w:rPr>
          <w:rFonts w:cstheme="minorHAnsi"/>
          <w:lang w:val="en-GB"/>
        </w:rPr>
        <w:t>aba</w:t>
      </w:r>
      <w:r w:rsidRPr="008B692C">
        <w:rPr>
          <w:rFonts w:cstheme="minorHAnsi"/>
          <w:lang w:val="en-GB"/>
        </w:rPr>
        <w:t xml:space="preserve">, </w:t>
      </w:r>
      <w:r w:rsidR="0097720C">
        <w:rPr>
          <w:rFonts w:cstheme="minorHAnsi"/>
          <w:lang w:val="en-GB"/>
        </w:rPr>
        <w:t xml:space="preserve">the output of which was </w:t>
      </w:r>
      <w:r w:rsidRPr="008B692C">
        <w:rPr>
          <w:rFonts w:cstheme="minorHAnsi"/>
          <w:lang w:val="en-GB"/>
        </w:rPr>
        <w:t xml:space="preserve">concentrated </w:t>
      </w:r>
      <w:r w:rsidR="0097720C">
        <w:rPr>
          <w:rFonts w:cstheme="minorHAnsi"/>
          <w:lang w:val="en-GB"/>
        </w:rPr>
        <w:t>in the Rhodope area</w:t>
      </w:r>
      <w:r w:rsidRPr="008B692C">
        <w:rPr>
          <w:rFonts w:cstheme="minorHAnsi"/>
          <w:lang w:val="en-GB"/>
        </w:rPr>
        <w:t xml:space="preserve"> and </w:t>
      </w:r>
      <w:r w:rsidR="0097720C">
        <w:rPr>
          <w:rFonts w:cstheme="minorHAnsi"/>
          <w:lang w:val="en-GB"/>
        </w:rPr>
        <w:t xml:space="preserve">the </w:t>
      </w:r>
      <w:r w:rsidRPr="008B692C">
        <w:rPr>
          <w:rFonts w:cstheme="minorHAnsi"/>
          <w:lang w:val="en-GB"/>
        </w:rPr>
        <w:t xml:space="preserve">Sliven region, the </w:t>
      </w:r>
      <w:r w:rsidR="0097720C">
        <w:rPr>
          <w:rFonts w:cstheme="minorHAnsi"/>
          <w:lang w:val="en-GB"/>
        </w:rPr>
        <w:t xml:space="preserve">hand-made </w:t>
      </w:r>
      <w:r w:rsidRPr="008B692C">
        <w:rPr>
          <w:rFonts w:cstheme="minorHAnsi"/>
          <w:lang w:val="en-GB"/>
        </w:rPr>
        <w:t xml:space="preserve">shayak </w:t>
      </w:r>
      <w:r w:rsidR="0097720C">
        <w:rPr>
          <w:rFonts w:cstheme="minorHAnsi"/>
          <w:lang w:val="en-GB"/>
        </w:rPr>
        <w:t xml:space="preserve">was produced on </w:t>
      </w:r>
      <w:r w:rsidRPr="008B692C">
        <w:rPr>
          <w:rFonts w:cstheme="minorHAnsi"/>
          <w:lang w:val="en-GB"/>
        </w:rPr>
        <w:t xml:space="preserve">the southern </w:t>
      </w:r>
      <w:r w:rsidR="00056702">
        <w:rPr>
          <w:rFonts w:cstheme="minorHAnsi"/>
          <w:lang w:val="en-GB"/>
        </w:rPr>
        <w:t xml:space="preserve">and northern </w:t>
      </w:r>
      <w:r w:rsidRPr="008B692C">
        <w:rPr>
          <w:rFonts w:cstheme="minorHAnsi"/>
          <w:lang w:val="en-GB"/>
        </w:rPr>
        <w:t xml:space="preserve">slopes of </w:t>
      </w:r>
      <w:r w:rsidR="00056702">
        <w:rPr>
          <w:rFonts w:cstheme="minorHAnsi"/>
          <w:lang w:val="en-GB"/>
        </w:rPr>
        <w:t>Balkan Mountains range</w:t>
      </w:r>
      <w:r w:rsidRPr="008B692C">
        <w:rPr>
          <w:rFonts w:cstheme="minorHAnsi"/>
          <w:lang w:val="en-GB"/>
        </w:rPr>
        <w:t xml:space="preserve"> (Panagyurishte, Kotel</w:t>
      </w:r>
      <w:r w:rsidR="00056702">
        <w:rPr>
          <w:rFonts w:cstheme="minorHAnsi"/>
          <w:lang w:val="en-GB"/>
        </w:rPr>
        <w:t xml:space="preserve">, </w:t>
      </w:r>
      <w:r w:rsidRPr="008B692C">
        <w:rPr>
          <w:rFonts w:cstheme="minorHAnsi"/>
          <w:lang w:val="en-GB"/>
        </w:rPr>
        <w:t>Gabrovo, Tarnovo, Elena, Troyan</w:t>
      </w:r>
      <w:r w:rsidR="00056702">
        <w:rPr>
          <w:rFonts w:cstheme="minorHAnsi"/>
          <w:lang w:val="en-GB"/>
        </w:rPr>
        <w:t>)</w:t>
      </w:r>
      <w:r w:rsidRPr="008B692C">
        <w:rPr>
          <w:rFonts w:cstheme="minorHAnsi"/>
          <w:lang w:val="en-GB"/>
        </w:rPr>
        <w:t xml:space="preserve">, as well as </w:t>
      </w:r>
      <w:r w:rsidR="00056702">
        <w:rPr>
          <w:rFonts w:cstheme="minorHAnsi"/>
          <w:lang w:val="en-GB"/>
        </w:rPr>
        <w:t xml:space="preserve">in </w:t>
      </w:r>
      <w:r w:rsidRPr="008B692C">
        <w:rPr>
          <w:rFonts w:cstheme="minorHAnsi"/>
          <w:lang w:val="en-GB"/>
        </w:rPr>
        <w:t xml:space="preserve">the west </w:t>
      </w:r>
      <w:r w:rsidR="00056702">
        <w:rPr>
          <w:rFonts w:cstheme="minorHAnsi"/>
          <w:lang w:val="en-GB"/>
        </w:rPr>
        <w:t>(S</w:t>
      </w:r>
      <w:r w:rsidRPr="008B692C">
        <w:rPr>
          <w:rFonts w:cstheme="minorHAnsi"/>
          <w:lang w:val="en-GB"/>
        </w:rPr>
        <w:t>amokov and Kyustendil</w:t>
      </w:r>
      <w:r w:rsidR="00056702">
        <w:rPr>
          <w:rFonts w:cstheme="minorHAnsi"/>
          <w:lang w:val="en-GB"/>
        </w:rPr>
        <w:t>)</w:t>
      </w:r>
      <w:r w:rsidRPr="008B692C">
        <w:rPr>
          <w:rFonts w:cstheme="minorHAnsi"/>
          <w:lang w:val="en-GB"/>
        </w:rPr>
        <w:t xml:space="preserve">. </w:t>
      </w:r>
      <w:r w:rsidR="00056702">
        <w:rPr>
          <w:rFonts w:cstheme="minorHAnsi"/>
          <w:lang w:val="en-GB"/>
        </w:rPr>
        <w:t>Such a</w:t>
      </w:r>
      <w:r w:rsidRPr="008B692C">
        <w:rPr>
          <w:rFonts w:cstheme="minorHAnsi"/>
          <w:lang w:val="en-GB"/>
        </w:rPr>
        <w:t xml:space="preserve"> widespread production prevent</w:t>
      </w:r>
      <w:r w:rsidR="00056702">
        <w:rPr>
          <w:rFonts w:cstheme="minorHAnsi"/>
          <w:lang w:val="en-GB"/>
        </w:rPr>
        <w:t>ed</w:t>
      </w:r>
      <w:r w:rsidRPr="008B692C">
        <w:rPr>
          <w:rFonts w:cstheme="minorHAnsi"/>
          <w:lang w:val="en-GB"/>
        </w:rPr>
        <w:t xml:space="preserve"> </w:t>
      </w:r>
      <w:r w:rsidR="00056702">
        <w:rPr>
          <w:rFonts w:cstheme="minorHAnsi"/>
          <w:lang w:val="en-GB"/>
        </w:rPr>
        <w:t>shayak</w:t>
      </w:r>
      <w:r w:rsidRPr="008B692C">
        <w:rPr>
          <w:rFonts w:cstheme="minorHAnsi"/>
          <w:lang w:val="en-GB"/>
        </w:rPr>
        <w:t xml:space="preserve"> from standardization in thickness and weight. Sixteen observations from "experimental ethnography" show at least two </w:t>
      </w:r>
      <w:r w:rsidR="00056702">
        <w:rPr>
          <w:rFonts w:cstheme="minorHAnsi"/>
          <w:lang w:val="en-GB"/>
        </w:rPr>
        <w:t xml:space="preserve">types </w:t>
      </w:r>
      <w:r w:rsidRPr="008B692C">
        <w:rPr>
          <w:rFonts w:cstheme="minorHAnsi"/>
          <w:lang w:val="en-GB"/>
        </w:rPr>
        <w:t xml:space="preserve">of shayak. One, </w:t>
      </w:r>
      <w:r w:rsidR="00056702">
        <w:rPr>
          <w:rFonts w:cstheme="minorHAnsi"/>
          <w:lang w:val="en-GB"/>
        </w:rPr>
        <w:t xml:space="preserve">popular </w:t>
      </w:r>
      <w:r w:rsidRPr="008B692C">
        <w:rPr>
          <w:rFonts w:cstheme="minorHAnsi"/>
          <w:lang w:val="en-GB"/>
        </w:rPr>
        <w:t xml:space="preserve">mainly in Danube Bulgaria (museums in Ruse and Etara), but also one of the Sliven </w:t>
      </w:r>
      <w:r w:rsidR="00056702">
        <w:rPr>
          <w:rFonts w:cstheme="minorHAnsi"/>
          <w:lang w:val="en-GB"/>
        </w:rPr>
        <w:t>specimens</w:t>
      </w:r>
      <w:r w:rsidRPr="008B692C">
        <w:rPr>
          <w:rFonts w:cstheme="minorHAnsi"/>
          <w:lang w:val="en-GB"/>
        </w:rPr>
        <w:t xml:space="preserve"> are 0.37 kg/sq. m. With </w:t>
      </w:r>
      <w:r w:rsidR="00056702">
        <w:rPr>
          <w:rFonts w:cstheme="minorHAnsi"/>
          <w:lang w:val="en-GB"/>
        </w:rPr>
        <w:t>its</w:t>
      </w:r>
      <w:r w:rsidRPr="008B692C">
        <w:rPr>
          <w:rFonts w:cstheme="minorHAnsi"/>
          <w:lang w:val="en-GB"/>
        </w:rPr>
        <w:t xml:space="preserve"> 0.93 kg/sq. m</w:t>
      </w:r>
      <w:r w:rsidR="00056702">
        <w:rPr>
          <w:rFonts w:cstheme="minorHAnsi"/>
          <w:lang w:val="en-GB"/>
        </w:rPr>
        <w:t>,</w:t>
      </w:r>
      <w:r w:rsidRPr="008B692C">
        <w:rPr>
          <w:rFonts w:cstheme="minorHAnsi"/>
          <w:lang w:val="en-GB"/>
        </w:rPr>
        <w:t xml:space="preserve"> the </w:t>
      </w:r>
      <w:r w:rsidR="00056702">
        <w:rPr>
          <w:rFonts w:cstheme="minorHAnsi"/>
          <w:lang w:val="en-GB"/>
        </w:rPr>
        <w:t xml:space="preserve">cloth made in the </w:t>
      </w:r>
      <w:r w:rsidRPr="008B692C">
        <w:rPr>
          <w:rFonts w:cstheme="minorHAnsi"/>
          <w:lang w:val="en-GB"/>
        </w:rPr>
        <w:t xml:space="preserve">Rhodope, Sofia and Thracian lowlands </w:t>
      </w:r>
      <w:r w:rsidR="00FC2CE2">
        <w:rPr>
          <w:rFonts w:cstheme="minorHAnsi"/>
          <w:lang w:val="en-GB"/>
        </w:rPr>
        <w:t xml:space="preserve">was </w:t>
      </w:r>
      <w:r w:rsidRPr="008B692C">
        <w:rPr>
          <w:rFonts w:cstheme="minorHAnsi"/>
          <w:lang w:val="en-GB"/>
        </w:rPr>
        <w:t xml:space="preserve">almost identical to the </w:t>
      </w:r>
      <w:r w:rsidR="00FC2CE2">
        <w:rPr>
          <w:rFonts w:cstheme="minorHAnsi"/>
          <w:lang w:val="en-GB"/>
        </w:rPr>
        <w:t>coarse aba</w:t>
      </w:r>
      <w:r w:rsidRPr="008B692C">
        <w:rPr>
          <w:rFonts w:cstheme="minorHAnsi"/>
          <w:lang w:val="en-GB"/>
        </w:rPr>
        <w:t>. We can assume that the stronger foreign influence i</w:t>
      </w:r>
      <w:r w:rsidR="00FC2CE2">
        <w:rPr>
          <w:rFonts w:cstheme="minorHAnsi"/>
          <w:lang w:val="en-GB"/>
        </w:rPr>
        <w:t>n Northern Bulgaria</w:t>
      </w:r>
      <w:r w:rsidR="00B170B0">
        <w:rPr>
          <w:rStyle w:val="Funotenzeichen"/>
          <w:rFonts w:cstheme="minorHAnsi"/>
          <w:lang w:val="en-GB"/>
        </w:rPr>
        <w:footnoteReference w:id="104"/>
      </w:r>
      <w:r w:rsidR="00FC2CE2">
        <w:rPr>
          <w:rFonts w:cstheme="minorHAnsi"/>
          <w:lang w:val="en-GB"/>
        </w:rPr>
        <w:t xml:space="preserve"> probably had</w:t>
      </w:r>
      <w:r w:rsidRPr="008B692C">
        <w:rPr>
          <w:rFonts w:cstheme="minorHAnsi"/>
          <w:lang w:val="en-GB"/>
        </w:rPr>
        <w:t xml:space="preserve"> an impact on local preferences for finer and lighter fabrics</w:t>
      </w:r>
      <w:r w:rsidR="00177E89">
        <w:rPr>
          <w:rFonts w:cstheme="minorHAnsi"/>
          <w:lang w:val="en-GB"/>
        </w:rPr>
        <w:t>.</w:t>
      </w:r>
      <w:r w:rsidR="00A95FA8">
        <w:rPr>
          <w:rStyle w:val="Funotenzeichen"/>
          <w:rFonts w:cstheme="minorHAnsi"/>
          <w:lang w:val="en-GB"/>
        </w:rPr>
        <w:footnoteReference w:id="105"/>
      </w:r>
      <w:r w:rsidRPr="008B692C">
        <w:rPr>
          <w:rFonts w:cstheme="minorHAnsi"/>
          <w:lang w:val="en-GB"/>
        </w:rPr>
        <w:t xml:space="preserve"> In summary, all available data from "experimental ethnography" show 0.79 kg/sq. m</w:t>
      </w:r>
      <w:r w:rsidR="00FC2CE2">
        <w:rPr>
          <w:rFonts w:cstheme="minorHAnsi"/>
          <w:lang w:val="en-GB"/>
        </w:rPr>
        <w:t>. for shayak</w:t>
      </w:r>
      <w:r w:rsidRPr="008B692C">
        <w:rPr>
          <w:rFonts w:cstheme="minorHAnsi"/>
          <w:lang w:val="en-GB"/>
        </w:rPr>
        <w:t>, almost twice the weight assumed by M. Palaret (0.34 kg)</w:t>
      </w:r>
      <w:r w:rsidR="006F433B">
        <w:rPr>
          <w:rFonts w:cstheme="minorHAnsi"/>
          <w:lang w:val="en-GB"/>
        </w:rPr>
        <w:t>.</w:t>
      </w:r>
      <w:r w:rsidR="00A95FA8">
        <w:rPr>
          <w:rStyle w:val="Funotenzeichen"/>
          <w:rFonts w:cstheme="minorHAnsi"/>
          <w:lang w:val="en-GB"/>
        </w:rPr>
        <w:footnoteReference w:id="106"/>
      </w:r>
    </w:p>
    <w:p w:rsidR="008B692C" w:rsidRDefault="008B692C" w:rsidP="008B692C">
      <w:pPr>
        <w:spacing w:after="0" w:line="276" w:lineRule="auto"/>
        <w:jc w:val="both"/>
        <w:rPr>
          <w:rFonts w:cstheme="minorHAnsi"/>
          <w:lang w:val="en-GB"/>
        </w:rPr>
      </w:pPr>
    </w:p>
    <w:p w:rsidR="004A5FBE" w:rsidRDefault="004D5983" w:rsidP="008B692C">
      <w:pPr>
        <w:spacing w:after="0" w:line="276" w:lineRule="auto"/>
        <w:jc w:val="both"/>
        <w:rPr>
          <w:rFonts w:cstheme="minorHAnsi"/>
          <w:lang w:val="en-GB"/>
        </w:rPr>
      </w:pPr>
      <w:r>
        <w:rPr>
          <w:rFonts w:cstheme="minorHAnsi"/>
          <w:lang w:val="en-GB"/>
        </w:rPr>
        <w:t>After</w:t>
      </w:r>
      <w:r w:rsidR="008B692C" w:rsidRPr="008B692C">
        <w:rPr>
          <w:rFonts w:cstheme="minorHAnsi"/>
          <w:lang w:val="en-GB"/>
        </w:rPr>
        <w:t xml:space="preserve"> mid-1</w:t>
      </w:r>
      <w:r>
        <w:rPr>
          <w:rFonts w:cstheme="minorHAnsi"/>
          <w:lang w:val="en-GB"/>
        </w:rPr>
        <w:t>8</w:t>
      </w:r>
      <w:r w:rsidR="008B692C" w:rsidRPr="008B692C">
        <w:rPr>
          <w:rFonts w:cstheme="minorHAnsi"/>
          <w:lang w:val="en-GB"/>
        </w:rPr>
        <w:t xml:space="preserve">30s, </w:t>
      </w:r>
      <w:r w:rsidR="00177E89">
        <w:rPr>
          <w:rFonts w:cstheme="minorHAnsi"/>
          <w:lang w:val="en-GB"/>
        </w:rPr>
        <w:t xml:space="preserve">a very small </w:t>
      </w:r>
      <w:r w:rsidR="008B692C" w:rsidRPr="008B692C">
        <w:rPr>
          <w:rFonts w:cstheme="minorHAnsi"/>
          <w:lang w:val="en-GB"/>
        </w:rPr>
        <w:t xml:space="preserve">part of the </w:t>
      </w:r>
      <w:r>
        <w:rPr>
          <w:rFonts w:cstheme="minorHAnsi"/>
          <w:lang w:val="en-GB"/>
        </w:rPr>
        <w:t xml:space="preserve">cloth </w:t>
      </w:r>
      <w:r w:rsidR="00177E89">
        <w:rPr>
          <w:rFonts w:cstheme="minorHAnsi"/>
          <w:lang w:val="en-GB"/>
        </w:rPr>
        <w:t>had</w:t>
      </w:r>
      <w:r w:rsidR="008B692C" w:rsidRPr="008B692C">
        <w:rPr>
          <w:rFonts w:cstheme="minorHAnsi"/>
          <w:lang w:val="en-GB"/>
        </w:rPr>
        <w:t xml:space="preserve"> been produced in </w:t>
      </w:r>
      <w:r>
        <w:rPr>
          <w:rFonts w:cstheme="minorHAnsi"/>
          <w:lang w:val="en-GB"/>
        </w:rPr>
        <w:t xml:space="preserve">a handful of </w:t>
      </w:r>
      <w:r w:rsidR="008B692C" w:rsidRPr="008B692C">
        <w:rPr>
          <w:rFonts w:cstheme="minorHAnsi"/>
          <w:lang w:val="en-GB"/>
        </w:rPr>
        <w:t xml:space="preserve">factories equipped </w:t>
      </w:r>
      <w:r>
        <w:rPr>
          <w:rFonts w:cstheme="minorHAnsi"/>
          <w:lang w:val="en-GB"/>
        </w:rPr>
        <w:t xml:space="preserve">with </w:t>
      </w:r>
      <w:r w:rsidR="008B692C" w:rsidRPr="008B692C">
        <w:rPr>
          <w:rFonts w:cstheme="minorHAnsi"/>
          <w:lang w:val="en-GB"/>
        </w:rPr>
        <w:t xml:space="preserve">European </w:t>
      </w:r>
      <w:r>
        <w:rPr>
          <w:rFonts w:cstheme="minorHAnsi"/>
          <w:lang w:val="en-GB"/>
        </w:rPr>
        <w:t>machinery</w:t>
      </w:r>
      <w:r w:rsidR="008B692C" w:rsidRPr="008B692C">
        <w:rPr>
          <w:rFonts w:cstheme="minorHAnsi"/>
          <w:lang w:val="en-GB"/>
        </w:rPr>
        <w:t>. Until the L</w:t>
      </w:r>
      <w:r w:rsidR="00177E89">
        <w:rPr>
          <w:rFonts w:cstheme="minorHAnsi"/>
          <w:lang w:val="en-GB"/>
        </w:rPr>
        <w:t xml:space="preserve">iberation, at least six factories with mechanized </w:t>
      </w:r>
      <w:r w:rsidR="008B692C" w:rsidRPr="008B692C">
        <w:rPr>
          <w:rFonts w:cstheme="minorHAnsi"/>
          <w:lang w:val="en-GB"/>
        </w:rPr>
        <w:t xml:space="preserve">weaving </w:t>
      </w:r>
      <w:r>
        <w:rPr>
          <w:rFonts w:cstheme="minorHAnsi"/>
          <w:lang w:val="en-GB"/>
        </w:rPr>
        <w:t xml:space="preserve">looms </w:t>
      </w:r>
      <w:r w:rsidR="008B692C" w:rsidRPr="008B692C">
        <w:rPr>
          <w:rFonts w:cstheme="minorHAnsi"/>
          <w:lang w:val="en-GB"/>
        </w:rPr>
        <w:t>were built, fo</w:t>
      </w:r>
      <w:r>
        <w:rPr>
          <w:rFonts w:cstheme="minorHAnsi"/>
          <w:lang w:val="en-GB"/>
        </w:rPr>
        <w:t>ur of which - before 1870</w:t>
      </w:r>
      <w:r w:rsidR="00B90AAC">
        <w:rPr>
          <w:rFonts w:cstheme="minorHAnsi"/>
          <w:lang w:val="en-GB"/>
        </w:rPr>
        <w:t>:</w:t>
      </w:r>
      <w:r>
        <w:rPr>
          <w:rFonts w:cstheme="minorHAnsi"/>
          <w:lang w:val="en-GB"/>
        </w:rPr>
        <w:t xml:space="preserve"> the Sliven S</w:t>
      </w:r>
      <w:r w:rsidR="008B692C" w:rsidRPr="008B692C">
        <w:rPr>
          <w:rFonts w:cstheme="minorHAnsi"/>
          <w:lang w:val="en-GB"/>
        </w:rPr>
        <w:t>tate</w:t>
      </w:r>
      <w:r>
        <w:rPr>
          <w:rFonts w:cstheme="minorHAnsi"/>
          <w:lang w:val="en-GB"/>
        </w:rPr>
        <w:t xml:space="preserve"> Factory, </w:t>
      </w:r>
      <w:r w:rsidR="001810EA" w:rsidRPr="008B692C">
        <w:rPr>
          <w:rFonts w:cstheme="minorHAnsi"/>
          <w:lang w:val="en-GB"/>
        </w:rPr>
        <w:t xml:space="preserve">Gümüşgerdan </w:t>
      </w:r>
      <w:r w:rsidR="00B90AAC">
        <w:rPr>
          <w:rFonts w:cstheme="minorHAnsi"/>
          <w:lang w:val="en-GB"/>
        </w:rPr>
        <w:t xml:space="preserve">works </w:t>
      </w:r>
      <w:r w:rsidR="008B692C" w:rsidRPr="008B692C">
        <w:rPr>
          <w:rFonts w:cstheme="minorHAnsi"/>
          <w:lang w:val="en-GB"/>
        </w:rPr>
        <w:t>in the village of Derme</w:t>
      </w:r>
      <w:r w:rsidR="00B90AAC">
        <w:rPr>
          <w:rFonts w:cstheme="minorHAnsi"/>
          <w:lang w:val="en-GB"/>
        </w:rPr>
        <w:t xml:space="preserve">ndere, the </w:t>
      </w:r>
      <w:r w:rsidR="008B692C" w:rsidRPr="008B692C">
        <w:rPr>
          <w:rFonts w:cstheme="minorHAnsi"/>
          <w:lang w:val="en-GB"/>
        </w:rPr>
        <w:t xml:space="preserve">Bali Effendi </w:t>
      </w:r>
      <w:r w:rsidR="00B90AAC">
        <w:rPr>
          <w:rFonts w:cstheme="minorHAnsi"/>
          <w:lang w:val="en-GB"/>
        </w:rPr>
        <w:t xml:space="preserve">State Factory </w:t>
      </w:r>
      <w:r w:rsidR="008B692C" w:rsidRPr="008B692C">
        <w:rPr>
          <w:rFonts w:cstheme="minorHAnsi"/>
          <w:lang w:val="en-GB"/>
        </w:rPr>
        <w:t xml:space="preserve">(in </w:t>
      </w:r>
      <w:r w:rsidR="00B90AAC">
        <w:rPr>
          <w:rFonts w:cstheme="minorHAnsi"/>
          <w:lang w:val="en-GB"/>
        </w:rPr>
        <w:t>the outskirts of Sofia</w:t>
      </w:r>
      <w:r w:rsidR="008B692C" w:rsidRPr="008B692C">
        <w:rPr>
          <w:rFonts w:cstheme="minorHAnsi"/>
          <w:lang w:val="en-GB"/>
        </w:rPr>
        <w:t xml:space="preserve">) and the second </w:t>
      </w:r>
      <w:r w:rsidR="00B90AAC">
        <w:rPr>
          <w:rFonts w:cstheme="minorHAnsi"/>
          <w:lang w:val="en-GB"/>
        </w:rPr>
        <w:t xml:space="preserve">and smaller </w:t>
      </w:r>
      <w:r w:rsidR="008B692C" w:rsidRPr="008B692C">
        <w:rPr>
          <w:rFonts w:cstheme="minorHAnsi"/>
          <w:lang w:val="en-GB"/>
        </w:rPr>
        <w:t xml:space="preserve">Sliven </w:t>
      </w:r>
      <w:r w:rsidR="00B90AAC">
        <w:rPr>
          <w:rFonts w:cstheme="minorHAnsi"/>
          <w:lang w:val="en-GB"/>
        </w:rPr>
        <w:t xml:space="preserve">mill belonging to </w:t>
      </w:r>
      <w:r w:rsidR="008B692C" w:rsidRPr="008B692C">
        <w:rPr>
          <w:rFonts w:cstheme="minorHAnsi"/>
          <w:lang w:val="en-GB"/>
        </w:rPr>
        <w:t>the Hadjimanolov</w:t>
      </w:r>
      <w:r w:rsidR="001810EA">
        <w:rPr>
          <w:rFonts w:cstheme="minorHAnsi"/>
          <w:lang w:val="en-GB"/>
        </w:rPr>
        <w:t>s</w:t>
      </w:r>
      <w:r w:rsidR="008B692C" w:rsidRPr="008B692C">
        <w:rPr>
          <w:rFonts w:cstheme="minorHAnsi"/>
          <w:lang w:val="en-GB"/>
        </w:rPr>
        <w:t xml:space="preserve"> brot</w:t>
      </w:r>
      <w:r w:rsidR="00177E89">
        <w:rPr>
          <w:rFonts w:cstheme="minorHAnsi"/>
          <w:lang w:val="en-GB"/>
        </w:rPr>
        <w:t xml:space="preserve">hers. After summarizing all </w:t>
      </w:r>
      <w:r w:rsidR="008B692C" w:rsidRPr="008B692C">
        <w:rPr>
          <w:rFonts w:cstheme="minorHAnsi"/>
          <w:lang w:val="en-GB"/>
        </w:rPr>
        <w:t xml:space="preserve">available quantitative information in combination with the guidelines </w:t>
      </w:r>
      <w:r w:rsidR="00B90AAC">
        <w:rPr>
          <w:rFonts w:cstheme="minorHAnsi"/>
          <w:lang w:val="en-GB"/>
        </w:rPr>
        <w:t>on</w:t>
      </w:r>
      <w:r w:rsidR="008B692C" w:rsidRPr="008B692C">
        <w:rPr>
          <w:rFonts w:cstheme="minorHAnsi"/>
          <w:lang w:val="en-GB"/>
        </w:rPr>
        <w:t xml:space="preserve"> the number of looms and workers, </w:t>
      </w:r>
      <w:r w:rsidR="00B90AAC">
        <w:rPr>
          <w:rFonts w:cstheme="minorHAnsi"/>
          <w:lang w:val="en-GB"/>
        </w:rPr>
        <w:t xml:space="preserve">we estimated </w:t>
      </w:r>
      <w:r w:rsidR="001810EA">
        <w:rPr>
          <w:rFonts w:cstheme="minorHAnsi"/>
          <w:lang w:val="en-GB"/>
        </w:rPr>
        <w:t>an</w:t>
      </w:r>
      <w:r w:rsidR="008B692C" w:rsidRPr="008B692C">
        <w:rPr>
          <w:rFonts w:cstheme="minorHAnsi"/>
          <w:lang w:val="en-GB"/>
        </w:rPr>
        <w:t xml:space="preserve"> industrial </w:t>
      </w:r>
      <w:r w:rsidR="008B692C" w:rsidRPr="008B692C">
        <w:rPr>
          <w:rFonts w:cstheme="minorHAnsi"/>
          <w:lang w:val="en-GB"/>
        </w:rPr>
        <w:lastRenderedPageBreak/>
        <w:t>output of approximately 115,000 square meters of fabric</w:t>
      </w:r>
      <w:r w:rsidR="00177E89">
        <w:rPr>
          <w:rFonts w:cstheme="minorHAnsi"/>
          <w:lang w:val="en-GB"/>
        </w:rPr>
        <w:t>.</w:t>
      </w:r>
      <w:r w:rsidR="00717AA6">
        <w:rPr>
          <w:rStyle w:val="Funotenzeichen"/>
          <w:rFonts w:cstheme="minorHAnsi"/>
          <w:lang w:val="en-GB"/>
        </w:rPr>
        <w:footnoteReference w:id="107"/>
      </w:r>
      <w:r w:rsidR="008B692C" w:rsidRPr="008B692C">
        <w:rPr>
          <w:rFonts w:cstheme="minorHAnsi"/>
          <w:lang w:val="en-GB"/>
        </w:rPr>
        <w:t xml:space="preserve"> </w:t>
      </w:r>
      <w:r w:rsidR="001810EA">
        <w:rPr>
          <w:rFonts w:cstheme="minorHAnsi"/>
          <w:lang w:val="en-GB"/>
        </w:rPr>
        <w:t xml:space="preserve">Needless to say </w:t>
      </w:r>
      <w:r w:rsidR="008B692C" w:rsidRPr="008B692C">
        <w:rPr>
          <w:rFonts w:cstheme="minorHAnsi"/>
          <w:lang w:val="en-GB"/>
        </w:rPr>
        <w:t xml:space="preserve">this estimate is </w:t>
      </w:r>
      <w:r w:rsidR="001810EA">
        <w:rPr>
          <w:rFonts w:cstheme="minorHAnsi"/>
          <w:lang w:val="en-GB"/>
        </w:rPr>
        <w:t xml:space="preserve">rough </w:t>
      </w:r>
      <w:r w:rsidR="008B692C" w:rsidRPr="008B692C">
        <w:rPr>
          <w:rFonts w:cstheme="minorHAnsi"/>
          <w:lang w:val="en-GB"/>
        </w:rPr>
        <w:t xml:space="preserve">and is based mainly on the information </w:t>
      </w:r>
      <w:r w:rsidR="001810EA">
        <w:rPr>
          <w:rFonts w:cstheme="minorHAnsi"/>
          <w:lang w:val="en-GB"/>
        </w:rPr>
        <w:t>by</w:t>
      </w:r>
      <w:r w:rsidR="008B692C" w:rsidRPr="008B692C">
        <w:rPr>
          <w:rFonts w:cstheme="minorHAnsi"/>
          <w:lang w:val="en-GB"/>
        </w:rPr>
        <w:t xml:space="preserve"> Kanitz about the </w:t>
      </w:r>
      <w:r w:rsidR="001810EA">
        <w:rPr>
          <w:rFonts w:cstheme="minorHAnsi"/>
          <w:lang w:val="en-GB"/>
        </w:rPr>
        <w:t xml:space="preserve">1872 </w:t>
      </w:r>
      <w:r w:rsidR="008B692C" w:rsidRPr="008B692C">
        <w:rPr>
          <w:rFonts w:cstheme="minorHAnsi"/>
          <w:lang w:val="en-GB"/>
        </w:rPr>
        <w:t xml:space="preserve">production of the </w:t>
      </w:r>
      <w:r w:rsidR="001810EA">
        <w:rPr>
          <w:rFonts w:cstheme="minorHAnsi"/>
          <w:lang w:val="en-GB"/>
        </w:rPr>
        <w:t>Sliven State Mill</w:t>
      </w:r>
      <w:r w:rsidR="00EB2FBB">
        <w:rPr>
          <w:rStyle w:val="Funotenzeichen"/>
          <w:rFonts w:cstheme="minorHAnsi"/>
          <w:lang w:val="en-GB"/>
        </w:rPr>
        <w:footnoteReference w:id="108"/>
      </w:r>
      <w:r w:rsidR="008B692C" w:rsidRPr="008B692C">
        <w:rPr>
          <w:rFonts w:cstheme="minorHAnsi"/>
          <w:lang w:val="en-GB"/>
        </w:rPr>
        <w:t xml:space="preserve"> and </w:t>
      </w:r>
      <w:r w:rsidR="001810EA">
        <w:rPr>
          <w:rFonts w:cstheme="minorHAnsi"/>
          <w:lang w:val="en-GB"/>
        </w:rPr>
        <w:t>by</w:t>
      </w:r>
      <w:r w:rsidR="008B692C" w:rsidRPr="008B692C">
        <w:rPr>
          <w:rFonts w:cstheme="minorHAnsi"/>
          <w:lang w:val="en-GB"/>
        </w:rPr>
        <w:t xml:space="preserve"> </w:t>
      </w:r>
      <w:r w:rsidR="00965E23" w:rsidRPr="00225DA4">
        <w:rPr>
          <w:rFonts w:cstheme="minorHAnsi"/>
          <w:lang w:val="en-GB"/>
        </w:rPr>
        <w:t>Hochstetter</w:t>
      </w:r>
      <w:r w:rsidR="00965E23" w:rsidRPr="00BB0C19">
        <w:rPr>
          <w:rFonts w:cstheme="minorHAnsi"/>
          <w:lang w:val="en-GB"/>
        </w:rPr>
        <w:t xml:space="preserve"> </w:t>
      </w:r>
      <w:r w:rsidR="008B692C" w:rsidRPr="008B692C">
        <w:rPr>
          <w:rFonts w:cstheme="minorHAnsi"/>
          <w:lang w:val="en-GB"/>
        </w:rPr>
        <w:t>for the Gümüşgerdan factory in 1868</w:t>
      </w:r>
      <w:r w:rsidR="00177E89">
        <w:rPr>
          <w:rFonts w:cstheme="minorHAnsi"/>
          <w:lang w:val="en-GB"/>
        </w:rPr>
        <w:t>.</w:t>
      </w:r>
      <w:r w:rsidR="00EB2FBB">
        <w:rPr>
          <w:rStyle w:val="Funotenzeichen"/>
          <w:rFonts w:cstheme="minorHAnsi"/>
          <w:lang w:val="en-GB"/>
        </w:rPr>
        <w:footnoteReference w:id="109"/>
      </w:r>
      <w:r w:rsidR="008B692C" w:rsidRPr="008B692C">
        <w:rPr>
          <w:rFonts w:cstheme="minorHAnsi"/>
          <w:lang w:val="en-GB"/>
        </w:rPr>
        <w:t xml:space="preserve"> </w:t>
      </w:r>
      <w:r w:rsidR="002A5156">
        <w:rPr>
          <w:rFonts w:cstheme="minorHAnsi"/>
          <w:lang w:val="en-GB"/>
        </w:rPr>
        <w:t>We made a bold estimate for the remaining two industrial ventures (</w:t>
      </w:r>
      <w:r w:rsidR="008B692C" w:rsidRPr="008B692C">
        <w:rPr>
          <w:rFonts w:cstheme="minorHAnsi"/>
          <w:lang w:val="en-GB"/>
        </w:rPr>
        <w:t>approx. 1</w:t>
      </w:r>
      <w:r w:rsidR="002A5156">
        <w:rPr>
          <w:rFonts w:cstheme="minorHAnsi"/>
          <w:lang w:val="en-GB"/>
        </w:rPr>
        <w:t>5</w:t>
      </w:r>
      <w:r w:rsidR="008B692C" w:rsidRPr="008B692C">
        <w:rPr>
          <w:rFonts w:cstheme="minorHAnsi"/>
          <w:lang w:val="en-GB"/>
        </w:rPr>
        <w:t xml:space="preserve"> thousand square meters)</w:t>
      </w:r>
      <w:r w:rsidR="002A5156">
        <w:rPr>
          <w:rFonts w:cstheme="minorHAnsi"/>
          <w:lang w:val="en-GB"/>
        </w:rPr>
        <w:t>.</w:t>
      </w:r>
      <w:r w:rsidR="008B692C" w:rsidRPr="008B692C">
        <w:rPr>
          <w:rFonts w:cstheme="minorHAnsi"/>
          <w:lang w:val="en-GB"/>
        </w:rPr>
        <w:t xml:space="preserve"> </w:t>
      </w:r>
      <w:r w:rsidR="002A5156">
        <w:rPr>
          <w:rFonts w:cstheme="minorHAnsi"/>
          <w:lang w:val="en-GB"/>
        </w:rPr>
        <w:t xml:space="preserve">Applying the ratio of </w:t>
      </w:r>
      <w:r w:rsidR="002A5156" w:rsidRPr="008B692C">
        <w:rPr>
          <w:rFonts w:cstheme="minorHAnsi"/>
          <w:lang w:val="en-GB"/>
        </w:rPr>
        <w:t xml:space="preserve">1 kg of </w:t>
      </w:r>
      <w:r w:rsidR="002A5156">
        <w:rPr>
          <w:rFonts w:cstheme="minorHAnsi"/>
          <w:lang w:val="en-GB"/>
        </w:rPr>
        <w:t>greasy</w:t>
      </w:r>
      <w:r w:rsidR="002A5156" w:rsidRPr="008B692C">
        <w:rPr>
          <w:rFonts w:cstheme="minorHAnsi"/>
          <w:lang w:val="en-GB"/>
        </w:rPr>
        <w:t xml:space="preserve"> wool</w:t>
      </w:r>
      <w:r w:rsidR="002A5156">
        <w:rPr>
          <w:rFonts w:cstheme="minorHAnsi"/>
          <w:lang w:val="en-GB"/>
        </w:rPr>
        <w:t xml:space="preserve"> equal to </w:t>
      </w:r>
      <w:r w:rsidR="008B692C" w:rsidRPr="008B692C">
        <w:rPr>
          <w:rFonts w:cstheme="minorHAnsi"/>
          <w:lang w:val="en-GB"/>
        </w:rPr>
        <w:t xml:space="preserve">0.618 kg of yarn </w:t>
      </w:r>
      <w:r w:rsidR="002A5156">
        <w:rPr>
          <w:rFonts w:cstheme="minorHAnsi"/>
          <w:lang w:val="en-GB"/>
        </w:rPr>
        <w:t xml:space="preserve">and allowing </w:t>
      </w:r>
      <w:r w:rsidR="008B692C" w:rsidRPr="008B692C">
        <w:rPr>
          <w:rFonts w:cstheme="minorHAnsi"/>
          <w:lang w:val="en-GB"/>
        </w:rPr>
        <w:t>5</w:t>
      </w:r>
      <w:r w:rsidR="002A5156">
        <w:rPr>
          <w:rFonts w:cstheme="minorHAnsi"/>
          <w:lang w:val="en-GB"/>
        </w:rPr>
        <w:t xml:space="preserve"> percent </w:t>
      </w:r>
      <w:r w:rsidR="008B692C" w:rsidRPr="008B692C">
        <w:rPr>
          <w:rFonts w:cstheme="minorHAnsi"/>
          <w:lang w:val="en-GB"/>
        </w:rPr>
        <w:t>los</w:t>
      </w:r>
      <w:r w:rsidR="002A5156">
        <w:rPr>
          <w:rFonts w:cstheme="minorHAnsi"/>
          <w:lang w:val="en-GB"/>
        </w:rPr>
        <w:t>s</w:t>
      </w:r>
      <w:r w:rsidR="008B692C" w:rsidRPr="008B692C">
        <w:rPr>
          <w:rFonts w:cstheme="minorHAnsi"/>
          <w:lang w:val="en-GB"/>
        </w:rPr>
        <w:t xml:space="preserve"> </w:t>
      </w:r>
      <w:r w:rsidR="002A5156">
        <w:rPr>
          <w:rFonts w:cstheme="minorHAnsi"/>
          <w:lang w:val="en-GB"/>
        </w:rPr>
        <w:t xml:space="preserve">of wool </w:t>
      </w:r>
      <w:r w:rsidR="008B692C" w:rsidRPr="008B692C">
        <w:rPr>
          <w:rFonts w:cstheme="minorHAnsi"/>
          <w:lang w:val="en-GB"/>
        </w:rPr>
        <w:t>during weaving</w:t>
      </w:r>
      <w:r w:rsidR="002A5156">
        <w:rPr>
          <w:rFonts w:cstheme="minorHAnsi"/>
          <w:lang w:val="en-GB"/>
        </w:rPr>
        <w:t xml:space="preserve"> we could </w:t>
      </w:r>
      <w:r w:rsidR="008B692C" w:rsidRPr="008B692C">
        <w:rPr>
          <w:rFonts w:cstheme="minorHAnsi"/>
          <w:lang w:val="en-GB"/>
        </w:rPr>
        <w:t xml:space="preserve">roughly determine the consumption of wool </w:t>
      </w:r>
      <w:r w:rsidR="00B170B0">
        <w:rPr>
          <w:rFonts w:cstheme="minorHAnsi"/>
          <w:lang w:val="en-GB"/>
        </w:rPr>
        <w:t xml:space="preserve">for cloth given that the </w:t>
      </w:r>
      <w:r w:rsidR="008B692C" w:rsidRPr="008B692C">
        <w:rPr>
          <w:rFonts w:cstheme="minorHAnsi"/>
          <w:lang w:val="en-GB"/>
        </w:rPr>
        <w:t>average weight of</w:t>
      </w:r>
      <w:r w:rsidR="00177E89">
        <w:rPr>
          <w:rFonts w:cstheme="minorHAnsi"/>
          <w:lang w:val="en-GB"/>
        </w:rPr>
        <w:t xml:space="preserve"> the fabric was</w:t>
      </w:r>
      <w:r w:rsidR="008B692C" w:rsidRPr="008B692C">
        <w:rPr>
          <w:rFonts w:cstheme="minorHAnsi"/>
          <w:lang w:val="en-GB"/>
        </w:rPr>
        <w:t xml:space="preserve"> 0.8 kg </w:t>
      </w:r>
      <w:r w:rsidR="00B170B0">
        <w:rPr>
          <w:rFonts w:cstheme="minorHAnsi"/>
          <w:lang w:val="en-GB"/>
        </w:rPr>
        <w:t xml:space="preserve">per </w:t>
      </w:r>
      <w:r w:rsidR="008B692C" w:rsidRPr="008B692C">
        <w:rPr>
          <w:rFonts w:cstheme="minorHAnsi"/>
          <w:lang w:val="en-GB"/>
        </w:rPr>
        <w:t xml:space="preserve">sq. </w:t>
      </w:r>
      <w:r w:rsidR="00B170B0">
        <w:rPr>
          <w:rFonts w:cstheme="minorHAnsi"/>
          <w:lang w:val="en-GB"/>
        </w:rPr>
        <w:t>m.</w:t>
      </w:r>
    </w:p>
    <w:p w:rsidR="00D00BA1" w:rsidRDefault="00D00BA1" w:rsidP="008B692C">
      <w:pPr>
        <w:spacing w:after="0" w:line="276" w:lineRule="auto"/>
        <w:jc w:val="both"/>
        <w:rPr>
          <w:rFonts w:cstheme="minorHAnsi"/>
          <w:lang w:val="en-GB"/>
        </w:rPr>
      </w:pPr>
    </w:p>
    <w:p w:rsidR="00D00BA1" w:rsidRDefault="00D00BA1" w:rsidP="00D00BA1">
      <w:pPr>
        <w:spacing w:after="0" w:line="276" w:lineRule="auto"/>
        <w:jc w:val="both"/>
        <w:rPr>
          <w:rFonts w:cstheme="minorHAnsi"/>
          <w:lang w:val="en-GB"/>
        </w:rPr>
      </w:pPr>
      <w:r w:rsidRPr="00D00BA1">
        <w:rPr>
          <w:rFonts w:cstheme="minorHAnsi"/>
          <w:lang w:val="en-GB"/>
        </w:rPr>
        <w:t xml:space="preserve">Finally, a few words </w:t>
      </w:r>
      <w:r w:rsidR="006E1689">
        <w:rPr>
          <w:rFonts w:cstheme="minorHAnsi"/>
          <w:lang w:val="en-GB"/>
        </w:rPr>
        <w:t xml:space="preserve">suffice to say </w:t>
      </w:r>
      <w:r w:rsidRPr="00D00BA1">
        <w:rPr>
          <w:rFonts w:cstheme="minorHAnsi"/>
          <w:lang w:val="en-GB"/>
        </w:rPr>
        <w:t xml:space="preserve">about the prices and the different currencies in which they </w:t>
      </w:r>
      <w:r w:rsidR="006E1689">
        <w:rPr>
          <w:rFonts w:cstheme="minorHAnsi"/>
          <w:lang w:val="en-GB"/>
        </w:rPr>
        <w:t>we</w:t>
      </w:r>
      <w:r w:rsidRPr="00D00BA1">
        <w:rPr>
          <w:rFonts w:cstheme="minorHAnsi"/>
          <w:lang w:val="en-GB"/>
        </w:rPr>
        <w:t xml:space="preserve">re quoted. After a </w:t>
      </w:r>
      <w:r w:rsidR="006E1689">
        <w:rPr>
          <w:rFonts w:cstheme="minorHAnsi"/>
          <w:lang w:val="en-GB"/>
        </w:rPr>
        <w:t>painstaking re</w:t>
      </w:r>
      <w:r w:rsidRPr="00D00BA1">
        <w:rPr>
          <w:rFonts w:cstheme="minorHAnsi"/>
          <w:lang w:val="en-GB"/>
        </w:rPr>
        <w:t xml:space="preserve">search, </w:t>
      </w:r>
      <w:r w:rsidR="006E1689">
        <w:rPr>
          <w:rFonts w:cstheme="minorHAnsi"/>
          <w:lang w:val="en-GB"/>
        </w:rPr>
        <w:t xml:space="preserve">we constructed a </w:t>
      </w:r>
      <w:r w:rsidRPr="00D00BA1">
        <w:rPr>
          <w:rFonts w:cstheme="minorHAnsi"/>
          <w:lang w:val="en-GB"/>
        </w:rPr>
        <w:t xml:space="preserve">database with 134 prices of </w:t>
      </w:r>
      <w:r w:rsidR="006E1689">
        <w:rPr>
          <w:rFonts w:cstheme="minorHAnsi"/>
          <w:lang w:val="en-GB"/>
        </w:rPr>
        <w:t xml:space="preserve">different </w:t>
      </w:r>
      <w:r w:rsidRPr="00D00BA1">
        <w:rPr>
          <w:rFonts w:cstheme="minorHAnsi"/>
          <w:lang w:val="en-GB"/>
        </w:rPr>
        <w:t>woo</w:t>
      </w:r>
      <w:r w:rsidR="006E1689">
        <w:rPr>
          <w:rFonts w:cstheme="minorHAnsi"/>
          <w:lang w:val="en-GB"/>
        </w:rPr>
        <w:t>l</w:t>
      </w:r>
      <w:r w:rsidRPr="00D00BA1">
        <w:rPr>
          <w:rFonts w:cstheme="minorHAnsi"/>
          <w:lang w:val="en-GB"/>
        </w:rPr>
        <w:t>len</w:t>
      </w:r>
      <w:r w:rsidR="006E1689">
        <w:rPr>
          <w:rFonts w:cstheme="minorHAnsi"/>
          <w:lang w:val="en-GB"/>
        </w:rPr>
        <w:t>s</w:t>
      </w:r>
      <w:r w:rsidRPr="00D00BA1">
        <w:rPr>
          <w:rFonts w:cstheme="minorHAnsi"/>
          <w:lang w:val="en-GB"/>
        </w:rPr>
        <w:t xml:space="preserve"> </w:t>
      </w:r>
      <w:r w:rsidR="006E1689">
        <w:rPr>
          <w:rFonts w:cstheme="minorHAnsi"/>
          <w:lang w:val="en-GB"/>
        </w:rPr>
        <w:t>- handmade and factory aba</w:t>
      </w:r>
      <w:r w:rsidRPr="00D00BA1">
        <w:rPr>
          <w:rFonts w:cstheme="minorHAnsi"/>
          <w:lang w:val="en-GB"/>
        </w:rPr>
        <w:t xml:space="preserve"> and shayak, </w:t>
      </w:r>
      <w:r w:rsidR="006E1689">
        <w:rPr>
          <w:rFonts w:cstheme="minorHAnsi"/>
          <w:lang w:val="en-GB"/>
        </w:rPr>
        <w:t>gaytan</w:t>
      </w:r>
      <w:r w:rsidRPr="00D00BA1">
        <w:rPr>
          <w:rFonts w:cstheme="minorHAnsi"/>
          <w:lang w:val="en-GB"/>
        </w:rPr>
        <w:t xml:space="preserve">, carpets, socks, </w:t>
      </w:r>
      <w:r w:rsidR="006E1689">
        <w:rPr>
          <w:rFonts w:cstheme="minorHAnsi"/>
          <w:lang w:val="en-GB"/>
        </w:rPr>
        <w:t>kebe etc</w:t>
      </w:r>
      <w:r w:rsidRPr="00D00BA1">
        <w:rPr>
          <w:rFonts w:cstheme="minorHAnsi"/>
          <w:lang w:val="en-GB"/>
        </w:rPr>
        <w:t xml:space="preserve">. for the period from about 1780 to 1877 (128 of which for the years </w:t>
      </w:r>
      <w:r w:rsidR="006E1689">
        <w:rPr>
          <w:rFonts w:cstheme="minorHAnsi"/>
          <w:lang w:val="en-GB"/>
        </w:rPr>
        <w:t>around</w:t>
      </w:r>
      <w:r w:rsidRPr="00D00BA1">
        <w:rPr>
          <w:rFonts w:cstheme="minorHAnsi"/>
          <w:lang w:val="en-GB"/>
        </w:rPr>
        <w:t xml:space="preserve"> 1870), and 163 prices of </w:t>
      </w:r>
      <w:r w:rsidR="006E1689">
        <w:rPr>
          <w:rFonts w:cstheme="minorHAnsi"/>
          <w:lang w:val="en-GB"/>
        </w:rPr>
        <w:t>greasy</w:t>
      </w:r>
      <w:r w:rsidRPr="00D00BA1">
        <w:rPr>
          <w:rFonts w:cstheme="minorHAnsi"/>
          <w:lang w:val="en-GB"/>
        </w:rPr>
        <w:t xml:space="preserve"> wool and wool yarn (51 from about 1870). </w:t>
      </w:r>
      <w:r w:rsidR="00CC08CD">
        <w:rPr>
          <w:rFonts w:cstheme="minorHAnsi"/>
          <w:lang w:val="en-GB"/>
        </w:rPr>
        <w:t>Ottoman prices,</w:t>
      </w:r>
      <w:r w:rsidRPr="00D00BA1">
        <w:rPr>
          <w:rFonts w:cstheme="minorHAnsi"/>
          <w:lang w:val="en-GB"/>
        </w:rPr>
        <w:t xml:space="preserve"> usually given in </w:t>
      </w:r>
      <w:r w:rsidR="00CC08CD">
        <w:rPr>
          <w:rFonts w:cstheme="minorHAnsi"/>
          <w:lang w:val="en-GB"/>
        </w:rPr>
        <w:t xml:space="preserve">kuruş </w:t>
      </w:r>
      <w:r w:rsidRPr="00D00BA1">
        <w:rPr>
          <w:rFonts w:cstheme="minorHAnsi"/>
          <w:lang w:val="en-GB"/>
        </w:rPr>
        <w:t xml:space="preserve">(or </w:t>
      </w:r>
      <w:r w:rsidR="00CC08CD">
        <w:rPr>
          <w:rFonts w:cstheme="minorHAnsi"/>
          <w:lang w:val="en-GB"/>
        </w:rPr>
        <w:t>para</w:t>
      </w:r>
      <w:r w:rsidR="00CC08CD">
        <w:rPr>
          <w:rStyle w:val="Funotenzeichen"/>
          <w:rFonts w:cstheme="minorHAnsi"/>
          <w:lang w:val="en-GB"/>
        </w:rPr>
        <w:footnoteReference w:id="110"/>
      </w:r>
      <w:r w:rsidRPr="00D00BA1">
        <w:rPr>
          <w:rFonts w:cstheme="minorHAnsi"/>
          <w:lang w:val="en-GB"/>
        </w:rPr>
        <w:t xml:space="preserve">), were then converted into Bulgarian </w:t>
      </w:r>
      <w:r w:rsidR="00CC08CD">
        <w:rPr>
          <w:rFonts w:cstheme="minorHAnsi"/>
          <w:lang w:val="en-GB"/>
        </w:rPr>
        <w:t>L</w:t>
      </w:r>
      <w:r w:rsidRPr="00D00BA1">
        <w:rPr>
          <w:rFonts w:cstheme="minorHAnsi"/>
          <w:lang w:val="en-GB"/>
        </w:rPr>
        <w:t>evs (equal to the French franc</w:t>
      </w:r>
      <w:r w:rsidR="00780658">
        <w:rPr>
          <w:rStyle w:val="Funotenzeichen"/>
          <w:rFonts w:cstheme="minorHAnsi"/>
          <w:lang w:val="en-GB"/>
        </w:rPr>
        <w:footnoteReference w:id="111"/>
      </w:r>
      <w:r w:rsidRPr="00D00BA1">
        <w:rPr>
          <w:rFonts w:cstheme="minorHAnsi"/>
          <w:lang w:val="en-GB"/>
        </w:rPr>
        <w:t xml:space="preserve">), using the annual exchange rates between the </w:t>
      </w:r>
      <w:r w:rsidR="00CC08CD">
        <w:rPr>
          <w:rFonts w:cstheme="minorHAnsi"/>
          <w:lang w:val="en-GB"/>
        </w:rPr>
        <w:t xml:space="preserve">kuruş </w:t>
      </w:r>
      <w:r w:rsidRPr="00D00BA1">
        <w:rPr>
          <w:rFonts w:cstheme="minorHAnsi"/>
          <w:lang w:val="en-GB"/>
        </w:rPr>
        <w:t xml:space="preserve">and the franc, </w:t>
      </w:r>
      <w:r w:rsidR="00CC08CD">
        <w:rPr>
          <w:rFonts w:cstheme="minorHAnsi"/>
          <w:lang w:val="en-GB"/>
        </w:rPr>
        <w:t xml:space="preserve">that we have meticulously </w:t>
      </w:r>
      <w:r w:rsidRPr="00D00BA1">
        <w:rPr>
          <w:rFonts w:cstheme="minorHAnsi"/>
          <w:lang w:val="en-GB"/>
        </w:rPr>
        <w:t xml:space="preserve">collected from consular reports and other sources </w:t>
      </w:r>
      <w:r w:rsidR="00CC08CD">
        <w:rPr>
          <w:rFonts w:cstheme="minorHAnsi"/>
          <w:lang w:val="en-GB"/>
        </w:rPr>
        <w:t>and then</w:t>
      </w:r>
      <w:r w:rsidRPr="00D00BA1">
        <w:rPr>
          <w:rFonts w:cstheme="minorHAnsi"/>
          <w:lang w:val="en-GB"/>
        </w:rPr>
        <w:t xml:space="preserve"> compared with the exchange rate between the two currencies</w:t>
      </w:r>
      <w:r w:rsidR="00CC08CD">
        <w:rPr>
          <w:rFonts w:cstheme="minorHAnsi"/>
          <w:lang w:val="en-GB"/>
        </w:rPr>
        <w:t xml:space="preserve"> prevailing</w:t>
      </w:r>
      <w:r w:rsidRPr="00D00BA1">
        <w:rPr>
          <w:rFonts w:cstheme="minorHAnsi"/>
          <w:lang w:val="en-GB"/>
        </w:rPr>
        <w:t xml:space="preserve"> in Constantinople</w:t>
      </w:r>
      <w:r w:rsidR="00177E89">
        <w:rPr>
          <w:rFonts w:cstheme="minorHAnsi"/>
          <w:lang w:val="en-GB"/>
        </w:rPr>
        <w:t>.</w:t>
      </w:r>
      <w:r w:rsidR="008B00E3">
        <w:rPr>
          <w:rStyle w:val="Funotenzeichen"/>
          <w:rFonts w:cstheme="minorHAnsi"/>
          <w:lang w:val="en-GB"/>
        </w:rPr>
        <w:footnoteReference w:id="112"/>
      </w:r>
    </w:p>
    <w:p w:rsidR="00CC08CD" w:rsidRPr="00D00BA1" w:rsidRDefault="00CC08CD" w:rsidP="00D00BA1">
      <w:pPr>
        <w:spacing w:after="0" w:line="276" w:lineRule="auto"/>
        <w:jc w:val="both"/>
        <w:rPr>
          <w:rFonts w:cstheme="minorHAnsi"/>
          <w:lang w:val="en-GB"/>
        </w:rPr>
      </w:pPr>
    </w:p>
    <w:p w:rsidR="00D00BA1" w:rsidRPr="001923D3" w:rsidRDefault="00177E89" w:rsidP="00D00BA1">
      <w:pPr>
        <w:spacing w:after="0" w:line="276" w:lineRule="auto"/>
        <w:jc w:val="both"/>
        <w:rPr>
          <w:rFonts w:cstheme="minorHAnsi"/>
          <w:b/>
          <w:lang w:val="en-GB"/>
        </w:rPr>
      </w:pPr>
      <w:r w:rsidRPr="001923D3">
        <w:rPr>
          <w:rFonts w:cstheme="minorHAnsi"/>
          <w:b/>
          <w:lang w:val="en-GB"/>
        </w:rPr>
        <w:t>T</w:t>
      </w:r>
      <w:r w:rsidR="00D00BA1" w:rsidRPr="001923D3">
        <w:rPr>
          <w:rFonts w:cstheme="minorHAnsi"/>
          <w:b/>
          <w:lang w:val="en-GB"/>
        </w:rPr>
        <w:t xml:space="preserve">hus </w:t>
      </w:r>
      <w:r w:rsidRPr="001923D3">
        <w:rPr>
          <w:rFonts w:cstheme="minorHAnsi"/>
          <w:b/>
          <w:lang w:val="en-GB"/>
        </w:rPr>
        <w:t xml:space="preserve">we </w:t>
      </w:r>
      <w:r w:rsidR="00D00BA1" w:rsidRPr="001923D3">
        <w:rPr>
          <w:rFonts w:cstheme="minorHAnsi"/>
          <w:b/>
          <w:lang w:val="en-GB"/>
        </w:rPr>
        <w:t xml:space="preserve">obtained </w:t>
      </w:r>
      <w:r w:rsidRPr="001923D3">
        <w:rPr>
          <w:rFonts w:cstheme="minorHAnsi"/>
          <w:b/>
          <w:lang w:val="en-GB"/>
        </w:rPr>
        <w:t xml:space="preserve">an </w:t>
      </w:r>
      <w:r w:rsidR="00D00BA1" w:rsidRPr="001923D3">
        <w:rPr>
          <w:rFonts w:cstheme="minorHAnsi"/>
          <w:b/>
          <w:lang w:val="en-GB"/>
        </w:rPr>
        <w:t xml:space="preserve">estimate </w:t>
      </w:r>
      <w:r w:rsidR="008B00E3" w:rsidRPr="001923D3">
        <w:rPr>
          <w:rFonts w:cstheme="minorHAnsi"/>
          <w:b/>
          <w:lang w:val="en-GB"/>
        </w:rPr>
        <w:t xml:space="preserve">for the production of the wool textile industry </w:t>
      </w:r>
      <w:r w:rsidRPr="001923D3">
        <w:rPr>
          <w:rFonts w:cstheme="minorHAnsi"/>
          <w:b/>
          <w:lang w:val="en-GB"/>
        </w:rPr>
        <w:t>around</w:t>
      </w:r>
      <w:r w:rsidR="008B00E3" w:rsidRPr="001923D3">
        <w:rPr>
          <w:rFonts w:cstheme="minorHAnsi"/>
          <w:b/>
          <w:lang w:val="en-GB"/>
        </w:rPr>
        <w:t xml:space="preserve"> 1870 of </w:t>
      </w:r>
      <w:r w:rsidR="00D00BA1" w:rsidRPr="001923D3">
        <w:rPr>
          <w:rFonts w:cstheme="minorHAnsi"/>
          <w:b/>
          <w:lang w:val="en-GB"/>
        </w:rPr>
        <w:t xml:space="preserve">16.4 million </w:t>
      </w:r>
      <w:r w:rsidR="008B00E3" w:rsidRPr="001923D3">
        <w:rPr>
          <w:rFonts w:cstheme="minorHAnsi"/>
          <w:b/>
          <w:lang w:val="en-GB"/>
        </w:rPr>
        <w:t xml:space="preserve">Leva </w:t>
      </w:r>
      <w:r w:rsidR="00D00BA1" w:rsidRPr="001923D3">
        <w:rPr>
          <w:rFonts w:cstheme="minorHAnsi"/>
          <w:b/>
          <w:lang w:val="en-GB"/>
        </w:rPr>
        <w:t xml:space="preserve">(at constant </w:t>
      </w:r>
      <w:r w:rsidR="008B00E3" w:rsidRPr="001923D3">
        <w:rPr>
          <w:rFonts w:cstheme="minorHAnsi"/>
          <w:b/>
          <w:lang w:val="en-GB"/>
        </w:rPr>
        <w:t xml:space="preserve">1911 </w:t>
      </w:r>
      <w:r w:rsidR="00D00BA1" w:rsidRPr="001923D3">
        <w:rPr>
          <w:rFonts w:cstheme="minorHAnsi"/>
          <w:b/>
          <w:lang w:val="en-GB"/>
        </w:rPr>
        <w:t>prices)</w:t>
      </w:r>
      <w:r w:rsidRPr="001923D3">
        <w:rPr>
          <w:rFonts w:cstheme="minorHAnsi"/>
          <w:b/>
          <w:lang w:val="en-GB"/>
        </w:rPr>
        <w:t>.</w:t>
      </w:r>
      <w:r w:rsidR="00D00BA1" w:rsidRPr="001923D3">
        <w:rPr>
          <w:rFonts w:cstheme="minorHAnsi"/>
          <w:b/>
          <w:lang w:val="en-GB"/>
        </w:rPr>
        <w:t xml:space="preserve"> </w:t>
      </w:r>
      <w:r w:rsidRPr="001923D3">
        <w:rPr>
          <w:rFonts w:cstheme="minorHAnsi"/>
          <w:b/>
          <w:lang w:val="en-GB"/>
        </w:rPr>
        <w:t>Then w</w:t>
      </w:r>
      <w:r w:rsidR="008B00E3" w:rsidRPr="001923D3">
        <w:rPr>
          <w:rFonts w:cstheme="minorHAnsi"/>
          <w:b/>
          <w:lang w:val="en-GB"/>
        </w:rPr>
        <w:t>e</w:t>
      </w:r>
      <w:r w:rsidR="00D00BA1" w:rsidRPr="001923D3">
        <w:rPr>
          <w:rFonts w:cstheme="minorHAnsi"/>
          <w:b/>
          <w:lang w:val="en-GB"/>
        </w:rPr>
        <w:t xml:space="preserve"> add</w:t>
      </w:r>
      <w:r w:rsidR="008B00E3" w:rsidRPr="001923D3">
        <w:rPr>
          <w:rFonts w:cstheme="minorHAnsi"/>
          <w:b/>
          <w:lang w:val="en-GB"/>
        </w:rPr>
        <w:t>ed</w:t>
      </w:r>
      <w:r w:rsidR="00D00BA1" w:rsidRPr="001923D3">
        <w:rPr>
          <w:rFonts w:cstheme="minorHAnsi"/>
          <w:b/>
          <w:lang w:val="en-GB"/>
        </w:rPr>
        <w:t xml:space="preserve"> the production of the </w:t>
      </w:r>
      <w:r w:rsidR="008B00E3" w:rsidRPr="001923D3">
        <w:rPr>
          <w:rFonts w:cstheme="minorHAnsi"/>
          <w:b/>
          <w:lang w:val="en-GB"/>
        </w:rPr>
        <w:t xml:space="preserve">non-wool textile subsectors </w:t>
      </w:r>
      <w:r w:rsidR="00311AEA" w:rsidRPr="001923D3">
        <w:rPr>
          <w:rFonts w:cstheme="minorHAnsi"/>
          <w:b/>
          <w:lang w:val="en-GB"/>
        </w:rPr>
        <w:t>(</w:t>
      </w:r>
      <w:r w:rsidR="00D00BA1" w:rsidRPr="001923D3">
        <w:rPr>
          <w:rFonts w:cstheme="minorHAnsi"/>
          <w:b/>
          <w:lang w:val="en-GB"/>
        </w:rPr>
        <w:t>process</w:t>
      </w:r>
      <w:r w:rsidR="00311AEA" w:rsidRPr="001923D3">
        <w:rPr>
          <w:rFonts w:cstheme="minorHAnsi"/>
          <w:b/>
          <w:lang w:val="en-GB"/>
        </w:rPr>
        <w:t>ing</w:t>
      </w:r>
      <w:r w:rsidR="00D00BA1" w:rsidRPr="001923D3">
        <w:rPr>
          <w:rFonts w:cstheme="minorHAnsi"/>
          <w:b/>
          <w:lang w:val="en-GB"/>
        </w:rPr>
        <w:t xml:space="preserve"> cotton, linen, hemp and silk) </w:t>
      </w:r>
      <w:r w:rsidR="00311AEA" w:rsidRPr="001923D3">
        <w:rPr>
          <w:rFonts w:cstheme="minorHAnsi"/>
          <w:b/>
          <w:lang w:val="en-GB"/>
        </w:rPr>
        <w:t xml:space="preserve">which </w:t>
      </w:r>
      <w:r w:rsidR="00D00BA1" w:rsidRPr="001923D3">
        <w:rPr>
          <w:rFonts w:cstheme="minorHAnsi"/>
          <w:b/>
          <w:lang w:val="en-GB"/>
        </w:rPr>
        <w:t>amount</w:t>
      </w:r>
      <w:r w:rsidRPr="001923D3">
        <w:rPr>
          <w:rFonts w:cstheme="minorHAnsi"/>
          <w:b/>
          <w:lang w:val="en-GB"/>
        </w:rPr>
        <w:t>ed</w:t>
      </w:r>
      <w:r w:rsidR="00D00BA1" w:rsidRPr="001923D3">
        <w:rPr>
          <w:rFonts w:cstheme="minorHAnsi"/>
          <w:b/>
          <w:lang w:val="en-GB"/>
        </w:rPr>
        <w:t xml:space="preserve"> </w:t>
      </w:r>
      <w:r w:rsidRPr="001923D3">
        <w:rPr>
          <w:rFonts w:cstheme="minorHAnsi"/>
          <w:b/>
          <w:lang w:val="en-GB"/>
        </w:rPr>
        <w:t>to</w:t>
      </w:r>
      <w:r w:rsidR="00311AEA" w:rsidRPr="001923D3">
        <w:rPr>
          <w:rFonts w:cstheme="minorHAnsi"/>
          <w:b/>
          <w:lang w:val="en-GB"/>
        </w:rPr>
        <w:t xml:space="preserve"> </w:t>
      </w:r>
      <w:r w:rsidR="00D00BA1" w:rsidRPr="001923D3">
        <w:rPr>
          <w:rFonts w:cstheme="minorHAnsi"/>
          <w:b/>
          <w:lang w:val="en-GB"/>
        </w:rPr>
        <w:t>approximately 0.47 million</w:t>
      </w:r>
      <w:r w:rsidR="00311AEA" w:rsidRPr="001923D3">
        <w:rPr>
          <w:rFonts w:cstheme="minorHAnsi"/>
          <w:b/>
          <w:lang w:val="en-GB"/>
        </w:rPr>
        <w:t xml:space="preserve"> Levs</w:t>
      </w:r>
      <w:r w:rsidR="00D00BA1" w:rsidRPr="001923D3">
        <w:rPr>
          <w:rFonts w:cstheme="minorHAnsi"/>
          <w:b/>
          <w:lang w:val="en-GB"/>
        </w:rPr>
        <w:t xml:space="preserve">, </w:t>
      </w:r>
      <w:r w:rsidRPr="001923D3">
        <w:rPr>
          <w:rFonts w:cstheme="minorHAnsi"/>
          <w:b/>
          <w:lang w:val="en-GB"/>
        </w:rPr>
        <w:t>plus</w:t>
      </w:r>
      <w:r w:rsidR="00D00BA1" w:rsidRPr="001923D3">
        <w:rPr>
          <w:rFonts w:cstheme="minorHAnsi"/>
          <w:b/>
          <w:lang w:val="en-GB"/>
        </w:rPr>
        <w:t xml:space="preserve"> </w:t>
      </w:r>
      <w:r w:rsidR="00311AEA" w:rsidRPr="001923D3">
        <w:rPr>
          <w:rFonts w:cstheme="minorHAnsi"/>
          <w:b/>
          <w:lang w:val="en-GB"/>
        </w:rPr>
        <w:t xml:space="preserve">fulling </w:t>
      </w:r>
      <w:r w:rsidR="00D00BA1" w:rsidRPr="001923D3">
        <w:rPr>
          <w:rFonts w:cstheme="minorHAnsi"/>
          <w:b/>
          <w:lang w:val="en-GB"/>
        </w:rPr>
        <w:t xml:space="preserve">and </w:t>
      </w:r>
      <w:r w:rsidR="000310F6" w:rsidRPr="001923D3">
        <w:rPr>
          <w:rFonts w:cstheme="minorHAnsi"/>
          <w:b/>
          <w:lang w:val="en-GB"/>
        </w:rPr>
        <w:t xml:space="preserve">dying </w:t>
      </w:r>
      <w:r w:rsidRPr="001923D3">
        <w:rPr>
          <w:rFonts w:cstheme="minorHAnsi"/>
          <w:b/>
          <w:lang w:val="en-GB"/>
        </w:rPr>
        <w:t>(</w:t>
      </w:r>
      <w:r w:rsidR="00D00BA1" w:rsidRPr="001923D3">
        <w:rPr>
          <w:rFonts w:cstheme="minorHAnsi"/>
          <w:b/>
          <w:lang w:val="en-GB"/>
        </w:rPr>
        <w:t>1.776 million</w:t>
      </w:r>
      <w:r w:rsidR="00311AEA" w:rsidRPr="001923D3">
        <w:rPr>
          <w:rFonts w:cstheme="minorHAnsi"/>
          <w:b/>
          <w:lang w:val="en-GB"/>
        </w:rPr>
        <w:t xml:space="preserve"> Leva</w:t>
      </w:r>
      <w:r w:rsidRPr="001923D3">
        <w:rPr>
          <w:rFonts w:cstheme="minorHAnsi"/>
          <w:b/>
          <w:lang w:val="en-GB"/>
        </w:rPr>
        <w:t>)</w:t>
      </w:r>
      <w:r w:rsidR="00311AEA" w:rsidRPr="001923D3">
        <w:rPr>
          <w:rFonts w:cstheme="minorHAnsi"/>
          <w:b/>
          <w:lang w:val="en-GB"/>
        </w:rPr>
        <w:t xml:space="preserve">. </w:t>
      </w:r>
      <w:r w:rsidRPr="001923D3">
        <w:rPr>
          <w:rFonts w:cstheme="minorHAnsi"/>
          <w:b/>
          <w:lang w:val="en-GB"/>
        </w:rPr>
        <w:t>All in all</w:t>
      </w:r>
      <w:r w:rsidR="00311AEA" w:rsidRPr="001923D3">
        <w:rPr>
          <w:rFonts w:cstheme="minorHAnsi"/>
          <w:b/>
          <w:lang w:val="en-GB"/>
        </w:rPr>
        <w:t xml:space="preserve"> Bulgarian textile output ca. 1870 equalled</w:t>
      </w:r>
      <w:r w:rsidRPr="001923D3">
        <w:rPr>
          <w:rFonts w:cstheme="minorHAnsi"/>
          <w:b/>
          <w:lang w:val="en-GB"/>
        </w:rPr>
        <w:t xml:space="preserve"> to</w:t>
      </w:r>
      <w:r w:rsidR="00311AEA" w:rsidRPr="001923D3">
        <w:rPr>
          <w:rFonts w:cstheme="minorHAnsi"/>
          <w:b/>
          <w:lang w:val="en-GB"/>
        </w:rPr>
        <w:t xml:space="preserve"> </w:t>
      </w:r>
      <w:r w:rsidR="00D00BA1" w:rsidRPr="001923D3">
        <w:rPr>
          <w:rFonts w:cstheme="minorHAnsi"/>
          <w:b/>
          <w:lang w:val="en-GB"/>
        </w:rPr>
        <w:t>18.646 million</w:t>
      </w:r>
      <w:r w:rsidR="00311AEA" w:rsidRPr="001923D3">
        <w:rPr>
          <w:rFonts w:cstheme="minorHAnsi"/>
          <w:b/>
          <w:lang w:val="en-GB"/>
        </w:rPr>
        <w:t xml:space="preserve"> Levs at 1911 prices</w:t>
      </w:r>
      <w:r w:rsidR="00D00BA1" w:rsidRPr="001923D3">
        <w:rPr>
          <w:rFonts w:cstheme="minorHAnsi"/>
          <w:b/>
          <w:lang w:val="en-GB"/>
        </w:rPr>
        <w:t>.</w:t>
      </w:r>
    </w:p>
    <w:p w:rsidR="00311AEA" w:rsidRDefault="00311AEA" w:rsidP="00D00BA1">
      <w:pPr>
        <w:spacing w:after="0" w:line="276" w:lineRule="auto"/>
        <w:jc w:val="both"/>
        <w:rPr>
          <w:rFonts w:cstheme="minorHAnsi"/>
          <w:lang w:val="en-GB"/>
        </w:rPr>
      </w:pPr>
    </w:p>
    <w:p w:rsidR="00D00BA1" w:rsidRDefault="00311AEA" w:rsidP="00D00BA1">
      <w:pPr>
        <w:spacing w:after="0" w:line="276" w:lineRule="auto"/>
        <w:jc w:val="both"/>
        <w:rPr>
          <w:rFonts w:cstheme="minorHAnsi"/>
          <w:lang w:val="en-GB"/>
        </w:rPr>
      </w:pPr>
      <w:r w:rsidRPr="00D00BA1">
        <w:rPr>
          <w:rFonts w:cstheme="minorHAnsi"/>
          <w:lang w:val="en-GB"/>
        </w:rPr>
        <w:t>S. Yaneva</w:t>
      </w:r>
      <w:r>
        <w:rPr>
          <w:rFonts w:cstheme="minorHAnsi"/>
          <w:lang w:val="en-GB"/>
        </w:rPr>
        <w:t xml:space="preserve"> is</w:t>
      </w:r>
      <w:r w:rsidRPr="00D00BA1">
        <w:rPr>
          <w:rFonts w:cstheme="minorHAnsi"/>
          <w:lang w:val="en-GB"/>
        </w:rPr>
        <w:t xml:space="preserve"> </w:t>
      </w:r>
      <w:r>
        <w:rPr>
          <w:rFonts w:cstheme="minorHAnsi"/>
          <w:lang w:val="en-GB"/>
        </w:rPr>
        <w:t>q</w:t>
      </w:r>
      <w:r w:rsidR="00D00BA1" w:rsidRPr="00D00BA1">
        <w:rPr>
          <w:rFonts w:cstheme="minorHAnsi"/>
          <w:lang w:val="en-GB"/>
        </w:rPr>
        <w:t xml:space="preserve">uite right </w:t>
      </w:r>
      <w:r>
        <w:rPr>
          <w:rFonts w:cstheme="minorHAnsi"/>
          <w:lang w:val="en-GB"/>
        </w:rPr>
        <w:t xml:space="preserve">to insist </w:t>
      </w:r>
      <w:r w:rsidR="00D00BA1" w:rsidRPr="00D00BA1">
        <w:rPr>
          <w:rFonts w:cstheme="minorHAnsi"/>
          <w:lang w:val="en-GB"/>
        </w:rPr>
        <w:t xml:space="preserve">that in the </w:t>
      </w:r>
      <w:r>
        <w:rPr>
          <w:rFonts w:cstheme="minorHAnsi"/>
          <w:lang w:val="en-GB"/>
        </w:rPr>
        <w:t>18</w:t>
      </w:r>
      <w:r w:rsidR="00D00BA1" w:rsidRPr="00D00BA1">
        <w:rPr>
          <w:rFonts w:cstheme="minorHAnsi"/>
          <w:lang w:val="en-GB"/>
        </w:rPr>
        <w:t xml:space="preserve">50s and </w:t>
      </w:r>
      <w:r>
        <w:rPr>
          <w:rFonts w:cstheme="minorHAnsi"/>
          <w:lang w:val="en-GB"/>
        </w:rPr>
        <w:t>18</w:t>
      </w:r>
      <w:r w:rsidR="00D00BA1" w:rsidRPr="00D00BA1">
        <w:rPr>
          <w:rFonts w:cstheme="minorHAnsi"/>
          <w:lang w:val="en-GB"/>
        </w:rPr>
        <w:t xml:space="preserve">60s silkworm breeding was one of the most dynamic proto-industrial sectors in </w:t>
      </w:r>
      <w:r>
        <w:rPr>
          <w:rFonts w:cstheme="minorHAnsi"/>
          <w:lang w:val="en-GB"/>
        </w:rPr>
        <w:t>Ottoman Bulgaria</w:t>
      </w:r>
      <w:r w:rsidR="001923D3">
        <w:rPr>
          <w:rFonts w:cstheme="minorHAnsi"/>
          <w:lang w:val="en-GB"/>
        </w:rPr>
        <w:t>.</w:t>
      </w:r>
      <w:r>
        <w:rPr>
          <w:rStyle w:val="Funotenzeichen"/>
          <w:rFonts w:cstheme="minorHAnsi"/>
          <w:lang w:val="en-GB"/>
        </w:rPr>
        <w:footnoteReference w:id="113"/>
      </w:r>
      <w:r w:rsidR="00D00BA1" w:rsidRPr="00D00BA1">
        <w:rPr>
          <w:rFonts w:cstheme="minorHAnsi"/>
          <w:lang w:val="en-GB"/>
        </w:rPr>
        <w:t xml:space="preserve"> Summarizing the rather rich information </w:t>
      </w:r>
      <w:r w:rsidR="00D00BA1" w:rsidRPr="00D00BA1">
        <w:rPr>
          <w:rFonts w:cstheme="minorHAnsi"/>
          <w:lang w:val="en-GB"/>
        </w:rPr>
        <w:lastRenderedPageBreak/>
        <w:t xml:space="preserve">provided by foreign consular reports and </w:t>
      </w:r>
      <w:r w:rsidR="00BB03B3">
        <w:rPr>
          <w:rFonts w:cstheme="minorHAnsi"/>
          <w:lang w:val="en-GB"/>
        </w:rPr>
        <w:t xml:space="preserve">by </w:t>
      </w:r>
      <w:r w:rsidR="00D00BA1" w:rsidRPr="00D00BA1">
        <w:rPr>
          <w:rFonts w:cstheme="minorHAnsi"/>
          <w:lang w:val="en-GB"/>
        </w:rPr>
        <w:t>Bulgarian historiography</w:t>
      </w:r>
      <w:r w:rsidR="00A52939">
        <w:rPr>
          <w:rStyle w:val="Funotenzeichen"/>
          <w:rFonts w:cstheme="minorHAnsi"/>
          <w:lang w:val="en-GB"/>
        </w:rPr>
        <w:footnoteReference w:id="114"/>
      </w:r>
      <w:r w:rsidR="00D00BA1" w:rsidRPr="00D00BA1">
        <w:rPr>
          <w:rFonts w:cstheme="minorHAnsi"/>
          <w:lang w:val="en-GB"/>
        </w:rPr>
        <w:t xml:space="preserve">, </w:t>
      </w:r>
      <w:r w:rsidR="00BB03B3">
        <w:rPr>
          <w:rFonts w:cstheme="minorHAnsi"/>
          <w:lang w:val="en-GB"/>
        </w:rPr>
        <w:t>we</w:t>
      </w:r>
      <w:r w:rsidR="00D00BA1" w:rsidRPr="00D00BA1">
        <w:rPr>
          <w:rFonts w:cstheme="minorHAnsi"/>
          <w:lang w:val="en-GB"/>
        </w:rPr>
        <w:t xml:space="preserve"> can assume </w:t>
      </w:r>
      <w:r w:rsidR="001923D3">
        <w:rPr>
          <w:rFonts w:cstheme="minorHAnsi"/>
          <w:lang w:val="en-GB"/>
        </w:rPr>
        <w:t xml:space="preserve">a production of </w:t>
      </w:r>
      <w:r w:rsidR="00D00BA1" w:rsidRPr="00D00BA1">
        <w:rPr>
          <w:rFonts w:cstheme="minorHAnsi"/>
          <w:lang w:val="en-GB"/>
        </w:rPr>
        <w:t xml:space="preserve">little over 1.325 million kg of raw cocoons in </w:t>
      </w:r>
      <w:r w:rsidR="001923D3">
        <w:rPr>
          <w:rFonts w:cstheme="minorHAnsi"/>
          <w:lang w:val="en-GB"/>
        </w:rPr>
        <w:t>the</w:t>
      </w:r>
      <w:r w:rsidR="00D00BA1" w:rsidRPr="00D00BA1">
        <w:rPr>
          <w:rFonts w:cstheme="minorHAnsi"/>
          <w:lang w:val="en-GB"/>
        </w:rPr>
        <w:t xml:space="preserve"> late </w:t>
      </w:r>
      <w:r w:rsidR="00BB03B3">
        <w:rPr>
          <w:rFonts w:cstheme="minorHAnsi"/>
          <w:lang w:val="en-GB"/>
        </w:rPr>
        <w:t>18</w:t>
      </w:r>
      <w:r w:rsidR="00D00BA1" w:rsidRPr="00D00BA1">
        <w:rPr>
          <w:rFonts w:cstheme="minorHAnsi"/>
          <w:lang w:val="en-GB"/>
        </w:rPr>
        <w:t xml:space="preserve">50s and early </w:t>
      </w:r>
      <w:r w:rsidR="00BB03B3">
        <w:rPr>
          <w:rFonts w:cstheme="minorHAnsi"/>
          <w:lang w:val="en-GB"/>
        </w:rPr>
        <w:t>18</w:t>
      </w:r>
      <w:r w:rsidR="00D00BA1" w:rsidRPr="00D00BA1">
        <w:rPr>
          <w:rFonts w:cstheme="minorHAnsi"/>
          <w:lang w:val="en-GB"/>
        </w:rPr>
        <w:t xml:space="preserve">60s and </w:t>
      </w:r>
      <w:r w:rsidR="001923D3">
        <w:rPr>
          <w:rFonts w:cstheme="minorHAnsi"/>
          <w:lang w:val="en-GB"/>
        </w:rPr>
        <w:t xml:space="preserve">only </w:t>
      </w:r>
      <w:r w:rsidR="00D00BA1" w:rsidRPr="00D00BA1">
        <w:rPr>
          <w:rFonts w:cstheme="minorHAnsi"/>
          <w:lang w:val="en-GB"/>
        </w:rPr>
        <w:t xml:space="preserve">420 thousand kg in the next </w:t>
      </w:r>
      <w:r w:rsidR="00BB03B3">
        <w:rPr>
          <w:rFonts w:cstheme="minorHAnsi"/>
          <w:lang w:val="en-GB"/>
        </w:rPr>
        <w:t xml:space="preserve">crisis-driven </w:t>
      </w:r>
      <w:r w:rsidR="00D00BA1" w:rsidRPr="00D00BA1">
        <w:rPr>
          <w:rFonts w:cstheme="minorHAnsi"/>
          <w:lang w:val="en-GB"/>
        </w:rPr>
        <w:t xml:space="preserve">decade. This </w:t>
      </w:r>
      <w:r w:rsidR="001923D3">
        <w:rPr>
          <w:rFonts w:cstheme="minorHAnsi"/>
          <w:lang w:val="en-GB"/>
        </w:rPr>
        <w:t>drastic reduction to one third of the initial level</w:t>
      </w:r>
      <w:r w:rsidR="00D00BA1" w:rsidRPr="00D00BA1">
        <w:rPr>
          <w:rFonts w:cstheme="minorHAnsi"/>
          <w:lang w:val="en-GB"/>
        </w:rPr>
        <w:t xml:space="preserve"> between 1860 and 1870 is based mainly on the information published by N. Mi</w:t>
      </w:r>
      <w:r w:rsidR="00BB03B3">
        <w:rPr>
          <w:rFonts w:cstheme="minorHAnsi"/>
          <w:lang w:val="en-GB"/>
        </w:rPr>
        <w:t>c</w:t>
      </w:r>
      <w:r w:rsidR="00D00BA1" w:rsidRPr="00D00BA1">
        <w:rPr>
          <w:rFonts w:cstheme="minorHAnsi"/>
          <w:lang w:val="en-GB"/>
        </w:rPr>
        <w:t>ho</w:t>
      </w:r>
      <w:r w:rsidR="00BB03B3">
        <w:rPr>
          <w:rFonts w:cstheme="minorHAnsi"/>
          <w:lang w:val="en-GB"/>
        </w:rPr>
        <w:t xml:space="preserve">ff </w:t>
      </w:r>
      <w:r w:rsidR="00D00BA1" w:rsidRPr="00D00BA1">
        <w:rPr>
          <w:rFonts w:cstheme="minorHAnsi"/>
          <w:lang w:val="en-GB"/>
        </w:rPr>
        <w:t>about Lovech (from 50</w:t>
      </w:r>
      <w:r w:rsidR="00BB03B3">
        <w:rPr>
          <w:rFonts w:cstheme="minorHAnsi"/>
          <w:lang w:val="en-GB"/>
        </w:rPr>
        <w:t>,000</w:t>
      </w:r>
      <w:r w:rsidR="00D00BA1" w:rsidRPr="00D00BA1">
        <w:rPr>
          <w:rFonts w:cstheme="minorHAnsi"/>
          <w:lang w:val="en-GB"/>
        </w:rPr>
        <w:t xml:space="preserve"> in 1865 to 15,000 ok</w:t>
      </w:r>
      <w:r w:rsidR="00BB03B3">
        <w:rPr>
          <w:rFonts w:cstheme="minorHAnsi"/>
          <w:lang w:val="en-GB"/>
        </w:rPr>
        <w:t>a</w:t>
      </w:r>
      <w:r w:rsidR="00D00BA1" w:rsidRPr="00D00BA1">
        <w:rPr>
          <w:rFonts w:cstheme="minorHAnsi"/>
          <w:lang w:val="en-GB"/>
        </w:rPr>
        <w:t xml:space="preserve"> in 1876</w:t>
      </w:r>
      <w:r w:rsidR="008E53FB">
        <w:rPr>
          <w:rStyle w:val="Funotenzeichen"/>
          <w:rFonts w:cstheme="minorHAnsi"/>
          <w:lang w:val="en-GB"/>
        </w:rPr>
        <w:footnoteReference w:id="115"/>
      </w:r>
      <w:r w:rsidR="00D00BA1" w:rsidRPr="00D00BA1">
        <w:rPr>
          <w:rFonts w:cstheme="minorHAnsi"/>
          <w:lang w:val="en-GB"/>
        </w:rPr>
        <w:t xml:space="preserve">), as well as on the data of K. Kosev for the reduction of the </w:t>
      </w:r>
      <w:r w:rsidR="00BB03B3">
        <w:rPr>
          <w:rFonts w:cstheme="minorHAnsi"/>
          <w:lang w:val="en-GB"/>
        </w:rPr>
        <w:t>reeled silk from the Tarnovo F</w:t>
      </w:r>
      <w:r w:rsidR="00D00BA1" w:rsidRPr="00D00BA1">
        <w:rPr>
          <w:rFonts w:cstheme="minorHAnsi"/>
          <w:lang w:val="en-GB"/>
        </w:rPr>
        <w:t>actory of St. Karagiozov (from 2,000 kg in 1862 to 700 kg in 1871)</w:t>
      </w:r>
      <w:r w:rsidR="001923D3">
        <w:rPr>
          <w:rFonts w:cstheme="minorHAnsi"/>
          <w:lang w:val="en-GB"/>
        </w:rPr>
        <w:t>.</w:t>
      </w:r>
      <w:r w:rsidR="008E53FB">
        <w:rPr>
          <w:rStyle w:val="Funotenzeichen"/>
          <w:rFonts w:cstheme="minorHAnsi"/>
          <w:lang w:val="en-GB"/>
        </w:rPr>
        <w:footnoteReference w:id="116"/>
      </w:r>
      <w:r w:rsidR="00D00BA1" w:rsidRPr="00D00BA1">
        <w:rPr>
          <w:rFonts w:cstheme="minorHAnsi"/>
          <w:lang w:val="en-GB"/>
        </w:rPr>
        <w:t xml:space="preserve"> It seems that in </w:t>
      </w:r>
      <w:r w:rsidR="00BB03B3">
        <w:rPr>
          <w:rFonts w:cstheme="minorHAnsi"/>
          <w:lang w:val="en-GB"/>
        </w:rPr>
        <w:t>the south (</w:t>
      </w:r>
      <w:r w:rsidR="00D00BA1" w:rsidRPr="00D00BA1">
        <w:rPr>
          <w:rFonts w:cstheme="minorHAnsi"/>
          <w:lang w:val="en-GB"/>
        </w:rPr>
        <w:t xml:space="preserve">Edirne </w:t>
      </w:r>
      <w:r w:rsidR="00BB03B3">
        <w:rPr>
          <w:rFonts w:cstheme="minorHAnsi"/>
          <w:lang w:val="en-GB"/>
        </w:rPr>
        <w:t xml:space="preserve">and inland </w:t>
      </w:r>
      <w:r w:rsidR="00D00BA1" w:rsidRPr="00D00BA1">
        <w:rPr>
          <w:rFonts w:cstheme="minorHAnsi"/>
          <w:lang w:val="en-GB"/>
        </w:rPr>
        <w:t xml:space="preserve">Thrace the collapse </w:t>
      </w:r>
      <w:r w:rsidR="00BB03B3">
        <w:rPr>
          <w:rFonts w:cstheme="minorHAnsi"/>
          <w:lang w:val="en-GB"/>
        </w:rPr>
        <w:t>wa</w:t>
      </w:r>
      <w:r w:rsidR="00D00BA1" w:rsidRPr="00D00BA1">
        <w:rPr>
          <w:rFonts w:cstheme="minorHAnsi"/>
          <w:lang w:val="en-GB"/>
        </w:rPr>
        <w:t xml:space="preserve">s </w:t>
      </w:r>
      <w:r w:rsidR="00BB03B3">
        <w:rPr>
          <w:rFonts w:cstheme="minorHAnsi"/>
          <w:lang w:val="en-GB"/>
        </w:rPr>
        <w:t xml:space="preserve">milder </w:t>
      </w:r>
      <w:r w:rsidR="00D00BA1" w:rsidRPr="00D00BA1">
        <w:rPr>
          <w:rFonts w:cstheme="minorHAnsi"/>
          <w:lang w:val="en-GB"/>
        </w:rPr>
        <w:t xml:space="preserve">(about </w:t>
      </w:r>
      <w:r w:rsidR="001923D3">
        <w:rPr>
          <w:rFonts w:cstheme="minorHAnsi"/>
          <w:lang w:val="en-GB"/>
        </w:rPr>
        <w:t>one halve</w:t>
      </w:r>
      <w:r w:rsidR="00D00BA1" w:rsidRPr="00D00BA1">
        <w:rPr>
          <w:rFonts w:cstheme="minorHAnsi"/>
          <w:lang w:val="en-GB"/>
        </w:rPr>
        <w:t>), as can be seen from a French trade report (from about 400 to about 200 thousand ok</w:t>
      </w:r>
      <w:r w:rsidR="00BB03B3">
        <w:rPr>
          <w:rFonts w:cstheme="minorHAnsi"/>
          <w:lang w:val="en-GB"/>
        </w:rPr>
        <w:t>a</w:t>
      </w:r>
      <w:r w:rsidR="00D00BA1" w:rsidRPr="00D00BA1">
        <w:rPr>
          <w:rFonts w:cstheme="minorHAnsi"/>
          <w:lang w:val="en-GB"/>
        </w:rPr>
        <w:t>)</w:t>
      </w:r>
      <w:r w:rsidR="00104F18">
        <w:rPr>
          <w:rFonts w:cstheme="minorHAnsi"/>
          <w:lang w:val="en-GB"/>
        </w:rPr>
        <w:t>.</w:t>
      </w:r>
      <w:r w:rsidR="008E53FB">
        <w:rPr>
          <w:rStyle w:val="Funotenzeichen"/>
          <w:rFonts w:cstheme="minorHAnsi"/>
          <w:lang w:val="en-GB"/>
        </w:rPr>
        <w:footnoteReference w:id="117"/>
      </w:r>
      <w:r w:rsidR="00D00BA1" w:rsidRPr="00D00BA1">
        <w:rPr>
          <w:rFonts w:cstheme="minorHAnsi"/>
          <w:lang w:val="en-GB"/>
        </w:rPr>
        <w:t xml:space="preserve"> Due to the lower relative weight of the region in the national </w:t>
      </w:r>
      <w:r w:rsidR="00A52939">
        <w:rPr>
          <w:rFonts w:cstheme="minorHAnsi"/>
          <w:lang w:val="en-GB"/>
        </w:rPr>
        <w:t xml:space="preserve">silk output </w:t>
      </w:r>
      <w:r w:rsidR="00D00BA1" w:rsidRPr="00D00BA1">
        <w:rPr>
          <w:rFonts w:cstheme="minorHAnsi"/>
          <w:lang w:val="en-GB"/>
        </w:rPr>
        <w:t xml:space="preserve">(between a quarter and a third) </w:t>
      </w:r>
      <w:r w:rsidR="00104F18">
        <w:rPr>
          <w:rFonts w:cstheme="minorHAnsi"/>
          <w:lang w:val="en-GB"/>
        </w:rPr>
        <w:t xml:space="preserve">to calculate </w:t>
      </w:r>
      <w:r w:rsidR="00D00BA1" w:rsidRPr="00D00BA1">
        <w:rPr>
          <w:rFonts w:cstheme="minorHAnsi"/>
          <w:lang w:val="en-GB"/>
        </w:rPr>
        <w:t xml:space="preserve">the total decrease </w:t>
      </w:r>
      <w:r w:rsidR="00A52939">
        <w:rPr>
          <w:rFonts w:cstheme="minorHAnsi"/>
          <w:lang w:val="en-GB"/>
        </w:rPr>
        <w:t xml:space="preserve">we applied </w:t>
      </w:r>
      <w:r w:rsidR="00A52939" w:rsidRPr="00D00BA1">
        <w:rPr>
          <w:rFonts w:cstheme="minorHAnsi"/>
          <w:lang w:val="en-GB"/>
        </w:rPr>
        <w:t>Mi</w:t>
      </w:r>
      <w:r w:rsidR="00A52939">
        <w:rPr>
          <w:rFonts w:cstheme="minorHAnsi"/>
          <w:lang w:val="en-GB"/>
        </w:rPr>
        <w:t>c</w:t>
      </w:r>
      <w:r w:rsidR="00A52939" w:rsidRPr="00D00BA1">
        <w:rPr>
          <w:rFonts w:cstheme="minorHAnsi"/>
          <w:lang w:val="en-GB"/>
        </w:rPr>
        <w:t>ho</w:t>
      </w:r>
      <w:r w:rsidR="00A52939">
        <w:rPr>
          <w:rFonts w:cstheme="minorHAnsi"/>
          <w:lang w:val="en-GB"/>
        </w:rPr>
        <w:t xml:space="preserve">ff’s and Kosev’s information </w:t>
      </w:r>
      <w:r w:rsidR="00104F18">
        <w:rPr>
          <w:rFonts w:cstheme="minorHAnsi"/>
          <w:lang w:val="en-GB"/>
        </w:rPr>
        <w:t>of a reduction to one third of the initial level</w:t>
      </w:r>
      <w:r w:rsidR="00A52939">
        <w:rPr>
          <w:rFonts w:cstheme="minorHAnsi"/>
          <w:lang w:val="en-GB"/>
        </w:rPr>
        <w:t xml:space="preserve">. Such a </w:t>
      </w:r>
      <w:r w:rsidR="00104F18">
        <w:rPr>
          <w:rFonts w:cstheme="minorHAnsi"/>
          <w:lang w:val="en-GB"/>
        </w:rPr>
        <w:t>reduction</w:t>
      </w:r>
      <w:r w:rsidR="00A52939">
        <w:rPr>
          <w:rFonts w:cstheme="minorHAnsi"/>
          <w:lang w:val="en-GB"/>
        </w:rPr>
        <w:t xml:space="preserve"> is </w:t>
      </w:r>
      <w:r w:rsidR="00104F18">
        <w:rPr>
          <w:rFonts w:cstheme="minorHAnsi"/>
          <w:lang w:val="en-GB"/>
        </w:rPr>
        <w:t>stronger</w:t>
      </w:r>
      <w:r w:rsidR="00D00BA1" w:rsidRPr="00D00BA1">
        <w:rPr>
          <w:rFonts w:cstheme="minorHAnsi"/>
          <w:lang w:val="en-GB"/>
        </w:rPr>
        <w:t xml:space="preserve"> than what D. </w:t>
      </w:r>
      <w:r w:rsidR="00A52939">
        <w:rPr>
          <w:rFonts w:cstheme="minorHAnsi"/>
          <w:lang w:val="en-GB"/>
        </w:rPr>
        <w:t>Quataert</w:t>
      </w:r>
      <w:r w:rsidR="00D00BA1" w:rsidRPr="00D00BA1">
        <w:rPr>
          <w:rFonts w:cstheme="minorHAnsi"/>
          <w:lang w:val="en-GB"/>
        </w:rPr>
        <w:t xml:space="preserve"> testified about the Asia Minor provinces and especiall</w:t>
      </w:r>
      <w:r w:rsidR="00A52939">
        <w:rPr>
          <w:rFonts w:cstheme="minorHAnsi"/>
          <w:lang w:val="en-GB"/>
        </w:rPr>
        <w:t>y a</w:t>
      </w:r>
      <w:r w:rsidR="00104F18">
        <w:rPr>
          <w:rFonts w:cstheme="minorHAnsi"/>
          <w:lang w:val="en-GB"/>
        </w:rPr>
        <w:t>bout the region around Bursa which</w:t>
      </w:r>
      <w:r w:rsidR="00A52939">
        <w:rPr>
          <w:rFonts w:cstheme="minorHAnsi"/>
          <w:lang w:val="en-GB"/>
        </w:rPr>
        <w:t xml:space="preserve"> could be contributed probably to climatic and other reasons</w:t>
      </w:r>
      <w:r w:rsidR="00104F18">
        <w:rPr>
          <w:rFonts w:cstheme="minorHAnsi"/>
          <w:lang w:val="en-GB"/>
        </w:rPr>
        <w:t>.</w:t>
      </w:r>
      <w:r w:rsidR="008E53FB">
        <w:rPr>
          <w:rStyle w:val="Funotenzeichen"/>
          <w:rFonts w:cstheme="minorHAnsi"/>
          <w:lang w:val="en-GB"/>
        </w:rPr>
        <w:footnoteReference w:id="118"/>
      </w:r>
    </w:p>
    <w:p w:rsidR="0047732C" w:rsidRDefault="0047732C" w:rsidP="00D00BA1">
      <w:pPr>
        <w:spacing w:after="0" w:line="276" w:lineRule="auto"/>
        <w:jc w:val="both"/>
        <w:rPr>
          <w:rFonts w:cstheme="minorHAnsi"/>
          <w:lang w:val="en-GB"/>
        </w:rPr>
      </w:pPr>
    </w:p>
    <w:p w:rsidR="0047732C" w:rsidRDefault="0047732C" w:rsidP="0047732C">
      <w:pPr>
        <w:spacing w:after="0" w:line="276" w:lineRule="auto"/>
        <w:jc w:val="both"/>
        <w:rPr>
          <w:rFonts w:cstheme="minorHAnsi"/>
          <w:lang w:val="en-GB"/>
        </w:rPr>
      </w:pPr>
      <w:r w:rsidRPr="0047732C">
        <w:rPr>
          <w:rFonts w:cstheme="minorHAnsi"/>
          <w:lang w:val="en-GB"/>
        </w:rPr>
        <w:t xml:space="preserve">After the </w:t>
      </w:r>
      <w:r>
        <w:rPr>
          <w:rFonts w:cstheme="minorHAnsi"/>
          <w:lang w:val="en-GB"/>
        </w:rPr>
        <w:t>arrival of</w:t>
      </w:r>
      <w:r w:rsidRPr="0047732C">
        <w:rPr>
          <w:rFonts w:cstheme="minorHAnsi"/>
          <w:lang w:val="en-GB"/>
        </w:rPr>
        <w:t xml:space="preserve"> Italian and French </w:t>
      </w:r>
      <w:r>
        <w:rPr>
          <w:rFonts w:cstheme="minorHAnsi"/>
          <w:lang w:val="en-GB"/>
        </w:rPr>
        <w:t xml:space="preserve">cocoon </w:t>
      </w:r>
      <w:r w:rsidRPr="0047732C">
        <w:rPr>
          <w:rFonts w:cstheme="minorHAnsi"/>
          <w:lang w:val="en-GB"/>
        </w:rPr>
        <w:t xml:space="preserve">agents immediately after the Crimean War, the industry quickly transformed from the production of raw silk, exported mainly through Constantinople, to the export of dried cocoons and </w:t>
      </w:r>
      <w:r w:rsidR="00B505E6">
        <w:rPr>
          <w:rFonts w:cstheme="minorHAnsi"/>
          <w:lang w:val="en-US" w:eastAsia="bg-BG"/>
        </w:rPr>
        <w:t>silk-worm eggs</w:t>
      </w:r>
      <w:r w:rsidRPr="0047732C">
        <w:rPr>
          <w:rFonts w:cstheme="minorHAnsi"/>
          <w:lang w:val="en-GB"/>
        </w:rPr>
        <w:t xml:space="preserve">. </w:t>
      </w:r>
      <w:r>
        <w:rPr>
          <w:rFonts w:cstheme="minorHAnsi"/>
          <w:lang w:val="en-GB"/>
        </w:rPr>
        <w:t xml:space="preserve">What remained from </w:t>
      </w:r>
      <w:r w:rsidRPr="0047732C">
        <w:rPr>
          <w:rFonts w:cstheme="minorHAnsi"/>
          <w:lang w:val="en-GB"/>
        </w:rPr>
        <w:t xml:space="preserve">the harvest </w:t>
      </w:r>
      <w:r>
        <w:rPr>
          <w:rFonts w:cstheme="minorHAnsi"/>
          <w:lang w:val="en-GB"/>
        </w:rPr>
        <w:t xml:space="preserve">was </w:t>
      </w:r>
      <w:r w:rsidRPr="0047732C">
        <w:rPr>
          <w:rFonts w:cstheme="minorHAnsi"/>
          <w:lang w:val="en-GB"/>
        </w:rPr>
        <w:t xml:space="preserve">used as raw material </w:t>
      </w:r>
      <w:r>
        <w:rPr>
          <w:rFonts w:cstheme="minorHAnsi"/>
          <w:lang w:val="en-GB"/>
        </w:rPr>
        <w:t>by</w:t>
      </w:r>
      <w:r w:rsidRPr="0047732C">
        <w:rPr>
          <w:rFonts w:cstheme="minorHAnsi"/>
          <w:lang w:val="en-GB"/>
        </w:rPr>
        <w:t xml:space="preserve"> the four silk factories - the two large</w:t>
      </w:r>
      <w:r w:rsidR="00104F18">
        <w:rPr>
          <w:rFonts w:cstheme="minorHAnsi"/>
          <w:lang w:val="en-GB"/>
        </w:rPr>
        <w:t>r</w:t>
      </w:r>
      <w:r w:rsidRPr="0047732C">
        <w:rPr>
          <w:rFonts w:cstheme="minorHAnsi"/>
          <w:lang w:val="en-GB"/>
        </w:rPr>
        <w:t xml:space="preserve"> ones in Tarnovo (of </w:t>
      </w:r>
      <w:r w:rsidRPr="00965E23">
        <w:rPr>
          <w:rFonts w:cstheme="minorHAnsi"/>
          <w:lang w:val="en-GB"/>
        </w:rPr>
        <w:t>Doino Vicenti</w:t>
      </w:r>
      <w:r w:rsidRPr="0047732C">
        <w:rPr>
          <w:rFonts w:cstheme="minorHAnsi"/>
          <w:lang w:val="en-GB"/>
        </w:rPr>
        <w:t xml:space="preserve"> and Stefan Karagiozov) with a branch in Gabrovo and the second one in St. Zagora by Jean-Baptiste Bonal, as well as </w:t>
      </w:r>
      <w:r>
        <w:rPr>
          <w:rFonts w:cstheme="minorHAnsi"/>
          <w:lang w:val="en-GB"/>
        </w:rPr>
        <w:t xml:space="preserve">by the </w:t>
      </w:r>
      <w:r w:rsidRPr="0047732C">
        <w:rPr>
          <w:rFonts w:cstheme="minorHAnsi"/>
          <w:lang w:val="en-GB"/>
        </w:rPr>
        <w:t xml:space="preserve">two smaller </w:t>
      </w:r>
      <w:r>
        <w:rPr>
          <w:rFonts w:cstheme="minorHAnsi"/>
          <w:lang w:val="en-GB"/>
        </w:rPr>
        <w:t>mills –</w:t>
      </w:r>
      <w:r w:rsidRPr="0047732C">
        <w:rPr>
          <w:rFonts w:cstheme="minorHAnsi"/>
          <w:lang w:val="en-GB"/>
        </w:rPr>
        <w:t xml:space="preserve"> </w:t>
      </w:r>
      <w:r>
        <w:rPr>
          <w:rFonts w:cstheme="minorHAnsi"/>
          <w:lang w:val="en-GB"/>
        </w:rPr>
        <w:t xml:space="preserve">owned </w:t>
      </w:r>
      <w:r w:rsidRPr="0047732C">
        <w:rPr>
          <w:rFonts w:cstheme="minorHAnsi"/>
          <w:lang w:val="en-GB"/>
        </w:rPr>
        <w:t xml:space="preserve">by Stefan Sarafidi in Tarnovo and </w:t>
      </w:r>
      <w:r>
        <w:rPr>
          <w:rFonts w:cstheme="minorHAnsi"/>
          <w:lang w:val="en-GB"/>
        </w:rPr>
        <w:t xml:space="preserve">by </w:t>
      </w:r>
      <w:r w:rsidRPr="0047732C">
        <w:rPr>
          <w:rFonts w:cstheme="minorHAnsi"/>
          <w:lang w:val="en-GB"/>
        </w:rPr>
        <w:t xml:space="preserve">Salomon Sapitay in Sofia. There are several smaller </w:t>
      </w:r>
      <w:r w:rsidR="000314FE">
        <w:rPr>
          <w:rFonts w:cstheme="minorHAnsi"/>
          <w:lang w:val="en-GB"/>
        </w:rPr>
        <w:t>establishments</w:t>
      </w:r>
      <w:r w:rsidRPr="0047732C">
        <w:rPr>
          <w:rFonts w:cstheme="minorHAnsi"/>
          <w:lang w:val="en-GB"/>
        </w:rPr>
        <w:t xml:space="preserve"> (</w:t>
      </w:r>
      <w:r w:rsidR="000314FE">
        <w:rPr>
          <w:rFonts w:cstheme="minorHAnsi"/>
          <w:lang w:val="en-GB"/>
        </w:rPr>
        <w:t>hadzzi</w:t>
      </w:r>
      <w:r w:rsidRPr="0047732C">
        <w:rPr>
          <w:rFonts w:cstheme="minorHAnsi"/>
          <w:lang w:val="en-GB"/>
        </w:rPr>
        <w:t xml:space="preserve"> Nikoli in Tarnovo, 229 </w:t>
      </w:r>
      <w:r w:rsidR="000314FE">
        <w:rPr>
          <w:rFonts w:cstheme="minorHAnsi"/>
          <w:lang w:val="en-GB"/>
        </w:rPr>
        <w:t xml:space="preserve">installations </w:t>
      </w:r>
      <w:r w:rsidRPr="0047732C">
        <w:rPr>
          <w:rFonts w:cstheme="minorHAnsi"/>
          <w:lang w:val="en-GB"/>
        </w:rPr>
        <w:t xml:space="preserve">in Gabrovo, etc.), but </w:t>
      </w:r>
      <w:r w:rsidR="000314FE">
        <w:rPr>
          <w:rFonts w:cstheme="minorHAnsi"/>
          <w:lang w:val="en-GB"/>
        </w:rPr>
        <w:t>no</w:t>
      </w:r>
      <w:r w:rsidRPr="0047732C">
        <w:rPr>
          <w:rFonts w:cstheme="minorHAnsi"/>
          <w:lang w:val="en-GB"/>
        </w:rPr>
        <w:t xml:space="preserve"> quantitative information about them has </w:t>
      </w:r>
      <w:r w:rsidR="000314FE">
        <w:rPr>
          <w:rFonts w:cstheme="minorHAnsi"/>
          <w:lang w:val="en-GB"/>
        </w:rPr>
        <w:t>survived</w:t>
      </w:r>
      <w:r w:rsidRPr="0047732C">
        <w:rPr>
          <w:rFonts w:cstheme="minorHAnsi"/>
          <w:lang w:val="en-GB"/>
        </w:rPr>
        <w:t xml:space="preserve">. Undoubtedly, they </w:t>
      </w:r>
      <w:r w:rsidR="000314FE">
        <w:rPr>
          <w:rFonts w:cstheme="minorHAnsi"/>
          <w:lang w:val="en-GB"/>
        </w:rPr>
        <w:t>were rather</w:t>
      </w:r>
      <w:r w:rsidR="00104F18">
        <w:rPr>
          <w:rFonts w:cstheme="minorHAnsi"/>
          <w:lang w:val="en-GB"/>
        </w:rPr>
        <w:t xml:space="preserve"> small </w:t>
      </w:r>
      <w:r w:rsidRPr="0047732C">
        <w:rPr>
          <w:rFonts w:cstheme="minorHAnsi"/>
          <w:lang w:val="en-GB"/>
        </w:rPr>
        <w:t xml:space="preserve">with insignificant volumes of </w:t>
      </w:r>
      <w:r w:rsidR="000314FE">
        <w:rPr>
          <w:rFonts w:cstheme="minorHAnsi"/>
          <w:lang w:val="en-GB"/>
        </w:rPr>
        <w:t>output</w:t>
      </w:r>
      <w:r w:rsidRPr="0047732C">
        <w:rPr>
          <w:rFonts w:cstheme="minorHAnsi"/>
          <w:lang w:val="en-GB"/>
        </w:rPr>
        <w:t xml:space="preserve"> against the background of the Kalragiozov</w:t>
      </w:r>
      <w:r w:rsidR="000314FE">
        <w:rPr>
          <w:rFonts w:cstheme="minorHAnsi"/>
          <w:lang w:val="en-GB"/>
        </w:rPr>
        <w:t>’s</w:t>
      </w:r>
      <w:r w:rsidRPr="0047732C">
        <w:rPr>
          <w:rFonts w:cstheme="minorHAnsi"/>
          <w:lang w:val="en-GB"/>
        </w:rPr>
        <w:t xml:space="preserve"> and Bonal</w:t>
      </w:r>
      <w:r w:rsidR="000314FE">
        <w:rPr>
          <w:rFonts w:cstheme="minorHAnsi"/>
          <w:lang w:val="en-GB"/>
        </w:rPr>
        <w:t>’s factories</w:t>
      </w:r>
      <w:r w:rsidRPr="0047732C">
        <w:rPr>
          <w:rFonts w:cstheme="minorHAnsi"/>
          <w:lang w:val="en-GB"/>
        </w:rPr>
        <w:t>.</w:t>
      </w:r>
    </w:p>
    <w:p w:rsidR="000314FE" w:rsidRPr="0047732C" w:rsidRDefault="000314FE" w:rsidP="0047732C">
      <w:pPr>
        <w:spacing w:after="0" w:line="276" w:lineRule="auto"/>
        <w:jc w:val="both"/>
        <w:rPr>
          <w:rFonts w:cstheme="minorHAnsi"/>
          <w:lang w:val="en-GB"/>
        </w:rPr>
      </w:pPr>
    </w:p>
    <w:p w:rsidR="0047732C" w:rsidRDefault="0047732C" w:rsidP="00A5002B">
      <w:pPr>
        <w:spacing w:after="0" w:line="276" w:lineRule="auto"/>
        <w:jc w:val="both"/>
        <w:rPr>
          <w:rFonts w:cstheme="minorHAnsi"/>
          <w:lang w:val="en-GB"/>
        </w:rPr>
      </w:pPr>
      <w:r w:rsidRPr="0047732C">
        <w:rPr>
          <w:rFonts w:cstheme="minorHAnsi"/>
          <w:lang w:val="en-GB"/>
        </w:rPr>
        <w:t xml:space="preserve">F. Kanitz, who visited Karagiozov's enterprise in 1871, claims that it </w:t>
      </w:r>
      <w:r w:rsidR="00104F18">
        <w:rPr>
          <w:rFonts w:cstheme="minorHAnsi"/>
          <w:lang w:val="en-GB"/>
        </w:rPr>
        <w:t xml:space="preserve">annually </w:t>
      </w:r>
      <w:r w:rsidRPr="0047732C">
        <w:rPr>
          <w:rFonts w:cstheme="minorHAnsi"/>
          <w:lang w:val="en-GB"/>
        </w:rPr>
        <w:t>processe</w:t>
      </w:r>
      <w:r w:rsidR="00CD508B">
        <w:rPr>
          <w:rFonts w:cstheme="minorHAnsi"/>
          <w:lang w:val="en-GB"/>
        </w:rPr>
        <w:t>d</w:t>
      </w:r>
      <w:r w:rsidRPr="0047732C">
        <w:rPr>
          <w:rFonts w:cstheme="minorHAnsi"/>
          <w:lang w:val="en-GB"/>
        </w:rPr>
        <w:t xml:space="preserve"> 20,000 kg of cocoons</w:t>
      </w:r>
      <w:r w:rsidR="00104F18">
        <w:rPr>
          <w:rFonts w:cstheme="minorHAnsi"/>
          <w:lang w:val="en-GB"/>
        </w:rPr>
        <w:t>.</w:t>
      </w:r>
      <w:r w:rsidR="00CD508B">
        <w:rPr>
          <w:rStyle w:val="Funotenzeichen"/>
          <w:rFonts w:cstheme="minorHAnsi"/>
          <w:lang w:val="en-GB"/>
        </w:rPr>
        <w:footnoteReference w:id="119"/>
      </w:r>
      <w:r w:rsidRPr="0047732C">
        <w:rPr>
          <w:rFonts w:cstheme="minorHAnsi"/>
          <w:lang w:val="en-GB"/>
        </w:rPr>
        <w:t xml:space="preserve"> In the literature, the </w:t>
      </w:r>
      <w:r w:rsidR="00E85943">
        <w:rPr>
          <w:rFonts w:cstheme="minorHAnsi"/>
          <w:lang w:val="en-GB"/>
        </w:rPr>
        <w:t>output</w:t>
      </w:r>
      <w:r w:rsidRPr="0047732C">
        <w:rPr>
          <w:rFonts w:cstheme="minorHAnsi"/>
          <w:lang w:val="en-GB"/>
        </w:rPr>
        <w:t xml:space="preserve"> </w:t>
      </w:r>
      <w:r w:rsidR="00E85943">
        <w:rPr>
          <w:rFonts w:cstheme="minorHAnsi"/>
          <w:lang w:val="en-GB"/>
        </w:rPr>
        <w:t>ratio</w:t>
      </w:r>
      <w:r w:rsidRPr="0047732C">
        <w:rPr>
          <w:rFonts w:cstheme="minorHAnsi"/>
          <w:lang w:val="en-GB"/>
        </w:rPr>
        <w:t xml:space="preserve"> </w:t>
      </w:r>
      <w:r w:rsidR="00E85943">
        <w:rPr>
          <w:rFonts w:cstheme="minorHAnsi"/>
          <w:lang w:val="en-GB"/>
        </w:rPr>
        <w:t xml:space="preserve">between cocoons and silk </w:t>
      </w:r>
      <w:r w:rsidRPr="0047732C">
        <w:rPr>
          <w:rFonts w:cstheme="minorHAnsi"/>
          <w:lang w:val="en-GB"/>
        </w:rPr>
        <w:t xml:space="preserve">varies in a </w:t>
      </w:r>
      <w:r w:rsidR="00E85943">
        <w:rPr>
          <w:rFonts w:cstheme="minorHAnsi"/>
          <w:lang w:val="en-GB"/>
        </w:rPr>
        <w:t>wide range - from 3.5:</w:t>
      </w:r>
      <w:r w:rsidRPr="0047732C">
        <w:rPr>
          <w:rFonts w:cstheme="minorHAnsi"/>
          <w:lang w:val="en-GB"/>
        </w:rPr>
        <w:t>1 to 18:1 depending on the cocoons</w:t>
      </w:r>
      <w:r w:rsidR="00E85943">
        <w:rPr>
          <w:rFonts w:cstheme="minorHAnsi"/>
          <w:lang w:val="en-GB"/>
        </w:rPr>
        <w:t xml:space="preserve"> </w:t>
      </w:r>
      <w:r w:rsidR="00E85943" w:rsidRPr="0047732C">
        <w:rPr>
          <w:rFonts w:cstheme="minorHAnsi"/>
          <w:lang w:val="en-GB"/>
        </w:rPr>
        <w:t>race</w:t>
      </w:r>
      <w:r w:rsidRPr="0047732C">
        <w:rPr>
          <w:rFonts w:cstheme="minorHAnsi"/>
          <w:lang w:val="en-GB"/>
        </w:rPr>
        <w:t xml:space="preserve">, the technology used or </w:t>
      </w:r>
      <w:r w:rsidR="00E85943">
        <w:rPr>
          <w:rFonts w:cstheme="minorHAnsi"/>
          <w:lang w:val="en-GB"/>
        </w:rPr>
        <w:t xml:space="preserve">the </w:t>
      </w:r>
      <w:r w:rsidRPr="0047732C">
        <w:rPr>
          <w:rFonts w:cstheme="minorHAnsi"/>
          <w:lang w:val="en-GB"/>
        </w:rPr>
        <w:t xml:space="preserve">local characteristics. The average </w:t>
      </w:r>
      <w:r w:rsidR="00E85943">
        <w:rPr>
          <w:rFonts w:cstheme="minorHAnsi"/>
          <w:lang w:val="en-GB"/>
        </w:rPr>
        <w:t xml:space="preserve">ratio </w:t>
      </w:r>
      <w:r w:rsidRPr="0047732C">
        <w:rPr>
          <w:rFonts w:cstheme="minorHAnsi"/>
          <w:lang w:val="en-GB"/>
        </w:rPr>
        <w:t>of the available 13 obs</w:t>
      </w:r>
      <w:r w:rsidR="00E85943">
        <w:rPr>
          <w:rFonts w:cstheme="minorHAnsi"/>
          <w:lang w:val="en-GB"/>
        </w:rPr>
        <w:t>ervations is 9.7, which is why we</w:t>
      </w:r>
      <w:r w:rsidRPr="0047732C">
        <w:rPr>
          <w:rFonts w:cstheme="minorHAnsi"/>
          <w:lang w:val="en-GB"/>
        </w:rPr>
        <w:t xml:space="preserve"> assume</w:t>
      </w:r>
      <w:r w:rsidR="00E85943">
        <w:rPr>
          <w:rFonts w:cstheme="minorHAnsi"/>
          <w:lang w:val="en-GB"/>
        </w:rPr>
        <w:t>d</w:t>
      </w:r>
      <w:r w:rsidRPr="0047732C">
        <w:rPr>
          <w:rFonts w:cstheme="minorHAnsi"/>
          <w:lang w:val="en-GB"/>
        </w:rPr>
        <w:t xml:space="preserve"> that 1 kg of raw silk </w:t>
      </w:r>
      <w:r w:rsidR="00104F18">
        <w:rPr>
          <w:rFonts w:cstheme="minorHAnsi"/>
          <w:lang w:val="en-GB"/>
        </w:rPr>
        <w:lastRenderedPageBreak/>
        <w:t>could be made out of</w:t>
      </w:r>
      <w:r w:rsidR="00E85943">
        <w:rPr>
          <w:rFonts w:cstheme="minorHAnsi"/>
          <w:lang w:val="en-GB"/>
        </w:rPr>
        <w:t xml:space="preserve"> </w:t>
      </w:r>
      <w:r w:rsidRPr="0047732C">
        <w:rPr>
          <w:rFonts w:cstheme="minorHAnsi"/>
          <w:lang w:val="en-GB"/>
        </w:rPr>
        <w:t>10 kg of fresh cocoons</w:t>
      </w:r>
      <w:r w:rsidR="00104F18">
        <w:rPr>
          <w:rFonts w:cstheme="minorHAnsi"/>
          <w:lang w:val="en-GB"/>
        </w:rPr>
        <w:t>.</w:t>
      </w:r>
      <w:r w:rsidR="00E85943">
        <w:rPr>
          <w:rStyle w:val="Funotenzeichen"/>
          <w:rFonts w:cstheme="minorHAnsi"/>
          <w:lang w:val="en-GB"/>
        </w:rPr>
        <w:footnoteReference w:id="120"/>
      </w:r>
      <w:r w:rsidRPr="0047732C">
        <w:rPr>
          <w:rFonts w:cstheme="minorHAnsi"/>
          <w:lang w:val="en-GB"/>
        </w:rPr>
        <w:t xml:space="preserve"> Thus, the production of Karagiozov in the early </w:t>
      </w:r>
      <w:r w:rsidR="00E85943">
        <w:rPr>
          <w:rFonts w:cstheme="minorHAnsi"/>
          <w:lang w:val="en-GB"/>
        </w:rPr>
        <w:t>18</w:t>
      </w:r>
      <w:r w:rsidRPr="0047732C">
        <w:rPr>
          <w:rFonts w:cstheme="minorHAnsi"/>
          <w:lang w:val="en-GB"/>
        </w:rPr>
        <w:t xml:space="preserve">70s hardly exceeded 2,000 - 2,500 kg. </w:t>
      </w:r>
      <w:r w:rsidR="00104F18">
        <w:rPr>
          <w:rFonts w:cstheme="minorHAnsi"/>
          <w:lang w:val="en-GB"/>
        </w:rPr>
        <w:t>A</w:t>
      </w:r>
      <w:r w:rsidRPr="0047732C">
        <w:rPr>
          <w:rFonts w:cstheme="minorHAnsi"/>
          <w:lang w:val="en-GB"/>
        </w:rPr>
        <w:t xml:space="preserve">fter the appearance of the perbina </w:t>
      </w:r>
      <w:r w:rsidR="008546BA">
        <w:rPr>
          <w:rFonts w:cstheme="minorHAnsi"/>
          <w:lang w:val="en-GB"/>
        </w:rPr>
        <w:t xml:space="preserve">silk-worm disease </w:t>
      </w:r>
      <w:r w:rsidR="008546BA" w:rsidRPr="0047732C">
        <w:rPr>
          <w:rFonts w:cstheme="minorHAnsi"/>
          <w:lang w:val="en-GB"/>
        </w:rPr>
        <w:t>the</w:t>
      </w:r>
      <w:r w:rsidR="008546BA" w:rsidRPr="008546BA">
        <w:rPr>
          <w:rFonts w:cstheme="minorHAnsi"/>
          <w:lang w:val="en-GB"/>
        </w:rPr>
        <w:t xml:space="preserve"> </w:t>
      </w:r>
      <w:r w:rsidR="008546BA" w:rsidRPr="0047732C">
        <w:rPr>
          <w:rFonts w:cstheme="minorHAnsi"/>
          <w:lang w:val="en-GB"/>
        </w:rPr>
        <w:t>production</w:t>
      </w:r>
      <w:r w:rsidR="008546BA">
        <w:rPr>
          <w:rFonts w:cstheme="minorHAnsi"/>
          <w:lang w:val="en-GB"/>
        </w:rPr>
        <w:t xml:space="preserve"> of the</w:t>
      </w:r>
      <w:r w:rsidR="008546BA" w:rsidRPr="0047732C">
        <w:rPr>
          <w:rFonts w:cstheme="minorHAnsi"/>
          <w:lang w:val="en-GB"/>
        </w:rPr>
        <w:t xml:space="preserve"> French factory in Stara Zagora </w:t>
      </w:r>
      <w:r w:rsidR="00104F18">
        <w:rPr>
          <w:rFonts w:cstheme="minorHAnsi"/>
          <w:lang w:val="en-GB"/>
        </w:rPr>
        <w:t xml:space="preserve">also </w:t>
      </w:r>
      <w:r w:rsidRPr="0047732C">
        <w:rPr>
          <w:rFonts w:cstheme="minorHAnsi"/>
          <w:lang w:val="en-GB"/>
        </w:rPr>
        <w:t>dropped from 1,800 kg to 900-1,000 kg</w:t>
      </w:r>
      <w:r w:rsidR="00104F18">
        <w:rPr>
          <w:rFonts w:cstheme="minorHAnsi"/>
          <w:lang w:val="en-GB"/>
        </w:rPr>
        <w:t>.</w:t>
      </w:r>
      <w:r w:rsidR="008546BA">
        <w:rPr>
          <w:rStyle w:val="Funotenzeichen"/>
          <w:rFonts w:cstheme="minorHAnsi"/>
          <w:lang w:val="en-GB"/>
        </w:rPr>
        <w:footnoteReference w:id="121"/>
      </w:r>
      <w:r w:rsidRPr="0047732C">
        <w:rPr>
          <w:rFonts w:cstheme="minorHAnsi"/>
          <w:lang w:val="en-GB"/>
        </w:rPr>
        <w:t xml:space="preserve"> The scale of Salomon Sapitay's </w:t>
      </w:r>
      <w:r w:rsidR="008546BA">
        <w:rPr>
          <w:rFonts w:cstheme="minorHAnsi"/>
          <w:lang w:val="en-GB"/>
        </w:rPr>
        <w:t>silk establishment</w:t>
      </w:r>
      <w:r w:rsidRPr="0047732C">
        <w:rPr>
          <w:rFonts w:cstheme="minorHAnsi"/>
          <w:lang w:val="en-GB"/>
        </w:rPr>
        <w:t xml:space="preserve"> in Sofia seems to be similar</w:t>
      </w:r>
      <w:r w:rsidR="008546BA">
        <w:rPr>
          <w:rFonts w:cstheme="minorHAnsi"/>
          <w:lang w:val="en-GB"/>
        </w:rPr>
        <w:t xml:space="preserve">. If </w:t>
      </w:r>
      <w:r w:rsidRPr="0047732C">
        <w:rPr>
          <w:rFonts w:cstheme="minorHAnsi"/>
          <w:lang w:val="en-GB"/>
        </w:rPr>
        <w:t xml:space="preserve">Kanitz </w:t>
      </w:r>
      <w:r w:rsidR="008546BA">
        <w:rPr>
          <w:rFonts w:cstheme="minorHAnsi"/>
          <w:lang w:val="en-GB"/>
        </w:rPr>
        <w:t xml:space="preserve">is to be trusted, applying </w:t>
      </w:r>
      <w:r w:rsidR="008546BA" w:rsidRPr="0047732C">
        <w:rPr>
          <w:rFonts w:cstheme="minorHAnsi"/>
          <w:lang w:val="en-GB"/>
        </w:rPr>
        <w:t xml:space="preserve">a much more primitive technology, </w:t>
      </w:r>
      <w:r w:rsidR="008546BA">
        <w:rPr>
          <w:rFonts w:cstheme="minorHAnsi"/>
          <w:lang w:val="en-GB"/>
        </w:rPr>
        <w:t xml:space="preserve">it </w:t>
      </w:r>
      <w:r w:rsidRPr="0047732C">
        <w:rPr>
          <w:rFonts w:cstheme="minorHAnsi"/>
          <w:lang w:val="en-GB"/>
        </w:rPr>
        <w:t>processe</w:t>
      </w:r>
      <w:r w:rsidR="008546BA">
        <w:rPr>
          <w:rFonts w:cstheme="minorHAnsi"/>
          <w:lang w:val="en-GB"/>
        </w:rPr>
        <w:t>d</w:t>
      </w:r>
      <w:r w:rsidRPr="0047732C">
        <w:rPr>
          <w:rFonts w:cstheme="minorHAnsi"/>
          <w:lang w:val="en-GB"/>
        </w:rPr>
        <w:t>, the e</w:t>
      </w:r>
      <w:r w:rsidR="008546BA">
        <w:rPr>
          <w:rFonts w:cstheme="minorHAnsi"/>
          <w:lang w:val="en-GB"/>
        </w:rPr>
        <w:t xml:space="preserve">ntire </w:t>
      </w:r>
      <w:r w:rsidR="00A5002B">
        <w:rPr>
          <w:rFonts w:cstheme="minorHAnsi"/>
          <w:lang w:val="en-GB"/>
        </w:rPr>
        <w:t xml:space="preserve">cocoon harvest in </w:t>
      </w:r>
      <w:r w:rsidR="008546BA">
        <w:rPr>
          <w:rFonts w:cstheme="minorHAnsi"/>
          <w:lang w:val="en-GB"/>
        </w:rPr>
        <w:t>Vrats</w:t>
      </w:r>
      <w:r w:rsidR="00A5002B">
        <w:rPr>
          <w:rFonts w:cstheme="minorHAnsi"/>
          <w:lang w:val="en-GB"/>
        </w:rPr>
        <w:t>a</w:t>
      </w:r>
      <w:r w:rsidR="008546BA">
        <w:rPr>
          <w:rFonts w:cstheme="minorHAnsi"/>
          <w:lang w:val="en-GB"/>
        </w:rPr>
        <w:t xml:space="preserve"> k</w:t>
      </w:r>
      <w:r w:rsidRPr="0047732C">
        <w:rPr>
          <w:rFonts w:cstheme="minorHAnsi"/>
          <w:lang w:val="en-GB"/>
        </w:rPr>
        <w:t>aza</w:t>
      </w:r>
      <w:r w:rsidR="00A5002B">
        <w:rPr>
          <w:rStyle w:val="Funotenzeichen"/>
          <w:rFonts w:cstheme="minorHAnsi"/>
          <w:lang w:val="en-GB"/>
        </w:rPr>
        <w:footnoteReference w:id="122"/>
      </w:r>
      <w:r w:rsidRPr="0047732C">
        <w:rPr>
          <w:rFonts w:cstheme="minorHAnsi"/>
          <w:lang w:val="en-GB"/>
        </w:rPr>
        <w:t xml:space="preserve"> (approx. 10,000 kg</w:t>
      </w:r>
      <w:r w:rsidR="00A5002B">
        <w:rPr>
          <w:rStyle w:val="Funotenzeichen"/>
          <w:rFonts w:cstheme="minorHAnsi"/>
          <w:lang w:val="en-GB"/>
        </w:rPr>
        <w:footnoteReference w:id="123"/>
      </w:r>
      <w:r w:rsidRPr="0047732C">
        <w:rPr>
          <w:rFonts w:cstheme="minorHAnsi"/>
          <w:lang w:val="en-GB"/>
        </w:rPr>
        <w:t xml:space="preserve">) and therefore </w:t>
      </w:r>
      <w:r w:rsidR="00A5002B">
        <w:rPr>
          <w:rFonts w:cstheme="minorHAnsi"/>
          <w:lang w:val="en-GB"/>
        </w:rPr>
        <w:t xml:space="preserve">produced </w:t>
      </w:r>
      <w:r w:rsidRPr="0047732C">
        <w:rPr>
          <w:rFonts w:cstheme="minorHAnsi"/>
          <w:lang w:val="en-GB"/>
        </w:rPr>
        <w:t xml:space="preserve">about 1,000 kg of </w:t>
      </w:r>
      <w:r w:rsidR="00A5002B">
        <w:rPr>
          <w:rFonts w:cstheme="minorHAnsi"/>
          <w:lang w:val="en-GB"/>
        </w:rPr>
        <w:t xml:space="preserve">reeled </w:t>
      </w:r>
      <w:r w:rsidRPr="0047732C">
        <w:rPr>
          <w:rFonts w:cstheme="minorHAnsi"/>
          <w:lang w:val="en-GB"/>
        </w:rPr>
        <w:t xml:space="preserve">silk. </w:t>
      </w:r>
      <w:r w:rsidR="00A5002B">
        <w:rPr>
          <w:rFonts w:cstheme="minorHAnsi"/>
          <w:lang w:val="en-GB"/>
        </w:rPr>
        <w:t xml:space="preserve">All we know about the St. Sarafidi’s mill that was opened in 1868 is that it was </w:t>
      </w:r>
      <w:r w:rsidRPr="0047732C">
        <w:rPr>
          <w:rFonts w:cstheme="minorHAnsi"/>
          <w:lang w:val="en-GB"/>
        </w:rPr>
        <w:t xml:space="preserve">"much </w:t>
      </w:r>
      <w:r w:rsidR="00A5002B">
        <w:rPr>
          <w:rFonts w:cstheme="minorHAnsi"/>
          <w:lang w:val="en-GB"/>
        </w:rPr>
        <w:t>smaller</w:t>
      </w:r>
      <w:r w:rsidRPr="0047732C">
        <w:rPr>
          <w:rFonts w:cstheme="minorHAnsi"/>
          <w:lang w:val="en-GB"/>
        </w:rPr>
        <w:t xml:space="preserve">" than </w:t>
      </w:r>
      <w:r w:rsidR="00A5002B">
        <w:rPr>
          <w:rFonts w:cstheme="minorHAnsi"/>
          <w:lang w:val="en-GB"/>
        </w:rPr>
        <w:t xml:space="preserve">the </w:t>
      </w:r>
      <w:r w:rsidRPr="0047732C">
        <w:rPr>
          <w:rFonts w:cstheme="minorHAnsi"/>
          <w:lang w:val="en-GB"/>
        </w:rPr>
        <w:t xml:space="preserve">Karagiozov's </w:t>
      </w:r>
      <w:r w:rsidR="00A5002B">
        <w:rPr>
          <w:rFonts w:cstheme="minorHAnsi"/>
          <w:lang w:val="en-GB"/>
        </w:rPr>
        <w:t xml:space="preserve">factory </w:t>
      </w:r>
      <w:r w:rsidRPr="0047732C">
        <w:rPr>
          <w:rFonts w:cstheme="minorHAnsi"/>
          <w:lang w:val="en-GB"/>
        </w:rPr>
        <w:t xml:space="preserve">and </w:t>
      </w:r>
      <w:r w:rsidR="00A5002B">
        <w:rPr>
          <w:rFonts w:cstheme="minorHAnsi"/>
          <w:lang w:val="en-GB"/>
        </w:rPr>
        <w:t xml:space="preserve">it was </w:t>
      </w:r>
      <w:r w:rsidRPr="0047732C">
        <w:rPr>
          <w:rFonts w:cstheme="minorHAnsi"/>
          <w:lang w:val="en-GB"/>
        </w:rPr>
        <w:t>driven by hand</w:t>
      </w:r>
      <w:r w:rsidR="00131E10">
        <w:rPr>
          <w:rStyle w:val="Funotenzeichen"/>
          <w:rFonts w:cstheme="minorHAnsi"/>
          <w:lang w:val="en-GB"/>
        </w:rPr>
        <w:footnoteReference w:id="124"/>
      </w:r>
      <w:r w:rsidRPr="0047732C">
        <w:rPr>
          <w:rFonts w:cstheme="minorHAnsi"/>
          <w:lang w:val="en-GB"/>
        </w:rPr>
        <w:t xml:space="preserve">. </w:t>
      </w:r>
      <w:r w:rsidR="00131E10">
        <w:rPr>
          <w:rFonts w:cstheme="minorHAnsi"/>
          <w:lang w:val="en-GB"/>
        </w:rPr>
        <w:t xml:space="preserve">We estimate </w:t>
      </w:r>
      <w:r w:rsidRPr="0047732C">
        <w:rPr>
          <w:rFonts w:cstheme="minorHAnsi"/>
          <w:lang w:val="en-GB"/>
        </w:rPr>
        <w:t xml:space="preserve">that the </w:t>
      </w:r>
      <w:r w:rsidR="00131E10">
        <w:rPr>
          <w:rFonts w:cstheme="minorHAnsi"/>
          <w:lang w:val="en-GB"/>
        </w:rPr>
        <w:t xml:space="preserve">Sarafidi </w:t>
      </w:r>
      <w:r w:rsidR="00104F18">
        <w:rPr>
          <w:rFonts w:cstheme="minorHAnsi"/>
          <w:lang w:val="en-GB"/>
        </w:rPr>
        <w:t xml:space="preserve">mill </w:t>
      </w:r>
      <w:r w:rsidRPr="0047732C">
        <w:rPr>
          <w:rFonts w:cstheme="minorHAnsi"/>
          <w:lang w:val="en-GB"/>
        </w:rPr>
        <w:t>produce</w:t>
      </w:r>
      <w:r w:rsidR="00131E10">
        <w:rPr>
          <w:rFonts w:cstheme="minorHAnsi"/>
          <w:lang w:val="en-GB"/>
        </w:rPr>
        <w:t>d approximately</w:t>
      </w:r>
      <w:r w:rsidRPr="0047732C">
        <w:rPr>
          <w:rFonts w:cstheme="minorHAnsi"/>
          <w:lang w:val="en-GB"/>
        </w:rPr>
        <w:t xml:space="preserve"> 500 kg of silk</w:t>
      </w:r>
      <w:r w:rsidR="00131E10">
        <w:rPr>
          <w:rFonts w:cstheme="minorHAnsi"/>
          <w:lang w:val="en-GB"/>
        </w:rPr>
        <w:t xml:space="preserve"> per annum</w:t>
      </w:r>
      <w:r w:rsidRPr="0047732C">
        <w:rPr>
          <w:rFonts w:cstheme="minorHAnsi"/>
          <w:lang w:val="en-GB"/>
        </w:rPr>
        <w:t xml:space="preserve">, </w:t>
      </w:r>
      <w:r w:rsidR="00131E10">
        <w:rPr>
          <w:rFonts w:cstheme="minorHAnsi"/>
          <w:lang w:val="en-GB"/>
        </w:rPr>
        <w:t xml:space="preserve">equal to the output of the remaining </w:t>
      </w:r>
      <w:r w:rsidRPr="0047732C">
        <w:rPr>
          <w:rFonts w:cstheme="minorHAnsi"/>
          <w:lang w:val="en-GB"/>
        </w:rPr>
        <w:t xml:space="preserve">small </w:t>
      </w:r>
      <w:r w:rsidR="00131E10">
        <w:rPr>
          <w:rFonts w:cstheme="minorHAnsi"/>
          <w:lang w:val="en-GB"/>
        </w:rPr>
        <w:t xml:space="preserve">establishment </w:t>
      </w:r>
      <w:r w:rsidRPr="0047732C">
        <w:rPr>
          <w:rFonts w:cstheme="minorHAnsi"/>
          <w:lang w:val="en-GB"/>
        </w:rPr>
        <w:t>in Tarnovo</w:t>
      </w:r>
      <w:r w:rsidR="00131E10">
        <w:rPr>
          <w:rFonts w:cstheme="minorHAnsi"/>
          <w:lang w:val="en-GB"/>
        </w:rPr>
        <w:t xml:space="preserve"> and Gabrovo</w:t>
      </w:r>
      <w:r w:rsidR="00104F18">
        <w:rPr>
          <w:rFonts w:cstheme="minorHAnsi"/>
          <w:lang w:val="en-GB"/>
        </w:rPr>
        <w:t>.</w:t>
      </w:r>
      <w:r w:rsidR="00131E10">
        <w:rPr>
          <w:rStyle w:val="Funotenzeichen"/>
          <w:rFonts w:cstheme="minorHAnsi"/>
          <w:lang w:val="en-GB"/>
        </w:rPr>
        <w:footnoteReference w:id="125"/>
      </w:r>
      <w:r w:rsidRPr="0047732C">
        <w:rPr>
          <w:rFonts w:cstheme="minorHAnsi"/>
          <w:lang w:val="en-GB"/>
        </w:rPr>
        <w:t xml:space="preserve"> </w:t>
      </w:r>
      <w:r w:rsidR="00131E10">
        <w:rPr>
          <w:rFonts w:cstheme="minorHAnsi"/>
          <w:lang w:val="en-GB"/>
        </w:rPr>
        <w:t xml:space="preserve">Given their outdated </w:t>
      </w:r>
      <w:r w:rsidRPr="0047732C">
        <w:rPr>
          <w:rFonts w:cstheme="minorHAnsi"/>
          <w:lang w:val="en-GB"/>
        </w:rPr>
        <w:t xml:space="preserve">equipment, </w:t>
      </w:r>
      <w:r w:rsidR="00131E10">
        <w:rPr>
          <w:rFonts w:cstheme="minorHAnsi"/>
          <w:lang w:val="en-GB"/>
        </w:rPr>
        <w:t xml:space="preserve">we envisaged a </w:t>
      </w:r>
      <w:r w:rsidRPr="0047732C">
        <w:rPr>
          <w:rFonts w:cstheme="minorHAnsi"/>
          <w:lang w:val="en-GB"/>
        </w:rPr>
        <w:t>consumption of</w:t>
      </w:r>
      <w:r w:rsidR="006910B7">
        <w:rPr>
          <w:rFonts w:cstheme="minorHAnsi"/>
          <w:lang w:val="en-GB"/>
        </w:rPr>
        <w:t xml:space="preserve"> 10 to 12</w:t>
      </w:r>
      <w:r w:rsidRPr="0047732C">
        <w:rPr>
          <w:rFonts w:cstheme="minorHAnsi"/>
          <w:lang w:val="en-GB"/>
        </w:rPr>
        <w:t xml:space="preserve"> </w:t>
      </w:r>
      <w:r w:rsidR="006910B7">
        <w:rPr>
          <w:rFonts w:cstheme="minorHAnsi"/>
          <w:lang w:val="en-GB"/>
        </w:rPr>
        <w:t xml:space="preserve">kg of </w:t>
      </w:r>
      <w:r w:rsidRPr="0047732C">
        <w:rPr>
          <w:rFonts w:cstheme="minorHAnsi"/>
          <w:lang w:val="en-GB"/>
        </w:rPr>
        <w:t>cocoons per kilo of silk.</w:t>
      </w:r>
    </w:p>
    <w:p w:rsidR="006910B7" w:rsidRPr="0047732C" w:rsidRDefault="006910B7" w:rsidP="00A5002B">
      <w:pPr>
        <w:spacing w:after="0" w:line="276" w:lineRule="auto"/>
        <w:jc w:val="both"/>
        <w:rPr>
          <w:rFonts w:cstheme="minorHAnsi"/>
          <w:lang w:val="en-GB"/>
        </w:rPr>
      </w:pPr>
    </w:p>
    <w:p w:rsidR="0047732C" w:rsidRDefault="0047732C" w:rsidP="00E60EED">
      <w:pPr>
        <w:spacing w:after="0" w:line="276" w:lineRule="auto"/>
        <w:jc w:val="both"/>
        <w:rPr>
          <w:rFonts w:cstheme="minorHAnsi"/>
          <w:lang w:val="en-GB"/>
        </w:rPr>
      </w:pPr>
      <w:r w:rsidRPr="0047732C">
        <w:rPr>
          <w:rFonts w:cstheme="minorHAnsi"/>
          <w:lang w:val="en-GB"/>
        </w:rPr>
        <w:t xml:space="preserve">The total factory production of </w:t>
      </w:r>
      <w:r w:rsidR="006910B7">
        <w:rPr>
          <w:rFonts w:cstheme="minorHAnsi"/>
          <w:lang w:val="en-GB"/>
        </w:rPr>
        <w:t>reeled</w:t>
      </w:r>
      <w:r w:rsidRPr="0047732C">
        <w:rPr>
          <w:rFonts w:cstheme="minorHAnsi"/>
          <w:lang w:val="en-GB"/>
        </w:rPr>
        <w:t xml:space="preserve"> silk </w:t>
      </w:r>
      <w:r w:rsidR="006910B7">
        <w:rPr>
          <w:rFonts w:cstheme="minorHAnsi"/>
          <w:lang w:val="en-GB"/>
        </w:rPr>
        <w:t>ca.</w:t>
      </w:r>
      <w:r w:rsidRPr="0047732C">
        <w:rPr>
          <w:rFonts w:cstheme="minorHAnsi"/>
          <w:lang w:val="en-GB"/>
        </w:rPr>
        <w:t xml:space="preserve"> 1870 can be estimated at about 6,000 kg, </w:t>
      </w:r>
      <w:r w:rsidR="006910B7">
        <w:rPr>
          <w:rFonts w:cstheme="minorHAnsi"/>
          <w:lang w:val="en-GB"/>
        </w:rPr>
        <w:t>equal</w:t>
      </w:r>
      <w:r w:rsidRPr="0047732C">
        <w:rPr>
          <w:rFonts w:cstheme="minorHAnsi"/>
          <w:lang w:val="en-GB"/>
        </w:rPr>
        <w:t xml:space="preserve"> </w:t>
      </w:r>
      <w:r w:rsidR="006910B7">
        <w:rPr>
          <w:rFonts w:cstheme="minorHAnsi"/>
          <w:lang w:val="en-GB"/>
        </w:rPr>
        <w:t xml:space="preserve">to the size of </w:t>
      </w:r>
      <w:r w:rsidRPr="0047732C">
        <w:rPr>
          <w:rFonts w:cstheme="minorHAnsi"/>
          <w:lang w:val="en-GB"/>
        </w:rPr>
        <w:t xml:space="preserve">the exports recorded in the </w:t>
      </w:r>
      <w:r w:rsidR="006910B7">
        <w:rPr>
          <w:rFonts w:cstheme="minorHAnsi"/>
          <w:lang w:val="en-GB"/>
        </w:rPr>
        <w:t xml:space="preserve">consular </w:t>
      </w:r>
      <w:r w:rsidRPr="0047732C">
        <w:rPr>
          <w:rFonts w:cstheme="minorHAnsi"/>
          <w:lang w:val="en-GB"/>
        </w:rPr>
        <w:t>reports</w:t>
      </w:r>
      <w:r w:rsidR="00104F18">
        <w:rPr>
          <w:rFonts w:cstheme="minorHAnsi"/>
          <w:lang w:val="en-GB"/>
        </w:rPr>
        <w:t>.</w:t>
      </w:r>
      <w:r w:rsidR="006910B7">
        <w:rPr>
          <w:rStyle w:val="Funotenzeichen"/>
          <w:rFonts w:cstheme="minorHAnsi"/>
          <w:lang w:val="en-GB"/>
        </w:rPr>
        <w:footnoteReference w:id="126"/>
      </w:r>
      <w:r w:rsidRPr="0047732C">
        <w:rPr>
          <w:rFonts w:cstheme="minorHAnsi"/>
          <w:lang w:val="en-GB"/>
        </w:rPr>
        <w:t xml:space="preserve"> </w:t>
      </w:r>
      <w:r w:rsidR="00E23F86">
        <w:rPr>
          <w:rFonts w:cstheme="minorHAnsi"/>
          <w:lang w:val="en-GB"/>
        </w:rPr>
        <w:t xml:space="preserve">We also estimated </w:t>
      </w:r>
      <w:r w:rsidRPr="0047732C">
        <w:rPr>
          <w:rFonts w:cstheme="minorHAnsi"/>
          <w:lang w:val="en-GB"/>
        </w:rPr>
        <w:t>that no</w:t>
      </w:r>
      <w:r w:rsidR="00104F18">
        <w:rPr>
          <w:rFonts w:cstheme="minorHAnsi"/>
          <w:lang w:val="en-GB"/>
        </w:rPr>
        <w:t>t</w:t>
      </w:r>
      <w:r w:rsidRPr="0047732C">
        <w:rPr>
          <w:rFonts w:cstheme="minorHAnsi"/>
          <w:lang w:val="en-GB"/>
        </w:rPr>
        <w:t xml:space="preserve"> more than 900-1,000 kg </w:t>
      </w:r>
      <w:r w:rsidR="00E23F86">
        <w:rPr>
          <w:rFonts w:cstheme="minorHAnsi"/>
          <w:lang w:val="en-GB"/>
        </w:rPr>
        <w:t xml:space="preserve">of reeled silk were produced by the </w:t>
      </w:r>
      <w:r w:rsidR="002168A5">
        <w:rPr>
          <w:rFonts w:cstheme="minorHAnsi"/>
          <w:lang w:val="en-GB"/>
        </w:rPr>
        <w:t>cottage</w:t>
      </w:r>
      <w:r w:rsidR="00E23F86">
        <w:rPr>
          <w:rFonts w:cstheme="minorHAnsi"/>
          <w:lang w:val="en-GB"/>
        </w:rPr>
        <w:t xml:space="preserve"> industry</w:t>
      </w:r>
      <w:r w:rsidRPr="0047732C">
        <w:rPr>
          <w:rFonts w:cstheme="minorHAnsi"/>
          <w:lang w:val="en-GB"/>
        </w:rPr>
        <w:t xml:space="preserve">. At </w:t>
      </w:r>
      <w:r w:rsidR="00E60EED">
        <w:rPr>
          <w:rFonts w:cstheme="minorHAnsi"/>
          <w:lang w:val="en-GB"/>
        </w:rPr>
        <w:t xml:space="preserve">the prevailing </w:t>
      </w:r>
      <w:r w:rsidRPr="0047732C">
        <w:rPr>
          <w:rFonts w:cstheme="minorHAnsi"/>
          <w:lang w:val="en-GB"/>
        </w:rPr>
        <w:t xml:space="preserve">price of 315.08 </w:t>
      </w:r>
      <w:r w:rsidR="004E5DA3">
        <w:rPr>
          <w:rFonts w:cstheme="minorHAnsi"/>
          <w:lang w:val="en-GB"/>
        </w:rPr>
        <w:t xml:space="preserve">kuruş </w:t>
      </w:r>
      <w:r w:rsidRPr="0047732C">
        <w:rPr>
          <w:rFonts w:cstheme="minorHAnsi"/>
          <w:lang w:val="en-GB"/>
        </w:rPr>
        <w:t xml:space="preserve">per </w:t>
      </w:r>
      <w:r w:rsidR="00E23F86">
        <w:rPr>
          <w:rFonts w:cstheme="minorHAnsi"/>
          <w:lang w:val="en-GB"/>
        </w:rPr>
        <w:t>oka</w:t>
      </w:r>
      <w:r w:rsidRPr="0047732C">
        <w:rPr>
          <w:rFonts w:cstheme="minorHAnsi"/>
          <w:lang w:val="en-GB"/>
        </w:rPr>
        <w:t xml:space="preserve"> (54.05</w:t>
      </w:r>
      <w:r w:rsidR="00E23F86">
        <w:rPr>
          <w:rFonts w:cstheme="minorHAnsi"/>
          <w:lang w:val="en-GB"/>
        </w:rPr>
        <w:t xml:space="preserve"> Levs</w:t>
      </w:r>
      <w:r w:rsidRPr="0047732C">
        <w:rPr>
          <w:rFonts w:cstheme="minorHAnsi"/>
          <w:lang w:val="en-GB"/>
        </w:rPr>
        <w:t>/kg)</w:t>
      </w:r>
      <w:r w:rsidR="00E23F86">
        <w:rPr>
          <w:rStyle w:val="Funotenzeichen"/>
          <w:rFonts w:cstheme="minorHAnsi"/>
          <w:lang w:val="en-GB"/>
        </w:rPr>
        <w:footnoteReference w:id="127"/>
      </w:r>
      <w:r w:rsidR="00E60EED">
        <w:rPr>
          <w:rFonts w:cstheme="minorHAnsi"/>
          <w:lang w:val="en-GB"/>
        </w:rPr>
        <w:t xml:space="preserve"> the entire</w:t>
      </w:r>
      <w:r w:rsidRPr="0047732C">
        <w:rPr>
          <w:rFonts w:cstheme="minorHAnsi"/>
          <w:lang w:val="en-GB"/>
        </w:rPr>
        <w:t xml:space="preserve"> </w:t>
      </w:r>
      <w:r w:rsidR="00E23F86">
        <w:rPr>
          <w:rFonts w:cstheme="minorHAnsi"/>
          <w:lang w:val="en-GB"/>
        </w:rPr>
        <w:t>silk</w:t>
      </w:r>
      <w:r w:rsidRPr="0047732C">
        <w:rPr>
          <w:rFonts w:cstheme="minorHAnsi"/>
          <w:lang w:val="en-GB"/>
        </w:rPr>
        <w:t xml:space="preserve"> industry</w:t>
      </w:r>
      <w:r w:rsidR="00E23F86">
        <w:rPr>
          <w:rFonts w:cstheme="minorHAnsi"/>
          <w:lang w:val="en-GB"/>
        </w:rPr>
        <w:t xml:space="preserve"> produced </w:t>
      </w:r>
      <w:r w:rsidRPr="0047732C">
        <w:rPr>
          <w:rFonts w:cstheme="minorHAnsi"/>
          <w:lang w:val="en-GB"/>
        </w:rPr>
        <w:t>less than 2</w:t>
      </w:r>
      <w:r w:rsidR="00E60EED">
        <w:rPr>
          <w:rFonts w:cstheme="minorHAnsi"/>
          <w:lang w:val="en-GB"/>
        </w:rPr>
        <w:t xml:space="preserve"> percent</w:t>
      </w:r>
      <w:r w:rsidRPr="0047732C">
        <w:rPr>
          <w:rFonts w:cstheme="minorHAnsi"/>
          <w:lang w:val="en-GB"/>
        </w:rPr>
        <w:t xml:space="preserve"> </w:t>
      </w:r>
      <w:r w:rsidR="00E60EED">
        <w:rPr>
          <w:rFonts w:cstheme="minorHAnsi"/>
          <w:lang w:val="en-GB"/>
        </w:rPr>
        <w:t xml:space="preserve">of </w:t>
      </w:r>
      <w:r w:rsidRPr="0047732C">
        <w:rPr>
          <w:rFonts w:cstheme="minorHAnsi"/>
          <w:lang w:val="en-GB"/>
        </w:rPr>
        <w:t xml:space="preserve">the total textile </w:t>
      </w:r>
      <w:r w:rsidR="00E23F86">
        <w:rPr>
          <w:rFonts w:cstheme="minorHAnsi"/>
          <w:lang w:val="en-GB"/>
        </w:rPr>
        <w:t xml:space="preserve">output </w:t>
      </w:r>
      <w:r w:rsidRPr="0047732C">
        <w:rPr>
          <w:rFonts w:cstheme="minorHAnsi"/>
          <w:lang w:val="en-GB"/>
        </w:rPr>
        <w:t>on the eve of the Liberation.</w:t>
      </w:r>
    </w:p>
    <w:p w:rsidR="00E60EED" w:rsidRDefault="00E60EED" w:rsidP="00E60EED">
      <w:pPr>
        <w:spacing w:after="0" w:line="276" w:lineRule="auto"/>
        <w:jc w:val="both"/>
        <w:rPr>
          <w:rFonts w:cstheme="minorHAnsi"/>
          <w:lang w:val="en-GB"/>
        </w:rPr>
      </w:pPr>
    </w:p>
    <w:p w:rsidR="00E60EED" w:rsidRDefault="00104F18" w:rsidP="00E60EED">
      <w:pPr>
        <w:spacing w:after="0" w:line="276" w:lineRule="auto"/>
        <w:jc w:val="both"/>
        <w:rPr>
          <w:rFonts w:cstheme="minorHAnsi"/>
          <w:lang w:val="en-GB"/>
        </w:rPr>
      </w:pPr>
      <w:r>
        <w:rPr>
          <w:rFonts w:cstheme="minorHAnsi"/>
          <w:lang w:val="en-GB"/>
        </w:rPr>
        <w:t>In</w:t>
      </w:r>
      <w:r w:rsidR="00E60EED" w:rsidRPr="00E60EED">
        <w:rPr>
          <w:rFonts w:cstheme="minorHAnsi"/>
          <w:lang w:val="en-GB"/>
        </w:rPr>
        <w:t xml:space="preserve"> the 1</w:t>
      </w:r>
      <w:r w:rsidR="00E60EED">
        <w:rPr>
          <w:rFonts w:cstheme="minorHAnsi"/>
          <w:lang w:val="en-GB"/>
        </w:rPr>
        <w:t>8</w:t>
      </w:r>
      <w:r w:rsidR="00E60EED" w:rsidRPr="00E60EED">
        <w:rPr>
          <w:rFonts w:cstheme="minorHAnsi"/>
          <w:lang w:val="en-GB"/>
        </w:rPr>
        <w:t xml:space="preserve">70s, the production of cotton </w:t>
      </w:r>
      <w:r w:rsidR="00E60EED">
        <w:rPr>
          <w:rFonts w:cstheme="minorHAnsi"/>
          <w:lang w:val="en-GB"/>
        </w:rPr>
        <w:t>textiles</w:t>
      </w:r>
      <w:r w:rsidR="00E60EED" w:rsidRPr="00E60EED">
        <w:rPr>
          <w:rFonts w:cstheme="minorHAnsi"/>
          <w:lang w:val="en-GB"/>
        </w:rPr>
        <w:t xml:space="preserve"> was </w:t>
      </w:r>
      <w:r w:rsidR="00E60EED">
        <w:rPr>
          <w:rFonts w:cstheme="minorHAnsi"/>
          <w:lang w:val="en-GB"/>
        </w:rPr>
        <w:t xml:space="preserve">already </w:t>
      </w:r>
      <w:r w:rsidR="00E60EED" w:rsidRPr="00E60EED">
        <w:rPr>
          <w:rFonts w:cstheme="minorHAnsi"/>
          <w:lang w:val="en-GB"/>
        </w:rPr>
        <w:t xml:space="preserve">in a </w:t>
      </w:r>
      <w:r w:rsidR="00E60EED">
        <w:rPr>
          <w:rFonts w:cstheme="minorHAnsi"/>
          <w:lang w:val="en-GB"/>
        </w:rPr>
        <w:t xml:space="preserve">deep </w:t>
      </w:r>
      <w:r w:rsidR="00E60EED" w:rsidRPr="00E60EED">
        <w:rPr>
          <w:rFonts w:cstheme="minorHAnsi"/>
          <w:lang w:val="en-GB"/>
        </w:rPr>
        <w:t xml:space="preserve">crisis. With the exception of the Pirdop towels, the Karlovo and Sopot </w:t>
      </w:r>
      <w:r w:rsidR="00E60EED">
        <w:rPr>
          <w:rFonts w:cstheme="minorHAnsi"/>
          <w:lang w:val="en-GB"/>
        </w:rPr>
        <w:t>printed</w:t>
      </w:r>
      <w:r w:rsidR="00E60EED" w:rsidRPr="00E60EED">
        <w:rPr>
          <w:rFonts w:cstheme="minorHAnsi"/>
          <w:lang w:val="en-GB"/>
        </w:rPr>
        <w:t xml:space="preserve"> head</w:t>
      </w:r>
      <w:r w:rsidR="00E60EED">
        <w:rPr>
          <w:rFonts w:cstheme="minorHAnsi"/>
          <w:lang w:val="en-GB"/>
        </w:rPr>
        <w:t>-kerchiefs</w:t>
      </w:r>
      <w:r w:rsidR="00E60EED" w:rsidRPr="00E60EED">
        <w:rPr>
          <w:rFonts w:cstheme="minorHAnsi"/>
          <w:lang w:val="en-GB"/>
        </w:rPr>
        <w:t xml:space="preserve"> (yazmi)</w:t>
      </w:r>
      <w:r w:rsidR="009602A4">
        <w:rPr>
          <w:rStyle w:val="Funotenzeichen"/>
          <w:rFonts w:cstheme="minorHAnsi"/>
          <w:lang w:val="en-GB"/>
        </w:rPr>
        <w:footnoteReference w:id="128"/>
      </w:r>
      <w:r w:rsidR="00E60EED" w:rsidRPr="00E60EED">
        <w:rPr>
          <w:rFonts w:cstheme="minorHAnsi"/>
          <w:lang w:val="en-GB"/>
        </w:rPr>
        <w:t xml:space="preserve"> and the surviv</w:t>
      </w:r>
      <w:r>
        <w:rPr>
          <w:rFonts w:cstheme="minorHAnsi"/>
          <w:lang w:val="en-GB"/>
        </w:rPr>
        <w:t>ing here and there in the urban</w:t>
      </w:r>
      <w:r w:rsidR="00E60EED" w:rsidRPr="00E60EED">
        <w:rPr>
          <w:rFonts w:cstheme="minorHAnsi"/>
          <w:lang w:val="en-GB"/>
        </w:rPr>
        <w:t xml:space="preserve"> artisan shops in Sofia, Kazanlak, Pleven, etc.</w:t>
      </w:r>
      <w:r w:rsidR="009602A4">
        <w:rPr>
          <w:rStyle w:val="Funotenzeichen"/>
          <w:rFonts w:cstheme="minorHAnsi"/>
          <w:lang w:val="en-GB"/>
        </w:rPr>
        <w:footnoteReference w:id="129"/>
      </w:r>
      <w:r w:rsidR="00E60EED" w:rsidRPr="00E60EED">
        <w:rPr>
          <w:rFonts w:cstheme="minorHAnsi"/>
          <w:lang w:val="en-GB"/>
        </w:rPr>
        <w:t xml:space="preserve"> most </w:t>
      </w:r>
      <w:r w:rsidR="009602A4">
        <w:rPr>
          <w:rFonts w:cstheme="minorHAnsi"/>
          <w:lang w:val="en-GB"/>
        </w:rPr>
        <w:t xml:space="preserve">artisans </w:t>
      </w:r>
      <w:r w:rsidR="00E60EED" w:rsidRPr="00E60EED">
        <w:rPr>
          <w:rFonts w:cstheme="minorHAnsi"/>
          <w:lang w:val="en-GB"/>
        </w:rPr>
        <w:t>have long since replaced cotton</w:t>
      </w:r>
      <w:r w:rsidR="009602A4">
        <w:rPr>
          <w:rFonts w:cstheme="minorHAnsi"/>
          <w:lang w:val="en-GB"/>
        </w:rPr>
        <w:t xml:space="preserve"> handicrafts</w:t>
      </w:r>
      <w:r w:rsidR="00E60EED" w:rsidRPr="00E60EED">
        <w:rPr>
          <w:rFonts w:cstheme="minorHAnsi"/>
          <w:lang w:val="en-GB"/>
        </w:rPr>
        <w:t xml:space="preserve"> with braiding or tailoring. The only attempt to open a large factory in Plovdiv </w:t>
      </w:r>
      <w:r>
        <w:rPr>
          <w:rFonts w:cstheme="minorHAnsi"/>
          <w:lang w:val="en-GB"/>
        </w:rPr>
        <w:t xml:space="preserve">by the journalist and </w:t>
      </w:r>
      <w:r w:rsidR="009602A4">
        <w:rPr>
          <w:rFonts w:cstheme="minorHAnsi"/>
          <w:lang w:val="en-GB"/>
        </w:rPr>
        <w:t xml:space="preserve">writer </w:t>
      </w:r>
      <w:r w:rsidR="00E60EED" w:rsidRPr="00E60EED">
        <w:rPr>
          <w:rFonts w:cstheme="minorHAnsi"/>
          <w:lang w:val="en-GB"/>
        </w:rPr>
        <w:t xml:space="preserve">Ivan Bogorov </w:t>
      </w:r>
      <w:r w:rsidR="009602A4">
        <w:rPr>
          <w:rFonts w:cstheme="minorHAnsi"/>
          <w:lang w:val="en-GB"/>
        </w:rPr>
        <w:t>spectacularly failed</w:t>
      </w:r>
      <w:r>
        <w:rPr>
          <w:rFonts w:cstheme="minorHAnsi"/>
          <w:lang w:val="en-GB"/>
        </w:rPr>
        <w:t>.</w:t>
      </w:r>
      <w:r w:rsidR="009602A4">
        <w:rPr>
          <w:rStyle w:val="Funotenzeichen"/>
          <w:rFonts w:cstheme="minorHAnsi"/>
          <w:lang w:val="en-GB"/>
        </w:rPr>
        <w:footnoteReference w:id="130"/>
      </w:r>
      <w:r w:rsidR="00E60EED" w:rsidRPr="00E60EED">
        <w:rPr>
          <w:rFonts w:cstheme="minorHAnsi"/>
          <w:lang w:val="en-GB"/>
        </w:rPr>
        <w:t xml:space="preserve"> The </w:t>
      </w:r>
      <w:r w:rsidR="00E9270C">
        <w:rPr>
          <w:rFonts w:cstheme="minorHAnsi"/>
          <w:lang w:val="en-GB"/>
        </w:rPr>
        <w:t>deep</w:t>
      </w:r>
      <w:r w:rsidR="00E60EED" w:rsidRPr="00E60EED">
        <w:rPr>
          <w:rFonts w:cstheme="minorHAnsi"/>
          <w:lang w:val="en-GB"/>
        </w:rPr>
        <w:t xml:space="preserve"> </w:t>
      </w:r>
      <w:r w:rsidR="00E9270C">
        <w:rPr>
          <w:rFonts w:cstheme="minorHAnsi"/>
          <w:lang w:val="en-GB"/>
        </w:rPr>
        <w:t xml:space="preserve">recession </w:t>
      </w:r>
      <w:r w:rsidR="00E60EED" w:rsidRPr="00E60EED">
        <w:rPr>
          <w:rFonts w:cstheme="minorHAnsi"/>
          <w:lang w:val="en-GB"/>
        </w:rPr>
        <w:t xml:space="preserve">of cotton </w:t>
      </w:r>
      <w:r w:rsidR="00E9270C">
        <w:rPr>
          <w:rFonts w:cstheme="minorHAnsi"/>
          <w:lang w:val="en-GB"/>
        </w:rPr>
        <w:t>handi</w:t>
      </w:r>
      <w:r w:rsidR="00E9270C" w:rsidRPr="00E60EED">
        <w:rPr>
          <w:rFonts w:cstheme="minorHAnsi"/>
          <w:lang w:val="en-GB"/>
        </w:rPr>
        <w:t>crafts</w:t>
      </w:r>
      <w:r>
        <w:rPr>
          <w:rFonts w:cstheme="minorHAnsi"/>
          <w:lang w:val="en-GB"/>
        </w:rPr>
        <w:t xml:space="preserve"> led to</w:t>
      </w:r>
      <w:r w:rsidR="00E60EED" w:rsidRPr="00E60EED">
        <w:rPr>
          <w:rFonts w:cstheme="minorHAnsi"/>
          <w:lang w:val="en-GB"/>
        </w:rPr>
        <w:t xml:space="preserve"> a gap in the literature, which mentions </w:t>
      </w:r>
      <w:r>
        <w:rPr>
          <w:rFonts w:cstheme="minorHAnsi"/>
          <w:lang w:val="en-GB"/>
        </w:rPr>
        <w:t xml:space="preserve">cotton processing </w:t>
      </w:r>
      <w:r w:rsidR="00E60EED" w:rsidRPr="00E60EED">
        <w:rPr>
          <w:rFonts w:cstheme="minorHAnsi"/>
          <w:lang w:val="en-GB"/>
        </w:rPr>
        <w:t xml:space="preserve">only in passing, almost without giving any quantitative information. The only possibility for a </w:t>
      </w:r>
      <w:r w:rsidR="00E9270C">
        <w:rPr>
          <w:rFonts w:cstheme="minorHAnsi"/>
          <w:lang w:val="en-GB"/>
        </w:rPr>
        <w:t>rough</w:t>
      </w:r>
      <w:r w:rsidR="00E60EED" w:rsidRPr="00E60EED">
        <w:rPr>
          <w:rFonts w:cstheme="minorHAnsi"/>
          <w:lang w:val="en-GB"/>
        </w:rPr>
        <w:t xml:space="preserve"> approximat</w:t>
      </w:r>
      <w:r w:rsidR="00E9270C">
        <w:rPr>
          <w:rFonts w:cstheme="minorHAnsi"/>
          <w:lang w:val="en-GB"/>
        </w:rPr>
        <w:t xml:space="preserve">ion </w:t>
      </w:r>
      <w:r w:rsidR="00E60EED" w:rsidRPr="00E60EED">
        <w:rPr>
          <w:rFonts w:cstheme="minorHAnsi"/>
          <w:lang w:val="en-GB"/>
        </w:rPr>
        <w:t xml:space="preserve">of cotton </w:t>
      </w:r>
      <w:r w:rsidR="00E9270C">
        <w:rPr>
          <w:rFonts w:cstheme="minorHAnsi"/>
          <w:lang w:val="en-GB"/>
        </w:rPr>
        <w:t xml:space="preserve">textiles </w:t>
      </w:r>
      <w:r w:rsidR="00E60EED" w:rsidRPr="00E60EED">
        <w:rPr>
          <w:rFonts w:cstheme="minorHAnsi"/>
          <w:lang w:val="en-GB"/>
        </w:rPr>
        <w:t xml:space="preserve">is to combine the </w:t>
      </w:r>
      <w:r w:rsidR="00E9270C">
        <w:rPr>
          <w:rFonts w:cstheme="minorHAnsi"/>
          <w:lang w:val="en-GB"/>
        </w:rPr>
        <w:t xml:space="preserve">somewhat </w:t>
      </w:r>
      <w:r w:rsidR="00E60EED" w:rsidRPr="00E60EED">
        <w:rPr>
          <w:rFonts w:cstheme="minorHAnsi"/>
          <w:lang w:val="en-GB"/>
        </w:rPr>
        <w:t>richer information about the post-</w:t>
      </w:r>
      <w:r w:rsidR="00E9270C">
        <w:rPr>
          <w:rFonts w:cstheme="minorHAnsi"/>
          <w:lang w:val="en-GB"/>
        </w:rPr>
        <w:t>L</w:t>
      </w:r>
      <w:r w:rsidR="00E60EED" w:rsidRPr="00E60EED">
        <w:rPr>
          <w:rFonts w:cstheme="minorHAnsi"/>
          <w:lang w:val="en-GB"/>
        </w:rPr>
        <w:t>iberation period with the number and relative weight of the production centr</w:t>
      </w:r>
      <w:r w:rsidR="00E9270C">
        <w:rPr>
          <w:rFonts w:cstheme="minorHAnsi"/>
          <w:lang w:val="en-GB"/>
        </w:rPr>
        <w:t>e</w:t>
      </w:r>
      <w:r w:rsidR="00E60EED" w:rsidRPr="00E60EED">
        <w:rPr>
          <w:rFonts w:cstheme="minorHAnsi"/>
          <w:lang w:val="en-GB"/>
        </w:rPr>
        <w:t>s</w:t>
      </w:r>
      <w:r w:rsidR="00E9270C">
        <w:rPr>
          <w:rFonts w:cstheme="minorHAnsi"/>
          <w:lang w:val="en-GB"/>
        </w:rPr>
        <w:t xml:space="preserve"> prior 1878</w:t>
      </w:r>
      <w:r w:rsidR="00E60EED" w:rsidRPr="00E60EED">
        <w:rPr>
          <w:rFonts w:cstheme="minorHAnsi"/>
          <w:lang w:val="en-GB"/>
        </w:rPr>
        <w:t>. The same</w:t>
      </w:r>
      <w:r w:rsidR="00E9270C">
        <w:rPr>
          <w:rFonts w:cstheme="minorHAnsi"/>
          <w:lang w:val="en-GB"/>
        </w:rPr>
        <w:t xml:space="preserve"> technique was also applied to the </w:t>
      </w:r>
      <w:r w:rsidR="00E60EED" w:rsidRPr="00E60EED">
        <w:rPr>
          <w:rFonts w:cstheme="minorHAnsi"/>
          <w:lang w:val="en-GB"/>
        </w:rPr>
        <w:t xml:space="preserve">hemp </w:t>
      </w:r>
      <w:r w:rsidR="00E9270C">
        <w:rPr>
          <w:rFonts w:cstheme="minorHAnsi"/>
          <w:lang w:val="en-GB"/>
        </w:rPr>
        <w:t>handi</w:t>
      </w:r>
      <w:r w:rsidR="00E60EED" w:rsidRPr="00E60EED">
        <w:rPr>
          <w:rFonts w:cstheme="minorHAnsi"/>
          <w:lang w:val="en-GB"/>
        </w:rPr>
        <w:t>crafts (rope-</w:t>
      </w:r>
      <w:r w:rsidR="00E9270C">
        <w:rPr>
          <w:rFonts w:cstheme="minorHAnsi"/>
          <w:lang w:val="en-GB"/>
        </w:rPr>
        <w:t xml:space="preserve"> and sack-making</w:t>
      </w:r>
      <w:r w:rsidR="00E60EED" w:rsidRPr="00E60EED">
        <w:rPr>
          <w:rFonts w:cstheme="minorHAnsi"/>
          <w:lang w:val="en-GB"/>
        </w:rPr>
        <w:t>, mutafchiystvo, etc.). The reconstru</w:t>
      </w:r>
      <w:r>
        <w:rPr>
          <w:rFonts w:cstheme="minorHAnsi"/>
          <w:lang w:val="en-GB"/>
        </w:rPr>
        <w:t>ction procedure will be described</w:t>
      </w:r>
      <w:r w:rsidR="00E60EED" w:rsidRPr="00E60EED">
        <w:rPr>
          <w:rFonts w:cstheme="minorHAnsi"/>
          <w:lang w:val="en-GB"/>
        </w:rPr>
        <w:t xml:space="preserve"> in more detail in the next chapter</w:t>
      </w:r>
      <w:r w:rsidR="000310F6">
        <w:rPr>
          <w:rFonts w:cstheme="minorHAnsi"/>
          <w:lang w:val="en-GB"/>
        </w:rPr>
        <w:t xml:space="preserve"> of this on-line appendix</w:t>
      </w:r>
      <w:r w:rsidR="00E60EED" w:rsidRPr="00E60EED">
        <w:rPr>
          <w:rFonts w:cstheme="minorHAnsi"/>
          <w:lang w:val="en-GB"/>
        </w:rPr>
        <w:t xml:space="preserve">, as well as the way in which the assessment of </w:t>
      </w:r>
      <w:r w:rsidR="000310F6">
        <w:rPr>
          <w:rFonts w:cstheme="minorHAnsi"/>
          <w:lang w:val="en-GB"/>
        </w:rPr>
        <w:t>dying</w:t>
      </w:r>
      <w:r w:rsidR="00E60EED" w:rsidRPr="00E60EED">
        <w:rPr>
          <w:rFonts w:cstheme="minorHAnsi"/>
          <w:lang w:val="en-GB"/>
        </w:rPr>
        <w:t xml:space="preserve">, </w:t>
      </w:r>
      <w:r w:rsidR="000310F6">
        <w:rPr>
          <w:rFonts w:cstheme="minorHAnsi"/>
          <w:lang w:val="en-GB"/>
        </w:rPr>
        <w:t>fulling</w:t>
      </w:r>
      <w:r w:rsidR="00E60EED" w:rsidRPr="00E60EED">
        <w:rPr>
          <w:rFonts w:cstheme="minorHAnsi"/>
          <w:lang w:val="en-GB"/>
        </w:rPr>
        <w:t xml:space="preserve"> and tailoring has been prepared.</w:t>
      </w:r>
    </w:p>
    <w:p w:rsidR="000310F6" w:rsidRPr="00E60EED" w:rsidRDefault="000310F6" w:rsidP="00E60EED">
      <w:pPr>
        <w:spacing w:after="0" w:line="276" w:lineRule="auto"/>
        <w:jc w:val="both"/>
        <w:rPr>
          <w:rFonts w:cstheme="minorHAnsi"/>
          <w:lang w:val="en-GB"/>
        </w:rPr>
      </w:pPr>
    </w:p>
    <w:p w:rsidR="00522302" w:rsidRDefault="00E60EED" w:rsidP="00E60EED">
      <w:pPr>
        <w:spacing w:after="0" w:line="276" w:lineRule="auto"/>
        <w:jc w:val="both"/>
        <w:rPr>
          <w:rFonts w:cstheme="minorHAnsi"/>
          <w:lang w:val="en-GB"/>
        </w:rPr>
      </w:pPr>
      <w:r w:rsidRPr="00104F18">
        <w:rPr>
          <w:rFonts w:cstheme="minorHAnsi"/>
          <w:b/>
          <w:lang w:val="en-GB"/>
        </w:rPr>
        <w:lastRenderedPageBreak/>
        <w:t xml:space="preserve">Summarizing all the indirectly or directly reconstructed estimates presented so far, it is evident that on the eve of the Liberation the total production of the Bulgarian textile industry reached a total of 18.647 million </w:t>
      </w:r>
      <w:r w:rsidR="000310F6" w:rsidRPr="00104F18">
        <w:rPr>
          <w:rFonts w:cstheme="minorHAnsi"/>
          <w:b/>
          <w:lang w:val="en-GB"/>
        </w:rPr>
        <w:t xml:space="preserve">Lev </w:t>
      </w:r>
      <w:r w:rsidRPr="00104F18">
        <w:rPr>
          <w:rFonts w:cstheme="minorHAnsi"/>
          <w:b/>
          <w:lang w:val="en-GB"/>
        </w:rPr>
        <w:t xml:space="preserve">at constant </w:t>
      </w:r>
      <w:r w:rsidR="000310F6" w:rsidRPr="00104F18">
        <w:rPr>
          <w:rFonts w:cstheme="minorHAnsi"/>
          <w:b/>
          <w:lang w:val="en-GB"/>
        </w:rPr>
        <w:t xml:space="preserve">1911 </w:t>
      </w:r>
      <w:r w:rsidRPr="00104F18">
        <w:rPr>
          <w:rFonts w:cstheme="minorHAnsi"/>
          <w:b/>
          <w:lang w:val="en-GB"/>
        </w:rPr>
        <w:t>prices and represents 16 percent of the value added of the secondary sector and 2</w:t>
      </w:r>
      <w:r w:rsidR="004A7503" w:rsidRPr="00104F18">
        <w:rPr>
          <w:rFonts w:cstheme="minorHAnsi"/>
          <w:b/>
          <w:lang w:val="en-GB"/>
        </w:rPr>
        <w:t>.</w:t>
      </w:r>
      <w:r w:rsidRPr="00104F18">
        <w:rPr>
          <w:rFonts w:cstheme="minorHAnsi"/>
          <w:b/>
          <w:lang w:val="en-GB"/>
        </w:rPr>
        <w:t xml:space="preserve">3 percent of the total GDP </w:t>
      </w:r>
      <w:r w:rsidR="00104F18">
        <w:rPr>
          <w:rFonts w:cstheme="minorHAnsi"/>
          <w:b/>
          <w:lang w:val="en-GB"/>
        </w:rPr>
        <w:t>around</w:t>
      </w:r>
      <w:r w:rsidRPr="00104F18">
        <w:rPr>
          <w:rFonts w:cstheme="minorHAnsi"/>
          <w:b/>
          <w:lang w:val="en-GB"/>
        </w:rPr>
        <w:t xml:space="preserve"> 1870.</w:t>
      </w:r>
      <w:r w:rsidRPr="00E60EED">
        <w:rPr>
          <w:rFonts w:cstheme="minorHAnsi"/>
          <w:lang w:val="en-GB"/>
        </w:rPr>
        <w:t xml:space="preserve"> Despite the significant difference in the calculation methods used, </w:t>
      </w:r>
      <w:r w:rsidR="004A7503">
        <w:rPr>
          <w:rFonts w:cstheme="minorHAnsi"/>
          <w:lang w:val="en-GB"/>
        </w:rPr>
        <w:t>our</w:t>
      </w:r>
      <w:r w:rsidRPr="00E60EED">
        <w:rPr>
          <w:rFonts w:cstheme="minorHAnsi"/>
          <w:lang w:val="en-GB"/>
        </w:rPr>
        <w:t xml:space="preserve"> results for the wool textile </w:t>
      </w:r>
      <w:r w:rsidR="004A7503">
        <w:rPr>
          <w:rFonts w:cstheme="minorHAnsi"/>
          <w:lang w:val="en-GB"/>
        </w:rPr>
        <w:t xml:space="preserve">output </w:t>
      </w:r>
      <w:r w:rsidRPr="00E60EED">
        <w:rPr>
          <w:rFonts w:cstheme="minorHAnsi"/>
          <w:lang w:val="en-GB"/>
        </w:rPr>
        <w:t xml:space="preserve">of 16.4 million </w:t>
      </w:r>
      <w:r w:rsidR="004A7503">
        <w:rPr>
          <w:rFonts w:cstheme="minorHAnsi"/>
          <w:lang w:val="en-GB"/>
        </w:rPr>
        <w:t xml:space="preserve">Levs </w:t>
      </w:r>
      <w:r w:rsidRPr="00E60EED">
        <w:rPr>
          <w:rFonts w:cstheme="minorHAnsi"/>
          <w:lang w:val="en-GB"/>
        </w:rPr>
        <w:t xml:space="preserve">at </w:t>
      </w:r>
      <w:r w:rsidR="004A7503">
        <w:rPr>
          <w:rFonts w:cstheme="minorHAnsi"/>
          <w:lang w:val="en-GB"/>
        </w:rPr>
        <w:t xml:space="preserve">1911 </w:t>
      </w:r>
      <w:r w:rsidRPr="00E60EED">
        <w:rPr>
          <w:rFonts w:cstheme="minorHAnsi"/>
          <w:lang w:val="en-GB"/>
        </w:rPr>
        <w:t xml:space="preserve">prices are </w:t>
      </w:r>
      <w:r w:rsidR="004A7503">
        <w:rPr>
          <w:rFonts w:cstheme="minorHAnsi"/>
          <w:lang w:val="en-GB"/>
        </w:rPr>
        <w:t>reassuringly</w:t>
      </w:r>
      <w:r w:rsidRPr="00E60EED">
        <w:rPr>
          <w:rFonts w:cstheme="minorHAnsi"/>
          <w:lang w:val="en-GB"/>
        </w:rPr>
        <w:t xml:space="preserve"> close to Palaret's estimate of 16.27 million </w:t>
      </w:r>
      <w:r w:rsidR="004A7503">
        <w:rPr>
          <w:rFonts w:cstheme="minorHAnsi"/>
          <w:lang w:val="en-GB"/>
        </w:rPr>
        <w:t xml:space="preserve">Levs </w:t>
      </w:r>
      <w:r w:rsidR="00522302">
        <w:rPr>
          <w:rFonts w:cstheme="minorHAnsi"/>
          <w:lang w:val="en-GB"/>
        </w:rPr>
        <w:t>at</w:t>
      </w:r>
      <w:r w:rsidRPr="00E60EED">
        <w:rPr>
          <w:rFonts w:cstheme="minorHAnsi"/>
          <w:lang w:val="en-GB"/>
        </w:rPr>
        <w:t xml:space="preserve"> </w:t>
      </w:r>
      <w:r w:rsidR="004A7503">
        <w:rPr>
          <w:rFonts w:cstheme="minorHAnsi"/>
          <w:lang w:val="en-GB"/>
        </w:rPr>
        <w:t xml:space="preserve">1910 </w:t>
      </w:r>
      <w:r w:rsidRPr="00E60EED">
        <w:rPr>
          <w:rFonts w:cstheme="minorHAnsi"/>
          <w:lang w:val="en-GB"/>
        </w:rPr>
        <w:t>prices</w:t>
      </w:r>
      <w:r w:rsidR="00522302">
        <w:rPr>
          <w:rFonts w:cstheme="minorHAnsi"/>
          <w:lang w:val="en-GB"/>
        </w:rPr>
        <w:t xml:space="preserve"> (about 16.9 million Levs at 1911 prices). </w:t>
      </w:r>
      <w:r w:rsidR="00522302" w:rsidRPr="00E60EED">
        <w:rPr>
          <w:rFonts w:cstheme="minorHAnsi"/>
          <w:lang w:val="en-GB"/>
        </w:rPr>
        <w:t>I</w:t>
      </w:r>
      <w:r w:rsidR="00522302">
        <w:rPr>
          <w:rFonts w:cstheme="minorHAnsi"/>
          <w:lang w:val="en-GB"/>
        </w:rPr>
        <w:t>t should, however, be borne in mind</w:t>
      </w:r>
      <w:r w:rsidR="00522302" w:rsidRPr="00E60EED">
        <w:rPr>
          <w:rFonts w:cstheme="minorHAnsi"/>
          <w:lang w:val="en-GB"/>
        </w:rPr>
        <w:t xml:space="preserve">, however, that </w:t>
      </w:r>
      <w:r w:rsidR="00522302">
        <w:rPr>
          <w:rFonts w:cstheme="minorHAnsi"/>
          <w:lang w:val="en-GB"/>
        </w:rPr>
        <w:t>Palairet</w:t>
      </w:r>
      <w:r w:rsidR="00522302" w:rsidRPr="00E60EED">
        <w:rPr>
          <w:rFonts w:cstheme="minorHAnsi"/>
          <w:lang w:val="en-GB"/>
        </w:rPr>
        <w:t xml:space="preserve"> </w:t>
      </w:r>
      <w:r w:rsidR="00522302">
        <w:rPr>
          <w:rFonts w:cstheme="minorHAnsi"/>
          <w:lang w:val="en-GB"/>
        </w:rPr>
        <w:t xml:space="preserve">figures omits the </w:t>
      </w:r>
      <w:r w:rsidR="00522302" w:rsidRPr="00E60EED">
        <w:rPr>
          <w:rFonts w:cstheme="minorHAnsi"/>
          <w:lang w:val="en-GB"/>
        </w:rPr>
        <w:t xml:space="preserve">production of carpets and </w:t>
      </w:r>
      <w:r w:rsidR="00522302">
        <w:rPr>
          <w:rFonts w:cstheme="minorHAnsi"/>
          <w:lang w:val="en-GB"/>
        </w:rPr>
        <w:t>kebes</w:t>
      </w:r>
      <w:r w:rsidR="00522302" w:rsidRPr="00E60EED">
        <w:rPr>
          <w:rFonts w:cstheme="minorHAnsi"/>
          <w:lang w:val="en-GB"/>
        </w:rPr>
        <w:t>, which according to my above data are just under 0.5 million.</w:t>
      </w:r>
    </w:p>
    <w:p w:rsidR="00522302" w:rsidRDefault="00522302" w:rsidP="00E60EED">
      <w:pPr>
        <w:spacing w:after="0" w:line="276" w:lineRule="auto"/>
        <w:jc w:val="both"/>
        <w:rPr>
          <w:rFonts w:cstheme="minorHAnsi"/>
          <w:lang w:val="en-GB"/>
        </w:rPr>
      </w:pPr>
    </w:p>
    <w:p w:rsidR="00036143" w:rsidRDefault="00522302" w:rsidP="005D61C6">
      <w:pPr>
        <w:spacing w:after="0" w:line="276" w:lineRule="auto"/>
        <w:jc w:val="both"/>
        <w:rPr>
          <w:rFonts w:cstheme="minorHAnsi"/>
          <w:lang w:val="en-GB"/>
        </w:rPr>
      </w:pPr>
      <w:r>
        <w:rPr>
          <w:rFonts w:cstheme="minorHAnsi"/>
          <w:lang w:val="en-GB"/>
        </w:rPr>
        <w:t xml:space="preserve">Our estimate </w:t>
      </w:r>
      <w:r w:rsidR="00E60EED" w:rsidRPr="00E60EED">
        <w:rPr>
          <w:rFonts w:cstheme="minorHAnsi"/>
          <w:lang w:val="en-GB"/>
        </w:rPr>
        <w:t xml:space="preserve">for Bulgarian textile industry </w:t>
      </w:r>
      <w:r w:rsidR="00104F18">
        <w:rPr>
          <w:rFonts w:cstheme="minorHAnsi"/>
          <w:lang w:val="en-GB"/>
        </w:rPr>
        <w:t>output around</w:t>
      </w:r>
      <w:r w:rsidR="00D51C9B">
        <w:rPr>
          <w:rFonts w:cstheme="minorHAnsi"/>
          <w:lang w:val="en-GB"/>
        </w:rPr>
        <w:t xml:space="preserve"> 1870 could </w:t>
      </w:r>
      <w:r w:rsidR="00104F18">
        <w:rPr>
          <w:rFonts w:cstheme="minorHAnsi"/>
          <w:lang w:val="en-GB"/>
        </w:rPr>
        <w:t>be slightly to</w:t>
      </w:r>
      <w:r w:rsidR="00096F71">
        <w:rPr>
          <w:rFonts w:cstheme="minorHAnsi"/>
          <w:lang w:val="en-GB"/>
        </w:rPr>
        <w:t>o</w:t>
      </w:r>
      <w:r w:rsidR="00104F18">
        <w:rPr>
          <w:rFonts w:cstheme="minorHAnsi"/>
          <w:lang w:val="en-GB"/>
        </w:rPr>
        <w:t xml:space="preserve"> high</w:t>
      </w:r>
      <w:r w:rsidR="00D51C9B">
        <w:rPr>
          <w:rFonts w:cstheme="minorHAnsi"/>
          <w:lang w:val="en-GB"/>
        </w:rPr>
        <w:t xml:space="preserve"> </w:t>
      </w:r>
      <w:r w:rsidR="00096F71">
        <w:rPr>
          <w:rFonts w:cstheme="minorHAnsi"/>
          <w:lang w:val="en-GB"/>
        </w:rPr>
        <w:t>because we have</w:t>
      </w:r>
      <w:r w:rsidR="00E60EED" w:rsidRPr="00E60EED">
        <w:rPr>
          <w:rFonts w:cstheme="minorHAnsi"/>
          <w:lang w:val="en-GB"/>
        </w:rPr>
        <w:t xml:space="preserve"> </w:t>
      </w:r>
      <w:r w:rsidR="00D51C9B">
        <w:rPr>
          <w:rFonts w:cstheme="minorHAnsi"/>
          <w:lang w:val="en-GB"/>
        </w:rPr>
        <w:t>define</w:t>
      </w:r>
      <w:r w:rsidR="00096F71">
        <w:rPr>
          <w:rFonts w:cstheme="minorHAnsi"/>
          <w:lang w:val="en-GB"/>
        </w:rPr>
        <w:t>d</w:t>
      </w:r>
      <w:r w:rsidR="00D51C9B">
        <w:rPr>
          <w:rFonts w:cstheme="minorHAnsi"/>
          <w:lang w:val="en-GB"/>
        </w:rPr>
        <w:t xml:space="preserve"> </w:t>
      </w:r>
      <w:r w:rsidR="00E60EED" w:rsidRPr="00E60EED">
        <w:rPr>
          <w:rFonts w:cstheme="minorHAnsi"/>
          <w:lang w:val="en-GB"/>
        </w:rPr>
        <w:t>the upper</w:t>
      </w:r>
      <w:r w:rsidR="00D51C9B">
        <w:rPr>
          <w:rFonts w:cstheme="minorHAnsi"/>
          <w:lang w:val="en-GB"/>
        </w:rPr>
        <w:t xml:space="preserve">-bound </w:t>
      </w:r>
      <w:r w:rsidR="00096F71">
        <w:rPr>
          <w:rFonts w:cstheme="minorHAnsi"/>
          <w:lang w:val="en-GB"/>
        </w:rPr>
        <w:t xml:space="preserve">limit of production </w:t>
      </w:r>
      <w:r w:rsidR="00E60EED" w:rsidRPr="00E60EED">
        <w:rPr>
          <w:rFonts w:cstheme="minorHAnsi"/>
          <w:lang w:val="en-GB"/>
        </w:rPr>
        <w:t xml:space="preserve">to </w:t>
      </w:r>
      <w:r w:rsidR="00096F71">
        <w:rPr>
          <w:rFonts w:cstheme="minorHAnsi"/>
          <w:lang w:val="en-GB"/>
        </w:rPr>
        <w:t>test whether</w:t>
      </w:r>
      <w:r w:rsidR="00D51C9B">
        <w:rPr>
          <w:rFonts w:cstheme="minorHAnsi"/>
          <w:lang w:val="en-GB"/>
        </w:rPr>
        <w:t xml:space="preserve"> the </w:t>
      </w:r>
      <w:r w:rsidR="00D51C9B" w:rsidRPr="00E60EED">
        <w:rPr>
          <w:rFonts w:cstheme="minorHAnsi"/>
          <w:lang w:val="en-GB"/>
        </w:rPr>
        <w:t>reindustrialization</w:t>
      </w:r>
      <w:r w:rsidR="00D51C9B" w:rsidRPr="00D51C9B">
        <w:rPr>
          <w:rFonts w:cstheme="minorHAnsi"/>
          <w:lang w:val="en-GB"/>
        </w:rPr>
        <w:t xml:space="preserve"> </w:t>
      </w:r>
      <w:r w:rsidR="00D51C9B" w:rsidRPr="00E60EED">
        <w:rPr>
          <w:rFonts w:cstheme="minorHAnsi"/>
          <w:lang w:val="en-GB"/>
        </w:rPr>
        <w:t>hypothesis</w:t>
      </w:r>
      <w:r w:rsidR="00D51C9B">
        <w:rPr>
          <w:rFonts w:cstheme="minorHAnsi"/>
          <w:lang w:val="en-GB"/>
        </w:rPr>
        <w:t xml:space="preserve"> for the period 1902-1912 still holds.</w:t>
      </w:r>
      <w:r w:rsidR="00E60EED" w:rsidRPr="00E60EED">
        <w:rPr>
          <w:rFonts w:cstheme="minorHAnsi"/>
          <w:lang w:val="en-GB"/>
        </w:rPr>
        <w:t xml:space="preserve"> For example, </w:t>
      </w:r>
      <w:r w:rsidR="00D51C9B">
        <w:rPr>
          <w:rFonts w:cstheme="minorHAnsi"/>
          <w:lang w:val="en-GB"/>
        </w:rPr>
        <w:t>we</w:t>
      </w:r>
      <w:r w:rsidR="00096F71">
        <w:rPr>
          <w:rFonts w:cstheme="minorHAnsi"/>
          <w:lang w:val="en-GB"/>
        </w:rPr>
        <w:t xml:space="preserve"> made</w:t>
      </w:r>
      <w:r w:rsidR="00E60EED" w:rsidRPr="00E60EED">
        <w:rPr>
          <w:rFonts w:cstheme="minorHAnsi"/>
          <w:lang w:val="en-GB"/>
        </w:rPr>
        <w:t xml:space="preserve"> a fairly generous estimate</w:t>
      </w:r>
      <w:r w:rsidR="00096F71">
        <w:rPr>
          <w:rFonts w:cstheme="minorHAnsi"/>
          <w:lang w:val="en-GB"/>
        </w:rPr>
        <w:t>s</w:t>
      </w:r>
      <w:r w:rsidR="00E60EED" w:rsidRPr="00E60EED">
        <w:rPr>
          <w:rFonts w:cstheme="minorHAnsi"/>
          <w:lang w:val="en-GB"/>
        </w:rPr>
        <w:t xml:space="preserve"> of the </w:t>
      </w:r>
      <w:r w:rsidR="00D51C9B" w:rsidRPr="00E60EED">
        <w:rPr>
          <w:rFonts w:cstheme="minorHAnsi"/>
          <w:lang w:val="en-GB"/>
        </w:rPr>
        <w:t xml:space="preserve">available </w:t>
      </w:r>
      <w:r w:rsidR="00E60EED" w:rsidRPr="00E60EED">
        <w:rPr>
          <w:rFonts w:cstheme="minorHAnsi"/>
          <w:lang w:val="en-GB"/>
        </w:rPr>
        <w:t xml:space="preserve">wool (the number of sheep), the daily </w:t>
      </w:r>
      <w:r w:rsidR="009A375D">
        <w:rPr>
          <w:rFonts w:cstheme="minorHAnsi"/>
          <w:lang w:val="en-GB"/>
        </w:rPr>
        <w:t>output</w:t>
      </w:r>
      <w:r w:rsidR="00E60EED" w:rsidRPr="00E60EED">
        <w:rPr>
          <w:rFonts w:cstheme="minorHAnsi"/>
          <w:lang w:val="en-GB"/>
        </w:rPr>
        <w:t xml:space="preserve"> of the charks (1 </w:t>
      </w:r>
      <w:r w:rsidR="009A375D">
        <w:rPr>
          <w:rFonts w:cstheme="minorHAnsi"/>
          <w:lang w:val="en-GB"/>
        </w:rPr>
        <w:t>oka</w:t>
      </w:r>
      <w:r w:rsidR="00E60EED" w:rsidRPr="00E60EED">
        <w:rPr>
          <w:rFonts w:cstheme="minorHAnsi"/>
          <w:lang w:val="en-GB"/>
        </w:rPr>
        <w:t xml:space="preserve">) and the volume of </w:t>
      </w:r>
      <w:r w:rsidR="009A375D">
        <w:rPr>
          <w:rFonts w:cstheme="minorHAnsi"/>
          <w:lang w:val="en-GB"/>
        </w:rPr>
        <w:t>reeled</w:t>
      </w:r>
      <w:r w:rsidR="00E60EED" w:rsidRPr="00E60EED">
        <w:rPr>
          <w:rFonts w:cstheme="minorHAnsi"/>
          <w:lang w:val="en-GB"/>
        </w:rPr>
        <w:t xml:space="preserve"> silk. At the same time, the level of self-</w:t>
      </w:r>
      <w:r w:rsidR="009A375D">
        <w:rPr>
          <w:rFonts w:cstheme="minorHAnsi"/>
          <w:lang w:val="en-GB"/>
        </w:rPr>
        <w:t>sufficiency in wool is</w:t>
      </w:r>
      <w:r w:rsidR="00096F71">
        <w:rPr>
          <w:rFonts w:cstheme="minorHAnsi"/>
          <w:lang w:val="en-GB"/>
        </w:rPr>
        <w:t xml:space="preserve"> probably underestimated by one tenth</w:t>
      </w:r>
      <w:r w:rsidR="00E60EED" w:rsidRPr="00E60EED">
        <w:rPr>
          <w:rFonts w:cstheme="minorHAnsi"/>
          <w:lang w:val="en-GB"/>
        </w:rPr>
        <w:t xml:space="preserve">, which also increase the </w:t>
      </w:r>
      <w:r w:rsidR="009A375D">
        <w:rPr>
          <w:rFonts w:cstheme="minorHAnsi"/>
          <w:lang w:val="en-GB"/>
        </w:rPr>
        <w:t xml:space="preserve">total output of the </w:t>
      </w:r>
      <w:r w:rsidR="00096F71">
        <w:rPr>
          <w:rFonts w:cstheme="minorHAnsi"/>
          <w:lang w:val="en-GB"/>
        </w:rPr>
        <w:t xml:space="preserve">commercial </w:t>
      </w:r>
      <w:r w:rsidR="009A375D">
        <w:rPr>
          <w:rFonts w:cstheme="minorHAnsi"/>
          <w:lang w:val="en-GB"/>
        </w:rPr>
        <w:t>textile sector</w:t>
      </w:r>
      <w:r w:rsidR="00E60EED" w:rsidRPr="00E60EED">
        <w:rPr>
          <w:rFonts w:cstheme="minorHAnsi"/>
          <w:lang w:val="en-GB"/>
        </w:rPr>
        <w:t xml:space="preserve">. </w:t>
      </w:r>
      <w:r w:rsidR="009A375D">
        <w:rPr>
          <w:rFonts w:cstheme="minorHAnsi"/>
          <w:lang w:val="en-GB"/>
        </w:rPr>
        <w:t>The</w:t>
      </w:r>
      <w:r w:rsidR="00E60EED" w:rsidRPr="00E60EED">
        <w:rPr>
          <w:rFonts w:cstheme="minorHAnsi"/>
          <w:lang w:val="en-GB"/>
        </w:rPr>
        <w:t xml:space="preserve"> assessment of kebe</w:t>
      </w:r>
      <w:r w:rsidR="009A375D">
        <w:rPr>
          <w:rFonts w:cstheme="minorHAnsi"/>
          <w:lang w:val="en-GB"/>
        </w:rPr>
        <w:t xml:space="preserve"> production</w:t>
      </w:r>
      <w:r w:rsidR="00E60EED" w:rsidRPr="00E60EED">
        <w:rPr>
          <w:rFonts w:cstheme="minorHAnsi"/>
          <w:lang w:val="en-GB"/>
        </w:rPr>
        <w:t xml:space="preserve"> also seems </w:t>
      </w:r>
      <w:r w:rsidR="009A375D">
        <w:rPr>
          <w:rFonts w:cstheme="minorHAnsi"/>
          <w:lang w:val="en-GB"/>
        </w:rPr>
        <w:t xml:space="preserve">somewhat </w:t>
      </w:r>
      <w:r w:rsidR="00E60EED" w:rsidRPr="00E60EED">
        <w:rPr>
          <w:rFonts w:cstheme="minorHAnsi"/>
          <w:lang w:val="en-GB"/>
        </w:rPr>
        <w:t xml:space="preserve">underestimated, but they have a tiny share </w:t>
      </w:r>
      <w:r w:rsidR="009A375D">
        <w:rPr>
          <w:rFonts w:cstheme="minorHAnsi"/>
          <w:lang w:val="en-GB"/>
        </w:rPr>
        <w:t xml:space="preserve">in the </w:t>
      </w:r>
      <w:r w:rsidR="00E60EED" w:rsidRPr="00E60EED">
        <w:rPr>
          <w:rFonts w:cstheme="minorHAnsi"/>
          <w:lang w:val="en-GB"/>
        </w:rPr>
        <w:t>textile industry (1.1</w:t>
      </w:r>
      <w:r w:rsidR="009A375D">
        <w:rPr>
          <w:rFonts w:cstheme="minorHAnsi"/>
          <w:lang w:val="en-GB"/>
        </w:rPr>
        <w:t xml:space="preserve"> percent</w:t>
      </w:r>
      <w:r w:rsidR="00E60EED" w:rsidRPr="00E60EED">
        <w:rPr>
          <w:rFonts w:cstheme="minorHAnsi"/>
          <w:lang w:val="en-GB"/>
        </w:rPr>
        <w:t>). M</w:t>
      </w:r>
      <w:r w:rsidR="00096F71">
        <w:rPr>
          <w:rFonts w:cstheme="minorHAnsi"/>
          <w:lang w:val="en-GB"/>
        </w:rPr>
        <w:t>ore significant seemed to</w:t>
      </w:r>
      <w:r w:rsidR="00E60EED" w:rsidRPr="00E60EED">
        <w:rPr>
          <w:rFonts w:cstheme="minorHAnsi"/>
          <w:lang w:val="en-GB"/>
        </w:rPr>
        <w:t xml:space="preserve"> be the effect of </w:t>
      </w:r>
      <w:r w:rsidR="005D61C6">
        <w:rPr>
          <w:rFonts w:cstheme="minorHAnsi"/>
          <w:lang w:val="en-GB"/>
        </w:rPr>
        <w:t>lumping together</w:t>
      </w:r>
      <w:r w:rsidR="00E60EED" w:rsidRPr="00E60EED">
        <w:rPr>
          <w:rFonts w:cstheme="minorHAnsi"/>
          <w:lang w:val="en-GB"/>
        </w:rPr>
        <w:t xml:space="preserve"> the </w:t>
      </w:r>
      <w:r w:rsidR="005D61C6">
        <w:rPr>
          <w:rFonts w:cstheme="minorHAnsi"/>
          <w:lang w:val="en-GB"/>
        </w:rPr>
        <w:t xml:space="preserve">making </w:t>
      </w:r>
      <w:r w:rsidR="00E60EED" w:rsidRPr="00E60EED">
        <w:rPr>
          <w:rFonts w:cstheme="minorHAnsi"/>
          <w:lang w:val="en-GB"/>
        </w:rPr>
        <w:t xml:space="preserve">of aba and yamurluk. </w:t>
      </w:r>
      <w:r w:rsidR="005D61C6">
        <w:rPr>
          <w:rFonts w:cstheme="minorHAnsi"/>
          <w:lang w:val="en-GB"/>
        </w:rPr>
        <w:t xml:space="preserve">The latter </w:t>
      </w:r>
      <w:r w:rsidR="00E60EED" w:rsidRPr="00E60EED">
        <w:rPr>
          <w:rFonts w:cstheme="minorHAnsi"/>
          <w:lang w:val="en-GB"/>
        </w:rPr>
        <w:t>is about 20</w:t>
      </w:r>
      <w:r w:rsidR="005D61C6">
        <w:rPr>
          <w:rFonts w:cstheme="minorHAnsi"/>
          <w:lang w:val="en-GB"/>
        </w:rPr>
        <w:t xml:space="preserve"> percent </w:t>
      </w:r>
      <w:r w:rsidR="00E60EED" w:rsidRPr="00E60EED">
        <w:rPr>
          <w:rFonts w:cstheme="minorHAnsi"/>
          <w:lang w:val="en-GB"/>
        </w:rPr>
        <w:t>heavier and fifteen percent more expensive than the more common</w:t>
      </w:r>
      <w:r w:rsidR="005D61C6">
        <w:rPr>
          <w:rFonts w:cstheme="minorHAnsi"/>
          <w:lang w:val="en-GB"/>
        </w:rPr>
        <w:t>ly used</w:t>
      </w:r>
      <w:r w:rsidR="00E60EED" w:rsidRPr="00E60EED">
        <w:rPr>
          <w:rFonts w:cstheme="minorHAnsi"/>
          <w:lang w:val="en-GB"/>
        </w:rPr>
        <w:t xml:space="preserve"> aba. </w:t>
      </w:r>
      <w:r w:rsidR="005D61C6">
        <w:rPr>
          <w:rFonts w:cstheme="minorHAnsi"/>
          <w:lang w:val="en-GB"/>
        </w:rPr>
        <w:t xml:space="preserve">All in all, our additional </w:t>
      </w:r>
      <w:r w:rsidR="005D61C6">
        <w:rPr>
          <w:rFonts w:cstheme="minorHAnsi"/>
          <w:lang w:val="en-US"/>
        </w:rPr>
        <w:t xml:space="preserve">checks revealed that </w:t>
      </w:r>
      <w:r w:rsidR="005D61C6">
        <w:rPr>
          <w:rFonts w:cstheme="minorHAnsi"/>
          <w:lang w:val="en-GB"/>
        </w:rPr>
        <w:t xml:space="preserve">these </w:t>
      </w:r>
      <w:r w:rsidR="00E60EED" w:rsidRPr="00E60EED">
        <w:rPr>
          <w:rFonts w:cstheme="minorHAnsi"/>
          <w:lang w:val="en-GB"/>
        </w:rPr>
        <w:t xml:space="preserve">overestimations and underestimations </w:t>
      </w:r>
      <w:r w:rsidR="00036143">
        <w:rPr>
          <w:rFonts w:cstheme="minorHAnsi"/>
          <w:lang w:val="en-GB"/>
        </w:rPr>
        <w:t>are</w:t>
      </w:r>
      <w:r w:rsidR="00E60EED" w:rsidRPr="00E60EED">
        <w:rPr>
          <w:rFonts w:cstheme="minorHAnsi"/>
          <w:lang w:val="en-GB"/>
        </w:rPr>
        <w:t xml:space="preserve"> largely balanced and </w:t>
      </w:r>
      <w:r w:rsidR="00036143" w:rsidRPr="00E60EED">
        <w:rPr>
          <w:rFonts w:cstheme="minorHAnsi"/>
          <w:lang w:val="en-GB"/>
        </w:rPr>
        <w:t>the</w:t>
      </w:r>
      <w:r w:rsidR="00036143">
        <w:rPr>
          <w:rFonts w:cstheme="minorHAnsi"/>
          <w:lang w:val="en-GB"/>
        </w:rPr>
        <w:t>ir</w:t>
      </w:r>
      <w:r w:rsidR="00036143" w:rsidRPr="00E60EED">
        <w:rPr>
          <w:rFonts w:cstheme="minorHAnsi"/>
          <w:lang w:val="en-GB"/>
        </w:rPr>
        <w:t xml:space="preserve"> total effect </w:t>
      </w:r>
      <w:r w:rsidR="00036143">
        <w:rPr>
          <w:rFonts w:cstheme="minorHAnsi"/>
          <w:lang w:val="en-GB"/>
        </w:rPr>
        <w:t>is a m</w:t>
      </w:r>
      <w:r w:rsidR="00096F71">
        <w:rPr>
          <w:rFonts w:cstheme="minorHAnsi"/>
          <w:lang w:val="en-GB"/>
        </w:rPr>
        <w:t>aximum of 5 percent overestimation</w:t>
      </w:r>
      <w:r w:rsidR="00036143">
        <w:rPr>
          <w:rFonts w:cstheme="minorHAnsi"/>
          <w:lang w:val="en-GB"/>
        </w:rPr>
        <w:t xml:space="preserve"> of the </w:t>
      </w:r>
      <w:r w:rsidR="00096F71">
        <w:rPr>
          <w:rFonts w:cstheme="minorHAnsi"/>
          <w:lang w:val="en-GB"/>
        </w:rPr>
        <w:t>output</w:t>
      </w:r>
      <w:r w:rsidR="00036143">
        <w:rPr>
          <w:rFonts w:cstheme="minorHAnsi"/>
          <w:lang w:val="en-GB"/>
        </w:rPr>
        <w:t xml:space="preserve"> </w:t>
      </w:r>
      <w:r w:rsidR="00096F71">
        <w:rPr>
          <w:rFonts w:cstheme="minorHAnsi"/>
          <w:lang w:val="en-GB"/>
        </w:rPr>
        <w:t>of the</w:t>
      </w:r>
      <w:r w:rsidR="00036143" w:rsidRPr="00E60EED">
        <w:rPr>
          <w:rFonts w:cstheme="minorHAnsi"/>
          <w:lang w:val="en-GB"/>
        </w:rPr>
        <w:t xml:space="preserve"> Bulgarian textile industry </w:t>
      </w:r>
      <w:r w:rsidR="00096F71">
        <w:rPr>
          <w:rFonts w:cstheme="minorHAnsi"/>
          <w:lang w:val="en-GB"/>
        </w:rPr>
        <w:t>around</w:t>
      </w:r>
      <w:r w:rsidR="00036143">
        <w:rPr>
          <w:rFonts w:cstheme="minorHAnsi"/>
          <w:lang w:val="en-GB"/>
        </w:rPr>
        <w:t xml:space="preserve"> 1870.</w:t>
      </w:r>
    </w:p>
    <w:p w:rsidR="00036143" w:rsidRDefault="00036143" w:rsidP="005D61C6">
      <w:pPr>
        <w:spacing w:after="0" w:line="276" w:lineRule="auto"/>
        <w:jc w:val="both"/>
        <w:rPr>
          <w:rFonts w:cstheme="minorHAnsi"/>
          <w:lang w:val="en-GB"/>
        </w:rPr>
      </w:pPr>
    </w:p>
    <w:p w:rsidR="00036143" w:rsidRPr="00036143" w:rsidRDefault="00DD45ED" w:rsidP="00096F71">
      <w:pPr>
        <w:pStyle w:val="berschrift2"/>
        <w:rPr>
          <w:lang w:val="en-GB"/>
        </w:rPr>
      </w:pPr>
      <w:r w:rsidRPr="00DD45ED">
        <w:rPr>
          <w:lang w:val="en-GB"/>
        </w:rPr>
        <w:t>The</w:t>
      </w:r>
      <w:r w:rsidR="00036143" w:rsidRPr="00DD45ED">
        <w:rPr>
          <w:lang w:val="en-GB"/>
        </w:rPr>
        <w:t xml:space="preserve"> </w:t>
      </w:r>
      <w:r w:rsidR="00796156">
        <w:rPr>
          <w:lang w:val="en-US"/>
        </w:rPr>
        <w:t>P</w:t>
      </w:r>
      <w:r w:rsidR="00DF7FB9" w:rsidRPr="00DD45ED">
        <w:rPr>
          <w:lang w:val="en-US"/>
        </w:rPr>
        <w:t xml:space="preserve">ost-Ottoman </w:t>
      </w:r>
      <w:r w:rsidR="00036143" w:rsidRPr="00DD45ED">
        <w:rPr>
          <w:lang w:val="en-GB"/>
        </w:rPr>
        <w:t>Textile Production, 1878-1912</w:t>
      </w:r>
    </w:p>
    <w:p w:rsidR="00036143" w:rsidRDefault="00036143" w:rsidP="00036143">
      <w:pPr>
        <w:spacing w:after="0" w:line="276" w:lineRule="auto"/>
        <w:jc w:val="both"/>
        <w:rPr>
          <w:rFonts w:cstheme="minorHAnsi"/>
          <w:lang w:val="en-GB"/>
        </w:rPr>
      </w:pPr>
      <w:r w:rsidRPr="00036143">
        <w:rPr>
          <w:rFonts w:cstheme="minorHAnsi"/>
          <w:lang w:val="en-GB"/>
        </w:rPr>
        <w:t xml:space="preserve">The </w:t>
      </w:r>
      <w:r w:rsidR="009A3B21">
        <w:rPr>
          <w:rFonts w:cstheme="minorHAnsi"/>
          <w:lang w:val="en-GB"/>
        </w:rPr>
        <w:t xml:space="preserve">post-Liberation estimates follow closely </w:t>
      </w:r>
      <w:r w:rsidRPr="00036143">
        <w:rPr>
          <w:rFonts w:cstheme="minorHAnsi"/>
          <w:lang w:val="en-GB"/>
        </w:rPr>
        <w:t xml:space="preserve">the methodology already described </w:t>
      </w:r>
      <w:r w:rsidR="000C7D2E">
        <w:rPr>
          <w:rFonts w:cstheme="minorHAnsi"/>
          <w:lang w:val="en-GB"/>
        </w:rPr>
        <w:t>above</w:t>
      </w:r>
      <w:r w:rsidRPr="00036143">
        <w:rPr>
          <w:rFonts w:cstheme="minorHAnsi"/>
          <w:lang w:val="en-GB"/>
        </w:rPr>
        <w:t xml:space="preserve">. For the period after 1878 (and especially for the years from 1900 onwards) we </w:t>
      </w:r>
      <w:r w:rsidR="000C7D2E">
        <w:rPr>
          <w:rFonts w:cstheme="minorHAnsi"/>
          <w:lang w:val="en-GB"/>
        </w:rPr>
        <w:t>possess</w:t>
      </w:r>
      <w:r w:rsidRPr="00036143">
        <w:rPr>
          <w:rFonts w:cstheme="minorHAnsi"/>
          <w:lang w:val="en-GB"/>
        </w:rPr>
        <w:t xml:space="preserve"> </w:t>
      </w:r>
      <w:r w:rsidR="009A3B21">
        <w:rPr>
          <w:rFonts w:cstheme="minorHAnsi"/>
          <w:lang w:val="en-GB"/>
        </w:rPr>
        <w:t xml:space="preserve">better information </w:t>
      </w:r>
      <w:r w:rsidRPr="00036143">
        <w:rPr>
          <w:rFonts w:cstheme="minorHAnsi"/>
          <w:lang w:val="en-GB"/>
        </w:rPr>
        <w:t xml:space="preserve">in </w:t>
      </w:r>
      <w:r w:rsidR="009A3B21">
        <w:rPr>
          <w:rFonts w:cstheme="minorHAnsi"/>
          <w:lang w:val="en-GB"/>
        </w:rPr>
        <w:t xml:space="preserve">both </w:t>
      </w:r>
      <w:r w:rsidRPr="00036143">
        <w:rPr>
          <w:rFonts w:cstheme="minorHAnsi"/>
          <w:lang w:val="en-GB"/>
        </w:rPr>
        <w:t>quantitative and qualitative terms</w:t>
      </w:r>
      <w:r w:rsidR="009A3B21">
        <w:rPr>
          <w:rFonts w:cstheme="minorHAnsi"/>
          <w:lang w:val="en-GB"/>
        </w:rPr>
        <w:t>, which was</w:t>
      </w:r>
      <w:r w:rsidRPr="00036143">
        <w:rPr>
          <w:rFonts w:cstheme="minorHAnsi"/>
          <w:lang w:val="en-GB"/>
        </w:rPr>
        <w:t xml:space="preserve"> </w:t>
      </w:r>
      <w:r w:rsidR="009A3B21" w:rsidRPr="00036143">
        <w:rPr>
          <w:rFonts w:cstheme="minorHAnsi"/>
          <w:lang w:val="en-GB"/>
        </w:rPr>
        <w:t xml:space="preserve">centrally </w:t>
      </w:r>
      <w:r w:rsidRPr="00036143">
        <w:rPr>
          <w:rFonts w:cstheme="minorHAnsi"/>
          <w:lang w:val="en-GB"/>
        </w:rPr>
        <w:t xml:space="preserve">collected </w:t>
      </w:r>
      <w:r w:rsidR="009A3B21">
        <w:rPr>
          <w:rFonts w:cstheme="minorHAnsi"/>
          <w:lang w:val="en-GB"/>
        </w:rPr>
        <w:t>by the</w:t>
      </w:r>
      <w:r w:rsidRPr="00036143">
        <w:rPr>
          <w:rFonts w:cstheme="minorHAnsi"/>
          <w:lang w:val="en-GB"/>
        </w:rPr>
        <w:t xml:space="preserve"> national statistics, following the establis</w:t>
      </w:r>
      <w:r w:rsidR="009A3B21">
        <w:rPr>
          <w:rFonts w:cstheme="minorHAnsi"/>
          <w:lang w:val="en-GB"/>
        </w:rPr>
        <w:t xml:space="preserve">hed international practice. All publication </w:t>
      </w:r>
      <w:r w:rsidRPr="00036143">
        <w:rPr>
          <w:rFonts w:cstheme="minorHAnsi"/>
          <w:lang w:val="en-GB"/>
        </w:rPr>
        <w:t xml:space="preserve">series </w:t>
      </w:r>
      <w:r w:rsidR="009A3B21">
        <w:rPr>
          <w:rFonts w:cstheme="minorHAnsi"/>
          <w:lang w:val="en-GB"/>
        </w:rPr>
        <w:t xml:space="preserve">by </w:t>
      </w:r>
      <w:r w:rsidRPr="00036143">
        <w:rPr>
          <w:rFonts w:cstheme="minorHAnsi"/>
          <w:lang w:val="en-GB"/>
        </w:rPr>
        <w:t>the Gene</w:t>
      </w:r>
      <w:r w:rsidR="009A3B21">
        <w:rPr>
          <w:rFonts w:cstheme="minorHAnsi"/>
          <w:lang w:val="en-GB"/>
        </w:rPr>
        <w:t>ral Directorate of Statistics (</w:t>
      </w:r>
      <w:r w:rsidRPr="00036143">
        <w:rPr>
          <w:rFonts w:cstheme="minorHAnsi"/>
          <w:lang w:val="en-GB"/>
        </w:rPr>
        <w:t>G</w:t>
      </w:r>
      <w:r w:rsidR="009A3B21">
        <w:rPr>
          <w:rFonts w:cstheme="minorHAnsi"/>
          <w:lang w:val="en-GB"/>
        </w:rPr>
        <w:t>D</w:t>
      </w:r>
      <w:r w:rsidRPr="00036143">
        <w:rPr>
          <w:rFonts w:cstheme="minorHAnsi"/>
          <w:lang w:val="en-GB"/>
        </w:rPr>
        <w:t xml:space="preserve">S) contain invaluable </w:t>
      </w:r>
      <w:r w:rsidR="009A3B21">
        <w:rPr>
          <w:rFonts w:cstheme="minorHAnsi"/>
          <w:lang w:val="en-US"/>
        </w:rPr>
        <w:t>data</w:t>
      </w:r>
      <w:r w:rsidRPr="00036143">
        <w:rPr>
          <w:rFonts w:cstheme="minorHAnsi"/>
          <w:lang w:val="en-GB"/>
        </w:rPr>
        <w:t xml:space="preserve"> on population, prices, trade and (for </w:t>
      </w:r>
      <w:r w:rsidR="009A3B21">
        <w:rPr>
          <w:rFonts w:cstheme="minorHAnsi"/>
          <w:lang w:val="en-GB"/>
        </w:rPr>
        <w:t>many of the</w:t>
      </w:r>
      <w:r w:rsidRPr="00036143">
        <w:rPr>
          <w:rFonts w:cstheme="minorHAnsi"/>
          <w:lang w:val="en-GB"/>
        </w:rPr>
        <w:t xml:space="preserve"> years</w:t>
      </w:r>
      <w:r w:rsidR="00A27E21">
        <w:rPr>
          <w:rFonts w:cstheme="minorHAnsi"/>
          <w:lang w:val="en-GB"/>
        </w:rPr>
        <w:t xml:space="preserve"> studied here</w:t>
      </w:r>
      <w:r w:rsidRPr="00036143">
        <w:rPr>
          <w:rFonts w:cstheme="minorHAnsi"/>
          <w:lang w:val="en-GB"/>
        </w:rPr>
        <w:t>) the volume of factory production. Naturally, the industrial surveys of 1904, 1909, 1911 and 1912, as well as the expert assessments for 1896</w:t>
      </w:r>
      <w:r w:rsidR="00A27E21">
        <w:rPr>
          <w:rStyle w:val="Funotenzeichen"/>
          <w:rFonts w:cstheme="minorHAnsi"/>
          <w:lang w:val="en-GB"/>
        </w:rPr>
        <w:footnoteReference w:id="131"/>
      </w:r>
      <w:r w:rsidRPr="00036143">
        <w:rPr>
          <w:rFonts w:cstheme="minorHAnsi"/>
          <w:lang w:val="en-GB"/>
        </w:rPr>
        <w:t xml:space="preserve"> and 1900</w:t>
      </w:r>
      <w:r w:rsidR="0022188E">
        <w:rPr>
          <w:rStyle w:val="Funotenzeichen"/>
          <w:rFonts w:cstheme="minorHAnsi"/>
          <w:lang w:val="en-GB"/>
        </w:rPr>
        <w:footnoteReference w:id="132"/>
      </w:r>
      <w:r w:rsidRPr="00036143">
        <w:rPr>
          <w:rFonts w:cstheme="minorHAnsi"/>
          <w:lang w:val="en-GB"/>
        </w:rPr>
        <w:t xml:space="preserve"> published in the specialized </w:t>
      </w:r>
      <w:r w:rsidR="00A27E21">
        <w:rPr>
          <w:rFonts w:cstheme="minorHAnsi"/>
          <w:lang w:val="en-GB"/>
        </w:rPr>
        <w:t>press</w:t>
      </w:r>
      <w:r w:rsidRPr="00036143">
        <w:rPr>
          <w:rFonts w:cstheme="minorHAnsi"/>
          <w:lang w:val="en-GB"/>
        </w:rPr>
        <w:t xml:space="preserve">, </w:t>
      </w:r>
      <w:r w:rsidR="000C7D2E">
        <w:rPr>
          <w:rFonts w:cstheme="minorHAnsi"/>
          <w:lang w:val="en-GB"/>
        </w:rPr>
        <w:t>predetermined</w:t>
      </w:r>
      <w:r w:rsidRPr="00036143">
        <w:rPr>
          <w:rFonts w:cstheme="minorHAnsi"/>
          <w:lang w:val="en-GB"/>
        </w:rPr>
        <w:t xml:space="preserve"> </w:t>
      </w:r>
      <w:r w:rsidRPr="00036143">
        <w:rPr>
          <w:rFonts w:cstheme="minorHAnsi"/>
          <w:lang w:val="en-GB"/>
        </w:rPr>
        <w:lastRenderedPageBreak/>
        <w:t xml:space="preserve">the selection of the seven </w:t>
      </w:r>
      <w:r w:rsidR="00A27E21">
        <w:rPr>
          <w:rFonts w:cstheme="minorHAnsi"/>
          <w:lang w:val="en-GB"/>
        </w:rPr>
        <w:t>cross-sections,</w:t>
      </w:r>
      <w:r w:rsidRPr="00036143">
        <w:rPr>
          <w:rFonts w:cstheme="minorHAnsi"/>
          <w:lang w:val="en-GB"/>
        </w:rPr>
        <w:t xml:space="preserve"> presented in Table 1.</w:t>
      </w:r>
      <w:r w:rsidR="00A63CCC">
        <w:rPr>
          <w:rFonts w:cstheme="minorHAnsi"/>
          <w:lang w:val="en-GB"/>
        </w:rPr>
        <w:t>5</w:t>
      </w:r>
      <w:r w:rsidR="002E2ABA">
        <w:rPr>
          <w:rFonts w:cstheme="minorHAnsi"/>
          <w:lang w:val="en-GB"/>
        </w:rPr>
        <w:t xml:space="preserve"> (and Table A.8.a-e)</w:t>
      </w:r>
      <w:r w:rsidRPr="00036143">
        <w:rPr>
          <w:rFonts w:cstheme="minorHAnsi"/>
          <w:lang w:val="en-GB"/>
        </w:rPr>
        <w:t xml:space="preserve">. The choice of 1886 was </w:t>
      </w:r>
      <w:r w:rsidR="00A27E21">
        <w:rPr>
          <w:rFonts w:cstheme="minorHAnsi"/>
          <w:lang w:val="en-GB"/>
        </w:rPr>
        <w:t xml:space="preserve">driven by the </w:t>
      </w:r>
      <w:r w:rsidR="000C7D2E">
        <w:rPr>
          <w:rFonts w:cstheme="minorHAnsi"/>
          <w:lang w:val="en-GB"/>
        </w:rPr>
        <w:t xml:space="preserve">availability of </w:t>
      </w:r>
      <w:r w:rsidRPr="00036143">
        <w:rPr>
          <w:rFonts w:cstheme="minorHAnsi"/>
          <w:lang w:val="en-GB"/>
        </w:rPr>
        <w:t xml:space="preserve">price and </w:t>
      </w:r>
      <w:r w:rsidR="00A27E21">
        <w:rPr>
          <w:rFonts w:cstheme="minorHAnsi"/>
          <w:lang w:val="en-GB"/>
        </w:rPr>
        <w:t xml:space="preserve">foreign trade data </w:t>
      </w:r>
      <w:r w:rsidRPr="00036143">
        <w:rPr>
          <w:rFonts w:cstheme="minorHAnsi"/>
          <w:lang w:val="en-GB"/>
        </w:rPr>
        <w:t xml:space="preserve">at the national level. </w:t>
      </w:r>
    </w:p>
    <w:p w:rsidR="00A27E21" w:rsidRPr="00036143" w:rsidRDefault="00A27E21" w:rsidP="00036143">
      <w:pPr>
        <w:spacing w:after="0" w:line="276" w:lineRule="auto"/>
        <w:jc w:val="both"/>
        <w:rPr>
          <w:rFonts w:cstheme="minorHAnsi"/>
          <w:lang w:val="en-GB"/>
        </w:rPr>
      </w:pPr>
    </w:p>
    <w:p w:rsidR="00036143" w:rsidRDefault="00036143" w:rsidP="00036143">
      <w:pPr>
        <w:spacing w:after="0" w:line="276" w:lineRule="auto"/>
        <w:jc w:val="both"/>
        <w:rPr>
          <w:rFonts w:cstheme="minorHAnsi"/>
          <w:lang w:val="en-GB"/>
        </w:rPr>
      </w:pPr>
      <w:r w:rsidRPr="00036143">
        <w:rPr>
          <w:rFonts w:cstheme="minorHAnsi"/>
          <w:lang w:val="en-GB"/>
        </w:rPr>
        <w:t xml:space="preserve">Despite their much more solid statistical </w:t>
      </w:r>
      <w:r w:rsidR="00356647">
        <w:rPr>
          <w:rFonts w:cstheme="minorHAnsi"/>
          <w:lang w:val="en-GB"/>
        </w:rPr>
        <w:t>foundations</w:t>
      </w:r>
      <w:r w:rsidRPr="00036143">
        <w:rPr>
          <w:rFonts w:cstheme="minorHAnsi"/>
          <w:lang w:val="en-GB"/>
        </w:rPr>
        <w:t>, the calculations given in Table 1.</w:t>
      </w:r>
      <w:r w:rsidR="00A63CCC">
        <w:rPr>
          <w:rFonts w:cstheme="minorHAnsi"/>
          <w:lang w:val="en-GB"/>
        </w:rPr>
        <w:t>5</w:t>
      </w:r>
      <w:r w:rsidRPr="00036143">
        <w:rPr>
          <w:rFonts w:cstheme="minorHAnsi"/>
          <w:lang w:val="en-GB"/>
        </w:rPr>
        <w:t xml:space="preserve"> for the years after 1878 </w:t>
      </w:r>
      <w:r w:rsidR="00295F42">
        <w:rPr>
          <w:rFonts w:cstheme="minorHAnsi"/>
          <w:lang w:val="en-GB"/>
        </w:rPr>
        <w:t xml:space="preserve">still </w:t>
      </w:r>
      <w:r w:rsidRPr="00036143">
        <w:rPr>
          <w:rFonts w:cstheme="minorHAnsi"/>
          <w:lang w:val="en-GB"/>
        </w:rPr>
        <w:t xml:space="preserve">remain approximate rather than precise measurements of textile production, outlining mainly general trends. However, in the light of the qualitative and quantitative data available, the </w:t>
      </w:r>
      <w:r w:rsidR="00295F42">
        <w:rPr>
          <w:rFonts w:cstheme="minorHAnsi"/>
          <w:lang w:val="en-GB"/>
        </w:rPr>
        <w:t>possible errors</w:t>
      </w:r>
      <w:r w:rsidRPr="00036143">
        <w:rPr>
          <w:rFonts w:cstheme="minorHAnsi"/>
          <w:lang w:val="en-GB"/>
        </w:rPr>
        <w:t xml:space="preserve"> seems small and the only </w:t>
      </w:r>
      <w:r w:rsidR="00295F42">
        <w:rPr>
          <w:rFonts w:cstheme="minorHAnsi"/>
          <w:lang w:val="en-GB"/>
        </w:rPr>
        <w:t xml:space="preserve">question </w:t>
      </w:r>
      <w:r w:rsidRPr="00036143">
        <w:rPr>
          <w:rFonts w:cstheme="minorHAnsi"/>
          <w:lang w:val="en-GB"/>
        </w:rPr>
        <w:t>that still remains perhaps controversial is whether, by 1909, the textile sector exceeded its</w:t>
      </w:r>
      <w:r w:rsidR="00295F42">
        <w:rPr>
          <w:rFonts w:cstheme="minorHAnsi"/>
          <w:lang w:val="en-GB"/>
        </w:rPr>
        <w:t xml:space="preserve"> 1870</w:t>
      </w:r>
      <w:r w:rsidRPr="00036143">
        <w:rPr>
          <w:rFonts w:cstheme="minorHAnsi"/>
          <w:lang w:val="en-GB"/>
        </w:rPr>
        <w:t xml:space="preserve"> level and by how much.</w:t>
      </w:r>
    </w:p>
    <w:p w:rsidR="00295F42" w:rsidRDefault="00295F42" w:rsidP="00036143">
      <w:pPr>
        <w:spacing w:after="0" w:line="276" w:lineRule="auto"/>
        <w:jc w:val="both"/>
        <w:rPr>
          <w:rFonts w:cstheme="minorHAnsi"/>
          <w:lang w:val="en-GB"/>
        </w:rPr>
      </w:pPr>
    </w:p>
    <w:p w:rsidR="00B66460" w:rsidRDefault="00B66460" w:rsidP="008831F8">
      <w:pPr>
        <w:spacing w:after="0" w:line="276" w:lineRule="auto"/>
        <w:jc w:val="both"/>
        <w:rPr>
          <w:rFonts w:cstheme="minorHAnsi"/>
          <w:lang w:val="en-GB"/>
        </w:rPr>
      </w:pPr>
      <w:r>
        <w:rPr>
          <w:rFonts w:cstheme="minorHAnsi"/>
          <w:lang w:val="en-GB"/>
        </w:rPr>
        <w:t xml:space="preserve">Population </w:t>
      </w:r>
      <w:r w:rsidRPr="00B66460">
        <w:rPr>
          <w:rFonts w:cstheme="minorHAnsi"/>
          <w:lang w:val="en-GB"/>
        </w:rPr>
        <w:t xml:space="preserve">data and its breakdowns </w:t>
      </w:r>
      <w:r>
        <w:rPr>
          <w:rFonts w:cstheme="minorHAnsi"/>
          <w:lang w:val="en-GB"/>
        </w:rPr>
        <w:t>along</w:t>
      </w:r>
      <w:r w:rsidRPr="00B66460">
        <w:rPr>
          <w:rFonts w:cstheme="minorHAnsi"/>
          <w:lang w:val="en-GB"/>
        </w:rPr>
        <w:t xml:space="preserve"> religious and local (urban</w:t>
      </w:r>
      <w:r>
        <w:rPr>
          <w:rFonts w:cstheme="minorHAnsi"/>
          <w:lang w:val="en-GB"/>
        </w:rPr>
        <w:t>/</w:t>
      </w:r>
      <w:r w:rsidRPr="00B66460">
        <w:rPr>
          <w:rFonts w:cstheme="minorHAnsi"/>
          <w:lang w:val="en-GB"/>
        </w:rPr>
        <w:t xml:space="preserve">rural) </w:t>
      </w:r>
      <w:r>
        <w:rPr>
          <w:rFonts w:cstheme="minorHAnsi"/>
          <w:lang w:val="en-GB"/>
        </w:rPr>
        <w:t xml:space="preserve">lines is </w:t>
      </w:r>
      <w:r w:rsidRPr="00B66460">
        <w:rPr>
          <w:rFonts w:cstheme="minorHAnsi"/>
          <w:lang w:val="en-GB"/>
        </w:rPr>
        <w:t>taken from official censuses in 1881/1884, 1887, 1892, 1900, 1905</w:t>
      </w:r>
      <w:r w:rsidR="002E2ABA">
        <w:rPr>
          <w:rFonts w:cstheme="minorHAnsi"/>
          <w:lang w:val="en-GB"/>
        </w:rPr>
        <w:t>,</w:t>
      </w:r>
      <w:r w:rsidRPr="00B66460">
        <w:rPr>
          <w:rFonts w:cstheme="minorHAnsi"/>
          <w:lang w:val="en-GB"/>
        </w:rPr>
        <w:t xml:space="preserve"> and 1910. Approximately seven percent of the </w:t>
      </w:r>
      <w:r w:rsidR="008831F8">
        <w:rPr>
          <w:rFonts w:cstheme="minorHAnsi"/>
          <w:lang w:val="en-GB"/>
        </w:rPr>
        <w:t>nowadays Bulgarian</w:t>
      </w:r>
      <w:r w:rsidRPr="00B66460">
        <w:rPr>
          <w:rFonts w:cstheme="minorHAnsi"/>
          <w:lang w:val="en-GB"/>
        </w:rPr>
        <w:t xml:space="preserve"> territory and about eight percent of the population are not included in the </w:t>
      </w:r>
      <w:r w:rsidR="008831F8">
        <w:rPr>
          <w:rFonts w:cstheme="minorHAnsi"/>
          <w:lang w:val="en-GB"/>
        </w:rPr>
        <w:t xml:space="preserve">borders defined </w:t>
      </w:r>
      <w:r w:rsidRPr="00B66460">
        <w:rPr>
          <w:rFonts w:cstheme="minorHAnsi"/>
          <w:lang w:val="en-GB"/>
        </w:rPr>
        <w:t>by the Berlin Cong</w:t>
      </w:r>
      <w:r w:rsidR="008831F8">
        <w:rPr>
          <w:rFonts w:cstheme="minorHAnsi"/>
          <w:lang w:val="en-GB"/>
        </w:rPr>
        <w:t>ress of 1879 and revised after the Unification of North and South Bulgaria in 1885</w:t>
      </w:r>
      <w:r w:rsidRPr="00B66460">
        <w:rPr>
          <w:rFonts w:cstheme="minorHAnsi"/>
          <w:lang w:val="en-GB"/>
        </w:rPr>
        <w:t xml:space="preserve">. A large part of the Rhodope, Pirin Macedonia (now Blagoevgrad region) and the southernmost parts of today's Haskovo, Yambol and Burgas regions remain outside the </w:t>
      </w:r>
      <w:r w:rsidR="008831F8">
        <w:rPr>
          <w:rFonts w:cstheme="minorHAnsi"/>
          <w:lang w:val="en-GB"/>
        </w:rPr>
        <w:t xml:space="preserve">pre-WW I </w:t>
      </w:r>
      <w:r w:rsidRPr="00B66460">
        <w:rPr>
          <w:rFonts w:cstheme="minorHAnsi"/>
          <w:lang w:val="en-GB"/>
        </w:rPr>
        <w:t xml:space="preserve">Bulgarian borders. In order to </w:t>
      </w:r>
      <w:r w:rsidR="008831F8">
        <w:rPr>
          <w:rFonts w:cstheme="minorHAnsi"/>
          <w:lang w:val="en-GB"/>
        </w:rPr>
        <w:t xml:space="preserve">adapt population data to the present day territory </w:t>
      </w:r>
      <w:r w:rsidRPr="00B66460">
        <w:rPr>
          <w:rFonts w:cstheme="minorHAnsi"/>
          <w:lang w:val="en-GB"/>
        </w:rPr>
        <w:t>the official censuses</w:t>
      </w:r>
      <w:r w:rsidR="008831F8">
        <w:rPr>
          <w:rFonts w:cstheme="minorHAnsi"/>
          <w:lang w:val="en-GB"/>
        </w:rPr>
        <w:t xml:space="preserve"> results</w:t>
      </w:r>
      <w:r w:rsidRPr="00B66460">
        <w:rPr>
          <w:rFonts w:cstheme="minorHAnsi"/>
          <w:lang w:val="en-GB"/>
        </w:rPr>
        <w:t xml:space="preserve"> are increased by </w:t>
      </w:r>
      <w:r w:rsidR="008E32FC">
        <w:rPr>
          <w:rFonts w:cstheme="minorHAnsi"/>
          <w:lang w:val="en-GB"/>
        </w:rPr>
        <w:t>8</w:t>
      </w:r>
      <w:r w:rsidRPr="00B66460">
        <w:rPr>
          <w:rFonts w:cstheme="minorHAnsi"/>
          <w:lang w:val="en-GB"/>
        </w:rPr>
        <w:t xml:space="preserve"> percent</w:t>
      </w:r>
      <w:r w:rsidR="002E2ABA">
        <w:rPr>
          <w:rFonts w:cstheme="minorHAnsi"/>
          <w:lang w:val="en-GB"/>
        </w:rPr>
        <w:t>.</w:t>
      </w:r>
      <w:r w:rsidR="008E32FC">
        <w:rPr>
          <w:rStyle w:val="Funotenzeichen"/>
          <w:rFonts w:cstheme="minorHAnsi"/>
          <w:lang w:val="en-GB"/>
        </w:rPr>
        <w:footnoteReference w:id="133"/>
      </w:r>
      <w:r w:rsidRPr="00B66460">
        <w:rPr>
          <w:rFonts w:cstheme="minorHAnsi"/>
          <w:lang w:val="en-GB"/>
        </w:rPr>
        <w:t xml:space="preserve"> </w:t>
      </w:r>
      <w:r w:rsidR="003D37C5" w:rsidRPr="003D37C5">
        <w:rPr>
          <w:rFonts w:cstheme="minorHAnsi"/>
          <w:lang w:val="en-GB"/>
        </w:rPr>
        <w:t xml:space="preserve">The number of sheep is taken from the </w:t>
      </w:r>
      <w:r w:rsidR="003D37C5">
        <w:rPr>
          <w:rFonts w:cstheme="minorHAnsi"/>
          <w:lang w:val="en-GB"/>
        </w:rPr>
        <w:t xml:space="preserve">livestock </w:t>
      </w:r>
      <w:r w:rsidR="003D37C5" w:rsidRPr="003D37C5">
        <w:rPr>
          <w:rFonts w:cstheme="minorHAnsi"/>
          <w:lang w:val="en-GB"/>
        </w:rPr>
        <w:t xml:space="preserve">censuses, supplemented by data on sheep tax </w:t>
      </w:r>
      <w:r w:rsidR="003D37C5">
        <w:rPr>
          <w:rFonts w:cstheme="minorHAnsi"/>
          <w:lang w:val="en-GB"/>
        </w:rPr>
        <w:t xml:space="preserve">(beglik) </w:t>
      </w:r>
      <w:r w:rsidR="003D37C5" w:rsidRPr="003D37C5">
        <w:rPr>
          <w:rFonts w:cstheme="minorHAnsi"/>
          <w:lang w:val="en-GB"/>
        </w:rPr>
        <w:t>published in the specialized literature.</w:t>
      </w:r>
      <w:r w:rsidR="003D37C5">
        <w:rPr>
          <w:rStyle w:val="Funotenzeichen"/>
          <w:rFonts w:cstheme="minorHAnsi"/>
          <w:lang w:val="en-GB"/>
        </w:rPr>
        <w:footnoteReference w:id="134"/>
      </w:r>
      <w:r w:rsidR="003D37C5">
        <w:rPr>
          <w:rFonts w:cstheme="minorHAnsi"/>
          <w:lang w:val="en-GB"/>
        </w:rPr>
        <w:t xml:space="preserve"> </w:t>
      </w:r>
      <w:r w:rsidRPr="00B66460">
        <w:rPr>
          <w:rFonts w:cstheme="minorHAnsi"/>
          <w:lang w:val="en-GB"/>
        </w:rPr>
        <w:t>The results obtained in this way were increased by about 7</w:t>
      </w:r>
      <w:r w:rsidR="003D37C5">
        <w:rPr>
          <w:rFonts w:cstheme="minorHAnsi"/>
          <w:lang w:val="en-GB"/>
        </w:rPr>
        <w:t xml:space="preserve"> percent</w:t>
      </w:r>
      <w:r w:rsidR="003D37C5">
        <w:rPr>
          <w:rStyle w:val="Funotenzeichen"/>
          <w:rFonts w:cstheme="minorHAnsi"/>
          <w:lang w:val="en-GB"/>
        </w:rPr>
        <w:footnoteReference w:id="135"/>
      </w:r>
      <w:r w:rsidRPr="00B66460">
        <w:rPr>
          <w:rFonts w:cstheme="minorHAnsi"/>
          <w:lang w:val="en-GB"/>
        </w:rPr>
        <w:t xml:space="preserve"> and rounded off in order to take into account the animal population in the territories not included in the Bulgarian borders.</w:t>
      </w:r>
    </w:p>
    <w:p w:rsidR="003D37C5" w:rsidRPr="00B66460" w:rsidRDefault="003D37C5" w:rsidP="008831F8">
      <w:pPr>
        <w:spacing w:after="0" w:line="276" w:lineRule="auto"/>
        <w:jc w:val="both"/>
        <w:rPr>
          <w:rFonts w:cstheme="minorHAnsi"/>
          <w:lang w:val="en-GB"/>
        </w:rPr>
      </w:pPr>
    </w:p>
    <w:p w:rsidR="00295F42" w:rsidRDefault="00B92404" w:rsidP="004403B3">
      <w:pPr>
        <w:spacing w:after="0" w:line="276" w:lineRule="auto"/>
        <w:jc w:val="both"/>
        <w:rPr>
          <w:rFonts w:cstheme="minorHAnsi"/>
          <w:lang w:val="en-GB"/>
        </w:rPr>
      </w:pPr>
      <w:r>
        <w:rPr>
          <w:rFonts w:cstheme="minorHAnsi"/>
          <w:lang w:val="en-GB"/>
        </w:rPr>
        <w:t>O</w:t>
      </w:r>
      <w:r w:rsidR="00B66460" w:rsidRPr="00B66460">
        <w:rPr>
          <w:rFonts w:cstheme="minorHAnsi"/>
          <w:lang w:val="en-GB"/>
        </w:rPr>
        <w:t xml:space="preserve">fficial GDS publications </w:t>
      </w:r>
      <w:r>
        <w:rPr>
          <w:rFonts w:cstheme="minorHAnsi"/>
          <w:lang w:val="en-GB"/>
        </w:rPr>
        <w:t>are</w:t>
      </w:r>
      <w:r w:rsidR="00B66460" w:rsidRPr="00B66460">
        <w:rPr>
          <w:rFonts w:cstheme="minorHAnsi"/>
          <w:lang w:val="en-GB"/>
        </w:rPr>
        <w:t xml:space="preserve"> </w:t>
      </w:r>
      <w:r>
        <w:rPr>
          <w:rFonts w:cstheme="minorHAnsi"/>
          <w:lang w:val="en-GB"/>
        </w:rPr>
        <w:t xml:space="preserve">also </w:t>
      </w:r>
      <w:r w:rsidR="00B66460" w:rsidRPr="00B66460">
        <w:rPr>
          <w:rFonts w:cstheme="minorHAnsi"/>
          <w:lang w:val="en-GB"/>
        </w:rPr>
        <w:t xml:space="preserve">used </w:t>
      </w:r>
      <w:r>
        <w:rPr>
          <w:rFonts w:cstheme="minorHAnsi"/>
          <w:lang w:val="en-GB"/>
        </w:rPr>
        <w:t xml:space="preserve">for </w:t>
      </w:r>
      <w:r w:rsidR="00B66460" w:rsidRPr="00B66460">
        <w:rPr>
          <w:rFonts w:cstheme="minorHAnsi"/>
          <w:lang w:val="en-GB"/>
        </w:rPr>
        <w:t>prices, exchange rates, exports (</w:t>
      </w:r>
      <w:r>
        <w:rPr>
          <w:rFonts w:cstheme="minorHAnsi"/>
          <w:lang w:val="en-GB"/>
        </w:rPr>
        <w:t xml:space="preserve">raw </w:t>
      </w:r>
      <w:r w:rsidR="00B66460" w:rsidRPr="00B66460">
        <w:rPr>
          <w:rFonts w:cstheme="minorHAnsi"/>
          <w:lang w:val="en-GB"/>
        </w:rPr>
        <w:t xml:space="preserve">wool, </w:t>
      </w:r>
      <w:r>
        <w:rPr>
          <w:rFonts w:cstheme="minorHAnsi"/>
          <w:lang w:val="en-GB"/>
        </w:rPr>
        <w:t>woollens</w:t>
      </w:r>
      <w:r w:rsidR="00B66460" w:rsidRPr="00B66460">
        <w:rPr>
          <w:rFonts w:cstheme="minorHAnsi"/>
          <w:lang w:val="en-GB"/>
        </w:rPr>
        <w:t>, etc.) and imports (wool, yarn, machinery, etc.). F</w:t>
      </w:r>
      <w:r>
        <w:rPr>
          <w:rFonts w:cstheme="minorHAnsi"/>
          <w:lang w:val="en-GB"/>
        </w:rPr>
        <w:t>or earlier years (1886 and partly</w:t>
      </w:r>
      <w:r w:rsidR="00B66460" w:rsidRPr="00B66460">
        <w:rPr>
          <w:rFonts w:cstheme="minorHAnsi"/>
          <w:lang w:val="en-GB"/>
        </w:rPr>
        <w:t xml:space="preserve"> </w:t>
      </w:r>
      <w:r>
        <w:rPr>
          <w:rFonts w:cstheme="minorHAnsi"/>
          <w:lang w:val="en-GB"/>
        </w:rPr>
        <w:t xml:space="preserve">for </w:t>
      </w:r>
      <w:r w:rsidR="00B66460" w:rsidRPr="00B66460">
        <w:rPr>
          <w:rFonts w:cstheme="minorHAnsi"/>
          <w:lang w:val="en-GB"/>
        </w:rPr>
        <w:t xml:space="preserve">1896 and 1900) the price information </w:t>
      </w:r>
      <w:r>
        <w:rPr>
          <w:rFonts w:cstheme="minorHAnsi"/>
          <w:lang w:val="en-GB"/>
        </w:rPr>
        <w:t>was</w:t>
      </w:r>
      <w:r w:rsidR="00B66460" w:rsidRPr="00B66460">
        <w:rPr>
          <w:rFonts w:cstheme="minorHAnsi"/>
          <w:lang w:val="en-GB"/>
        </w:rPr>
        <w:t xml:space="preserve"> supplemented </w:t>
      </w:r>
      <w:r>
        <w:rPr>
          <w:rFonts w:cstheme="minorHAnsi"/>
          <w:lang w:val="en-GB"/>
        </w:rPr>
        <w:t>with</w:t>
      </w:r>
      <w:r w:rsidR="00B66460" w:rsidRPr="00B66460">
        <w:rPr>
          <w:rFonts w:cstheme="minorHAnsi"/>
          <w:lang w:val="en-GB"/>
        </w:rPr>
        <w:t xml:space="preserve"> </w:t>
      </w:r>
      <w:r>
        <w:rPr>
          <w:rFonts w:cstheme="minorHAnsi"/>
          <w:lang w:val="en-GB"/>
        </w:rPr>
        <w:t xml:space="preserve">personally collected </w:t>
      </w:r>
      <w:r w:rsidR="00B66460" w:rsidRPr="00B66460">
        <w:rPr>
          <w:rFonts w:cstheme="minorHAnsi"/>
          <w:lang w:val="en-GB"/>
        </w:rPr>
        <w:t xml:space="preserve">data from </w:t>
      </w:r>
      <w:r>
        <w:rPr>
          <w:rFonts w:cstheme="minorHAnsi"/>
          <w:lang w:val="en-GB"/>
        </w:rPr>
        <w:t xml:space="preserve">contemporary </w:t>
      </w:r>
      <w:r w:rsidR="00B66460" w:rsidRPr="00B66460">
        <w:rPr>
          <w:rFonts w:cstheme="minorHAnsi"/>
          <w:lang w:val="en-GB"/>
        </w:rPr>
        <w:t xml:space="preserve">publications, </w:t>
      </w:r>
      <w:r>
        <w:rPr>
          <w:rFonts w:cstheme="minorHAnsi"/>
          <w:lang w:val="en-GB"/>
        </w:rPr>
        <w:t xml:space="preserve">daily </w:t>
      </w:r>
      <w:r w:rsidR="00B66460" w:rsidRPr="00B66460">
        <w:rPr>
          <w:rFonts w:cstheme="minorHAnsi"/>
          <w:lang w:val="en-GB"/>
        </w:rPr>
        <w:t>press and archives</w:t>
      </w:r>
      <w:r w:rsidR="002E2ABA">
        <w:rPr>
          <w:rFonts w:cstheme="minorHAnsi"/>
          <w:lang w:val="en-GB"/>
        </w:rPr>
        <w:t>.</w:t>
      </w:r>
      <w:r>
        <w:rPr>
          <w:rStyle w:val="Funotenzeichen"/>
          <w:rFonts w:cstheme="minorHAnsi"/>
          <w:lang w:val="en-GB"/>
        </w:rPr>
        <w:footnoteReference w:id="136"/>
      </w:r>
      <w:r w:rsidR="00B66460" w:rsidRPr="00B66460">
        <w:rPr>
          <w:rFonts w:cstheme="minorHAnsi"/>
          <w:lang w:val="en-GB"/>
        </w:rPr>
        <w:t xml:space="preserve"> </w:t>
      </w:r>
      <w:r w:rsidR="00361CD5">
        <w:rPr>
          <w:rFonts w:cstheme="minorHAnsi"/>
          <w:lang w:val="en-GB"/>
        </w:rPr>
        <w:t>When possible</w:t>
      </w:r>
      <w:r w:rsidR="00B66460" w:rsidRPr="00B66460">
        <w:rPr>
          <w:rFonts w:cstheme="minorHAnsi"/>
          <w:lang w:val="en-GB"/>
        </w:rPr>
        <w:t xml:space="preserve">, the </w:t>
      </w:r>
      <w:r w:rsidR="00361CD5">
        <w:rPr>
          <w:rFonts w:cstheme="minorHAnsi"/>
          <w:lang w:val="en-GB"/>
        </w:rPr>
        <w:t xml:space="preserve">wool </w:t>
      </w:r>
      <w:r w:rsidR="00B66460" w:rsidRPr="00B66460">
        <w:rPr>
          <w:rFonts w:cstheme="minorHAnsi"/>
          <w:lang w:val="en-GB"/>
        </w:rPr>
        <w:t xml:space="preserve">price </w:t>
      </w:r>
      <w:r w:rsidR="00361CD5">
        <w:rPr>
          <w:rFonts w:cstheme="minorHAnsi"/>
          <w:lang w:val="en-GB"/>
        </w:rPr>
        <w:t xml:space="preserve">is a weighted </w:t>
      </w:r>
      <w:r w:rsidR="00B66460" w:rsidRPr="00B66460">
        <w:rPr>
          <w:rFonts w:cstheme="minorHAnsi"/>
          <w:lang w:val="en-GB"/>
        </w:rPr>
        <w:t>average of imports and domestic prices prevailing in the market. Th</w:t>
      </w:r>
      <w:r w:rsidR="00CC72BF">
        <w:rPr>
          <w:rFonts w:cstheme="minorHAnsi"/>
          <w:lang w:val="en-GB"/>
        </w:rPr>
        <w:t>is</w:t>
      </w:r>
      <w:r w:rsidR="00B66460" w:rsidRPr="00B66460">
        <w:rPr>
          <w:rFonts w:cstheme="minorHAnsi"/>
          <w:lang w:val="en-GB"/>
        </w:rPr>
        <w:t xml:space="preserve"> </w:t>
      </w:r>
      <w:r w:rsidR="004403B3">
        <w:rPr>
          <w:rFonts w:cstheme="minorHAnsi"/>
          <w:lang w:val="en-GB"/>
        </w:rPr>
        <w:t xml:space="preserve">was done in order to account for the </w:t>
      </w:r>
      <w:r w:rsidR="00B66460" w:rsidRPr="00B66460">
        <w:rPr>
          <w:rFonts w:cstheme="minorHAnsi"/>
          <w:lang w:val="en-GB"/>
        </w:rPr>
        <w:t xml:space="preserve">growing </w:t>
      </w:r>
      <w:r w:rsidR="004403B3">
        <w:rPr>
          <w:rFonts w:cstheme="minorHAnsi"/>
          <w:lang w:val="en-GB"/>
        </w:rPr>
        <w:t>share of foreign yarn and wool in the factory textile production</w:t>
      </w:r>
      <w:r w:rsidR="00B66460" w:rsidRPr="00B66460">
        <w:rPr>
          <w:rFonts w:cstheme="minorHAnsi"/>
          <w:lang w:val="en-GB"/>
        </w:rPr>
        <w:t xml:space="preserve">. Almost 60 observations on the </w:t>
      </w:r>
      <w:r w:rsidR="004403B3">
        <w:rPr>
          <w:rFonts w:cstheme="minorHAnsi"/>
          <w:lang w:val="en-GB"/>
        </w:rPr>
        <w:t xml:space="preserve">gaytan </w:t>
      </w:r>
      <w:r w:rsidR="002E2ABA">
        <w:rPr>
          <w:rFonts w:cstheme="minorHAnsi"/>
          <w:lang w:val="en-GB"/>
        </w:rPr>
        <w:t>price</w:t>
      </w:r>
      <w:r w:rsidR="00B66460" w:rsidRPr="00B66460">
        <w:rPr>
          <w:rFonts w:cstheme="minorHAnsi"/>
          <w:lang w:val="en-GB"/>
        </w:rPr>
        <w:t xml:space="preserve">, an item not covered by national statistics, were collected </w:t>
      </w:r>
      <w:r w:rsidR="004403B3">
        <w:rPr>
          <w:rFonts w:cstheme="minorHAnsi"/>
          <w:lang w:val="en-GB"/>
        </w:rPr>
        <w:t xml:space="preserve">from </w:t>
      </w:r>
      <w:r w:rsidR="00B66460" w:rsidRPr="00B66460">
        <w:rPr>
          <w:rFonts w:cstheme="minorHAnsi"/>
          <w:lang w:val="en-GB"/>
        </w:rPr>
        <w:t>the press (</w:t>
      </w:r>
      <w:r w:rsidR="004403B3">
        <w:rPr>
          <w:rFonts w:cstheme="minorHAnsi"/>
          <w:lang w:val="en-GB"/>
        </w:rPr>
        <w:t xml:space="preserve">newspapers </w:t>
      </w:r>
      <w:r w:rsidR="00B66460" w:rsidRPr="00B66460">
        <w:rPr>
          <w:rFonts w:cstheme="minorHAnsi"/>
          <w:lang w:val="en-GB"/>
        </w:rPr>
        <w:t xml:space="preserve">Maritza, </w:t>
      </w:r>
      <w:r w:rsidR="004403B3">
        <w:rPr>
          <w:rFonts w:cstheme="minorHAnsi"/>
          <w:lang w:val="en-GB"/>
        </w:rPr>
        <w:lastRenderedPageBreak/>
        <w:t>Targovski Far</w:t>
      </w:r>
      <w:r w:rsidR="00B66460" w:rsidRPr="00B66460">
        <w:rPr>
          <w:rFonts w:cstheme="minorHAnsi"/>
          <w:lang w:val="en-GB"/>
        </w:rPr>
        <w:t>, etc.)</w:t>
      </w:r>
      <w:r w:rsidR="004403B3">
        <w:rPr>
          <w:rStyle w:val="Funotenzeichen"/>
          <w:rFonts w:cstheme="minorHAnsi"/>
          <w:lang w:val="en-GB"/>
        </w:rPr>
        <w:footnoteReference w:id="137"/>
      </w:r>
      <w:r w:rsidR="00B66460" w:rsidRPr="00B66460">
        <w:rPr>
          <w:rFonts w:cstheme="minorHAnsi"/>
          <w:lang w:val="en-GB"/>
        </w:rPr>
        <w:t xml:space="preserve">, </w:t>
      </w:r>
      <w:r w:rsidR="004403B3">
        <w:rPr>
          <w:rFonts w:cstheme="minorHAnsi"/>
          <w:lang w:val="en-GB"/>
        </w:rPr>
        <w:t xml:space="preserve">contemporary </w:t>
      </w:r>
      <w:r w:rsidR="00B66460" w:rsidRPr="00B66460">
        <w:rPr>
          <w:rFonts w:cstheme="minorHAnsi"/>
          <w:lang w:val="en-GB"/>
        </w:rPr>
        <w:t>publications</w:t>
      </w:r>
      <w:r w:rsidR="004403B3">
        <w:rPr>
          <w:rStyle w:val="Funotenzeichen"/>
          <w:rFonts w:cstheme="minorHAnsi"/>
          <w:lang w:val="en-GB"/>
        </w:rPr>
        <w:footnoteReference w:id="138"/>
      </w:r>
      <w:r w:rsidR="00B66460" w:rsidRPr="00B66460">
        <w:rPr>
          <w:rFonts w:cstheme="minorHAnsi"/>
          <w:lang w:val="en-GB"/>
        </w:rPr>
        <w:t xml:space="preserve"> and </w:t>
      </w:r>
      <w:r w:rsidR="00640F3C">
        <w:rPr>
          <w:rFonts w:cstheme="minorHAnsi"/>
          <w:lang w:val="en-GB"/>
        </w:rPr>
        <w:t xml:space="preserve">the </w:t>
      </w:r>
      <w:r w:rsidR="00B66460" w:rsidRPr="00B66460">
        <w:rPr>
          <w:rFonts w:cstheme="minorHAnsi"/>
          <w:lang w:val="en-GB"/>
        </w:rPr>
        <w:t xml:space="preserve">archives of the Alexander factory. In several cases (socks, carpets, </w:t>
      </w:r>
      <w:r w:rsidR="00640F3C">
        <w:rPr>
          <w:rFonts w:cstheme="minorHAnsi"/>
          <w:lang w:val="en-GB"/>
        </w:rPr>
        <w:t>reeled</w:t>
      </w:r>
      <w:r w:rsidR="00B66460" w:rsidRPr="00B66460">
        <w:rPr>
          <w:rFonts w:cstheme="minorHAnsi"/>
          <w:lang w:val="en-GB"/>
        </w:rPr>
        <w:t xml:space="preserve"> silk) where only the export price was available, </w:t>
      </w:r>
      <w:r w:rsidR="00640F3C">
        <w:rPr>
          <w:rFonts w:cstheme="minorHAnsi"/>
          <w:lang w:val="en-GB"/>
        </w:rPr>
        <w:t xml:space="preserve">we </w:t>
      </w:r>
      <w:r w:rsidR="00B66460" w:rsidRPr="00B66460">
        <w:rPr>
          <w:rFonts w:cstheme="minorHAnsi"/>
          <w:lang w:val="en-GB"/>
        </w:rPr>
        <w:t>us</w:t>
      </w:r>
      <w:r w:rsidR="00640F3C">
        <w:rPr>
          <w:rFonts w:cstheme="minorHAnsi"/>
          <w:lang w:val="en-GB"/>
        </w:rPr>
        <w:t xml:space="preserve">ed </w:t>
      </w:r>
      <w:r w:rsidR="00B66460" w:rsidRPr="00B66460">
        <w:rPr>
          <w:rFonts w:cstheme="minorHAnsi"/>
          <w:lang w:val="en-GB"/>
        </w:rPr>
        <w:t xml:space="preserve">its ratio to random observations of domestic market prices </w:t>
      </w:r>
      <w:r w:rsidR="00640F3C">
        <w:rPr>
          <w:rFonts w:cstheme="minorHAnsi"/>
          <w:lang w:val="en-GB"/>
        </w:rPr>
        <w:t xml:space="preserve">in order to bridge the </w:t>
      </w:r>
      <w:r w:rsidR="00B66460" w:rsidRPr="00B66460">
        <w:rPr>
          <w:rFonts w:cstheme="minorHAnsi"/>
          <w:lang w:val="en-GB"/>
        </w:rPr>
        <w:t>gap in the information.</w:t>
      </w:r>
    </w:p>
    <w:p w:rsidR="00477D39" w:rsidRDefault="00477D39" w:rsidP="004403B3">
      <w:pPr>
        <w:spacing w:after="0" w:line="276" w:lineRule="auto"/>
        <w:jc w:val="both"/>
        <w:rPr>
          <w:rFonts w:cstheme="minorHAnsi"/>
          <w:lang w:val="en-GB"/>
        </w:rPr>
      </w:pPr>
    </w:p>
    <w:p w:rsidR="00477D39" w:rsidRDefault="00477D39" w:rsidP="002076E0">
      <w:pPr>
        <w:spacing w:after="0" w:line="276" w:lineRule="auto"/>
        <w:jc w:val="both"/>
        <w:rPr>
          <w:rFonts w:cstheme="minorHAnsi"/>
          <w:lang w:val="en-GB"/>
        </w:rPr>
      </w:pPr>
      <w:r w:rsidRPr="00477D39">
        <w:rPr>
          <w:rFonts w:cstheme="minorHAnsi"/>
          <w:lang w:val="en-GB"/>
        </w:rPr>
        <w:t xml:space="preserve">Determining even the approximate level of self-sufficiency </w:t>
      </w:r>
      <w:r w:rsidR="00CC72BF">
        <w:rPr>
          <w:rFonts w:cstheme="minorHAnsi"/>
          <w:lang w:val="en-GB"/>
        </w:rPr>
        <w:t xml:space="preserve">in textiles </w:t>
      </w:r>
      <w:r>
        <w:rPr>
          <w:rFonts w:cstheme="minorHAnsi"/>
          <w:lang w:val="en-GB"/>
        </w:rPr>
        <w:t xml:space="preserve">of the </w:t>
      </w:r>
      <w:r w:rsidR="002E2ABA">
        <w:rPr>
          <w:rFonts w:cstheme="minorHAnsi"/>
          <w:lang w:val="en-GB"/>
        </w:rPr>
        <w:t xml:space="preserve">rural population is </w:t>
      </w:r>
      <w:r w:rsidRPr="00477D39">
        <w:rPr>
          <w:rFonts w:cstheme="minorHAnsi"/>
          <w:lang w:val="en-GB"/>
        </w:rPr>
        <w:t>the most difficult task</w:t>
      </w:r>
      <w:r w:rsidR="00CC72BF">
        <w:rPr>
          <w:rFonts w:cstheme="minorHAnsi"/>
          <w:lang w:val="en-GB"/>
        </w:rPr>
        <w:t xml:space="preserve"> of this study</w:t>
      </w:r>
      <w:r>
        <w:rPr>
          <w:rFonts w:cstheme="minorHAnsi"/>
          <w:lang w:val="en-GB"/>
        </w:rPr>
        <w:t xml:space="preserve">. Its </w:t>
      </w:r>
      <w:r w:rsidRPr="00477D39">
        <w:rPr>
          <w:rFonts w:cstheme="minorHAnsi"/>
          <w:lang w:val="en-GB"/>
        </w:rPr>
        <w:t xml:space="preserve">result can only be </w:t>
      </w:r>
      <w:r>
        <w:rPr>
          <w:rFonts w:cstheme="minorHAnsi"/>
          <w:lang w:val="en-GB"/>
        </w:rPr>
        <w:t xml:space="preserve">very </w:t>
      </w:r>
      <w:r w:rsidRPr="00477D39">
        <w:rPr>
          <w:rFonts w:cstheme="minorHAnsi"/>
          <w:lang w:val="en-GB"/>
        </w:rPr>
        <w:t>general</w:t>
      </w:r>
      <w:r>
        <w:rPr>
          <w:rFonts w:cstheme="minorHAnsi"/>
          <w:lang w:val="en-GB"/>
        </w:rPr>
        <w:t xml:space="preserve"> and </w:t>
      </w:r>
      <w:r w:rsidRPr="00477D39">
        <w:rPr>
          <w:rFonts w:cstheme="minorHAnsi"/>
          <w:lang w:val="en-GB"/>
        </w:rPr>
        <w:t xml:space="preserve">indicative </w:t>
      </w:r>
      <w:r>
        <w:rPr>
          <w:rFonts w:cstheme="minorHAnsi"/>
          <w:lang w:val="en-GB"/>
        </w:rPr>
        <w:t xml:space="preserve">in </w:t>
      </w:r>
      <w:r w:rsidRPr="00477D39">
        <w:rPr>
          <w:rFonts w:cstheme="minorHAnsi"/>
          <w:lang w:val="en-GB"/>
        </w:rPr>
        <w:t xml:space="preserve">nature. </w:t>
      </w:r>
      <w:r w:rsidR="00CC72BF">
        <w:rPr>
          <w:rFonts w:cstheme="minorHAnsi"/>
          <w:lang w:val="en-GB"/>
        </w:rPr>
        <w:t xml:space="preserve">We follow closely </w:t>
      </w:r>
      <w:r w:rsidRPr="00477D39">
        <w:rPr>
          <w:rFonts w:cstheme="minorHAnsi"/>
          <w:lang w:val="en-GB"/>
        </w:rPr>
        <w:t xml:space="preserve">the methodology described in </w:t>
      </w:r>
      <w:r w:rsidR="002E2ABA">
        <w:rPr>
          <w:rFonts w:cstheme="minorHAnsi"/>
          <w:lang w:val="en-GB"/>
        </w:rPr>
        <w:t>detail in the previous sub-chapter</w:t>
      </w:r>
      <w:r w:rsidRPr="00477D39">
        <w:rPr>
          <w:rFonts w:cstheme="minorHAnsi"/>
          <w:lang w:val="en-GB"/>
        </w:rPr>
        <w:t xml:space="preserve"> of this </w:t>
      </w:r>
      <w:r w:rsidR="00CC72BF">
        <w:rPr>
          <w:rFonts w:cstheme="minorHAnsi"/>
          <w:lang w:val="en-GB"/>
        </w:rPr>
        <w:t>on-line appendix</w:t>
      </w:r>
      <w:r w:rsidRPr="00477D39">
        <w:rPr>
          <w:rFonts w:cstheme="minorHAnsi"/>
          <w:lang w:val="en-GB"/>
        </w:rPr>
        <w:t xml:space="preserve">, </w:t>
      </w:r>
      <w:r w:rsidR="002076E0">
        <w:rPr>
          <w:rFonts w:cstheme="minorHAnsi"/>
          <w:lang w:val="en-GB"/>
        </w:rPr>
        <w:t xml:space="preserve">which is </w:t>
      </w:r>
      <w:r w:rsidRPr="00477D39">
        <w:rPr>
          <w:rFonts w:cstheme="minorHAnsi"/>
          <w:lang w:val="en-GB"/>
        </w:rPr>
        <w:t xml:space="preserve">based on the share of the Turkish and urban population in settlements with more than 5,000 inhabitants and data </w:t>
      </w:r>
      <w:r w:rsidR="002076E0">
        <w:rPr>
          <w:rFonts w:cstheme="minorHAnsi"/>
          <w:lang w:val="en-GB"/>
        </w:rPr>
        <w:t xml:space="preserve">from </w:t>
      </w:r>
      <w:r w:rsidR="002076E0" w:rsidRPr="00E80BB3">
        <w:rPr>
          <w:rFonts w:cstheme="minorHAnsi"/>
          <w:lang w:val="en-GB"/>
        </w:rPr>
        <w:t>"</w:t>
      </w:r>
      <w:r w:rsidRPr="00477D39">
        <w:rPr>
          <w:rFonts w:cstheme="minorHAnsi"/>
          <w:lang w:val="en-GB"/>
        </w:rPr>
        <w:t>experimental ethnography</w:t>
      </w:r>
      <w:r w:rsidR="002076E0" w:rsidRPr="00E80BB3">
        <w:rPr>
          <w:rFonts w:cstheme="minorHAnsi"/>
          <w:lang w:val="en-GB"/>
        </w:rPr>
        <w:t>"</w:t>
      </w:r>
      <w:r w:rsidR="002076E0">
        <w:rPr>
          <w:rFonts w:cstheme="minorHAnsi"/>
          <w:lang w:val="en-GB"/>
        </w:rPr>
        <w:t xml:space="preserve"> </w:t>
      </w:r>
      <w:r w:rsidR="002E2ABA">
        <w:rPr>
          <w:rFonts w:cstheme="minorHAnsi"/>
          <w:lang w:val="en-GB"/>
        </w:rPr>
        <w:t xml:space="preserve">for the size of </w:t>
      </w:r>
      <w:r w:rsidRPr="00477D39">
        <w:rPr>
          <w:rFonts w:cstheme="minorHAnsi"/>
          <w:lang w:val="en-GB"/>
        </w:rPr>
        <w:t>traditional costume</w:t>
      </w:r>
      <w:r w:rsidR="002E2ABA">
        <w:rPr>
          <w:rFonts w:cstheme="minorHAnsi"/>
          <w:lang w:val="en-GB"/>
        </w:rPr>
        <w:t>s</w:t>
      </w:r>
      <w:r w:rsidRPr="00477D39">
        <w:rPr>
          <w:rFonts w:cstheme="minorHAnsi"/>
          <w:lang w:val="en-GB"/>
        </w:rPr>
        <w:t xml:space="preserve">. To </w:t>
      </w:r>
      <w:r w:rsidR="002076E0">
        <w:rPr>
          <w:rFonts w:cstheme="minorHAnsi"/>
          <w:lang w:val="en-GB"/>
        </w:rPr>
        <w:t>double</w:t>
      </w:r>
      <w:r w:rsidR="002076E0" w:rsidRPr="00477D39">
        <w:rPr>
          <w:rFonts w:cstheme="minorHAnsi"/>
          <w:lang w:val="en-GB"/>
        </w:rPr>
        <w:t>-check</w:t>
      </w:r>
      <w:r w:rsidRPr="00477D39">
        <w:rPr>
          <w:rFonts w:cstheme="minorHAnsi"/>
          <w:lang w:val="en-GB"/>
        </w:rPr>
        <w:t xml:space="preserve"> </w:t>
      </w:r>
      <w:r w:rsidR="002076E0">
        <w:rPr>
          <w:rFonts w:cstheme="minorHAnsi"/>
          <w:lang w:val="en-GB"/>
        </w:rPr>
        <w:t>our result, we</w:t>
      </w:r>
      <w:r w:rsidRPr="00477D39">
        <w:rPr>
          <w:rFonts w:cstheme="minorHAnsi"/>
          <w:lang w:val="en-GB"/>
        </w:rPr>
        <w:t xml:space="preserve"> used the time spent by adult women (between 15 and 60 years) to </w:t>
      </w:r>
      <w:r w:rsidR="002076E0">
        <w:rPr>
          <w:rFonts w:cstheme="minorHAnsi"/>
          <w:lang w:val="en-GB"/>
        </w:rPr>
        <w:t xml:space="preserve">produce </w:t>
      </w:r>
      <w:r w:rsidRPr="00477D39">
        <w:rPr>
          <w:rFonts w:cstheme="minorHAnsi"/>
          <w:lang w:val="en-GB"/>
        </w:rPr>
        <w:t>clothes</w:t>
      </w:r>
      <w:r w:rsidR="002076E0">
        <w:rPr>
          <w:rFonts w:cstheme="minorHAnsi"/>
          <w:lang w:val="en-GB"/>
        </w:rPr>
        <w:t xml:space="preserve"> for their families</w:t>
      </w:r>
      <w:r w:rsidRPr="00477D39">
        <w:rPr>
          <w:rFonts w:cstheme="minorHAnsi"/>
          <w:lang w:val="en-GB"/>
        </w:rPr>
        <w:t xml:space="preserve">. </w:t>
      </w:r>
      <w:r w:rsidR="002076E0">
        <w:rPr>
          <w:rFonts w:cstheme="minorHAnsi"/>
          <w:lang w:val="en-GB"/>
        </w:rPr>
        <w:t>It has already been mentioned that the two alternative calculation</w:t>
      </w:r>
      <w:r w:rsidRPr="00477D39">
        <w:rPr>
          <w:rFonts w:cstheme="minorHAnsi"/>
          <w:lang w:val="en-GB"/>
        </w:rPr>
        <w:t>s show</w:t>
      </w:r>
      <w:r w:rsidR="002076E0">
        <w:rPr>
          <w:rFonts w:cstheme="minorHAnsi"/>
          <w:lang w:val="en-GB"/>
        </w:rPr>
        <w:t>ed</w:t>
      </w:r>
      <w:r w:rsidRPr="00477D39">
        <w:rPr>
          <w:rFonts w:cstheme="minorHAnsi"/>
          <w:lang w:val="en-GB"/>
        </w:rPr>
        <w:t xml:space="preserve"> practically identical results, with </w:t>
      </w:r>
      <w:r w:rsidR="002E2ABA">
        <w:rPr>
          <w:rFonts w:cstheme="minorHAnsi"/>
          <w:lang w:val="en-GB"/>
        </w:rPr>
        <w:t xml:space="preserve">an </w:t>
      </w:r>
      <w:r w:rsidRPr="00477D39">
        <w:rPr>
          <w:rFonts w:cstheme="minorHAnsi"/>
          <w:lang w:val="en-GB"/>
        </w:rPr>
        <w:t xml:space="preserve">insignificant </w:t>
      </w:r>
      <w:r w:rsidR="00993E21">
        <w:rPr>
          <w:rFonts w:cstheme="minorHAnsi"/>
          <w:lang w:val="en-GB"/>
        </w:rPr>
        <w:t>difference</w:t>
      </w:r>
      <w:r w:rsidRPr="00477D39">
        <w:rPr>
          <w:rFonts w:cstheme="minorHAnsi"/>
          <w:lang w:val="en-GB"/>
        </w:rPr>
        <w:t xml:space="preserve"> of </w:t>
      </w:r>
      <w:r w:rsidR="00993E21">
        <w:rPr>
          <w:rFonts w:cstheme="minorHAnsi"/>
          <w:lang w:val="en-GB"/>
        </w:rPr>
        <w:t xml:space="preserve">only </w:t>
      </w:r>
      <w:r w:rsidRPr="00477D39">
        <w:rPr>
          <w:rFonts w:cstheme="minorHAnsi"/>
          <w:lang w:val="en-GB"/>
        </w:rPr>
        <w:t>3.52</w:t>
      </w:r>
      <w:r w:rsidR="00993E21">
        <w:rPr>
          <w:rFonts w:cstheme="minorHAnsi"/>
          <w:lang w:val="en-GB"/>
        </w:rPr>
        <w:t xml:space="preserve"> percent</w:t>
      </w:r>
      <w:r w:rsidRPr="00477D39">
        <w:rPr>
          <w:rFonts w:cstheme="minorHAnsi"/>
          <w:lang w:val="en-GB"/>
        </w:rPr>
        <w:t xml:space="preserve">. The self-sufficiency in wool </w:t>
      </w:r>
      <w:r w:rsidR="00993E21">
        <w:rPr>
          <w:rFonts w:cstheme="minorHAnsi"/>
          <w:lang w:val="en-GB"/>
        </w:rPr>
        <w:t xml:space="preserve">established here </w:t>
      </w:r>
      <w:r w:rsidRPr="00477D39">
        <w:rPr>
          <w:rFonts w:cstheme="minorHAnsi"/>
          <w:lang w:val="en-GB"/>
        </w:rPr>
        <w:t>varie</w:t>
      </w:r>
      <w:r w:rsidR="00993E21">
        <w:rPr>
          <w:rFonts w:cstheme="minorHAnsi"/>
          <w:lang w:val="en-GB"/>
        </w:rPr>
        <w:t>s between 80 percent</w:t>
      </w:r>
      <w:r w:rsidRPr="00477D39">
        <w:rPr>
          <w:rFonts w:cstheme="minorHAnsi"/>
          <w:lang w:val="en-GB"/>
        </w:rPr>
        <w:t xml:space="preserve"> in the mid-1</w:t>
      </w:r>
      <w:r w:rsidR="00993E21">
        <w:rPr>
          <w:rFonts w:cstheme="minorHAnsi"/>
          <w:lang w:val="en-GB"/>
        </w:rPr>
        <w:t>880s, 75 percent in the 18</w:t>
      </w:r>
      <w:r w:rsidRPr="00477D39">
        <w:rPr>
          <w:rFonts w:cstheme="minorHAnsi"/>
          <w:lang w:val="en-GB"/>
        </w:rPr>
        <w:t>90s, and about 65</w:t>
      </w:r>
      <w:r w:rsidR="00993E21">
        <w:rPr>
          <w:rFonts w:cstheme="minorHAnsi"/>
          <w:lang w:val="en-GB"/>
        </w:rPr>
        <w:t xml:space="preserve"> percent </w:t>
      </w:r>
      <w:r w:rsidRPr="00477D39">
        <w:rPr>
          <w:rFonts w:cstheme="minorHAnsi"/>
          <w:lang w:val="en-GB"/>
        </w:rPr>
        <w:t>in the first decade of the twentieth century</w:t>
      </w:r>
      <w:r w:rsidR="00993E21">
        <w:rPr>
          <w:rFonts w:cstheme="minorHAnsi"/>
          <w:lang w:val="en-GB"/>
        </w:rPr>
        <w:t xml:space="preserve"> as compared with just over 50 percent</w:t>
      </w:r>
      <w:r w:rsidRPr="00477D39">
        <w:rPr>
          <w:rFonts w:cstheme="minorHAnsi"/>
          <w:lang w:val="en-GB"/>
        </w:rPr>
        <w:t xml:space="preserve"> in 1870. These values ​​</w:t>
      </w:r>
      <w:r w:rsidR="00993E21">
        <w:rPr>
          <w:rFonts w:cstheme="minorHAnsi"/>
          <w:lang w:val="en-GB"/>
        </w:rPr>
        <w:t xml:space="preserve">are almost identical with earlier estimates in the </w:t>
      </w:r>
      <w:r w:rsidRPr="00477D39">
        <w:rPr>
          <w:rFonts w:cstheme="minorHAnsi"/>
          <w:lang w:val="en-GB"/>
        </w:rPr>
        <w:t xml:space="preserve">literature </w:t>
      </w:r>
      <w:r w:rsidR="00993E21">
        <w:rPr>
          <w:rFonts w:cstheme="minorHAnsi"/>
          <w:lang w:val="en-GB"/>
        </w:rPr>
        <w:t xml:space="preserve">– 66 percent </w:t>
      </w:r>
      <w:r w:rsidRPr="00477D39">
        <w:rPr>
          <w:rFonts w:cstheme="minorHAnsi"/>
          <w:lang w:val="en-GB"/>
        </w:rPr>
        <w:t>according to Iv. Saranov and 80-88</w:t>
      </w:r>
      <w:r w:rsidR="00993E21">
        <w:rPr>
          <w:rFonts w:cstheme="minorHAnsi"/>
          <w:lang w:val="en-GB"/>
        </w:rPr>
        <w:t xml:space="preserve"> percent </w:t>
      </w:r>
      <w:r w:rsidRPr="00477D39">
        <w:rPr>
          <w:rFonts w:cstheme="minorHAnsi"/>
          <w:lang w:val="en-GB"/>
        </w:rPr>
        <w:t>according to G. Staynov</w:t>
      </w:r>
      <w:r w:rsidR="002E2ABA">
        <w:rPr>
          <w:rFonts w:cstheme="minorHAnsi"/>
          <w:lang w:val="en-GB"/>
        </w:rPr>
        <w:t>.</w:t>
      </w:r>
      <w:r w:rsidR="00F81E5F">
        <w:rPr>
          <w:rStyle w:val="Funotenzeichen"/>
          <w:rFonts w:cstheme="minorHAnsi"/>
          <w:lang w:val="en-GB"/>
        </w:rPr>
        <w:footnoteReference w:id="139"/>
      </w:r>
      <w:r w:rsidRPr="00477D39">
        <w:rPr>
          <w:rFonts w:cstheme="minorHAnsi"/>
          <w:lang w:val="en-GB"/>
        </w:rPr>
        <w:t xml:space="preserve"> In general, </w:t>
      </w:r>
      <w:r w:rsidR="00F81E5F">
        <w:rPr>
          <w:rFonts w:cstheme="minorHAnsi"/>
          <w:lang w:val="en-GB"/>
        </w:rPr>
        <w:t>our assessments</w:t>
      </w:r>
      <w:r w:rsidRPr="00477D39">
        <w:rPr>
          <w:rFonts w:cstheme="minorHAnsi"/>
          <w:lang w:val="en-GB"/>
        </w:rPr>
        <w:t xml:space="preserve"> are similar </w:t>
      </w:r>
      <w:r w:rsidR="00F81E5F">
        <w:rPr>
          <w:rFonts w:cstheme="minorHAnsi"/>
          <w:lang w:val="en-GB"/>
        </w:rPr>
        <w:t xml:space="preserve">to </w:t>
      </w:r>
      <w:r w:rsidRPr="00477D39">
        <w:rPr>
          <w:rFonts w:cstheme="minorHAnsi"/>
          <w:lang w:val="en-GB"/>
        </w:rPr>
        <w:t>Pala</w:t>
      </w:r>
      <w:r w:rsidR="00F81E5F">
        <w:rPr>
          <w:rFonts w:cstheme="minorHAnsi"/>
          <w:lang w:val="en-GB"/>
        </w:rPr>
        <w:t>i</w:t>
      </w:r>
      <w:r w:rsidRPr="00477D39">
        <w:rPr>
          <w:rFonts w:cstheme="minorHAnsi"/>
          <w:lang w:val="en-GB"/>
        </w:rPr>
        <w:t xml:space="preserve">ret, </w:t>
      </w:r>
      <w:r w:rsidR="00F81E5F">
        <w:rPr>
          <w:rFonts w:cstheme="minorHAnsi"/>
          <w:lang w:val="en-GB"/>
        </w:rPr>
        <w:t>who</w:t>
      </w:r>
      <w:r w:rsidRPr="00477D39">
        <w:rPr>
          <w:rFonts w:cstheme="minorHAnsi"/>
          <w:lang w:val="en-GB"/>
        </w:rPr>
        <w:t>, however, offer</w:t>
      </w:r>
      <w:r w:rsidR="00F81E5F">
        <w:rPr>
          <w:rFonts w:cstheme="minorHAnsi"/>
          <w:lang w:val="en-GB"/>
        </w:rPr>
        <w:t>ed</w:t>
      </w:r>
      <w:r w:rsidRPr="00477D39">
        <w:rPr>
          <w:rFonts w:cstheme="minorHAnsi"/>
          <w:lang w:val="en-GB"/>
        </w:rPr>
        <w:t xml:space="preserve"> unconvincingly low levels of self-sufficiency for the Ottoman period.</w:t>
      </w:r>
    </w:p>
    <w:p w:rsidR="00F81E5F" w:rsidRDefault="00F81E5F" w:rsidP="002076E0">
      <w:pPr>
        <w:spacing w:after="0" w:line="276" w:lineRule="auto"/>
        <w:jc w:val="both"/>
        <w:rPr>
          <w:rFonts w:cstheme="minorHAnsi"/>
          <w:lang w:val="en-GB"/>
        </w:rPr>
      </w:pPr>
    </w:p>
    <w:p w:rsidR="00F81E5F" w:rsidRDefault="00F81E5F" w:rsidP="00E1131F">
      <w:pPr>
        <w:spacing w:after="0" w:line="276" w:lineRule="auto"/>
        <w:jc w:val="both"/>
        <w:rPr>
          <w:rFonts w:cstheme="minorHAnsi"/>
          <w:lang w:val="en-GB"/>
        </w:rPr>
      </w:pPr>
      <w:r w:rsidRPr="00F81E5F">
        <w:rPr>
          <w:rFonts w:cstheme="minorHAnsi"/>
          <w:lang w:val="en-GB"/>
        </w:rPr>
        <w:t xml:space="preserve">Determining the </w:t>
      </w:r>
      <w:r>
        <w:rPr>
          <w:rFonts w:cstheme="minorHAnsi"/>
          <w:lang w:val="en-GB"/>
        </w:rPr>
        <w:t>wool</w:t>
      </w:r>
      <w:r w:rsidRPr="00F81E5F">
        <w:rPr>
          <w:rFonts w:cstheme="minorHAnsi"/>
          <w:lang w:val="en-GB"/>
        </w:rPr>
        <w:t xml:space="preserve"> </w:t>
      </w:r>
      <w:r w:rsidR="002E2ABA">
        <w:rPr>
          <w:rFonts w:cstheme="minorHAnsi"/>
          <w:lang w:val="en-GB"/>
        </w:rPr>
        <w:t>processed in</w:t>
      </w:r>
      <w:r w:rsidRPr="00F81E5F">
        <w:rPr>
          <w:rFonts w:cstheme="minorHAnsi"/>
          <w:lang w:val="en-GB"/>
        </w:rPr>
        <w:t xml:space="preserve"> </w:t>
      </w:r>
      <w:r w:rsidR="002E2ABA">
        <w:rPr>
          <w:rFonts w:cstheme="minorHAnsi"/>
          <w:lang w:val="en-GB"/>
        </w:rPr>
        <w:t>factories</w:t>
      </w:r>
      <w:r w:rsidRPr="00F81E5F">
        <w:rPr>
          <w:rFonts w:cstheme="minorHAnsi"/>
          <w:lang w:val="en-GB"/>
        </w:rPr>
        <w:t xml:space="preserve"> proved to be unexpectedly complex. Almost all industrial surveys (except the one </w:t>
      </w:r>
      <w:r w:rsidR="008260C9">
        <w:rPr>
          <w:rFonts w:cstheme="minorHAnsi"/>
          <w:lang w:val="en-GB"/>
        </w:rPr>
        <w:t>from</w:t>
      </w:r>
      <w:r w:rsidRPr="00F81E5F">
        <w:rPr>
          <w:rFonts w:cstheme="minorHAnsi"/>
          <w:lang w:val="en-GB"/>
        </w:rPr>
        <w:t xml:space="preserve"> 1909) publish only data on the value of raw materials without </w:t>
      </w:r>
      <w:r w:rsidR="002E2ABA">
        <w:rPr>
          <w:rFonts w:cstheme="minorHAnsi"/>
          <w:lang w:val="en-GB"/>
        </w:rPr>
        <w:t>specifying</w:t>
      </w:r>
      <w:r w:rsidR="008260C9">
        <w:rPr>
          <w:rFonts w:cstheme="minorHAnsi"/>
          <w:lang w:val="en-GB"/>
        </w:rPr>
        <w:t xml:space="preserve"> </w:t>
      </w:r>
      <w:r w:rsidRPr="00F81E5F">
        <w:rPr>
          <w:rFonts w:cstheme="minorHAnsi"/>
          <w:lang w:val="en-GB"/>
        </w:rPr>
        <w:t xml:space="preserve">the costs of wool, lubricants, </w:t>
      </w:r>
      <w:r w:rsidR="008260C9">
        <w:rPr>
          <w:rFonts w:cstheme="minorHAnsi"/>
          <w:lang w:val="en-GB"/>
        </w:rPr>
        <w:t>dyes</w:t>
      </w:r>
      <w:r w:rsidRPr="00F81E5F">
        <w:rPr>
          <w:rFonts w:cstheme="minorHAnsi"/>
          <w:lang w:val="en-GB"/>
        </w:rPr>
        <w:t xml:space="preserve">, chemicals, etc. To deal with the problem, </w:t>
      </w:r>
      <w:r w:rsidR="008260C9">
        <w:rPr>
          <w:rFonts w:cstheme="minorHAnsi"/>
          <w:lang w:val="en-GB"/>
        </w:rPr>
        <w:t xml:space="preserve">we applied </w:t>
      </w:r>
      <w:r w:rsidRPr="00F81E5F">
        <w:rPr>
          <w:rFonts w:cstheme="minorHAnsi"/>
          <w:lang w:val="en-GB"/>
        </w:rPr>
        <w:t>the information for 1909</w:t>
      </w:r>
      <w:r w:rsidR="008260C9">
        <w:rPr>
          <w:rFonts w:cstheme="minorHAnsi"/>
          <w:lang w:val="en-GB"/>
        </w:rPr>
        <w:t xml:space="preserve"> which </w:t>
      </w:r>
      <w:r w:rsidRPr="00F81E5F">
        <w:rPr>
          <w:rFonts w:cstheme="minorHAnsi"/>
          <w:lang w:val="en-GB"/>
        </w:rPr>
        <w:t>indicat</w:t>
      </w:r>
      <w:r w:rsidR="008260C9">
        <w:rPr>
          <w:rFonts w:cstheme="minorHAnsi"/>
          <w:lang w:val="en-GB"/>
        </w:rPr>
        <w:t xml:space="preserve">e </w:t>
      </w:r>
      <w:r w:rsidRPr="00F81E5F">
        <w:rPr>
          <w:rFonts w:cstheme="minorHAnsi"/>
          <w:lang w:val="en-GB"/>
        </w:rPr>
        <w:t>that wool represent</w:t>
      </w:r>
      <w:r w:rsidR="008260C9">
        <w:rPr>
          <w:rFonts w:cstheme="minorHAnsi"/>
          <w:lang w:val="en-GB"/>
        </w:rPr>
        <w:t>ed approximately 95 percent</w:t>
      </w:r>
      <w:r w:rsidRPr="00F81E5F">
        <w:rPr>
          <w:rFonts w:cstheme="minorHAnsi"/>
          <w:lang w:val="en-GB"/>
        </w:rPr>
        <w:t xml:space="preserve"> of the value of all industrial raw materials. </w:t>
      </w:r>
      <w:r w:rsidR="008260C9">
        <w:rPr>
          <w:rFonts w:cstheme="minorHAnsi"/>
          <w:lang w:val="en-GB"/>
        </w:rPr>
        <w:t xml:space="preserve">We then </w:t>
      </w:r>
      <w:r w:rsidRPr="00F81E5F">
        <w:rPr>
          <w:rFonts w:cstheme="minorHAnsi"/>
          <w:lang w:val="en-GB"/>
        </w:rPr>
        <w:t xml:space="preserve">converted the </w:t>
      </w:r>
      <w:r w:rsidR="008260C9">
        <w:rPr>
          <w:rFonts w:cstheme="minorHAnsi"/>
          <w:lang w:val="en-GB"/>
        </w:rPr>
        <w:t xml:space="preserve">value of wool </w:t>
      </w:r>
      <w:r w:rsidRPr="00F81E5F">
        <w:rPr>
          <w:rFonts w:cstheme="minorHAnsi"/>
          <w:lang w:val="en-GB"/>
        </w:rPr>
        <w:t>into kilograms using the</w:t>
      </w:r>
      <w:r w:rsidR="008260C9">
        <w:rPr>
          <w:rFonts w:cstheme="minorHAnsi"/>
          <w:lang w:val="en-GB"/>
        </w:rPr>
        <w:t xml:space="preserve"> </w:t>
      </w:r>
      <w:r w:rsidRPr="00F81E5F">
        <w:rPr>
          <w:rFonts w:cstheme="minorHAnsi"/>
          <w:lang w:val="en-GB"/>
        </w:rPr>
        <w:t xml:space="preserve">official prices for the respective years (1904, 1911 and 1912). To verify the </w:t>
      </w:r>
      <w:r w:rsidR="008260C9">
        <w:rPr>
          <w:rFonts w:cstheme="minorHAnsi"/>
          <w:lang w:val="en-GB"/>
        </w:rPr>
        <w:t xml:space="preserve">1904 </w:t>
      </w:r>
      <w:r w:rsidRPr="00F81E5F">
        <w:rPr>
          <w:rFonts w:cstheme="minorHAnsi"/>
          <w:lang w:val="en-GB"/>
        </w:rPr>
        <w:t xml:space="preserve">results </w:t>
      </w:r>
      <w:r w:rsidR="008260C9">
        <w:rPr>
          <w:rFonts w:cstheme="minorHAnsi"/>
          <w:lang w:val="en-GB"/>
        </w:rPr>
        <w:t xml:space="preserve">we </w:t>
      </w:r>
      <w:r w:rsidRPr="00F81E5F">
        <w:rPr>
          <w:rFonts w:cstheme="minorHAnsi"/>
          <w:lang w:val="en-GB"/>
        </w:rPr>
        <w:t xml:space="preserve">compared them with the annual </w:t>
      </w:r>
      <w:r w:rsidR="00E1131F">
        <w:rPr>
          <w:rFonts w:cstheme="minorHAnsi"/>
          <w:lang w:val="en-GB"/>
        </w:rPr>
        <w:t xml:space="preserve">factory output </w:t>
      </w:r>
      <w:r w:rsidRPr="00F81E5F">
        <w:rPr>
          <w:rFonts w:cstheme="minorHAnsi"/>
          <w:lang w:val="en-GB"/>
        </w:rPr>
        <w:t xml:space="preserve">(in sq. </w:t>
      </w:r>
      <w:r w:rsidR="00E1131F">
        <w:rPr>
          <w:rFonts w:cstheme="minorHAnsi"/>
          <w:lang w:val="en-GB"/>
        </w:rPr>
        <w:t>m.</w:t>
      </w:r>
      <w:r w:rsidRPr="00F81E5F">
        <w:rPr>
          <w:rFonts w:cstheme="minorHAnsi"/>
          <w:lang w:val="en-GB"/>
        </w:rPr>
        <w:t xml:space="preserve"> of fabric) of each of the factories </w:t>
      </w:r>
      <w:r w:rsidR="00E1131F">
        <w:rPr>
          <w:rFonts w:cstheme="minorHAnsi"/>
          <w:lang w:val="en-GB"/>
        </w:rPr>
        <w:t>personally collected or estimated for this study</w:t>
      </w:r>
      <w:r w:rsidRPr="00F81E5F">
        <w:rPr>
          <w:rFonts w:cstheme="minorHAnsi"/>
          <w:lang w:val="en-GB"/>
        </w:rPr>
        <w:t xml:space="preserve">. </w:t>
      </w:r>
      <w:r w:rsidR="00E1131F">
        <w:rPr>
          <w:rFonts w:cstheme="minorHAnsi"/>
          <w:lang w:val="en-GB"/>
        </w:rPr>
        <w:t>Reassuringly</w:t>
      </w:r>
      <w:r w:rsidRPr="00F81E5F">
        <w:rPr>
          <w:rFonts w:cstheme="minorHAnsi"/>
          <w:lang w:val="en-GB"/>
        </w:rPr>
        <w:t xml:space="preserve">, the </w:t>
      </w:r>
      <w:r w:rsidR="00E1131F">
        <w:rPr>
          <w:rFonts w:cstheme="minorHAnsi"/>
          <w:lang w:val="en-GB"/>
        </w:rPr>
        <w:t xml:space="preserve">figures of wool consumption </w:t>
      </w:r>
      <w:r w:rsidRPr="00F81E5F">
        <w:rPr>
          <w:rFonts w:cstheme="minorHAnsi"/>
          <w:lang w:val="en-GB"/>
        </w:rPr>
        <w:t>​​calculated in both ways almost coincided with only a 3</w:t>
      </w:r>
      <w:r w:rsidR="00E1131F">
        <w:rPr>
          <w:rFonts w:cstheme="minorHAnsi"/>
          <w:lang w:val="en-GB"/>
        </w:rPr>
        <w:t xml:space="preserve"> percent </w:t>
      </w:r>
      <w:r w:rsidRPr="00F81E5F">
        <w:rPr>
          <w:rFonts w:cstheme="minorHAnsi"/>
          <w:lang w:val="en-GB"/>
        </w:rPr>
        <w:t xml:space="preserve">difference. </w:t>
      </w:r>
      <w:r w:rsidR="002E2ABA">
        <w:rPr>
          <w:rFonts w:cstheme="minorHAnsi"/>
          <w:lang w:val="en-GB"/>
        </w:rPr>
        <w:t>The s</w:t>
      </w:r>
      <w:r w:rsidR="00E1131F">
        <w:rPr>
          <w:rFonts w:cstheme="minorHAnsi"/>
          <w:lang w:val="en-GB"/>
        </w:rPr>
        <w:t xml:space="preserve">ame approach was then used </w:t>
      </w:r>
      <w:r w:rsidR="002E2ABA">
        <w:rPr>
          <w:rFonts w:cstheme="minorHAnsi"/>
          <w:lang w:val="en-GB"/>
        </w:rPr>
        <w:t>to assess</w:t>
      </w:r>
      <w:r w:rsidRPr="00F81E5F">
        <w:rPr>
          <w:rFonts w:cstheme="minorHAnsi"/>
          <w:lang w:val="en-GB"/>
        </w:rPr>
        <w:t xml:space="preserve"> the </w:t>
      </w:r>
      <w:r w:rsidR="00E1131F">
        <w:rPr>
          <w:rFonts w:cstheme="minorHAnsi"/>
          <w:lang w:val="en-GB"/>
        </w:rPr>
        <w:t xml:space="preserve">greasy wool </w:t>
      </w:r>
      <w:r w:rsidR="002E2ABA">
        <w:rPr>
          <w:rFonts w:cstheme="minorHAnsi"/>
          <w:lang w:val="en-GB"/>
        </w:rPr>
        <w:t>processed</w:t>
      </w:r>
      <w:r w:rsidR="00E1131F">
        <w:rPr>
          <w:rFonts w:cstheme="minorHAnsi"/>
          <w:lang w:val="en-GB"/>
        </w:rPr>
        <w:t xml:space="preserve"> by the mechanized industry </w:t>
      </w:r>
      <w:r w:rsidRPr="00F81E5F">
        <w:rPr>
          <w:rFonts w:cstheme="minorHAnsi"/>
          <w:lang w:val="en-GB"/>
        </w:rPr>
        <w:t xml:space="preserve">in 1886, 1896 and 1900. For verification for 1896 </w:t>
      </w:r>
      <w:r w:rsidR="00E1131F">
        <w:rPr>
          <w:rFonts w:cstheme="minorHAnsi"/>
          <w:lang w:val="en-GB"/>
        </w:rPr>
        <w:t xml:space="preserve">we </w:t>
      </w:r>
      <w:r w:rsidRPr="00F81E5F">
        <w:rPr>
          <w:rFonts w:cstheme="minorHAnsi"/>
          <w:lang w:val="en-GB"/>
        </w:rPr>
        <w:t xml:space="preserve">used the data </w:t>
      </w:r>
      <w:r w:rsidR="00E1131F">
        <w:rPr>
          <w:rFonts w:cstheme="minorHAnsi"/>
          <w:lang w:val="en-GB"/>
        </w:rPr>
        <w:t>by</w:t>
      </w:r>
      <w:r w:rsidRPr="00F81E5F">
        <w:rPr>
          <w:rFonts w:cstheme="minorHAnsi"/>
          <w:lang w:val="en-GB"/>
        </w:rPr>
        <w:t xml:space="preserve"> Y. Chakalov</w:t>
      </w:r>
      <w:r w:rsidR="003574E6">
        <w:rPr>
          <w:rStyle w:val="Funotenzeichen"/>
          <w:rFonts w:cstheme="minorHAnsi"/>
          <w:lang w:val="en-GB"/>
        </w:rPr>
        <w:footnoteReference w:id="140"/>
      </w:r>
      <w:r w:rsidR="007E2481">
        <w:rPr>
          <w:rFonts w:cstheme="minorHAnsi"/>
          <w:lang w:val="en-GB"/>
        </w:rPr>
        <w:t>, which were only</w:t>
      </w:r>
      <w:r w:rsidRPr="00F81E5F">
        <w:rPr>
          <w:rFonts w:cstheme="minorHAnsi"/>
          <w:lang w:val="en-GB"/>
        </w:rPr>
        <w:t xml:space="preserve"> 2</w:t>
      </w:r>
      <w:r w:rsidR="00E1131F">
        <w:rPr>
          <w:rFonts w:cstheme="minorHAnsi"/>
          <w:lang w:val="en-GB"/>
        </w:rPr>
        <w:t xml:space="preserve"> percent </w:t>
      </w:r>
      <w:r w:rsidRPr="00F81E5F">
        <w:rPr>
          <w:rFonts w:cstheme="minorHAnsi"/>
          <w:lang w:val="en-GB"/>
        </w:rPr>
        <w:t>higher</w:t>
      </w:r>
      <w:r w:rsidR="00E1131F">
        <w:rPr>
          <w:rFonts w:cstheme="minorHAnsi"/>
          <w:lang w:val="en-GB"/>
        </w:rPr>
        <w:t xml:space="preserve"> than ours</w:t>
      </w:r>
      <w:r w:rsidRPr="00F81E5F">
        <w:rPr>
          <w:rFonts w:cstheme="minorHAnsi"/>
          <w:lang w:val="en-GB"/>
        </w:rPr>
        <w:t>.</w:t>
      </w:r>
    </w:p>
    <w:p w:rsidR="00E1131F" w:rsidRPr="00F81E5F" w:rsidRDefault="00E1131F" w:rsidP="00E1131F">
      <w:pPr>
        <w:spacing w:after="0" w:line="276" w:lineRule="auto"/>
        <w:jc w:val="both"/>
        <w:rPr>
          <w:rFonts w:cstheme="minorHAnsi"/>
          <w:lang w:val="en-GB"/>
        </w:rPr>
      </w:pPr>
    </w:p>
    <w:p w:rsidR="00F81E5F" w:rsidRDefault="00F81E5F" w:rsidP="00F81E5F">
      <w:pPr>
        <w:spacing w:after="0" w:line="276" w:lineRule="auto"/>
        <w:jc w:val="both"/>
        <w:rPr>
          <w:rFonts w:cstheme="minorHAnsi"/>
          <w:lang w:val="en-GB"/>
        </w:rPr>
      </w:pPr>
      <w:r w:rsidRPr="00F81E5F">
        <w:rPr>
          <w:rFonts w:cstheme="minorHAnsi"/>
          <w:lang w:val="en-GB"/>
        </w:rPr>
        <w:t xml:space="preserve">The sub-sectoral assessments for the production of </w:t>
      </w:r>
      <w:r w:rsidR="00CB2079">
        <w:rPr>
          <w:rFonts w:cstheme="minorHAnsi"/>
          <w:lang w:val="en-GB"/>
        </w:rPr>
        <w:t>gaytan</w:t>
      </w:r>
      <w:r w:rsidRPr="00F81E5F">
        <w:rPr>
          <w:rFonts w:cstheme="minorHAnsi"/>
          <w:lang w:val="en-GB"/>
        </w:rPr>
        <w:t xml:space="preserve">, carpets, socks, aba and shayak require some further explanation. According to one of the influential business dailies: "Gaitandjilak is the vanguard of the </w:t>
      </w:r>
      <w:r w:rsidR="00CB2079">
        <w:rPr>
          <w:rFonts w:cstheme="minorHAnsi"/>
          <w:lang w:val="en-GB"/>
        </w:rPr>
        <w:t>woollen</w:t>
      </w:r>
      <w:r w:rsidRPr="00F81E5F">
        <w:rPr>
          <w:rFonts w:cstheme="minorHAnsi"/>
          <w:lang w:val="en-GB"/>
        </w:rPr>
        <w:t xml:space="preserve"> industry</w:t>
      </w:r>
      <w:r w:rsidR="007E2481">
        <w:rPr>
          <w:rFonts w:cstheme="minorHAnsi"/>
          <w:lang w:val="en-GB"/>
        </w:rPr>
        <w:t>.</w:t>
      </w:r>
      <w:r w:rsidRPr="00F81E5F">
        <w:rPr>
          <w:rFonts w:cstheme="minorHAnsi"/>
          <w:lang w:val="en-GB"/>
        </w:rPr>
        <w:t>"</w:t>
      </w:r>
      <w:r w:rsidR="003574E6">
        <w:rPr>
          <w:rStyle w:val="Funotenzeichen"/>
          <w:rFonts w:cstheme="minorHAnsi"/>
          <w:lang w:val="en-GB"/>
        </w:rPr>
        <w:footnoteReference w:id="141"/>
      </w:r>
      <w:r w:rsidRPr="00F81E5F">
        <w:rPr>
          <w:rFonts w:cstheme="minorHAnsi"/>
          <w:lang w:val="en-GB"/>
        </w:rPr>
        <w:t xml:space="preserve"> Therefore, its production is relatively well documented. The majority of authors assume that on average a chark produces 1 </w:t>
      </w:r>
      <w:r w:rsidR="00CB2079">
        <w:rPr>
          <w:rFonts w:cstheme="minorHAnsi"/>
          <w:lang w:val="en-GB"/>
        </w:rPr>
        <w:t>oka</w:t>
      </w:r>
      <w:r w:rsidRPr="00F81E5F">
        <w:rPr>
          <w:rFonts w:cstheme="minorHAnsi"/>
          <w:lang w:val="en-GB"/>
        </w:rPr>
        <w:t xml:space="preserve"> of braid</w:t>
      </w:r>
      <w:r w:rsidR="003574E6">
        <w:rPr>
          <w:rStyle w:val="Funotenzeichen"/>
          <w:rFonts w:cstheme="minorHAnsi"/>
          <w:lang w:val="en-GB"/>
        </w:rPr>
        <w:footnoteReference w:id="142"/>
      </w:r>
      <w:r w:rsidRPr="00F81E5F">
        <w:rPr>
          <w:rFonts w:cstheme="minorHAnsi"/>
          <w:lang w:val="en-GB"/>
        </w:rPr>
        <w:t xml:space="preserve"> and works 200 calendar </w:t>
      </w:r>
      <w:r w:rsidRPr="00F81E5F">
        <w:rPr>
          <w:rFonts w:cstheme="minorHAnsi"/>
          <w:lang w:val="en-GB"/>
        </w:rPr>
        <w:lastRenderedPageBreak/>
        <w:t xml:space="preserve">days a </w:t>
      </w:r>
      <w:r w:rsidR="00CB2079">
        <w:rPr>
          <w:rFonts w:cstheme="minorHAnsi"/>
          <w:lang w:val="en-GB"/>
        </w:rPr>
        <w:t>year</w:t>
      </w:r>
      <w:r w:rsidR="007E2481">
        <w:rPr>
          <w:rFonts w:cstheme="minorHAnsi"/>
          <w:lang w:val="en-GB"/>
        </w:rPr>
        <w:t>.</w:t>
      </w:r>
      <w:r w:rsidR="00287DAD">
        <w:rPr>
          <w:rStyle w:val="Funotenzeichen"/>
          <w:rFonts w:cstheme="minorHAnsi"/>
          <w:lang w:val="en-GB"/>
        </w:rPr>
        <w:footnoteReference w:id="143"/>
      </w:r>
      <w:r w:rsidRPr="00F81E5F">
        <w:rPr>
          <w:rFonts w:cstheme="minorHAnsi"/>
          <w:lang w:val="en-GB"/>
        </w:rPr>
        <w:t xml:space="preserve"> Having the number of </w:t>
      </w:r>
      <w:r w:rsidR="00CB2079">
        <w:rPr>
          <w:rFonts w:cstheme="minorHAnsi"/>
          <w:lang w:val="en-GB"/>
        </w:rPr>
        <w:t>charks</w:t>
      </w:r>
      <w:r w:rsidRPr="00F81E5F">
        <w:rPr>
          <w:rFonts w:cstheme="minorHAnsi"/>
          <w:lang w:val="en-GB"/>
        </w:rPr>
        <w:t xml:space="preserve"> and the price of the braid, we are able to get </w:t>
      </w:r>
      <w:r w:rsidR="007E2481">
        <w:rPr>
          <w:rFonts w:cstheme="minorHAnsi"/>
          <w:lang w:val="en-GB"/>
        </w:rPr>
        <w:t>a fairly accurate idea of ​​</w:t>
      </w:r>
      <w:r w:rsidRPr="00F81E5F">
        <w:rPr>
          <w:rFonts w:cstheme="minorHAnsi"/>
          <w:lang w:val="en-GB"/>
        </w:rPr>
        <w:t xml:space="preserve">annual production. In order to determine the number of charks, </w:t>
      </w:r>
      <w:r w:rsidR="00CB2079">
        <w:rPr>
          <w:rFonts w:cstheme="minorHAnsi"/>
          <w:lang w:val="en-GB"/>
        </w:rPr>
        <w:t>we carefully studied</w:t>
      </w:r>
      <w:r w:rsidRPr="00F81E5F">
        <w:rPr>
          <w:rFonts w:cstheme="minorHAnsi"/>
          <w:lang w:val="en-GB"/>
        </w:rPr>
        <w:t xml:space="preserve"> all the </w:t>
      </w:r>
      <w:r w:rsidR="00CB2079">
        <w:rPr>
          <w:rFonts w:cstheme="minorHAnsi"/>
          <w:lang w:val="en-GB"/>
        </w:rPr>
        <w:t>contemporary</w:t>
      </w:r>
      <w:r w:rsidRPr="00F81E5F">
        <w:rPr>
          <w:rFonts w:cstheme="minorHAnsi"/>
          <w:lang w:val="en-GB"/>
        </w:rPr>
        <w:t xml:space="preserve"> literature</w:t>
      </w:r>
      <w:r w:rsidR="005D236C">
        <w:rPr>
          <w:rFonts w:cstheme="minorHAnsi"/>
          <w:lang w:val="en-GB"/>
        </w:rPr>
        <w:t xml:space="preserve"> </w:t>
      </w:r>
      <w:r w:rsidR="00CB2079">
        <w:rPr>
          <w:rFonts w:cstheme="minorHAnsi"/>
          <w:lang w:val="en-GB"/>
        </w:rPr>
        <w:t>and present day historiography</w:t>
      </w:r>
      <w:r w:rsidRPr="00F81E5F">
        <w:rPr>
          <w:rFonts w:cstheme="minorHAnsi"/>
          <w:lang w:val="en-GB"/>
        </w:rPr>
        <w:t xml:space="preserve">. A comparison of </w:t>
      </w:r>
      <w:r w:rsidR="00CB2079">
        <w:rPr>
          <w:rFonts w:cstheme="minorHAnsi"/>
          <w:lang w:val="en-GB"/>
        </w:rPr>
        <w:t>our</w:t>
      </w:r>
      <w:r w:rsidRPr="00F81E5F">
        <w:rPr>
          <w:rFonts w:cstheme="minorHAnsi"/>
          <w:lang w:val="en-GB"/>
        </w:rPr>
        <w:t xml:space="preserve"> </w:t>
      </w:r>
      <w:r w:rsidR="00CB2079">
        <w:rPr>
          <w:rFonts w:cstheme="minorHAnsi"/>
          <w:lang w:val="en-GB"/>
        </w:rPr>
        <w:t xml:space="preserve">totals </w:t>
      </w:r>
      <w:r w:rsidRPr="00F81E5F">
        <w:rPr>
          <w:rFonts w:cstheme="minorHAnsi"/>
          <w:lang w:val="en-GB"/>
        </w:rPr>
        <w:t xml:space="preserve">for 1896 with </w:t>
      </w:r>
      <w:r w:rsidR="00CB2079">
        <w:rPr>
          <w:rFonts w:cstheme="minorHAnsi"/>
          <w:lang w:val="en-GB"/>
        </w:rPr>
        <w:t xml:space="preserve">contemporary </w:t>
      </w:r>
      <w:r w:rsidRPr="00F81E5F">
        <w:rPr>
          <w:rFonts w:cstheme="minorHAnsi"/>
          <w:lang w:val="en-GB"/>
        </w:rPr>
        <w:t>publications</w:t>
      </w:r>
      <w:r w:rsidR="005D236C">
        <w:rPr>
          <w:rFonts w:cstheme="minorHAnsi"/>
          <w:lang w:val="en-GB"/>
        </w:rPr>
        <w:t xml:space="preserve"> </w:t>
      </w:r>
      <w:r w:rsidR="007E2481">
        <w:rPr>
          <w:rFonts w:cstheme="minorHAnsi"/>
          <w:lang w:val="en-GB"/>
        </w:rPr>
        <w:t>shows</w:t>
      </w:r>
      <w:r w:rsidRPr="00F81E5F">
        <w:rPr>
          <w:rFonts w:cstheme="minorHAnsi"/>
          <w:lang w:val="en-GB"/>
        </w:rPr>
        <w:t xml:space="preserve"> a complete coincidence.</w:t>
      </w:r>
      <w:r w:rsidR="007E2481" w:rsidRPr="007E2481">
        <w:rPr>
          <w:rStyle w:val="Funotenzeichen"/>
          <w:rFonts w:cstheme="minorHAnsi"/>
          <w:lang w:val="en-GB"/>
        </w:rPr>
        <w:t xml:space="preserve"> </w:t>
      </w:r>
      <w:r w:rsidR="007E2481">
        <w:rPr>
          <w:rStyle w:val="Funotenzeichen"/>
          <w:rFonts w:cstheme="minorHAnsi"/>
          <w:lang w:val="en-GB"/>
        </w:rPr>
        <w:footnoteReference w:id="144"/>
      </w:r>
    </w:p>
    <w:p w:rsidR="00BC0A99" w:rsidRDefault="00BC0A99" w:rsidP="00F81E5F">
      <w:pPr>
        <w:spacing w:after="0" w:line="276" w:lineRule="auto"/>
        <w:jc w:val="both"/>
        <w:rPr>
          <w:rFonts w:cstheme="minorHAnsi"/>
          <w:lang w:val="en-GB"/>
        </w:rPr>
      </w:pPr>
    </w:p>
    <w:p w:rsidR="00BC0A99" w:rsidRPr="0015166F" w:rsidRDefault="00D507CE" w:rsidP="00BC0A99">
      <w:pPr>
        <w:spacing w:after="0" w:line="276" w:lineRule="auto"/>
        <w:jc w:val="both"/>
        <w:rPr>
          <w:rFonts w:cstheme="minorHAnsi"/>
          <w:b/>
        </w:rPr>
      </w:pPr>
      <w:r w:rsidRPr="0015166F">
        <w:rPr>
          <w:rFonts w:cstheme="minorHAnsi"/>
          <w:b/>
          <w:lang w:val="en-US"/>
        </w:rPr>
        <w:t>Table</w:t>
      </w:r>
      <w:r w:rsidR="00BC0A99" w:rsidRPr="0015166F">
        <w:rPr>
          <w:rFonts w:cstheme="minorHAnsi"/>
          <w:b/>
        </w:rPr>
        <w:t xml:space="preserve"> 1.</w:t>
      </w:r>
      <w:r w:rsidR="00BC0A99" w:rsidRPr="0015166F">
        <w:rPr>
          <w:rFonts w:cstheme="minorHAnsi"/>
          <w:b/>
          <w:lang w:val="en-US"/>
        </w:rPr>
        <w:t>4</w:t>
      </w:r>
      <w:r w:rsidR="00BC0A99" w:rsidRPr="0015166F">
        <w:rPr>
          <w:rFonts w:cstheme="minorHAnsi"/>
          <w:b/>
        </w:rPr>
        <w:t xml:space="preserve">. </w:t>
      </w:r>
      <w:r w:rsidR="00A51BC6" w:rsidRPr="0015166F">
        <w:rPr>
          <w:rFonts w:cstheme="minorHAnsi"/>
          <w:b/>
          <w:lang w:val="en-US"/>
        </w:rPr>
        <w:t xml:space="preserve">Number of </w:t>
      </w:r>
      <w:r w:rsidR="00BC0A99" w:rsidRPr="0015166F">
        <w:rPr>
          <w:rFonts w:cstheme="minorHAnsi"/>
          <w:b/>
          <w:lang w:val="en-US"/>
        </w:rPr>
        <w:t>Charks</w:t>
      </w:r>
      <w:r w:rsidR="00BC0A99" w:rsidRPr="0015166F">
        <w:rPr>
          <w:rFonts w:cstheme="minorHAnsi"/>
          <w:b/>
        </w:rPr>
        <w:t>, 1870-1912</w:t>
      </w:r>
    </w:p>
    <w:tbl>
      <w:tblPr>
        <w:tblStyle w:val="TabellemithellemGitternetz1"/>
        <w:tblW w:w="0" w:type="auto"/>
        <w:tblLook w:val="04A0" w:firstRow="1" w:lastRow="0" w:firstColumn="1" w:lastColumn="0" w:noHBand="0" w:noVBand="1"/>
      </w:tblPr>
      <w:tblGrid>
        <w:gridCol w:w="2790"/>
        <w:gridCol w:w="784"/>
        <w:gridCol w:w="784"/>
        <w:gridCol w:w="784"/>
        <w:gridCol w:w="784"/>
        <w:gridCol w:w="784"/>
        <w:gridCol w:w="784"/>
        <w:gridCol w:w="784"/>
        <w:gridCol w:w="784"/>
      </w:tblGrid>
      <w:tr w:rsidR="00BC0A99" w:rsidRPr="00724625" w:rsidTr="00C862AC">
        <w:tc>
          <w:tcPr>
            <w:tcW w:w="2790" w:type="dxa"/>
            <w:tcBorders>
              <w:top w:val="double" w:sz="4" w:space="0" w:color="auto"/>
              <w:bottom w:val="single" w:sz="4" w:space="0" w:color="auto"/>
            </w:tcBorders>
          </w:tcPr>
          <w:p w:rsidR="00BC0A99" w:rsidRPr="00724625" w:rsidRDefault="00BC0A99" w:rsidP="00C862AC">
            <w:pPr>
              <w:spacing w:line="276" w:lineRule="auto"/>
              <w:jc w:val="both"/>
              <w:rPr>
                <w:rFonts w:cstheme="minorHAnsi"/>
                <w:sz w:val="18"/>
                <w:szCs w:val="18"/>
                <w:lang w:eastAsia="bg-BG"/>
              </w:rPr>
            </w:pPr>
          </w:p>
        </w:tc>
        <w:tc>
          <w:tcPr>
            <w:tcW w:w="784" w:type="dxa"/>
            <w:tcBorders>
              <w:top w:val="double" w:sz="4" w:space="0" w:color="auto"/>
              <w:bottom w:val="single" w:sz="4" w:space="0" w:color="auto"/>
            </w:tcBorders>
          </w:tcPr>
          <w:p w:rsidR="00BC0A99" w:rsidRPr="00724625" w:rsidRDefault="00BC0A99" w:rsidP="00C862AC">
            <w:pPr>
              <w:spacing w:line="276" w:lineRule="auto"/>
              <w:jc w:val="right"/>
              <w:rPr>
                <w:rFonts w:cstheme="minorHAnsi"/>
                <w:sz w:val="18"/>
                <w:szCs w:val="18"/>
                <w:lang w:eastAsia="bg-BG"/>
              </w:rPr>
            </w:pPr>
            <w:r w:rsidRPr="00724625">
              <w:rPr>
                <w:rFonts w:cstheme="minorHAnsi"/>
                <w:sz w:val="18"/>
                <w:szCs w:val="18"/>
                <w:lang w:eastAsia="bg-BG"/>
              </w:rPr>
              <w:t>1870</w:t>
            </w:r>
          </w:p>
        </w:tc>
        <w:tc>
          <w:tcPr>
            <w:tcW w:w="784" w:type="dxa"/>
            <w:tcBorders>
              <w:top w:val="double" w:sz="4" w:space="0" w:color="auto"/>
              <w:bottom w:val="single" w:sz="4" w:space="0" w:color="auto"/>
            </w:tcBorders>
          </w:tcPr>
          <w:p w:rsidR="00BC0A99" w:rsidRPr="00724625" w:rsidRDefault="00BC0A99" w:rsidP="00C862AC">
            <w:pPr>
              <w:spacing w:line="276" w:lineRule="auto"/>
              <w:jc w:val="right"/>
              <w:rPr>
                <w:rFonts w:cstheme="minorHAnsi"/>
                <w:sz w:val="18"/>
                <w:szCs w:val="18"/>
                <w:lang w:eastAsia="bg-BG"/>
              </w:rPr>
            </w:pPr>
            <w:r w:rsidRPr="00724625">
              <w:rPr>
                <w:rFonts w:cstheme="minorHAnsi"/>
                <w:sz w:val="18"/>
                <w:szCs w:val="18"/>
                <w:lang w:eastAsia="bg-BG"/>
              </w:rPr>
              <w:t>1886</w:t>
            </w:r>
          </w:p>
        </w:tc>
        <w:tc>
          <w:tcPr>
            <w:tcW w:w="784" w:type="dxa"/>
            <w:tcBorders>
              <w:top w:val="double" w:sz="4" w:space="0" w:color="auto"/>
              <w:bottom w:val="single" w:sz="4" w:space="0" w:color="auto"/>
            </w:tcBorders>
          </w:tcPr>
          <w:p w:rsidR="00BC0A99" w:rsidRPr="00724625" w:rsidRDefault="00BC0A99" w:rsidP="00C862AC">
            <w:pPr>
              <w:spacing w:line="276" w:lineRule="auto"/>
              <w:jc w:val="right"/>
              <w:rPr>
                <w:rFonts w:cstheme="minorHAnsi"/>
                <w:sz w:val="18"/>
                <w:szCs w:val="18"/>
                <w:lang w:eastAsia="bg-BG"/>
              </w:rPr>
            </w:pPr>
            <w:r w:rsidRPr="00724625">
              <w:rPr>
                <w:rFonts w:cstheme="minorHAnsi"/>
                <w:sz w:val="18"/>
                <w:szCs w:val="18"/>
                <w:lang w:eastAsia="bg-BG"/>
              </w:rPr>
              <w:t>1896</w:t>
            </w:r>
          </w:p>
        </w:tc>
        <w:tc>
          <w:tcPr>
            <w:tcW w:w="784" w:type="dxa"/>
            <w:tcBorders>
              <w:top w:val="double" w:sz="4" w:space="0" w:color="auto"/>
              <w:bottom w:val="single" w:sz="4" w:space="0" w:color="auto"/>
            </w:tcBorders>
          </w:tcPr>
          <w:p w:rsidR="00BC0A99" w:rsidRPr="00724625" w:rsidRDefault="00BC0A99" w:rsidP="00C862AC">
            <w:pPr>
              <w:spacing w:line="276" w:lineRule="auto"/>
              <w:jc w:val="right"/>
              <w:rPr>
                <w:rFonts w:cstheme="minorHAnsi"/>
                <w:sz w:val="18"/>
                <w:szCs w:val="18"/>
                <w:lang w:eastAsia="bg-BG"/>
              </w:rPr>
            </w:pPr>
            <w:r w:rsidRPr="00724625">
              <w:rPr>
                <w:rFonts w:cstheme="minorHAnsi"/>
                <w:sz w:val="18"/>
                <w:szCs w:val="18"/>
                <w:lang w:eastAsia="bg-BG"/>
              </w:rPr>
              <w:t>1900</w:t>
            </w:r>
          </w:p>
        </w:tc>
        <w:tc>
          <w:tcPr>
            <w:tcW w:w="784" w:type="dxa"/>
            <w:tcBorders>
              <w:top w:val="double" w:sz="4" w:space="0" w:color="auto"/>
              <w:bottom w:val="single" w:sz="4" w:space="0" w:color="auto"/>
            </w:tcBorders>
          </w:tcPr>
          <w:p w:rsidR="00BC0A99" w:rsidRPr="00724625" w:rsidRDefault="00BC0A99" w:rsidP="00C862AC">
            <w:pPr>
              <w:spacing w:line="276" w:lineRule="auto"/>
              <w:jc w:val="right"/>
              <w:rPr>
                <w:rFonts w:cstheme="minorHAnsi"/>
                <w:sz w:val="18"/>
                <w:szCs w:val="18"/>
                <w:lang w:eastAsia="bg-BG"/>
              </w:rPr>
            </w:pPr>
            <w:r w:rsidRPr="00724625">
              <w:rPr>
                <w:rFonts w:cstheme="minorHAnsi"/>
                <w:sz w:val="18"/>
                <w:szCs w:val="18"/>
                <w:lang w:eastAsia="bg-BG"/>
              </w:rPr>
              <w:t>1904</w:t>
            </w:r>
          </w:p>
        </w:tc>
        <w:tc>
          <w:tcPr>
            <w:tcW w:w="784" w:type="dxa"/>
            <w:tcBorders>
              <w:top w:val="double" w:sz="4" w:space="0" w:color="auto"/>
              <w:bottom w:val="single" w:sz="4" w:space="0" w:color="auto"/>
            </w:tcBorders>
          </w:tcPr>
          <w:p w:rsidR="00BC0A99" w:rsidRPr="00724625" w:rsidRDefault="00BC0A99" w:rsidP="00C862AC">
            <w:pPr>
              <w:spacing w:line="276" w:lineRule="auto"/>
              <w:jc w:val="right"/>
              <w:rPr>
                <w:rFonts w:cstheme="minorHAnsi"/>
                <w:sz w:val="18"/>
                <w:szCs w:val="18"/>
                <w:lang w:eastAsia="bg-BG"/>
              </w:rPr>
            </w:pPr>
            <w:r w:rsidRPr="00724625">
              <w:rPr>
                <w:rFonts w:cstheme="minorHAnsi"/>
                <w:sz w:val="18"/>
                <w:szCs w:val="18"/>
                <w:lang w:eastAsia="bg-BG"/>
              </w:rPr>
              <w:t>1909</w:t>
            </w:r>
          </w:p>
        </w:tc>
        <w:tc>
          <w:tcPr>
            <w:tcW w:w="784" w:type="dxa"/>
            <w:tcBorders>
              <w:top w:val="double" w:sz="4" w:space="0" w:color="auto"/>
              <w:bottom w:val="single" w:sz="4" w:space="0" w:color="auto"/>
            </w:tcBorders>
          </w:tcPr>
          <w:p w:rsidR="00BC0A99" w:rsidRPr="00724625" w:rsidRDefault="00BC0A99" w:rsidP="00C862AC">
            <w:pPr>
              <w:spacing w:line="276" w:lineRule="auto"/>
              <w:jc w:val="right"/>
              <w:rPr>
                <w:rFonts w:cstheme="minorHAnsi"/>
                <w:sz w:val="18"/>
                <w:szCs w:val="18"/>
                <w:lang w:eastAsia="bg-BG"/>
              </w:rPr>
            </w:pPr>
            <w:r w:rsidRPr="00724625">
              <w:rPr>
                <w:rFonts w:cstheme="minorHAnsi"/>
                <w:sz w:val="18"/>
                <w:szCs w:val="18"/>
                <w:lang w:eastAsia="bg-BG"/>
              </w:rPr>
              <w:t>1911</w:t>
            </w:r>
          </w:p>
        </w:tc>
        <w:tc>
          <w:tcPr>
            <w:tcW w:w="784" w:type="dxa"/>
            <w:tcBorders>
              <w:top w:val="double" w:sz="4" w:space="0" w:color="auto"/>
              <w:bottom w:val="single" w:sz="4" w:space="0" w:color="auto"/>
            </w:tcBorders>
          </w:tcPr>
          <w:p w:rsidR="00BC0A99" w:rsidRPr="00E41A03" w:rsidRDefault="00BC0A99" w:rsidP="00C862AC">
            <w:pPr>
              <w:spacing w:line="276" w:lineRule="auto"/>
              <w:jc w:val="right"/>
              <w:rPr>
                <w:rFonts w:cstheme="minorHAnsi"/>
                <w:sz w:val="18"/>
                <w:szCs w:val="18"/>
                <w:lang w:eastAsia="bg-BG"/>
              </w:rPr>
            </w:pPr>
            <w:r w:rsidRPr="00724625">
              <w:rPr>
                <w:rFonts w:cstheme="minorHAnsi"/>
                <w:sz w:val="18"/>
                <w:szCs w:val="18"/>
                <w:lang w:eastAsia="bg-BG"/>
              </w:rPr>
              <w:t>1912</w:t>
            </w:r>
          </w:p>
        </w:tc>
      </w:tr>
      <w:tr w:rsidR="00BC0A99" w:rsidRPr="00724625" w:rsidTr="00C862AC">
        <w:tc>
          <w:tcPr>
            <w:tcW w:w="2790" w:type="dxa"/>
            <w:tcBorders>
              <w:top w:val="single" w:sz="4" w:space="0" w:color="auto"/>
            </w:tcBorders>
          </w:tcPr>
          <w:p w:rsidR="00BC0A99" w:rsidRPr="00BC0A99" w:rsidRDefault="00BC0A99" w:rsidP="00C862AC">
            <w:pPr>
              <w:spacing w:line="276" w:lineRule="auto"/>
              <w:jc w:val="both"/>
              <w:rPr>
                <w:rFonts w:cstheme="minorHAnsi"/>
                <w:sz w:val="18"/>
                <w:szCs w:val="18"/>
                <w:lang w:val="en-US"/>
              </w:rPr>
            </w:pPr>
            <w:r>
              <w:rPr>
                <w:rFonts w:cstheme="minorHAnsi"/>
                <w:sz w:val="18"/>
                <w:szCs w:val="18"/>
                <w:lang w:val="en-US"/>
              </w:rPr>
              <w:t>Gabrovo</w:t>
            </w:r>
          </w:p>
        </w:tc>
        <w:tc>
          <w:tcPr>
            <w:tcW w:w="784" w:type="dxa"/>
            <w:tcBorders>
              <w:top w:val="single" w:sz="4" w:space="0" w:color="auto"/>
            </w:tcBorders>
          </w:tcPr>
          <w:p w:rsidR="00BC0A99" w:rsidRPr="00724625" w:rsidRDefault="00BC0A99" w:rsidP="00C862AC">
            <w:pPr>
              <w:spacing w:line="276" w:lineRule="auto"/>
              <w:jc w:val="right"/>
              <w:rPr>
                <w:rFonts w:cstheme="minorHAnsi"/>
                <w:sz w:val="18"/>
                <w:szCs w:val="18"/>
                <w:lang w:eastAsia="bg-BG"/>
              </w:rPr>
            </w:pPr>
            <w:r>
              <w:rPr>
                <w:rFonts w:cstheme="minorHAnsi"/>
                <w:sz w:val="18"/>
                <w:szCs w:val="18"/>
                <w:lang w:eastAsia="bg-BG"/>
              </w:rPr>
              <w:t>875</w:t>
            </w:r>
          </w:p>
        </w:tc>
        <w:tc>
          <w:tcPr>
            <w:tcW w:w="784" w:type="dxa"/>
            <w:tcBorders>
              <w:top w:val="single" w:sz="4" w:space="0" w:color="auto"/>
            </w:tcBorders>
          </w:tcPr>
          <w:p w:rsidR="00BC0A99" w:rsidRPr="00724625" w:rsidRDefault="00BC0A99" w:rsidP="00C862AC">
            <w:pPr>
              <w:spacing w:line="276" w:lineRule="auto"/>
              <w:jc w:val="right"/>
              <w:rPr>
                <w:rFonts w:cstheme="minorHAnsi"/>
                <w:sz w:val="18"/>
                <w:szCs w:val="18"/>
                <w:lang w:eastAsia="bg-BG"/>
              </w:rPr>
            </w:pPr>
            <w:r>
              <w:rPr>
                <w:rFonts w:cstheme="minorHAnsi"/>
                <w:sz w:val="18"/>
                <w:szCs w:val="18"/>
                <w:lang w:eastAsia="bg-BG"/>
              </w:rPr>
              <w:t>627</w:t>
            </w:r>
          </w:p>
        </w:tc>
        <w:tc>
          <w:tcPr>
            <w:tcW w:w="784" w:type="dxa"/>
            <w:tcBorders>
              <w:top w:val="single" w:sz="4" w:space="0" w:color="auto"/>
            </w:tcBorders>
          </w:tcPr>
          <w:p w:rsidR="00BC0A99" w:rsidRPr="00724625" w:rsidRDefault="00BC0A99" w:rsidP="00C862AC">
            <w:pPr>
              <w:spacing w:line="276" w:lineRule="auto"/>
              <w:jc w:val="right"/>
              <w:rPr>
                <w:rFonts w:cstheme="minorHAnsi"/>
                <w:sz w:val="18"/>
                <w:szCs w:val="18"/>
                <w:lang w:eastAsia="bg-BG"/>
              </w:rPr>
            </w:pPr>
            <w:r>
              <w:rPr>
                <w:rFonts w:cstheme="minorHAnsi"/>
                <w:sz w:val="18"/>
                <w:szCs w:val="18"/>
                <w:lang w:eastAsia="bg-BG"/>
              </w:rPr>
              <w:t>600</w:t>
            </w:r>
          </w:p>
        </w:tc>
        <w:tc>
          <w:tcPr>
            <w:tcW w:w="784" w:type="dxa"/>
            <w:tcBorders>
              <w:top w:val="single" w:sz="4" w:space="0" w:color="auto"/>
            </w:tcBorders>
          </w:tcPr>
          <w:p w:rsidR="00BC0A99" w:rsidRPr="00E41A03" w:rsidRDefault="00BC0A99" w:rsidP="00C862AC">
            <w:pPr>
              <w:spacing w:line="276" w:lineRule="auto"/>
              <w:jc w:val="right"/>
              <w:rPr>
                <w:rFonts w:cstheme="minorHAnsi"/>
                <w:i/>
                <w:sz w:val="18"/>
                <w:szCs w:val="18"/>
                <w:lang w:eastAsia="bg-BG"/>
              </w:rPr>
            </w:pPr>
            <w:r>
              <w:rPr>
                <w:rFonts w:cstheme="minorHAnsi"/>
                <w:i/>
                <w:sz w:val="18"/>
                <w:szCs w:val="18"/>
                <w:lang w:eastAsia="bg-BG"/>
              </w:rPr>
              <w:t>700</w:t>
            </w:r>
          </w:p>
        </w:tc>
        <w:tc>
          <w:tcPr>
            <w:tcW w:w="784" w:type="dxa"/>
            <w:tcBorders>
              <w:top w:val="single" w:sz="4" w:space="0" w:color="auto"/>
            </w:tcBorders>
          </w:tcPr>
          <w:p w:rsidR="00BC0A99" w:rsidRPr="00724625" w:rsidRDefault="00BC0A99" w:rsidP="00C862AC">
            <w:pPr>
              <w:spacing w:line="276" w:lineRule="auto"/>
              <w:jc w:val="right"/>
              <w:rPr>
                <w:rFonts w:cstheme="minorHAnsi"/>
                <w:sz w:val="18"/>
                <w:szCs w:val="18"/>
                <w:lang w:eastAsia="bg-BG"/>
              </w:rPr>
            </w:pPr>
            <w:r>
              <w:rPr>
                <w:rFonts w:cstheme="minorHAnsi"/>
                <w:sz w:val="18"/>
                <w:szCs w:val="18"/>
                <w:lang w:eastAsia="bg-BG"/>
              </w:rPr>
              <w:t>800</w:t>
            </w:r>
          </w:p>
        </w:tc>
        <w:tc>
          <w:tcPr>
            <w:tcW w:w="784" w:type="dxa"/>
            <w:tcBorders>
              <w:top w:val="single" w:sz="4" w:space="0" w:color="auto"/>
            </w:tcBorders>
          </w:tcPr>
          <w:p w:rsidR="00BC0A99" w:rsidRPr="00E41A03" w:rsidRDefault="00BC0A99" w:rsidP="00C862AC">
            <w:pPr>
              <w:spacing w:line="276" w:lineRule="auto"/>
              <w:jc w:val="right"/>
              <w:rPr>
                <w:rFonts w:cstheme="minorHAnsi"/>
                <w:i/>
                <w:sz w:val="18"/>
                <w:szCs w:val="18"/>
                <w:lang w:eastAsia="bg-BG"/>
              </w:rPr>
            </w:pPr>
            <w:r w:rsidRPr="00E41A03">
              <w:rPr>
                <w:rFonts w:cstheme="minorHAnsi"/>
                <w:i/>
                <w:sz w:val="18"/>
                <w:szCs w:val="18"/>
                <w:lang w:eastAsia="bg-BG"/>
              </w:rPr>
              <w:t>800</w:t>
            </w:r>
          </w:p>
        </w:tc>
        <w:tc>
          <w:tcPr>
            <w:tcW w:w="784" w:type="dxa"/>
            <w:tcBorders>
              <w:top w:val="single" w:sz="4" w:space="0" w:color="auto"/>
            </w:tcBorders>
          </w:tcPr>
          <w:p w:rsidR="00BC0A99" w:rsidRPr="00E41A03" w:rsidRDefault="00BC0A99" w:rsidP="00C862AC">
            <w:pPr>
              <w:spacing w:line="276" w:lineRule="auto"/>
              <w:jc w:val="right"/>
              <w:rPr>
                <w:rFonts w:cstheme="minorHAnsi"/>
                <w:i/>
                <w:sz w:val="18"/>
                <w:szCs w:val="18"/>
                <w:lang w:eastAsia="bg-BG"/>
              </w:rPr>
            </w:pPr>
            <w:r>
              <w:rPr>
                <w:rFonts w:cstheme="minorHAnsi"/>
                <w:i/>
                <w:sz w:val="18"/>
                <w:szCs w:val="18"/>
                <w:lang w:eastAsia="bg-BG"/>
              </w:rPr>
              <w:t>800</w:t>
            </w:r>
          </w:p>
        </w:tc>
        <w:tc>
          <w:tcPr>
            <w:tcW w:w="784" w:type="dxa"/>
            <w:tcBorders>
              <w:top w:val="single" w:sz="4" w:space="0" w:color="auto"/>
            </w:tcBorders>
          </w:tcPr>
          <w:p w:rsidR="00BC0A99" w:rsidRPr="00E41A03" w:rsidRDefault="00BC0A99" w:rsidP="00C862AC">
            <w:pPr>
              <w:spacing w:line="276" w:lineRule="auto"/>
              <w:jc w:val="right"/>
              <w:rPr>
                <w:rFonts w:cstheme="minorHAnsi"/>
                <w:i/>
                <w:sz w:val="18"/>
                <w:szCs w:val="18"/>
                <w:lang w:eastAsia="bg-BG"/>
              </w:rPr>
            </w:pPr>
            <w:r>
              <w:rPr>
                <w:rFonts w:cstheme="minorHAnsi"/>
                <w:i/>
                <w:sz w:val="18"/>
                <w:szCs w:val="18"/>
                <w:lang w:eastAsia="bg-BG"/>
              </w:rPr>
              <w:t>800</w:t>
            </w:r>
          </w:p>
        </w:tc>
      </w:tr>
      <w:tr w:rsidR="00BC0A99" w:rsidRPr="00724625" w:rsidTr="00C862AC">
        <w:tc>
          <w:tcPr>
            <w:tcW w:w="2790" w:type="dxa"/>
          </w:tcPr>
          <w:p w:rsidR="00BC0A99" w:rsidRPr="00BC0A99" w:rsidRDefault="00BC0A99" w:rsidP="00C862AC">
            <w:pPr>
              <w:spacing w:line="276" w:lineRule="auto"/>
              <w:jc w:val="both"/>
              <w:rPr>
                <w:rFonts w:cstheme="minorHAnsi"/>
                <w:sz w:val="18"/>
                <w:szCs w:val="18"/>
                <w:lang w:val="en-US"/>
              </w:rPr>
            </w:pPr>
            <w:r>
              <w:rPr>
                <w:rFonts w:cstheme="minorHAnsi"/>
                <w:sz w:val="18"/>
                <w:szCs w:val="18"/>
                <w:lang w:val="en-US"/>
              </w:rPr>
              <w:t>Karlovo</w:t>
            </w:r>
          </w:p>
        </w:tc>
        <w:tc>
          <w:tcPr>
            <w:tcW w:w="784" w:type="dxa"/>
          </w:tcPr>
          <w:p w:rsidR="00BC0A99" w:rsidRPr="00724625" w:rsidRDefault="00BC0A99" w:rsidP="00C862AC">
            <w:pPr>
              <w:spacing w:line="276" w:lineRule="auto"/>
              <w:jc w:val="right"/>
              <w:rPr>
                <w:rFonts w:cstheme="minorHAnsi"/>
                <w:sz w:val="18"/>
                <w:szCs w:val="18"/>
                <w:lang w:eastAsia="bg-BG"/>
              </w:rPr>
            </w:pPr>
            <w:r>
              <w:rPr>
                <w:rFonts w:cstheme="minorHAnsi"/>
                <w:sz w:val="18"/>
                <w:szCs w:val="18"/>
                <w:lang w:eastAsia="bg-BG"/>
              </w:rPr>
              <w:t>1 500</w:t>
            </w:r>
          </w:p>
        </w:tc>
        <w:tc>
          <w:tcPr>
            <w:tcW w:w="784" w:type="dxa"/>
          </w:tcPr>
          <w:p w:rsidR="00BC0A99" w:rsidRPr="00724625" w:rsidRDefault="00BC0A99" w:rsidP="00C862AC">
            <w:pPr>
              <w:spacing w:line="276" w:lineRule="auto"/>
              <w:jc w:val="right"/>
              <w:rPr>
                <w:rFonts w:cstheme="minorHAnsi"/>
                <w:sz w:val="18"/>
                <w:szCs w:val="18"/>
                <w:lang w:eastAsia="bg-BG"/>
              </w:rPr>
            </w:pPr>
            <w:r>
              <w:rPr>
                <w:rFonts w:cstheme="minorHAnsi"/>
                <w:sz w:val="18"/>
                <w:szCs w:val="18"/>
                <w:lang w:eastAsia="bg-BG"/>
              </w:rPr>
              <w:t>300</w:t>
            </w:r>
          </w:p>
        </w:tc>
        <w:tc>
          <w:tcPr>
            <w:tcW w:w="784" w:type="dxa"/>
          </w:tcPr>
          <w:p w:rsidR="00BC0A99" w:rsidRPr="00724625" w:rsidRDefault="00BC0A99" w:rsidP="00C862AC">
            <w:pPr>
              <w:spacing w:line="276" w:lineRule="auto"/>
              <w:jc w:val="right"/>
              <w:rPr>
                <w:rFonts w:cstheme="minorHAnsi"/>
                <w:sz w:val="18"/>
                <w:szCs w:val="18"/>
                <w:lang w:eastAsia="bg-BG"/>
              </w:rPr>
            </w:pPr>
            <w:r>
              <w:rPr>
                <w:rFonts w:cstheme="minorHAnsi"/>
                <w:sz w:val="18"/>
                <w:szCs w:val="18"/>
                <w:lang w:eastAsia="bg-BG"/>
              </w:rPr>
              <w:t>350</w:t>
            </w:r>
          </w:p>
        </w:tc>
        <w:tc>
          <w:tcPr>
            <w:tcW w:w="784" w:type="dxa"/>
          </w:tcPr>
          <w:p w:rsidR="00BC0A99" w:rsidRPr="00E41A03" w:rsidRDefault="00BC0A99" w:rsidP="00C862AC">
            <w:pPr>
              <w:spacing w:line="276" w:lineRule="auto"/>
              <w:jc w:val="right"/>
              <w:rPr>
                <w:rFonts w:cstheme="minorHAnsi"/>
                <w:i/>
                <w:sz w:val="18"/>
                <w:szCs w:val="18"/>
                <w:lang w:eastAsia="bg-BG"/>
              </w:rPr>
            </w:pPr>
            <w:r>
              <w:rPr>
                <w:rFonts w:cstheme="minorHAnsi"/>
                <w:i/>
                <w:sz w:val="18"/>
                <w:szCs w:val="18"/>
                <w:lang w:eastAsia="bg-BG"/>
              </w:rPr>
              <w:t>400</w:t>
            </w:r>
          </w:p>
        </w:tc>
        <w:tc>
          <w:tcPr>
            <w:tcW w:w="784" w:type="dxa"/>
          </w:tcPr>
          <w:p w:rsidR="00BC0A99" w:rsidRPr="00724625" w:rsidRDefault="00BC0A99" w:rsidP="00C862AC">
            <w:pPr>
              <w:spacing w:line="276" w:lineRule="auto"/>
              <w:jc w:val="right"/>
              <w:rPr>
                <w:rFonts w:cstheme="minorHAnsi"/>
                <w:sz w:val="18"/>
                <w:szCs w:val="18"/>
                <w:lang w:eastAsia="bg-BG"/>
              </w:rPr>
            </w:pPr>
            <w:r>
              <w:rPr>
                <w:rFonts w:cstheme="minorHAnsi"/>
                <w:sz w:val="18"/>
                <w:szCs w:val="18"/>
                <w:lang w:eastAsia="bg-BG"/>
              </w:rPr>
              <w:t>466</w:t>
            </w:r>
          </w:p>
        </w:tc>
        <w:tc>
          <w:tcPr>
            <w:tcW w:w="784" w:type="dxa"/>
          </w:tcPr>
          <w:p w:rsidR="00BC0A99" w:rsidRPr="00E41A03" w:rsidRDefault="00BC0A99" w:rsidP="00C862AC">
            <w:pPr>
              <w:spacing w:line="276" w:lineRule="auto"/>
              <w:jc w:val="right"/>
              <w:rPr>
                <w:rFonts w:cstheme="minorHAnsi"/>
                <w:i/>
                <w:sz w:val="18"/>
                <w:szCs w:val="18"/>
                <w:lang w:eastAsia="bg-BG"/>
              </w:rPr>
            </w:pPr>
            <w:r>
              <w:rPr>
                <w:rFonts w:cstheme="minorHAnsi"/>
                <w:i/>
                <w:sz w:val="18"/>
                <w:szCs w:val="18"/>
                <w:lang w:eastAsia="bg-BG"/>
              </w:rPr>
              <w:t>470</w:t>
            </w:r>
          </w:p>
        </w:tc>
        <w:tc>
          <w:tcPr>
            <w:tcW w:w="784" w:type="dxa"/>
          </w:tcPr>
          <w:p w:rsidR="00BC0A99" w:rsidRPr="00E41A03" w:rsidRDefault="00BC0A99" w:rsidP="00C862AC">
            <w:pPr>
              <w:spacing w:line="276" w:lineRule="auto"/>
              <w:jc w:val="right"/>
              <w:rPr>
                <w:rFonts w:cstheme="minorHAnsi"/>
                <w:i/>
                <w:sz w:val="18"/>
                <w:szCs w:val="18"/>
                <w:lang w:eastAsia="bg-BG"/>
              </w:rPr>
            </w:pPr>
            <w:r>
              <w:rPr>
                <w:rFonts w:cstheme="minorHAnsi"/>
                <w:i/>
                <w:sz w:val="18"/>
                <w:szCs w:val="18"/>
                <w:lang w:eastAsia="bg-BG"/>
              </w:rPr>
              <w:t>470</w:t>
            </w:r>
          </w:p>
        </w:tc>
        <w:tc>
          <w:tcPr>
            <w:tcW w:w="784" w:type="dxa"/>
          </w:tcPr>
          <w:p w:rsidR="00BC0A99" w:rsidRPr="00E41A03" w:rsidRDefault="00BC0A99" w:rsidP="00C862AC">
            <w:pPr>
              <w:spacing w:line="276" w:lineRule="auto"/>
              <w:jc w:val="right"/>
              <w:rPr>
                <w:rFonts w:cstheme="minorHAnsi"/>
                <w:i/>
                <w:sz w:val="18"/>
                <w:szCs w:val="18"/>
                <w:lang w:eastAsia="bg-BG"/>
              </w:rPr>
            </w:pPr>
            <w:r>
              <w:rPr>
                <w:rFonts w:cstheme="minorHAnsi"/>
                <w:i/>
                <w:sz w:val="18"/>
                <w:szCs w:val="18"/>
                <w:lang w:eastAsia="bg-BG"/>
              </w:rPr>
              <w:t>470</w:t>
            </w:r>
          </w:p>
        </w:tc>
      </w:tr>
      <w:tr w:rsidR="00BC0A99" w:rsidRPr="00724625" w:rsidTr="00C862AC">
        <w:tc>
          <w:tcPr>
            <w:tcW w:w="2790" w:type="dxa"/>
          </w:tcPr>
          <w:p w:rsidR="00BC0A99" w:rsidRPr="00BC0A99" w:rsidRDefault="00BC0A99" w:rsidP="00C862AC">
            <w:pPr>
              <w:spacing w:line="276" w:lineRule="auto"/>
              <w:jc w:val="both"/>
              <w:rPr>
                <w:rFonts w:cstheme="minorHAnsi"/>
                <w:sz w:val="18"/>
                <w:szCs w:val="18"/>
                <w:lang w:val="en-US"/>
              </w:rPr>
            </w:pPr>
            <w:r>
              <w:rPr>
                <w:rFonts w:cstheme="minorHAnsi"/>
                <w:sz w:val="18"/>
                <w:szCs w:val="18"/>
                <w:lang w:val="en-US"/>
              </w:rPr>
              <w:t>Kalofer</w:t>
            </w:r>
          </w:p>
        </w:tc>
        <w:tc>
          <w:tcPr>
            <w:tcW w:w="784" w:type="dxa"/>
          </w:tcPr>
          <w:p w:rsidR="00BC0A99" w:rsidRPr="00724625" w:rsidRDefault="00BC0A99" w:rsidP="00C862AC">
            <w:pPr>
              <w:spacing w:line="276" w:lineRule="auto"/>
              <w:jc w:val="right"/>
              <w:rPr>
                <w:rFonts w:cstheme="minorHAnsi"/>
                <w:sz w:val="18"/>
                <w:szCs w:val="18"/>
                <w:lang w:eastAsia="bg-BG"/>
              </w:rPr>
            </w:pPr>
            <w:r>
              <w:rPr>
                <w:rFonts w:cstheme="minorHAnsi"/>
                <w:sz w:val="18"/>
                <w:szCs w:val="18"/>
                <w:lang w:eastAsia="bg-BG"/>
              </w:rPr>
              <w:t>950</w:t>
            </w:r>
          </w:p>
        </w:tc>
        <w:tc>
          <w:tcPr>
            <w:tcW w:w="784" w:type="dxa"/>
          </w:tcPr>
          <w:p w:rsidR="00BC0A99" w:rsidRPr="00883B87" w:rsidRDefault="00BC0A99" w:rsidP="00C862AC">
            <w:pPr>
              <w:spacing w:line="276" w:lineRule="auto"/>
              <w:jc w:val="right"/>
              <w:rPr>
                <w:rFonts w:cstheme="minorHAnsi"/>
                <w:i/>
                <w:sz w:val="18"/>
                <w:szCs w:val="18"/>
                <w:lang w:eastAsia="bg-BG"/>
              </w:rPr>
            </w:pPr>
            <w:r w:rsidRPr="00883B87">
              <w:rPr>
                <w:rFonts w:cstheme="minorHAnsi"/>
                <w:i/>
                <w:sz w:val="18"/>
                <w:szCs w:val="18"/>
                <w:lang w:eastAsia="bg-BG"/>
              </w:rPr>
              <w:t>200</w:t>
            </w:r>
          </w:p>
        </w:tc>
        <w:tc>
          <w:tcPr>
            <w:tcW w:w="784" w:type="dxa"/>
          </w:tcPr>
          <w:p w:rsidR="00BC0A99" w:rsidRPr="00883B87" w:rsidRDefault="00BC0A99" w:rsidP="00C862AC">
            <w:pPr>
              <w:spacing w:line="276" w:lineRule="auto"/>
              <w:jc w:val="right"/>
              <w:rPr>
                <w:rFonts w:cstheme="minorHAnsi"/>
                <w:i/>
                <w:sz w:val="18"/>
                <w:szCs w:val="18"/>
                <w:lang w:eastAsia="bg-BG"/>
              </w:rPr>
            </w:pPr>
            <w:r>
              <w:rPr>
                <w:rFonts w:cstheme="minorHAnsi"/>
                <w:i/>
                <w:sz w:val="18"/>
                <w:szCs w:val="18"/>
                <w:lang w:eastAsia="bg-BG"/>
              </w:rPr>
              <w:t>160</w:t>
            </w:r>
          </w:p>
        </w:tc>
        <w:tc>
          <w:tcPr>
            <w:tcW w:w="784" w:type="dxa"/>
          </w:tcPr>
          <w:p w:rsidR="00BC0A99" w:rsidRPr="00E41A03" w:rsidRDefault="00BC0A99" w:rsidP="00C862AC">
            <w:pPr>
              <w:spacing w:line="276" w:lineRule="auto"/>
              <w:jc w:val="right"/>
              <w:rPr>
                <w:rFonts w:cstheme="minorHAnsi"/>
                <w:i/>
                <w:sz w:val="18"/>
                <w:szCs w:val="18"/>
                <w:lang w:eastAsia="bg-BG"/>
              </w:rPr>
            </w:pPr>
            <w:r>
              <w:rPr>
                <w:rFonts w:cstheme="minorHAnsi"/>
                <w:i/>
                <w:sz w:val="18"/>
                <w:szCs w:val="18"/>
                <w:lang w:eastAsia="bg-BG"/>
              </w:rPr>
              <w:t>100</w:t>
            </w:r>
          </w:p>
        </w:tc>
        <w:tc>
          <w:tcPr>
            <w:tcW w:w="784" w:type="dxa"/>
          </w:tcPr>
          <w:p w:rsidR="00BC0A99" w:rsidRPr="00724625" w:rsidRDefault="00BC0A99" w:rsidP="00C862AC">
            <w:pPr>
              <w:spacing w:line="276" w:lineRule="auto"/>
              <w:jc w:val="right"/>
              <w:rPr>
                <w:rFonts w:cstheme="minorHAnsi"/>
                <w:sz w:val="18"/>
                <w:szCs w:val="18"/>
                <w:lang w:eastAsia="bg-BG"/>
              </w:rPr>
            </w:pPr>
            <w:r>
              <w:rPr>
                <w:rFonts w:cstheme="minorHAnsi"/>
                <w:sz w:val="18"/>
                <w:szCs w:val="18"/>
                <w:lang w:eastAsia="bg-BG"/>
              </w:rPr>
              <w:t>80</w:t>
            </w:r>
          </w:p>
        </w:tc>
        <w:tc>
          <w:tcPr>
            <w:tcW w:w="784" w:type="dxa"/>
          </w:tcPr>
          <w:p w:rsidR="00BC0A99" w:rsidRPr="00E41A03" w:rsidRDefault="00BC0A99" w:rsidP="00C862AC">
            <w:pPr>
              <w:spacing w:line="276" w:lineRule="auto"/>
              <w:jc w:val="right"/>
              <w:rPr>
                <w:rFonts w:cstheme="minorHAnsi"/>
                <w:i/>
                <w:sz w:val="18"/>
                <w:szCs w:val="18"/>
                <w:lang w:eastAsia="bg-BG"/>
              </w:rPr>
            </w:pPr>
            <w:r>
              <w:rPr>
                <w:rFonts w:cstheme="minorHAnsi"/>
                <w:i/>
                <w:sz w:val="18"/>
                <w:szCs w:val="18"/>
                <w:lang w:eastAsia="bg-BG"/>
              </w:rPr>
              <w:t>80</w:t>
            </w:r>
          </w:p>
        </w:tc>
        <w:tc>
          <w:tcPr>
            <w:tcW w:w="784" w:type="dxa"/>
          </w:tcPr>
          <w:p w:rsidR="00BC0A99" w:rsidRPr="00E41A03" w:rsidRDefault="00BC0A99" w:rsidP="00C862AC">
            <w:pPr>
              <w:spacing w:line="276" w:lineRule="auto"/>
              <w:jc w:val="right"/>
              <w:rPr>
                <w:rFonts w:cstheme="minorHAnsi"/>
                <w:i/>
                <w:sz w:val="18"/>
                <w:szCs w:val="18"/>
                <w:lang w:eastAsia="bg-BG"/>
              </w:rPr>
            </w:pPr>
            <w:r>
              <w:rPr>
                <w:rFonts w:cstheme="minorHAnsi"/>
                <w:i/>
                <w:sz w:val="18"/>
                <w:szCs w:val="18"/>
                <w:lang w:eastAsia="bg-BG"/>
              </w:rPr>
              <w:t>80</w:t>
            </w:r>
          </w:p>
        </w:tc>
        <w:tc>
          <w:tcPr>
            <w:tcW w:w="784" w:type="dxa"/>
          </w:tcPr>
          <w:p w:rsidR="00BC0A99" w:rsidRPr="00E41A03" w:rsidRDefault="00BC0A99" w:rsidP="00C862AC">
            <w:pPr>
              <w:spacing w:line="276" w:lineRule="auto"/>
              <w:jc w:val="right"/>
              <w:rPr>
                <w:rFonts w:cstheme="minorHAnsi"/>
                <w:i/>
                <w:sz w:val="18"/>
                <w:szCs w:val="18"/>
                <w:lang w:eastAsia="bg-BG"/>
              </w:rPr>
            </w:pPr>
            <w:r>
              <w:rPr>
                <w:rFonts w:cstheme="minorHAnsi"/>
                <w:i/>
                <w:sz w:val="18"/>
                <w:szCs w:val="18"/>
                <w:lang w:eastAsia="bg-BG"/>
              </w:rPr>
              <w:t>80</w:t>
            </w:r>
          </w:p>
        </w:tc>
      </w:tr>
      <w:tr w:rsidR="00BC0A99" w:rsidRPr="00724625" w:rsidTr="00C862AC">
        <w:tc>
          <w:tcPr>
            <w:tcW w:w="2790" w:type="dxa"/>
          </w:tcPr>
          <w:p w:rsidR="00BC0A99" w:rsidRPr="00BC0A99" w:rsidRDefault="00BC0A99" w:rsidP="00C862AC">
            <w:pPr>
              <w:spacing w:line="276" w:lineRule="auto"/>
              <w:jc w:val="both"/>
              <w:rPr>
                <w:rFonts w:cstheme="minorHAnsi"/>
                <w:sz w:val="18"/>
                <w:szCs w:val="18"/>
                <w:lang w:val="en-US"/>
              </w:rPr>
            </w:pPr>
            <w:r>
              <w:rPr>
                <w:rFonts w:cstheme="minorHAnsi"/>
                <w:sz w:val="18"/>
                <w:szCs w:val="18"/>
                <w:lang w:val="en-US"/>
              </w:rPr>
              <w:t>Sopot</w:t>
            </w:r>
          </w:p>
        </w:tc>
        <w:tc>
          <w:tcPr>
            <w:tcW w:w="784" w:type="dxa"/>
          </w:tcPr>
          <w:p w:rsidR="00BC0A99" w:rsidRPr="00724625" w:rsidRDefault="00BC0A99" w:rsidP="00C862AC">
            <w:pPr>
              <w:spacing w:line="276" w:lineRule="auto"/>
              <w:jc w:val="right"/>
              <w:rPr>
                <w:rFonts w:cstheme="minorHAnsi"/>
                <w:sz w:val="18"/>
                <w:szCs w:val="18"/>
                <w:lang w:eastAsia="bg-BG"/>
              </w:rPr>
            </w:pPr>
            <w:r>
              <w:rPr>
                <w:rFonts w:cstheme="minorHAnsi"/>
                <w:sz w:val="18"/>
                <w:szCs w:val="18"/>
                <w:lang w:eastAsia="bg-BG"/>
              </w:rPr>
              <w:t>800</w:t>
            </w:r>
          </w:p>
        </w:tc>
        <w:tc>
          <w:tcPr>
            <w:tcW w:w="784" w:type="dxa"/>
          </w:tcPr>
          <w:p w:rsidR="00BC0A99" w:rsidRPr="00724625" w:rsidRDefault="00BC0A99" w:rsidP="00C862AC">
            <w:pPr>
              <w:spacing w:line="276" w:lineRule="auto"/>
              <w:jc w:val="right"/>
              <w:rPr>
                <w:rFonts w:cstheme="minorHAnsi"/>
                <w:sz w:val="18"/>
                <w:szCs w:val="18"/>
                <w:lang w:eastAsia="bg-BG"/>
              </w:rPr>
            </w:pPr>
            <w:r>
              <w:rPr>
                <w:rFonts w:cstheme="minorHAnsi"/>
                <w:sz w:val="18"/>
                <w:szCs w:val="18"/>
                <w:lang w:eastAsia="bg-BG"/>
              </w:rPr>
              <w:t>150</w:t>
            </w:r>
          </w:p>
        </w:tc>
        <w:tc>
          <w:tcPr>
            <w:tcW w:w="784" w:type="dxa"/>
          </w:tcPr>
          <w:p w:rsidR="00BC0A99" w:rsidRPr="00883B87" w:rsidRDefault="00BC0A99" w:rsidP="00C862AC">
            <w:pPr>
              <w:spacing w:line="276" w:lineRule="auto"/>
              <w:jc w:val="right"/>
              <w:rPr>
                <w:rFonts w:cstheme="minorHAnsi"/>
                <w:i/>
                <w:sz w:val="18"/>
                <w:szCs w:val="18"/>
                <w:lang w:eastAsia="bg-BG"/>
              </w:rPr>
            </w:pPr>
            <w:r>
              <w:rPr>
                <w:rFonts w:cstheme="minorHAnsi"/>
                <w:i/>
                <w:sz w:val="18"/>
                <w:szCs w:val="18"/>
                <w:lang w:eastAsia="bg-BG"/>
              </w:rPr>
              <w:t>150</w:t>
            </w:r>
          </w:p>
        </w:tc>
        <w:tc>
          <w:tcPr>
            <w:tcW w:w="784" w:type="dxa"/>
          </w:tcPr>
          <w:p w:rsidR="00BC0A99" w:rsidRPr="00E41A03" w:rsidRDefault="00BC0A99" w:rsidP="00C862AC">
            <w:pPr>
              <w:spacing w:line="276" w:lineRule="auto"/>
              <w:jc w:val="right"/>
              <w:rPr>
                <w:rFonts w:cstheme="minorHAnsi"/>
                <w:i/>
                <w:sz w:val="18"/>
                <w:szCs w:val="18"/>
                <w:lang w:eastAsia="bg-BG"/>
              </w:rPr>
            </w:pPr>
            <w:r>
              <w:rPr>
                <w:rFonts w:cstheme="minorHAnsi"/>
                <w:i/>
                <w:sz w:val="18"/>
                <w:szCs w:val="18"/>
                <w:lang w:eastAsia="bg-BG"/>
              </w:rPr>
              <w:t>50</w:t>
            </w:r>
          </w:p>
        </w:tc>
        <w:tc>
          <w:tcPr>
            <w:tcW w:w="784" w:type="dxa"/>
          </w:tcPr>
          <w:p w:rsidR="00BC0A99" w:rsidRPr="00724625" w:rsidRDefault="00BC0A99" w:rsidP="00C862AC">
            <w:pPr>
              <w:spacing w:line="276" w:lineRule="auto"/>
              <w:jc w:val="right"/>
              <w:rPr>
                <w:rFonts w:cstheme="minorHAnsi"/>
                <w:sz w:val="18"/>
                <w:szCs w:val="18"/>
                <w:lang w:eastAsia="bg-BG"/>
              </w:rPr>
            </w:pPr>
            <w:r>
              <w:rPr>
                <w:rFonts w:cstheme="minorHAnsi"/>
                <w:sz w:val="18"/>
                <w:szCs w:val="18"/>
                <w:lang w:eastAsia="bg-BG"/>
              </w:rPr>
              <w:t>23</w:t>
            </w:r>
          </w:p>
        </w:tc>
        <w:tc>
          <w:tcPr>
            <w:tcW w:w="784" w:type="dxa"/>
          </w:tcPr>
          <w:p w:rsidR="00BC0A99" w:rsidRPr="00E41A03" w:rsidRDefault="00BC0A99" w:rsidP="00C862AC">
            <w:pPr>
              <w:spacing w:line="276" w:lineRule="auto"/>
              <w:jc w:val="right"/>
              <w:rPr>
                <w:rFonts w:cstheme="minorHAnsi"/>
                <w:i/>
                <w:sz w:val="18"/>
                <w:szCs w:val="18"/>
                <w:lang w:eastAsia="bg-BG"/>
              </w:rPr>
            </w:pPr>
            <w:r>
              <w:rPr>
                <w:rFonts w:cstheme="minorHAnsi"/>
                <w:i/>
                <w:sz w:val="18"/>
                <w:szCs w:val="18"/>
                <w:lang w:eastAsia="bg-BG"/>
              </w:rPr>
              <w:t>20</w:t>
            </w:r>
          </w:p>
        </w:tc>
        <w:tc>
          <w:tcPr>
            <w:tcW w:w="784" w:type="dxa"/>
          </w:tcPr>
          <w:p w:rsidR="00BC0A99" w:rsidRPr="00E41A03" w:rsidRDefault="00BC0A99" w:rsidP="00C862AC">
            <w:pPr>
              <w:spacing w:line="276" w:lineRule="auto"/>
              <w:jc w:val="right"/>
              <w:rPr>
                <w:rFonts w:cstheme="minorHAnsi"/>
                <w:i/>
                <w:sz w:val="18"/>
                <w:szCs w:val="18"/>
                <w:lang w:eastAsia="bg-BG"/>
              </w:rPr>
            </w:pPr>
            <w:r>
              <w:rPr>
                <w:rFonts w:cstheme="minorHAnsi"/>
                <w:i/>
                <w:sz w:val="18"/>
                <w:szCs w:val="18"/>
                <w:lang w:eastAsia="bg-BG"/>
              </w:rPr>
              <w:t>20</w:t>
            </w:r>
          </w:p>
        </w:tc>
        <w:tc>
          <w:tcPr>
            <w:tcW w:w="784" w:type="dxa"/>
          </w:tcPr>
          <w:p w:rsidR="00BC0A99" w:rsidRPr="00E41A03" w:rsidRDefault="00BC0A99" w:rsidP="00C862AC">
            <w:pPr>
              <w:spacing w:line="276" w:lineRule="auto"/>
              <w:jc w:val="right"/>
              <w:rPr>
                <w:rFonts w:cstheme="minorHAnsi"/>
                <w:i/>
                <w:sz w:val="18"/>
                <w:szCs w:val="18"/>
                <w:lang w:eastAsia="bg-BG"/>
              </w:rPr>
            </w:pPr>
            <w:r>
              <w:rPr>
                <w:rFonts w:cstheme="minorHAnsi"/>
                <w:i/>
                <w:sz w:val="18"/>
                <w:szCs w:val="18"/>
                <w:lang w:eastAsia="bg-BG"/>
              </w:rPr>
              <w:t>20</w:t>
            </w:r>
          </w:p>
        </w:tc>
      </w:tr>
      <w:tr w:rsidR="00BC0A99" w:rsidRPr="00724625" w:rsidTr="00C862AC">
        <w:tc>
          <w:tcPr>
            <w:tcW w:w="2790" w:type="dxa"/>
          </w:tcPr>
          <w:p w:rsidR="00BC0A99" w:rsidRPr="00BC0A99" w:rsidRDefault="00BC0A99" w:rsidP="00C862AC">
            <w:pPr>
              <w:spacing w:line="276" w:lineRule="auto"/>
              <w:jc w:val="both"/>
              <w:rPr>
                <w:rFonts w:cstheme="minorHAnsi"/>
                <w:sz w:val="18"/>
                <w:szCs w:val="18"/>
                <w:lang w:val="en-US"/>
              </w:rPr>
            </w:pPr>
            <w:r>
              <w:rPr>
                <w:rFonts w:cstheme="minorHAnsi"/>
                <w:sz w:val="18"/>
                <w:szCs w:val="18"/>
                <w:lang w:val="en-US"/>
              </w:rPr>
              <w:t>Kazanlak</w:t>
            </w:r>
          </w:p>
        </w:tc>
        <w:tc>
          <w:tcPr>
            <w:tcW w:w="784" w:type="dxa"/>
          </w:tcPr>
          <w:p w:rsidR="00BC0A99" w:rsidRPr="00724625" w:rsidRDefault="00BC0A99" w:rsidP="00C862AC">
            <w:pPr>
              <w:spacing w:line="276" w:lineRule="auto"/>
              <w:jc w:val="right"/>
              <w:rPr>
                <w:rFonts w:cstheme="minorHAnsi"/>
                <w:sz w:val="18"/>
                <w:szCs w:val="18"/>
                <w:lang w:eastAsia="bg-BG"/>
              </w:rPr>
            </w:pPr>
            <w:r>
              <w:rPr>
                <w:rFonts w:cstheme="minorHAnsi"/>
                <w:sz w:val="18"/>
                <w:szCs w:val="18"/>
                <w:lang w:eastAsia="bg-BG"/>
              </w:rPr>
              <w:t>170</w:t>
            </w:r>
          </w:p>
        </w:tc>
        <w:tc>
          <w:tcPr>
            <w:tcW w:w="784" w:type="dxa"/>
          </w:tcPr>
          <w:p w:rsidR="00BC0A99" w:rsidRPr="00724625" w:rsidRDefault="00BC0A99" w:rsidP="00C862AC">
            <w:pPr>
              <w:spacing w:line="276" w:lineRule="auto"/>
              <w:jc w:val="right"/>
              <w:rPr>
                <w:rFonts w:cstheme="minorHAnsi"/>
                <w:sz w:val="18"/>
                <w:szCs w:val="18"/>
                <w:lang w:eastAsia="bg-BG"/>
              </w:rPr>
            </w:pPr>
            <w:r>
              <w:rPr>
                <w:rFonts w:cstheme="minorHAnsi"/>
                <w:sz w:val="18"/>
                <w:szCs w:val="18"/>
                <w:lang w:eastAsia="bg-BG"/>
              </w:rPr>
              <w:t>70</w:t>
            </w:r>
          </w:p>
        </w:tc>
        <w:tc>
          <w:tcPr>
            <w:tcW w:w="784" w:type="dxa"/>
          </w:tcPr>
          <w:p w:rsidR="00BC0A99" w:rsidRPr="00883B87" w:rsidRDefault="00BC0A99" w:rsidP="00C862AC">
            <w:pPr>
              <w:spacing w:line="276" w:lineRule="auto"/>
              <w:jc w:val="right"/>
              <w:rPr>
                <w:rFonts w:cstheme="minorHAnsi"/>
                <w:i/>
                <w:sz w:val="18"/>
                <w:szCs w:val="18"/>
                <w:lang w:eastAsia="bg-BG"/>
              </w:rPr>
            </w:pPr>
            <w:r>
              <w:rPr>
                <w:rFonts w:cstheme="minorHAnsi"/>
                <w:i/>
                <w:sz w:val="18"/>
                <w:szCs w:val="18"/>
                <w:lang w:eastAsia="bg-BG"/>
              </w:rPr>
              <w:t>65</w:t>
            </w:r>
          </w:p>
        </w:tc>
        <w:tc>
          <w:tcPr>
            <w:tcW w:w="784" w:type="dxa"/>
          </w:tcPr>
          <w:p w:rsidR="00BC0A99" w:rsidRPr="00E41A03" w:rsidRDefault="00BC0A99" w:rsidP="00C862AC">
            <w:pPr>
              <w:spacing w:line="276" w:lineRule="auto"/>
              <w:jc w:val="right"/>
              <w:rPr>
                <w:rFonts w:cstheme="minorHAnsi"/>
                <w:i/>
                <w:sz w:val="18"/>
                <w:szCs w:val="18"/>
                <w:lang w:eastAsia="bg-BG"/>
              </w:rPr>
            </w:pPr>
            <w:r>
              <w:rPr>
                <w:rFonts w:cstheme="minorHAnsi"/>
                <w:i/>
                <w:sz w:val="18"/>
                <w:szCs w:val="18"/>
                <w:lang w:eastAsia="bg-BG"/>
              </w:rPr>
              <w:t>65</w:t>
            </w:r>
          </w:p>
        </w:tc>
        <w:tc>
          <w:tcPr>
            <w:tcW w:w="784" w:type="dxa"/>
          </w:tcPr>
          <w:p w:rsidR="00BC0A99" w:rsidRPr="00724625" w:rsidRDefault="00BC0A99" w:rsidP="00C862AC">
            <w:pPr>
              <w:spacing w:line="276" w:lineRule="auto"/>
              <w:jc w:val="right"/>
              <w:rPr>
                <w:rFonts w:cstheme="minorHAnsi"/>
                <w:sz w:val="18"/>
                <w:szCs w:val="18"/>
                <w:lang w:eastAsia="bg-BG"/>
              </w:rPr>
            </w:pPr>
            <w:r>
              <w:rPr>
                <w:rFonts w:cstheme="minorHAnsi"/>
                <w:sz w:val="18"/>
                <w:szCs w:val="18"/>
                <w:lang w:eastAsia="bg-BG"/>
              </w:rPr>
              <w:t>63</w:t>
            </w:r>
          </w:p>
        </w:tc>
        <w:tc>
          <w:tcPr>
            <w:tcW w:w="784" w:type="dxa"/>
          </w:tcPr>
          <w:p w:rsidR="00BC0A99" w:rsidRPr="00E41A03" w:rsidRDefault="00BC0A99" w:rsidP="00C862AC">
            <w:pPr>
              <w:spacing w:line="276" w:lineRule="auto"/>
              <w:jc w:val="right"/>
              <w:rPr>
                <w:rFonts w:cstheme="minorHAnsi"/>
                <w:i/>
                <w:sz w:val="18"/>
                <w:szCs w:val="18"/>
                <w:lang w:eastAsia="bg-BG"/>
              </w:rPr>
            </w:pPr>
            <w:r>
              <w:rPr>
                <w:rFonts w:cstheme="minorHAnsi"/>
                <w:i/>
                <w:sz w:val="18"/>
                <w:szCs w:val="18"/>
                <w:lang w:eastAsia="bg-BG"/>
              </w:rPr>
              <w:t>60</w:t>
            </w:r>
          </w:p>
        </w:tc>
        <w:tc>
          <w:tcPr>
            <w:tcW w:w="784" w:type="dxa"/>
          </w:tcPr>
          <w:p w:rsidR="00BC0A99" w:rsidRPr="00E41A03" w:rsidRDefault="00BC0A99" w:rsidP="00C862AC">
            <w:pPr>
              <w:spacing w:line="276" w:lineRule="auto"/>
              <w:jc w:val="right"/>
              <w:rPr>
                <w:rFonts w:cstheme="minorHAnsi"/>
                <w:i/>
                <w:sz w:val="18"/>
                <w:szCs w:val="18"/>
                <w:lang w:eastAsia="bg-BG"/>
              </w:rPr>
            </w:pPr>
            <w:r>
              <w:rPr>
                <w:rFonts w:cstheme="minorHAnsi"/>
                <w:i/>
                <w:sz w:val="18"/>
                <w:szCs w:val="18"/>
                <w:lang w:eastAsia="bg-BG"/>
              </w:rPr>
              <w:t>60</w:t>
            </w:r>
          </w:p>
        </w:tc>
        <w:tc>
          <w:tcPr>
            <w:tcW w:w="784" w:type="dxa"/>
          </w:tcPr>
          <w:p w:rsidR="00BC0A99" w:rsidRPr="00E41A03" w:rsidRDefault="00BC0A99" w:rsidP="00C862AC">
            <w:pPr>
              <w:spacing w:line="276" w:lineRule="auto"/>
              <w:jc w:val="right"/>
              <w:rPr>
                <w:rFonts w:cstheme="minorHAnsi"/>
                <w:i/>
                <w:sz w:val="18"/>
                <w:szCs w:val="18"/>
                <w:lang w:eastAsia="bg-BG"/>
              </w:rPr>
            </w:pPr>
            <w:r>
              <w:rPr>
                <w:rFonts w:cstheme="minorHAnsi"/>
                <w:i/>
                <w:sz w:val="18"/>
                <w:szCs w:val="18"/>
                <w:lang w:eastAsia="bg-BG"/>
              </w:rPr>
              <w:t>60</w:t>
            </w:r>
          </w:p>
        </w:tc>
      </w:tr>
      <w:tr w:rsidR="00BC0A99" w:rsidRPr="00724625" w:rsidTr="00C862AC">
        <w:tc>
          <w:tcPr>
            <w:tcW w:w="2790" w:type="dxa"/>
          </w:tcPr>
          <w:p w:rsidR="00BC0A99" w:rsidRPr="00BC0A99" w:rsidRDefault="00BC0A99" w:rsidP="00C862AC">
            <w:pPr>
              <w:spacing w:line="276" w:lineRule="auto"/>
              <w:jc w:val="both"/>
              <w:rPr>
                <w:rFonts w:cstheme="minorHAnsi"/>
                <w:sz w:val="18"/>
                <w:szCs w:val="18"/>
                <w:lang w:val="en-US"/>
              </w:rPr>
            </w:pPr>
            <w:r>
              <w:rPr>
                <w:rFonts w:cstheme="minorHAnsi"/>
                <w:sz w:val="18"/>
                <w:szCs w:val="18"/>
                <w:lang w:val="en-US"/>
              </w:rPr>
              <w:t>Samokov</w:t>
            </w:r>
          </w:p>
        </w:tc>
        <w:tc>
          <w:tcPr>
            <w:tcW w:w="784" w:type="dxa"/>
          </w:tcPr>
          <w:p w:rsidR="00BC0A99" w:rsidRPr="00724625" w:rsidRDefault="00BC0A99" w:rsidP="00C862AC">
            <w:pPr>
              <w:spacing w:line="276" w:lineRule="auto"/>
              <w:jc w:val="right"/>
              <w:rPr>
                <w:rFonts w:cstheme="minorHAnsi"/>
                <w:sz w:val="18"/>
                <w:szCs w:val="18"/>
                <w:lang w:eastAsia="bg-BG"/>
              </w:rPr>
            </w:pPr>
            <w:r>
              <w:rPr>
                <w:rFonts w:cstheme="minorHAnsi"/>
                <w:sz w:val="18"/>
                <w:szCs w:val="18"/>
                <w:lang w:eastAsia="bg-BG"/>
              </w:rPr>
              <w:t>475</w:t>
            </w:r>
          </w:p>
        </w:tc>
        <w:tc>
          <w:tcPr>
            <w:tcW w:w="784" w:type="dxa"/>
          </w:tcPr>
          <w:p w:rsidR="00BC0A99" w:rsidRPr="00883B87" w:rsidRDefault="00BC0A99" w:rsidP="00C862AC">
            <w:pPr>
              <w:spacing w:line="276" w:lineRule="auto"/>
              <w:jc w:val="right"/>
              <w:rPr>
                <w:rFonts w:cstheme="minorHAnsi"/>
                <w:i/>
                <w:sz w:val="18"/>
                <w:szCs w:val="18"/>
                <w:lang w:eastAsia="bg-BG"/>
              </w:rPr>
            </w:pPr>
            <w:r>
              <w:rPr>
                <w:rFonts w:cstheme="minorHAnsi"/>
                <w:i/>
                <w:sz w:val="18"/>
                <w:szCs w:val="18"/>
                <w:lang w:eastAsia="bg-BG"/>
              </w:rPr>
              <w:t>50</w:t>
            </w:r>
          </w:p>
        </w:tc>
        <w:tc>
          <w:tcPr>
            <w:tcW w:w="784" w:type="dxa"/>
          </w:tcPr>
          <w:p w:rsidR="00BC0A99" w:rsidRPr="00724625" w:rsidRDefault="00BC0A99" w:rsidP="00C862AC">
            <w:pPr>
              <w:spacing w:line="276" w:lineRule="auto"/>
              <w:jc w:val="right"/>
              <w:rPr>
                <w:rFonts w:cstheme="minorHAnsi"/>
                <w:sz w:val="18"/>
                <w:szCs w:val="18"/>
                <w:lang w:eastAsia="bg-BG"/>
              </w:rPr>
            </w:pPr>
            <w:r>
              <w:rPr>
                <w:rFonts w:cstheme="minorHAnsi"/>
                <w:sz w:val="18"/>
                <w:szCs w:val="18"/>
                <w:lang w:eastAsia="bg-BG"/>
              </w:rPr>
              <w:t>0</w:t>
            </w:r>
          </w:p>
        </w:tc>
        <w:tc>
          <w:tcPr>
            <w:tcW w:w="784" w:type="dxa"/>
          </w:tcPr>
          <w:p w:rsidR="00BC0A99" w:rsidRPr="00E41A03" w:rsidRDefault="00BC0A99" w:rsidP="00C862AC">
            <w:pPr>
              <w:spacing w:line="276" w:lineRule="auto"/>
              <w:jc w:val="right"/>
              <w:rPr>
                <w:rFonts w:cstheme="minorHAnsi"/>
                <w:i/>
                <w:sz w:val="18"/>
                <w:szCs w:val="18"/>
                <w:lang w:eastAsia="bg-BG"/>
              </w:rPr>
            </w:pPr>
          </w:p>
        </w:tc>
        <w:tc>
          <w:tcPr>
            <w:tcW w:w="784" w:type="dxa"/>
          </w:tcPr>
          <w:p w:rsidR="00BC0A99" w:rsidRPr="00724625" w:rsidRDefault="00BC0A99" w:rsidP="00C862AC">
            <w:pPr>
              <w:spacing w:line="276" w:lineRule="auto"/>
              <w:jc w:val="right"/>
              <w:rPr>
                <w:rFonts w:cstheme="minorHAnsi"/>
                <w:sz w:val="18"/>
                <w:szCs w:val="18"/>
                <w:lang w:eastAsia="bg-BG"/>
              </w:rPr>
            </w:pPr>
          </w:p>
        </w:tc>
        <w:tc>
          <w:tcPr>
            <w:tcW w:w="784" w:type="dxa"/>
          </w:tcPr>
          <w:p w:rsidR="00BC0A99" w:rsidRPr="00E41A03" w:rsidRDefault="00BC0A99" w:rsidP="00C862AC">
            <w:pPr>
              <w:spacing w:line="276" w:lineRule="auto"/>
              <w:jc w:val="right"/>
              <w:rPr>
                <w:rFonts w:cstheme="minorHAnsi"/>
                <w:i/>
                <w:sz w:val="18"/>
                <w:szCs w:val="18"/>
                <w:lang w:eastAsia="bg-BG"/>
              </w:rPr>
            </w:pPr>
          </w:p>
        </w:tc>
        <w:tc>
          <w:tcPr>
            <w:tcW w:w="784" w:type="dxa"/>
          </w:tcPr>
          <w:p w:rsidR="00BC0A99" w:rsidRPr="00E41A03" w:rsidRDefault="00BC0A99" w:rsidP="00C862AC">
            <w:pPr>
              <w:spacing w:line="276" w:lineRule="auto"/>
              <w:jc w:val="right"/>
              <w:rPr>
                <w:rFonts w:cstheme="minorHAnsi"/>
                <w:i/>
                <w:sz w:val="18"/>
                <w:szCs w:val="18"/>
                <w:lang w:eastAsia="bg-BG"/>
              </w:rPr>
            </w:pPr>
          </w:p>
        </w:tc>
        <w:tc>
          <w:tcPr>
            <w:tcW w:w="784" w:type="dxa"/>
          </w:tcPr>
          <w:p w:rsidR="00BC0A99" w:rsidRPr="00E41A03" w:rsidRDefault="00BC0A99" w:rsidP="00C862AC">
            <w:pPr>
              <w:spacing w:line="276" w:lineRule="auto"/>
              <w:jc w:val="right"/>
              <w:rPr>
                <w:rFonts w:cstheme="minorHAnsi"/>
                <w:i/>
                <w:sz w:val="18"/>
                <w:szCs w:val="18"/>
                <w:lang w:eastAsia="bg-BG"/>
              </w:rPr>
            </w:pPr>
          </w:p>
        </w:tc>
      </w:tr>
      <w:tr w:rsidR="00BC0A99" w:rsidRPr="00724625" w:rsidTr="00C862AC">
        <w:tc>
          <w:tcPr>
            <w:tcW w:w="2790" w:type="dxa"/>
          </w:tcPr>
          <w:p w:rsidR="00BC0A99" w:rsidRPr="00BC0A99" w:rsidRDefault="00BC0A99" w:rsidP="00C862AC">
            <w:pPr>
              <w:spacing w:line="276" w:lineRule="auto"/>
              <w:jc w:val="both"/>
              <w:rPr>
                <w:rFonts w:cstheme="minorHAnsi"/>
                <w:sz w:val="18"/>
                <w:szCs w:val="18"/>
                <w:lang w:val="en-US"/>
              </w:rPr>
            </w:pPr>
            <w:r>
              <w:rPr>
                <w:rFonts w:cstheme="minorHAnsi"/>
                <w:sz w:val="18"/>
                <w:szCs w:val="18"/>
                <w:lang w:val="en-US"/>
              </w:rPr>
              <w:t>Pirdop</w:t>
            </w:r>
          </w:p>
        </w:tc>
        <w:tc>
          <w:tcPr>
            <w:tcW w:w="784" w:type="dxa"/>
          </w:tcPr>
          <w:p w:rsidR="00BC0A99" w:rsidRPr="00724625" w:rsidRDefault="00BC0A99" w:rsidP="00C862AC">
            <w:pPr>
              <w:spacing w:line="276" w:lineRule="auto"/>
              <w:jc w:val="right"/>
              <w:rPr>
                <w:rFonts w:cstheme="minorHAnsi"/>
                <w:sz w:val="18"/>
                <w:szCs w:val="18"/>
                <w:lang w:eastAsia="bg-BG"/>
              </w:rPr>
            </w:pPr>
            <w:r>
              <w:rPr>
                <w:rFonts w:cstheme="minorHAnsi"/>
                <w:sz w:val="18"/>
                <w:szCs w:val="18"/>
                <w:lang w:eastAsia="bg-BG"/>
              </w:rPr>
              <w:t>725</w:t>
            </w:r>
          </w:p>
        </w:tc>
        <w:tc>
          <w:tcPr>
            <w:tcW w:w="784" w:type="dxa"/>
          </w:tcPr>
          <w:p w:rsidR="00BC0A99" w:rsidRPr="00883B87" w:rsidRDefault="00BC0A99" w:rsidP="00C862AC">
            <w:pPr>
              <w:spacing w:line="276" w:lineRule="auto"/>
              <w:jc w:val="right"/>
              <w:rPr>
                <w:rFonts w:cstheme="minorHAnsi"/>
                <w:i/>
                <w:sz w:val="18"/>
                <w:szCs w:val="18"/>
                <w:lang w:eastAsia="bg-BG"/>
              </w:rPr>
            </w:pPr>
            <w:r>
              <w:rPr>
                <w:rFonts w:cstheme="minorHAnsi"/>
                <w:i/>
                <w:sz w:val="18"/>
                <w:szCs w:val="18"/>
                <w:lang w:eastAsia="bg-BG"/>
              </w:rPr>
              <w:t>150</w:t>
            </w:r>
          </w:p>
        </w:tc>
        <w:tc>
          <w:tcPr>
            <w:tcW w:w="784" w:type="dxa"/>
          </w:tcPr>
          <w:p w:rsidR="00BC0A99" w:rsidRPr="00724625" w:rsidRDefault="00BC0A99" w:rsidP="00C862AC">
            <w:pPr>
              <w:spacing w:line="276" w:lineRule="auto"/>
              <w:jc w:val="right"/>
              <w:rPr>
                <w:rFonts w:cstheme="minorHAnsi"/>
                <w:sz w:val="18"/>
                <w:szCs w:val="18"/>
                <w:lang w:eastAsia="bg-BG"/>
              </w:rPr>
            </w:pPr>
            <w:r>
              <w:rPr>
                <w:rFonts w:cstheme="minorHAnsi"/>
                <w:sz w:val="18"/>
                <w:szCs w:val="18"/>
                <w:lang w:eastAsia="bg-BG"/>
              </w:rPr>
              <w:t>60</w:t>
            </w:r>
          </w:p>
        </w:tc>
        <w:tc>
          <w:tcPr>
            <w:tcW w:w="784" w:type="dxa"/>
          </w:tcPr>
          <w:p w:rsidR="00BC0A99" w:rsidRPr="00E41A03" w:rsidRDefault="00BC0A99" w:rsidP="00C862AC">
            <w:pPr>
              <w:spacing w:line="276" w:lineRule="auto"/>
              <w:jc w:val="right"/>
              <w:rPr>
                <w:rFonts w:cstheme="minorHAnsi"/>
                <w:i/>
                <w:sz w:val="18"/>
                <w:szCs w:val="18"/>
                <w:lang w:eastAsia="bg-BG"/>
              </w:rPr>
            </w:pPr>
            <w:r>
              <w:rPr>
                <w:rFonts w:cstheme="minorHAnsi"/>
                <w:i/>
                <w:sz w:val="18"/>
                <w:szCs w:val="18"/>
                <w:lang w:eastAsia="bg-BG"/>
              </w:rPr>
              <w:t>25</w:t>
            </w:r>
          </w:p>
        </w:tc>
        <w:tc>
          <w:tcPr>
            <w:tcW w:w="784" w:type="dxa"/>
          </w:tcPr>
          <w:p w:rsidR="00BC0A99" w:rsidRPr="00724625" w:rsidRDefault="00BC0A99" w:rsidP="00C862AC">
            <w:pPr>
              <w:spacing w:line="276" w:lineRule="auto"/>
              <w:jc w:val="right"/>
              <w:rPr>
                <w:rFonts w:cstheme="minorHAnsi"/>
                <w:sz w:val="18"/>
                <w:szCs w:val="18"/>
                <w:lang w:eastAsia="bg-BG"/>
              </w:rPr>
            </w:pPr>
            <w:r>
              <w:rPr>
                <w:rFonts w:cstheme="minorHAnsi"/>
                <w:sz w:val="18"/>
                <w:szCs w:val="18"/>
                <w:lang w:eastAsia="bg-BG"/>
              </w:rPr>
              <w:t>13</w:t>
            </w:r>
          </w:p>
        </w:tc>
        <w:tc>
          <w:tcPr>
            <w:tcW w:w="784" w:type="dxa"/>
          </w:tcPr>
          <w:p w:rsidR="00BC0A99" w:rsidRPr="00E41A03" w:rsidRDefault="00BC0A99" w:rsidP="00C862AC">
            <w:pPr>
              <w:spacing w:line="276" w:lineRule="auto"/>
              <w:jc w:val="right"/>
              <w:rPr>
                <w:rFonts w:cstheme="minorHAnsi"/>
                <w:sz w:val="18"/>
                <w:szCs w:val="18"/>
                <w:lang w:eastAsia="bg-BG"/>
              </w:rPr>
            </w:pPr>
            <w:r w:rsidRPr="00E41A03">
              <w:rPr>
                <w:rFonts w:cstheme="minorHAnsi"/>
                <w:sz w:val="18"/>
                <w:szCs w:val="18"/>
                <w:lang w:eastAsia="bg-BG"/>
              </w:rPr>
              <w:t>0</w:t>
            </w:r>
          </w:p>
        </w:tc>
        <w:tc>
          <w:tcPr>
            <w:tcW w:w="784" w:type="dxa"/>
          </w:tcPr>
          <w:p w:rsidR="00BC0A99" w:rsidRPr="00E41A03" w:rsidRDefault="00BC0A99" w:rsidP="00C862AC">
            <w:pPr>
              <w:spacing w:line="276" w:lineRule="auto"/>
              <w:jc w:val="right"/>
              <w:rPr>
                <w:rFonts w:cstheme="minorHAnsi"/>
                <w:i/>
                <w:sz w:val="18"/>
                <w:szCs w:val="18"/>
                <w:lang w:eastAsia="bg-BG"/>
              </w:rPr>
            </w:pPr>
          </w:p>
        </w:tc>
        <w:tc>
          <w:tcPr>
            <w:tcW w:w="784" w:type="dxa"/>
          </w:tcPr>
          <w:p w:rsidR="00BC0A99" w:rsidRPr="00E41A03" w:rsidRDefault="00BC0A99" w:rsidP="00C862AC">
            <w:pPr>
              <w:spacing w:line="276" w:lineRule="auto"/>
              <w:jc w:val="right"/>
              <w:rPr>
                <w:rFonts w:cstheme="minorHAnsi"/>
                <w:i/>
                <w:sz w:val="18"/>
                <w:szCs w:val="18"/>
                <w:lang w:eastAsia="bg-BG"/>
              </w:rPr>
            </w:pPr>
          </w:p>
        </w:tc>
      </w:tr>
      <w:tr w:rsidR="00BC0A99" w:rsidRPr="00724625" w:rsidTr="00C862AC">
        <w:tc>
          <w:tcPr>
            <w:tcW w:w="2790" w:type="dxa"/>
          </w:tcPr>
          <w:p w:rsidR="00BC0A99" w:rsidRPr="00BC0A99" w:rsidRDefault="00BC0A99" w:rsidP="00C862AC">
            <w:pPr>
              <w:spacing w:line="276" w:lineRule="auto"/>
              <w:jc w:val="both"/>
              <w:rPr>
                <w:rFonts w:cstheme="minorHAnsi"/>
                <w:sz w:val="18"/>
                <w:szCs w:val="18"/>
                <w:lang w:val="en-US" w:eastAsia="bg-BG"/>
              </w:rPr>
            </w:pPr>
            <w:r>
              <w:rPr>
                <w:rFonts w:cstheme="minorHAnsi"/>
                <w:sz w:val="18"/>
                <w:szCs w:val="18"/>
                <w:lang w:val="en-US" w:eastAsia="bg-BG"/>
              </w:rPr>
              <w:t>Other towns</w:t>
            </w:r>
          </w:p>
        </w:tc>
        <w:tc>
          <w:tcPr>
            <w:tcW w:w="784" w:type="dxa"/>
          </w:tcPr>
          <w:p w:rsidR="00BC0A99" w:rsidRPr="00724625" w:rsidRDefault="00BC0A99" w:rsidP="00C862AC">
            <w:pPr>
              <w:spacing w:line="276" w:lineRule="auto"/>
              <w:jc w:val="right"/>
              <w:rPr>
                <w:rFonts w:cstheme="minorHAnsi"/>
                <w:sz w:val="18"/>
                <w:szCs w:val="18"/>
                <w:lang w:eastAsia="bg-BG"/>
              </w:rPr>
            </w:pPr>
            <w:r>
              <w:rPr>
                <w:rFonts w:cstheme="minorHAnsi"/>
                <w:sz w:val="18"/>
                <w:szCs w:val="18"/>
                <w:lang w:eastAsia="bg-BG"/>
              </w:rPr>
              <w:t>505</w:t>
            </w:r>
          </w:p>
        </w:tc>
        <w:tc>
          <w:tcPr>
            <w:tcW w:w="784" w:type="dxa"/>
          </w:tcPr>
          <w:p w:rsidR="00BC0A99" w:rsidRPr="00883B87" w:rsidRDefault="00BC0A99" w:rsidP="00C862AC">
            <w:pPr>
              <w:spacing w:line="276" w:lineRule="auto"/>
              <w:jc w:val="right"/>
              <w:rPr>
                <w:rFonts w:cstheme="minorHAnsi"/>
                <w:i/>
                <w:sz w:val="18"/>
                <w:szCs w:val="18"/>
                <w:lang w:eastAsia="bg-BG"/>
              </w:rPr>
            </w:pPr>
            <w:r>
              <w:rPr>
                <w:rFonts w:cstheme="minorHAnsi"/>
                <w:i/>
                <w:sz w:val="18"/>
                <w:szCs w:val="18"/>
                <w:lang w:eastAsia="bg-BG"/>
              </w:rPr>
              <w:t>33</w:t>
            </w:r>
          </w:p>
        </w:tc>
        <w:tc>
          <w:tcPr>
            <w:tcW w:w="784" w:type="dxa"/>
          </w:tcPr>
          <w:p w:rsidR="00BC0A99" w:rsidRPr="00883B87" w:rsidRDefault="00BC0A99" w:rsidP="00C862AC">
            <w:pPr>
              <w:spacing w:line="276" w:lineRule="auto"/>
              <w:jc w:val="right"/>
              <w:rPr>
                <w:rFonts w:cstheme="minorHAnsi"/>
                <w:i/>
                <w:sz w:val="18"/>
                <w:szCs w:val="18"/>
                <w:lang w:eastAsia="bg-BG"/>
              </w:rPr>
            </w:pPr>
            <w:r>
              <w:rPr>
                <w:rFonts w:cstheme="minorHAnsi"/>
                <w:i/>
                <w:sz w:val="18"/>
                <w:szCs w:val="18"/>
                <w:lang w:eastAsia="bg-BG"/>
              </w:rPr>
              <w:t>5</w:t>
            </w:r>
          </w:p>
        </w:tc>
        <w:tc>
          <w:tcPr>
            <w:tcW w:w="784" w:type="dxa"/>
          </w:tcPr>
          <w:p w:rsidR="00BC0A99" w:rsidRPr="00E41A03" w:rsidRDefault="00BC0A99" w:rsidP="00C862AC">
            <w:pPr>
              <w:spacing w:line="276" w:lineRule="auto"/>
              <w:jc w:val="right"/>
              <w:rPr>
                <w:rFonts w:cstheme="minorHAnsi"/>
                <w:i/>
                <w:sz w:val="18"/>
                <w:szCs w:val="18"/>
                <w:lang w:eastAsia="bg-BG"/>
              </w:rPr>
            </w:pPr>
            <w:r>
              <w:rPr>
                <w:rFonts w:cstheme="minorHAnsi"/>
                <w:i/>
                <w:sz w:val="18"/>
                <w:szCs w:val="18"/>
                <w:lang w:eastAsia="bg-BG"/>
              </w:rPr>
              <w:t>5</w:t>
            </w:r>
          </w:p>
        </w:tc>
        <w:tc>
          <w:tcPr>
            <w:tcW w:w="784" w:type="dxa"/>
          </w:tcPr>
          <w:p w:rsidR="00BC0A99" w:rsidRPr="00E41A03" w:rsidRDefault="00BC0A99" w:rsidP="00C862AC">
            <w:pPr>
              <w:spacing w:line="276" w:lineRule="auto"/>
              <w:jc w:val="right"/>
              <w:rPr>
                <w:rFonts w:cstheme="minorHAnsi"/>
                <w:i/>
                <w:sz w:val="18"/>
                <w:szCs w:val="18"/>
                <w:lang w:eastAsia="bg-BG"/>
              </w:rPr>
            </w:pPr>
            <w:r>
              <w:rPr>
                <w:rFonts w:cstheme="minorHAnsi"/>
                <w:i/>
                <w:sz w:val="18"/>
                <w:szCs w:val="18"/>
                <w:lang w:eastAsia="bg-BG"/>
              </w:rPr>
              <w:t>5</w:t>
            </w:r>
          </w:p>
        </w:tc>
        <w:tc>
          <w:tcPr>
            <w:tcW w:w="784" w:type="dxa"/>
          </w:tcPr>
          <w:p w:rsidR="00BC0A99" w:rsidRPr="00E41A03" w:rsidRDefault="00BC0A99" w:rsidP="00C862AC">
            <w:pPr>
              <w:spacing w:line="276" w:lineRule="auto"/>
              <w:jc w:val="right"/>
              <w:rPr>
                <w:rFonts w:cstheme="minorHAnsi"/>
                <w:sz w:val="18"/>
                <w:szCs w:val="18"/>
                <w:lang w:eastAsia="bg-BG"/>
              </w:rPr>
            </w:pPr>
            <w:r w:rsidRPr="00E41A03">
              <w:rPr>
                <w:rFonts w:cstheme="minorHAnsi"/>
                <w:sz w:val="18"/>
                <w:szCs w:val="18"/>
                <w:lang w:eastAsia="bg-BG"/>
              </w:rPr>
              <w:t>0</w:t>
            </w:r>
          </w:p>
        </w:tc>
        <w:tc>
          <w:tcPr>
            <w:tcW w:w="784" w:type="dxa"/>
          </w:tcPr>
          <w:p w:rsidR="00BC0A99" w:rsidRPr="00E41A03" w:rsidRDefault="00BC0A99" w:rsidP="00C862AC">
            <w:pPr>
              <w:spacing w:line="276" w:lineRule="auto"/>
              <w:jc w:val="right"/>
              <w:rPr>
                <w:rFonts w:cstheme="minorHAnsi"/>
                <w:i/>
                <w:sz w:val="18"/>
                <w:szCs w:val="18"/>
                <w:lang w:eastAsia="bg-BG"/>
              </w:rPr>
            </w:pPr>
          </w:p>
        </w:tc>
        <w:tc>
          <w:tcPr>
            <w:tcW w:w="784" w:type="dxa"/>
          </w:tcPr>
          <w:p w:rsidR="00BC0A99" w:rsidRPr="00E41A03" w:rsidRDefault="00BC0A99" w:rsidP="00C862AC">
            <w:pPr>
              <w:spacing w:line="276" w:lineRule="auto"/>
              <w:jc w:val="right"/>
              <w:rPr>
                <w:rFonts w:cstheme="minorHAnsi"/>
                <w:i/>
                <w:sz w:val="18"/>
                <w:szCs w:val="18"/>
                <w:lang w:eastAsia="bg-BG"/>
              </w:rPr>
            </w:pPr>
          </w:p>
        </w:tc>
      </w:tr>
      <w:tr w:rsidR="00BC0A99" w:rsidRPr="00724625" w:rsidTr="00C862AC">
        <w:tc>
          <w:tcPr>
            <w:tcW w:w="2790" w:type="dxa"/>
            <w:tcBorders>
              <w:bottom w:val="double" w:sz="4" w:space="0" w:color="auto"/>
            </w:tcBorders>
          </w:tcPr>
          <w:p w:rsidR="00BC0A99" w:rsidRPr="00BC0A99" w:rsidRDefault="00BC0A99" w:rsidP="00C862AC">
            <w:pPr>
              <w:spacing w:line="276" w:lineRule="auto"/>
              <w:jc w:val="both"/>
              <w:rPr>
                <w:rFonts w:cstheme="minorHAnsi"/>
                <w:sz w:val="18"/>
                <w:szCs w:val="18"/>
                <w:lang w:val="en-US" w:eastAsia="bg-BG"/>
              </w:rPr>
            </w:pPr>
            <w:r>
              <w:rPr>
                <w:rFonts w:cstheme="minorHAnsi"/>
                <w:sz w:val="18"/>
                <w:szCs w:val="18"/>
                <w:lang w:val="en-US" w:eastAsia="bg-BG"/>
              </w:rPr>
              <w:t>Total</w:t>
            </w:r>
          </w:p>
        </w:tc>
        <w:tc>
          <w:tcPr>
            <w:tcW w:w="784" w:type="dxa"/>
            <w:tcBorders>
              <w:bottom w:val="double" w:sz="4" w:space="0" w:color="auto"/>
            </w:tcBorders>
          </w:tcPr>
          <w:p w:rsidR="00BC0A99" w:rsidRPr="00724625" w:rsidRDefault="00BC0A99" w:rsidP="00C862AC">
            <w:pPr>
              <w:spacing w:line="276" w:lineRule="auto"/>
              <w:jc w:val="right"/>
              <w:rPr>
                <w:rFonts w:cstheme="minorHAnsi"/>
                <w:sz w:val="18"/>
                <w:szCs w:val="18"/>
                <w:lang w:eastAsia="bg-BG"/>
              </w:rPr>
            </w:pPr>
            <w:r>
              <w:rPr>
                <w:rFonts w:cstheme="minorHAnsi"/>
                <w:sz w:val="18"/>
                <w:szCs w:val="18"/>
                <w:lang w:eastAsia="bg-BG"/>
              </w:rPr>
              <w:t>6 000</w:t>
            </w:r>
          </w:p>
        </w:tc>
        <w:tc>
          <w:tcPr>
            <w:tcW w:w="784" w:type="dxa"/>
            <w:tcBorders>
              <w:bottom w:val="double" w:sz="4" w:space="0" w:color="auto"/>
            </w:tcBorders>
          </w:tcPr>
          <w:p w:rsidR="00BC0A99" w:rsidRPr="00724625" w:rsidRDefault="00BC0A99" w:rsidP="00C862AC">
            <w:pPr>
              <w:spacing w:line="276" w:lineRule="auto"/>
              <w:jc w:val="right"/>
              <w:rPr>
                <w:rFonts w:cstheme="minorHAnsi"/>
                <w:sz w:val="18"/>
                <w:szCs w:val="18"/>
                <w:lang w:eastAsia="bg-BG"/>
              </w:rPr>
            </w:pPr>
            <w:r>
              <w:rPr>
                <w:rFonts w:cstheme="minorHAnsi"/>
                <w:sz w:val="18"/>
                <w:szCs w:val="18"/>
                <w:lang w:eastAsia="bg-BG"/>
              </w:rPr>
              <w:t>1 580</w:t>
            </w:r>
          </w:p>
        </w:tc>
        <w:tc>
          <w:tcPr>
            <w:tcW w:w="784" w:type="dxa"/>
            <w:tcBorders>
              <w:bottom w:val="double" w:sz="4" w:space="0" w:color="auto"/>
            </w:tcBorders>
          </w:tcPr>
          <w:p w:rsidR="00BC0A99" w:rsidRPr="00724625" w:rsidRDefault="00BC0A99" w:rsidP="00C862AC">
            <w:pPr>
              <w:spacing w:line="276" w:lineRule="auto"/>
              <w:jc w:val="right"/>
              <w:rPr>
                <w:rFonts w:cstheme="minorHAnsi"/>
                <w:sz w:val="18"/>
                <w:szCs w:val="18"/>
                <w:lang w:eastAsia="bg-BG"/>
              </w:rPr>
            </w:pPr>
            <w:r>
              <w:rPr>
                <w:rFonts w:cstheme="minorHAnsi"/>
                <w:sz w:val="18"/>
                <w:szCs w:val="18"/>
                <w:lang w:eastAsia="bg-BG"/>
              </w:rPr>
              <w:t>1 390</w:t>
            </w:r>
          </w:p>
        </w:tc>
        <w:tc>
          <w:tcPr>
            <w:tcW w:w="784" w:type="dxa"/>
            <w:tcBorders>
              <w:bottom w:val="double" w:sz="4" w:space="0" w:color="auto"/>
            </w:tcBorders>
          </w:tcPr>
          <w:p w:rsidR="00BC0A99" w:rsidRPr="00E41A03" w:rsidRDefault="00BC0A99" w:rsidP="00C862AC">
            <w:pPr>
              <w:spacing w:line="276" w:lineRule="auto"/>
              <w:jc w:val="right"/>
              <w:rPr>
                <w:rFonts w:cstheme="minorHAnsi"/>
                <w:sz w:val="18"/>
                <w:szCs w:val="18"/>
                <w:lang w:eastAsia="bg-BG"/>
              </w:rPr>
            </w:pPr>
            <w:r>
              <w:rPr>
                <w:rFonts w:cstheme="minorHAnsi"/>
                <w:sz w:val="18"/>
                <w:szCs w:val="18"/>
                <w:lang w:eastAsia="bg-BG"/>
              </w:rPr>
              <w:t>1 345</w:t>
            </w:r>
          </w:p>
        </w:tc>
        <w:tc>
          <w:tcPr>
            <w:tcW w:w="784" w:type="dxa"/>
            <w:tcBorders>
              <w:bottom w:val="double" w:sz="4" w:space="0" w:color="auto"/>
            </w:tcBorders>
          </w:tcPr>
          <w:p w:rsidR="00BC0A99" w:rsidRPr="00724625" w:rsidRDefault="00BC0A99" w:rsidP="00C862AC">
            <w:pPr>
              <w:spacing w:line="276" w:lineRule="auto"/>
              <w:jc w:val="right"/>
              <w:rPr>
                <w:rFonts w:cstheme="minorHAnsi"/>
                <w:sz w:val="18"/>
                <w:szCs w:val="18"/>
                <w:lang w:eastAsia="bg-BG"/>
              </w:rPr>
            </w:pPr>
            <w:r>
              <w:rPr>
                <w:rFonts w:cstheme="minorHAnsi"/>
                <w:sz w:val="18"/>
                <w:szCs w:val="18"/>
                <w:lang w:eastAsia="bg-BG"/>
              </w:rPr>
              <w:t>1 450</w:t>
            </w:r>
          </w:p>
        </w:tc>
        <w:tc>
          <w:tcPr>
            <w:tcW w:w="784" w:type="dxa"/>
            <w:tcBorders>
              <w:bottom w:val="double" w:sz="4" w:space="0" w:color="auto"/>
            </w:tcBorders>
          </w:tcPr>
          <w:p w:rsidR="00BC0A99" w:rsidRPr="00724625" w:rsidRDefault="00BC0A99" w:rsidP="00C862AC">
            <w:pPr>
              <w:spacing w:line="276" w:lineRule="auto"/>
              <w:jc w:val="right"/>
              <w:rPr>
                <w:rFonts w:cstheme="minorHAnsi"/>
                <w:sz w:val="18"/>
                <w:szCs w:val="18"/>
                <w:lang w:eastAsia="bg-BG"/>
              </w:rPr>
            </w:pPr>
            <w:r>
              <w:rPr>
                <w:rFonts w:cstheme="minorHAnsi"/>
                <w:sz w:val="18"/>
                <w:szCs w:val="18"/>
                <w:lang w:eastAsia="bg-BG"/>
              </w:rPr>
              <w:t>1 430</w:t>
            </w:r>
          </w:p>
        </w:tc>
        <w:tc>
          <w:tcPr>
            <w:tcW w:w="784" w:type="dxa"/>
            <w:tcBorders>
              <w:bottom w:val="double" w:sz="4" w:space="0" w:color="auto"/>
            </w:tcBorders>
          </w:tcPr>
          <w:p w:rsidR="00BC0A99" w:rsidRPr="00724625" w:rsidRDefault="00BC0A99" w:rsidP="00C862AC">
            <w:pPr>
              <w:spacing w:line="276" w:lineRule="auto"/>
              <w:jc w:val="right"/>
              <w:rPr>
                <w:rFonts w:cstheme="minorHAnsi"/>
                <w:sz w:val="18"/>
                <w:szCs w:val="18"/>
                <w:lang w:eastAsia="bg-BG"/>
              </w:rPr>
            </w:pPr>
            <w:r>
              <w:rPr>
                <w:rFonts w:cstheme="minorHAnsi"/>
                <w:sz w:val="18"/>
                <w:szCs w:val="18"/>
                <w:lang w:eastAsia="bg-BG"/>
              </w:rPr>
              <w:t>1 430</w:t>
            </w:r>
          </w:p>
        </w:tc>
        <w:tc>
          <w:tcPr>
            <w:tcW w:w="784" w:type="dxa"/>
            <w:tcBorders>
              <w:bottom w:val="double" w:sz="4" w:space="0" w:color="auto"/>
            </w:tcBorders>
          </w:tcPr>
          <w:p w:rsidR="00BC0A99" w:rsidRPr="00724625" w:rsidRDefault="00BC0A99" w:rsidP="00C862AC">
            <w:pPr>
              <w:spacing w:line="276" w:lineRule="auto"/>
              <w:jc w:val="right"/>
              <w:rPr>
                <w:rFonts w:cstheme="minorHAnsi"/>
                <w:sz w:val="18"/>
                <w:szCs w:val="18"/>
                <w:lang w:eastAsia="bg-BG"/>
              </w:rPr>
            </w:pPr>
            <w:r>
              <w:rPr>
                <w:rFonts w:cstheme="minorHAnsi"/>
                <w:sz w:val="18"/>
                <w:szCs w:val="18"/>
                <w:lang w:eastAsia="bg-BG"/>
              </w:rPr>
              <w:t>1 430</w:t>
            </w:r>
          </w:p>
        </w:tc>
      </w:tr>
    </w:tbl>
    <w:p w:rsidR="00BC0A99" w:rsidRDefault="00BC0A99" w:rsidP="00916A6C">
      <w:pPr>
        <w:spacing w:after="0" w:line="276" w:lineRule="auto"/>
        <w:ind w:firstLine="708"/>
        <w:jc w:val="both"/>
        <w:rPr>
          <w:rFonts w:cstheme="minorHAnsi"/>
          <w:sz w:val="20"/>
          <w:szCs w:val="20"/>
        </w:rPr>
      </w:pPr>
      <w:r>
        <w:rPr>
          <w:rFonts w:cstheme="minorHAnsi"/>
          <w:sz w:val="20"/>
          <w:szCs w:val="20"/>
          <w:lang w:val="en-US"/>
        </w:rPr>
        <w:t>Source</w:t>
      </w:r>
      <w:r w:rsidRPr="00A3589A">
        <w:rPr>
          <w:rFonts w:cstheme="minorHAnsi"/>
          <w:sz w:val="20"/>
          <w:szCs w:val="20"/>
        </w:rPr>
        <w:t xml:space="preserve">: </w:t>
      </w:r>
      <w:r>
        <w:rPr>
          <w:rFonts w:cstheme="minorHAnsi"/>
          <w:i/>
          <w:sz w:val="20"/>
          <w:szCs w:val="20"/>
          <w:lang w:val="en-US"/>
        </w:rPr>
        <w:t>Gabrovo</w:t>
      </w:r>
      <w:r>
        <w:rPr>
          <w:rFonts w:cstheme="minorHAnsi"/>
          <w:sz w:val="20"/>
          <w:szCs w:val="20"/>
        </w:rPr>
        <w:t xml:space="preserve">: </w:t>
      </w:r>
      <w:r w:rsidR="00933926">
        <w:rPr>
          <w:sz w:val="20"/>
          <w:szCs w:val="20"/>
          <w:lang w:val="de-DE"/>
        </w:rPr>
        <w:t>Gabenski</w:t>
      </w:r>
      <w:r w:rsidR="00933926" w:rsidRPr="00933926">
        <w:rPr>
          <w:sz w:val="20"/>
          <w:szCs w:val="20"/>
        </w:rPr>
        <w:t xml:space="preserve"> </w:t>
      </w:r>
      <w:r w:rsidR="00933926">
        <w:rPr>
          <w:sz w:val="20"/>
          <w:szCs w:val="20"/>
          <w:lang w:val="en-US"/>
        </w:rPr>
        <w:t>and</w:t>
      </w:r>
      <w:r w:rsidR="00933926" w:rsidRPr="00933926">
        <w:rPr>
          <w:sz w:val="20"/>
          <w:szCs w:val="20"/>
        </w:rPr>
        <w:t xml:space="preserve"> </w:t>
      </w:r>
      <w:r w:rsidR="00933926">
        <w:rPr>
          <w:sz w:val="20"/>
          <w:szCs w:val="20"/>
          <w:lang w:val="de-DE"/>
        </w:rPr>
        <w:t>Gabenski</w:t>
      </w:r>
      <w:r w:rsidR="00933926" w:rsidRPr="00D94954">
        <w:rPr>
          <w:sz w:val="20"/>
          <w:szCs w:val="20"/>
        </w:rPr>
        <w:t xml:space="preserve">, </w:t>
      </w:r>
      <w:r w:rsidR="00933926">
        <w:rPr>
          <w:i/>
          <w:sz w:val="20"/>
          <w:szCs w:val="20"/>
          <w:lang w:val="de-DE"/>
        </w:rPr>
        <w:t>Istoriya</w:t>
      </w:r>
      <w:r w:rsidR="00933926" w:rsidRPr="00D94954">
        <w:rPr>
          <w:i/>
          <w:sz w:val="20"/>
          <w:szCs w:val="20"/>
        </w:rPr>
        <w:t xml:space="preserve"> </w:t>
      </w:r>
      <w:r w:rsidR="00933926">
        <w:rPr>
          <w:i/>
          <w:sz w:val="20"/>
          <w:szCs w:val="20"/>
          <w:lang w:val="de-DE"/>
        </w:rPr>
        <w:t>na</w:t>
      </w:r>
      <w:r w:rsidR="00933926" w:rsidRPr="00D94954">
        <w:rPr>
          <w:i/>
          <w:sz w:val="20"/>
          <w:szCs w:val="20"/>
        </w:rPr>
        <w:t xml:space="preserve"> </w:t>
      </w:r>
      <w:r w:rsidR="00933926">
        <w:rPr>
          <w:i/>
          <w:sz w:val="20"/>
          <w:szCs w:val="20"/>
          <w:lang w:val="de-DE"/>
        </w:rPr>
        <w:t>grada</w:t>
      </w:r>
      <w:r w:rsidR="00933926" w:rsidRPr="00D94954">
        <w:rPr>
          <w:i/>
          <w:sz w:val="20"/>
          <w:szCs w:val="20"/>
        </w:rPr>
        <w:t xml:space="preserve"> </w:t>
      </w:r>
      <w:r w:rsidR="00933926">
        <w:rPr>
          <w:i/>
          <w:sz w:val="20"/>
          <w:szCs w:val="20"/>
          <w:lang w:val="de-DE"/>
        </w:rPr>
        <w:t>Gabrovo</w:t>
      </w:r>
      <w:r w:rsidR="00933926">
        <w:rPr>
          <w:rFonts w:cstheme="minorHAnsi"/>
          <w:sz w:val="20"/>
          <w:szCs w:val="20"/>
        </w:rPr>
        <w:t>, p</w:t>
      </w:r>
      <w:r w:rsidRPr="00EC1042">
        <w:rPr>
          <w:rFonts w:cstheme="minorHAnsi"/>
          <w:sz w:val="20"/>
          <w:szCs w:val="20"/>
        </w:rPr>
        <w:t>. 44</w:t>
      </w:r>
      <w:r>
        <w:rPr>
          <w:rFonts w:cstheme="minorHAnsi"/>
          <w:sz w:val="20"/>
          <w:szCs w:val="20"/>
        </w:rPr>
        <w:t xml:space="preserve">; </w:t>
      </w:r>
      <w:r w:rsidR="00477831">
        <w:rPr>
          <w:sz w:val="20"/>
          <w:szCs w:val="20"/>
          <w:lang w:val="en-US"/>
        </w:rPr>
        <w:t>Sakazov</w:t>
      </w:r>
      <w:r w:rsidR="00477831" w:rsidRPr="00D94954">
        <w:rPr>
          <w:sz w:val="20"/>
          <w:szCs w:val="20"/>
        </w:rPr>
        <w:t>, ‘</w:t>
      </w:r>
      <w:r w:rsidR="00477831">
        <w:rPr>
          <w:sz w:val="20"/>
          <w:szCs w:val="20"/>
          <w:lang w:val="en-US"/>
        </w:rPr>
        <w:t>Istoriya</w:t>
      </w:r>
      <w:r w:rsidR="00477831" w:rsidRPr="00D94954">
        <w:rPr>
          <w:sz w:val="20"/>
          <w:szCs w:val="20"/>
        </w:rPr>
        <w:t xml:space="preserve"> </w:t>
      </w:r>
      <w:r w:rsidR="00477831">
        <w:rPr>
          <w:sz w:val="20"/>
          <w:szCs w:val="20"/>
          <w:lang w:val="en-US"/>
        </w:rPr>
        <w:t>na</w:t>
      </w:r>
      <w:r w:rsidR="00477831" w:rsidRPr="00D94954">
        <w:rPr>
          <w:sz w:val="20"/>
          <w:szCs w:val="20"/>
        </w:rPr>
        <w:t xml:space="preserve"> </w:t>
      </w:r>
      <w:r w:rsidR="00477831">
        <w:rPr>
          <w:sz w:val="20"/>
          <w:szCs w:val="20"/>
          <w:lang w:val="en-US"/>
        </w:rPr>
        <w:t>Gabrovo</w:t>
      </w:r>
      <w:r w:rsidR="00477831" w:rsidRPr="00D94954">
        <w:rPr>
          <w:sz w:val="20"/>
          <w:szCs w:val="20"/>
        </w:rPr>
        <w:t xml:space="preserve"> </w:t>
      </w:r>
      <w:r w:rsidR="00477831">
        <w:rPr>
          <w:sz w:val="20"/>
          <w:szCs w:val="20"/>
          <w:lang w:val="en-US"/>
        </w:rPr>
        <w:t>kato</w:t>
      </w:r>
      <w:r w:rsidR="00477831" w:rsidRPr="00D94954">
        <w:rPr>
          <w:sz w:val="20"/>
          <w:szCs w:val="20"/>
        </w:rPr>
        <w:t xml:space="preserve"> </w:t>
      </w:r>
      <w:r w:rsidR="00477831">
        <w:rPr>
          <w:sz w:val="20"/>
          <w:szCs w:val="20"/>
          <w:lang w:val="en-US"/>
        </w:rPr>
        <w:t>stopanski</w:t>
      </w:r>
      <w:r w:rsidR="00477831" w:rsidRPr="00D94954">
        <w:rPr>
          <w:sz w:val="20"/>
          <w:szCs w:val="20"/>
        </w:rPr>
        <w:t xml:space="preserve"> </w:t>
      </w:r>
      <w:r w:rsidR="00477831">
        <w:rPr>
          <w:sz w:val="20"/>
          <w:szCs w:val="20"/>
          <w:lang w:val="en-US"/>
        </w:rPr>
        <w:t>tsentar</w:t>
      </w:r>
      <w:r w:rsidR="00477831" w:rsidRPr="00D94954">
        <w:rPr>
          <w:sz w:val="20"/>
          <w:szCs w:val="20"/>
        </w:rPr>
        <w:t xml:space="preserve">. </w:t>
      </w:r>
      <w:r w:rsidR="00477831" w:rsidRPr="00D94954">
        <w:rPr>
          <w:sz w:val="20"/>
          <w:szCs w:val="20"/>
          <w:lang w:val="de-DE"/>
        </w:rPr>
        <w:t>Gaytandjiistvo</w:t>
      </w:r>
      <w:r w:rsidR="00477831" w:rsidRPr="00477831">
        <w:rPr>
          <w:sz w:val="20"/>
          <w:szCs w:val="20"/>
        </w:rPr>
        <w:t>’</w:t>
      </w:r>
      <w:r w:rsidRPr="00A3589A">
        <w:rPr>
          <w:rFonts w:cstheme="minorHAnsi"/>
          <w:sz w:val="20"/>
          <w:szCs w:val="20"/>
        </w:rPr>
        <w:t xml:space="preserve">, </w:t>
      </w:r>
      <w:r w:rsidR="00477831">
        <w:rPr>
          <w:rFonts w:cstheme="minorHAnsi"/>
          <w:sz w:val="20"/>
          <w:szCs w:val="20"/>
          <w:lang w:val="en-US"/>
        </w:rPr>
        <w:t>p</w:t>
      </w:r>
      <w:r w:rsidRPr="00A3589A">
        <w:rPr>
          <w:rFonts w:cstheme="minorHAnsi"/>
          <w:sz w:val="20"/>
          <w:szCs w:val="20"/>
        </w:rPr>
        <w:t>. 18</w:t>
      </w:r>
      <w:r>
        <w:rPr>
          <w:rFonts w:cstheme="minorHAnsi"/>
          <w:sz w:val="20"/>
          <w:szCs w:val="20"/>
        </w:rPr>
        <w:t xml:space="preserve">; </w:t>
      </w:r>
      <w:r w:rsidR="00477831">
        <w:rPr>
          <w:sz w:val="20"/>
          <w:szCs w:val="20"/>
          <w:lang w:val="en-US"/>
        </w:rPr>
        <w:t>Tsonchev</w:t>
      </w:r>
      <w:r w:rsidR="00477831" w:rsidRPr="0032580B">
        <w:rPr>
          <w:sz w:val="20"/>
          <w:szCs w:val="20"/>
        </w:rPr>
        <w:t>, ‘</w:t>
      </w:r>
      <w:r w:rsidR="00477831">
        <w:rPr>
          <w:sz w:val="20"/>
          <w:szCs w:val="20"/>
          <w:lang w:val="en-US"/>
        </w:rPr>
        <w:t>Gaytandjiistvoto</w:t>
      </w:r>
      <w:r w:rsidR="00477831" w:rsidRPr="0032580B">
        <w:rPr>
          <w:sz w:val="20"/>
          <w:szCs w:val="20"/>
        </w:rPr>
        <w:t xml:space="preserve"> </w:t>
      </w:r>
      <w:r w:rsidR="00477831">
        <w:rPr>
          <w:sz w:val="20"/>
          <w:szCs w:val="20"/>
          <w:lang w:val="en-US"/>
        </w:rPr>
        <w:t>v</w:t>
      </w:r>
      <w:r w:rsidR="00477831" w:rsidRPr="0032580B">
        <w:rPr>
          <w:sz w:val="20"/>
          <w:szCs w:val="20"/>
        </w:rPr>
        <w:t xml:space="preserve"> </w:t>
      </w:r>
      <w:r w:rsidR="00477831">
        <w:rPr>
          <w:sz w:val="20"/>
          <w:szCs w:val="20"/>
          <w:lang w:val="en-US"/>
        </w:rPr>
        <w:t>Gabrovo</w:t>
      </w:r>
      <w:r w:rsidR="00477831" w:rsidRPr="0032580B">
        <w:rPr>
          <w:sz w:val="20"/>
          <w:szCs w:val="20"/>
        </w:rPr>
        <w:t xml:space="preserve">’, </w:t>
      </w:r>
      <w:r w:rsidR="00477831">
        <w:rPr>
          <w:sz w:val="20"/>
          <w:szCs w:val="20"/>
          <w:lang w:val="en-US"/>
        </w:rPr>
        <w:t>p</w:t>
      </w:r>
      <w:r w:rsidR="00477831" w:rsidRPr="00477831">
        <w:rPr>
          <w:sz w:val="20"/>
          <w:szCs w:val="20"/>
        </w:rPr>
        <w:t xml:space="preserve">. </w:t>
      </w:r>
      <w:r w:rsidRPr="00A3589A">
        <w:rPr>
          <w:rFonts w:cstheme="minorHAnsi"/>
          <w:sz w:val="20"/>
          <w:szCs w:val="20"/>
        </w:rPr>
        <w:t>64</w:t>
      </w:r>
      <w:r>
        <w:rPr>
          <w:rFonts w:cstheme="minorHAnsi"/>
          <w:sz w:val="20"/>
          <w:szCs w:val="20"/>
        </w:rPr>
        <w:t xml:space="preserve">; </w:t>
      </w:r>
      <w:r w:rsidR="00477831">
        <w:rPr>
          <w:rFonts w:cstheme="minorHAnsi"/>
          <w:sz w:val="20"/>
          <w:szCs w:val="20"/>
          <w:lang w:val="en-US"/>
        </w:rPr>
        <w:t>Tsonchev</w:t>
      </w:r>
      <w:r w:rsidR="00477831" w:rsidRPr="00477831">
        <w:rPr>
          <w:rFonts w:cstheme="minorHAnsi"/>
          <w:sz w:val="20"/>
          <w:szCs w:val="20"/>
        </w:rPr>
        <w:t xml:space="preserve">, </w:t>
      </w:r>
      <w:r w:rsidR="00477831">
        <w:rPr>
          <w:rFonts w:cstheme="minorHAnsi"/>
          <w:i/>
          <w:sz w:val="20"/>
          <w:szCs w:val="20"/>
          <w:lang w:val="en-US"/>
        </w:rPr>
        <w:t>Iz</w:t>
      </w:r>
      <w:r w:rsidR="00477831" w:rsidRPr="00477831">
        <w:rPr>
          <w:rFonts w:cstheme="minorHAnsi"/>
          <w:i/>
          <w:sz w:val="20"/>
          <w:szCs w:val="20"/>
        </w:rPr>
        <w:t xml:space="preserve"> </w:t>
      </w:r>
      <w:r w:rsidR="00477831">
        <w:rPr>
          <w:rFonts w:cstheme="minorHAnsi"/>
          <w:i/>
          <w:sz w:val="20"/>
          <w:szCs w:val="20"/>
          <w:lang w:val="en-US"/>
        </w:rPr>
        <w:t>stopanskoto</w:t>
      </w:r>
      <w:r w:rsidR="00477831" w:rsidRPr="00477831">
        <w:rPr>
          <w:rFonts w:cstheme="minorHAnsi"/>
          <w:i/>
          <w:sz w:val="20"/>
          <w:szCs w:val="20"/>
        </w:rPr>
        <w:t xml:space="preserve"> </w:t>
      </w:r>
      <w:r w:rsidR="00477831">
        <w:rPr>
          <w:rFonts w:cstheme="minorHAnsi"/>
          <w:i/>
          <w:sz w:val="20"/>
          <w:szCs w:val="20"/>
          <w:lang w:val="en-US"/>
        </w:rPr>
        <w:t>minalo</w:t>
      </w:r>
      <w:r w:rsidR="00477831" w:rsidRPr="00477831">
        <w:rPr>
          <w:rFonts w:cstheme="minorHAnsi"/>
          <w:i/>
          <w:sz w:val="20"/>
          <w:szCs w:val="20"/>
        </w:rPr>
        <w:t xml:space="preserve"> </w:t>
      </w:r>
      <w:r w:rsidR="00477831">
        <w:rPr>
          <w:rFonts w:cstheme="minorHAnsi"/>
          <w:i/>
          <w:sz w:val="20"/>
          <w:szCs w:val="20"/>
          <w:lang w:val="en-US"/>
        </w:rPr>
        <w:t>na</w:t>
      </w:r>
      <w:r w:rsidR="00477831" w:rsidRPr="00477831">
        <w:rPr>
          <w:rFonts w:cstheme="minorHAnsi"/>
          <w:i/>
          <w:sz w:val="20"/>
          <w:szCs w:val="20"/>
        </w:rPr>
        <w:t xml:space="preserve"> </w:t>
      </w:r>
      <w:r w:rsidR="00477831">
        <w:rPr>
          <w:rFonts w:cstheme="minorHAnsi"/>
          <w:i/>
          <w:sz w:val="20"/>
          <w:szCs w:val="20"/>
          <w:lang w:val="en-US"/>
        </w:rPr>
        <w:t>Gabrovo</w:t>
      </w:r>
      <w:r w:rsidRPr="00A3589A">
        <w:rPr>
          <w:rFonts w:cstheme="minorHAnsi"/>
          <w:sz w:val="20"/>
          <w:szCs w:val="20"/>
        </w:rPr>
        <w:t xml:space="preserve">, </w:t>
      </w:r>
      <w:r w:rsidR="00477831">
        <w:rPr>
          <w:rFonts w:cstheme="minorHAnsi"/>
          <w:sz w:val="20"/>
          <w:szCs w:val="20"/>
          <w:lang w:val="en-US"/>
        </w:rPr>
        <w:t>p</w:t>
      </w:r>
      <w:r w:rsidRPr="00A3589A">
        <w:rPr>
          <w:rFonts w:cstheme="minorHAnsi"/>
          <w:sz w:val="20"/>
          <w:szCs w:val="20"/>
        </w:rPr>
        <w:t>. 311</w:t>
      </w:r>
      <w:r>
        <w:rPr>
          <w:rFonts w:cstheme="minorHAnsi"/>
          <w:sz w:val="20"/>
          <w:szCs w:val="20"/>
        </w:rPr>
        <w:t xml:space="preserve">; </w:t>
      </w:r>
      <w:r w:rsidR="001D4317" w:rsidRPr="00FF4FF2">
        <w:rPr>
          <w:sz w:val="20"/>
          <w:szCs w:val="20"/>
          <w:lang w:val="en-US"/>
        </w:rPr>
        <w:t>Martinov</w:t>
      </w:r>
      <w:r w:rsidR="001D4317" w:rsidRPr="00FF4FF2">
        <w:rPr>
          <w:sz w:val="20"/>
          <w:szCs w:val="20"/>
        </w:rPr>
        <w:t xml:space="preserve">, </w:t>
      </w:r>
      <w:r w:rsidR="001D4317" w:rsidRPr="00FF4FF2">
        <w:rPr>
          <w:i/>
          <w:sz w:val="20"/>
          <w:szCs w:val="20"/>
          <w:lang w:val="en-US"/>
        </w:rPr>
        <w:t>Gabrovo</w:t>
      </w:r>
      <w:r w:rsidRPr="00EC1042">
        <w:rPr>
          <w:rFonts w:cstheme="minorHAnsi"/>
          <w:sz w:val="20"/>
          <w:szCs w:val="20"/>
        </w:rPr>
        <w:t xml:space="preserve">, </w:t>
      </w:r>
      <w:r w:rsidR="001D4317">
        <w:rPr>
          <w:rFonts w:cstheme="minorHAnsi"/>
          <w:sz w:val="20"/>
          <w:szCs w:val="20"/>
          <w:lang w:val="en-US"/>
        </w:rPr>
        <w:t>p</w:t>
      </w:r>
      <w:r w:rsidRPr="00EC1042">
        <w:rPr>
          <w:rFonts w:cstheme="minorHAnsi"/>
          <w:sz w:val="20"/>
          <w:szCs w:val="20"/>
        </w:rPr>
        <w:t>. 13</w:t>
      </w:r>
      <w:r>
        <w:rPr>
          <w:rFonts w:cstheme="minorHAnsi"/>
          <w:sz w:val="20"/>
          <w:szCs w:val="20"/>
        </w:rPr>
        <w:t xml:space="preserve">; </w:t>
      </w:r>
      <w:r w:rsidR="001D4317">
        <w:rPr>
          <w:rFonts w:cstheme="minorHAnsi"/>
          <w:i/>
          <w:sz w:val="20"/>
          <w:szCs w:val="20"/>
          <w:lang w:val="en-US"/>
        </w:rPr>
        <w:t>Kniga</w:t>
      </w:r>
      <w:r w:rsidR="001D4317" w:rsidRPr="001D4317">
        <w:rPr>
          <w:rFonts w:cstheme="minorHAnsi"/>
          <w:i/>
          <w:sz w:val="20"/>
          <w:szCs w:val="20"/>
        </w:rPr>
        <w:t xml:space="preserve"> </w:t>
      </w:r>
      <w:r w:rsidR="001D4317">
        <w:rPr>
          <w:rFonts w:cstheme="minorHAnsi"/>
          <w:i/>
          <w:sz w:val="20"/>
          <w:szCs w:val="20"/>
          <w:lang w:val="en-US"/>
        </w:rPr>
        <w:t>na</w:t>
      </w:r>
      <w:r w:rsidR="001D4317" w:rsidRPr="001D4317">
        <w:rPr>
          <w:rFonts w:cstheme="minorHAnsi"/>
          <w:i/>
          <w:sz w:val="20"/>
          <w:szCs w:val="20"/>
        </w:rPr>
        <w:t xml:space="preserve"> </w:t>
      </w:r>
      <w:r w:rsidR="001D4317">
        <w:rPr>
          <w:rFonts w:cstheme="minorHAnsi"/>
          <w:i/>
          <w:sz w:val="20"/>
          <w:szCs w:val="20"/>
          <w:lang w:val="en-US"/>
        </w:rPr>
        <w:t>gabrovskata</w:t>
      </w:r>
      <w:r w:rsidR="001D4317" w:rsidRPr="001D4317">
        <w:rPr>
          <w:rFonts w:cstheme="minorHAnsi"/>
          <w:i/>
          <w:sz w:val="20"/>
          <w:szCs w:val="20"/>
        </w:rPr>
        <w:t xml:space="preserve"> </w:t>
      </w:r>
      <w:r w:rsidR="001D4317">
        <w:rPr>
          <w:rFonts w:cstheme="minorHAnsi"/>
          <w:i/>
          <w:sz w:val="20"/>
          <w:szCs w:val="20"/>
          <w:lang w:val="en-US"/>
        </w:rPr>
        <w:t>industriya</w:t>
      </w:r>
      <w:r w:rsidRPr="00EC1042">
        <w:rPr>
          <w:rFonts w:cstheme="minorHAnsi"/>
          <w:sz w:val="20"/>
          <w:szCs w:val="20"/>
        </w:rPr>
        <w:t xml:space="preserve">, </w:t>
      </w:r>
      <w:r w:rsidR="001D4317">
        <w:rPr>
          <w:rFonts w:cstheme="minorHAnsi"/>
          <w:sz w:val="20"/>
          <w:szCs w:val="20"/>
          <w:lang w:val="en-US"/>
        </w:rPr>
        <w:t>p</w:t>
      </w:r>
      <w:r w:rsidRPr="00EC1042">
        <w:rPr>
          <w:rFonts w:cstheme="minorHAnsi"/>
          <w:sz w:val="20"/>
          <w:szCs w:val="20"/>
        </w:rPr>
        <w:t>. 10</w:t>
      </w:r>
      <w:r>
        <w:rPr>
          <w:rFonts w:cstheme="minorHAnsi"/>
          <w:sz w:val="20"/>
          <w:szCs w:val="20"/>
        </w:rPr>
        <w:t xml:space="preserve">; </w:t>
      </w:r>
      <w:r w:rsidR="001D4317">
        <w:rPr>
          <w:sz w:val="20"/>
          <w:szCs w:val="20"/>
          <w:lang w:val="en-US"/>
        </w:rPr>
        <w:t>Spisarevsky</w:t>
      </w:r>
      <w:r w:rsidR="001D4317" w:rsidRPr="00FF4FF2">
        <w:rPr>
          <w:sz w:val="20"/>
          <w:szCs w:val="20"/>
        </w:rPr>
        <w:t>, ‘</w:t>
      </w:r>
      <w:r w:rsidR="001D4317">
        <w:rPr>
          <w:sz w:val="20"/>
          <w:szCs w:val="20"/>
          <w:lang w:val="en-US"/>
        </w:rPr>
        <w:t>Edna</w:t>
      </w:r>
      <w:r w:rsidR="001D4317" w:rsidRPr="00FF4FF2">
        <w:rPr>
          <w:sz w:val="20"/>
          <w:szCs w:val="20"/>
        </w:rPr>
        <w:t xml:space="preserve"> </w:t>
      </w:r>
      <w:r w:rsidR="001D4317">
        <w:rPr>
          <w:sz w:val="20"/>
          <w:szCs w:val="20"/>
          <w:lang w:val="en-US"/>
        </w:rPr>
        <w:t>obikolka</w:t>
      </w:r>
      <w:r w:rsidR="001D4317" w:rsidRPr="00FF4FF2">
        <w:rPr>
          <w:sz w:val="20"/>
          <w:szCs w:val="20"/>
        </w:rPr>
        <w:t xml:space="preserve"> </w:t>
      </w:r>
      <w:r w:rsidR="001D4317">
        <w:rPr>
          <w:sz w:val="20"/>
          <w:szCs w:val="20"/>
          <w:lang w:val="en-US"/>
        </w:rPr>
        <w:t>v</w:t>
      </w:r>
      <w:r w:rsidR="001D4317" w:rsidRPr="00FF4FF2">
        <w:rPr>
          <w:sz w:val="20"/>
          <w:szCs w:val="20"/>
        </w:rPr>
        <w:t xml:space="preserve"> </w:t>
      </w:r>
      <w:r w:rsidR="001D4317">
        <w:rPr>
          <w:sz w:val="20"/>
          <w:szCs w:val="20"/>
          <w:lang w:val="en-US"/>
        </w:rPr>
        <w:t>Gabrovo</w:t>
      </w:r>
      <w:r w:rsidR="001D4317" w:rsidRPr="001D4317">
        <w:rPr>
          <w:sz w:val="20"/>
          <w:szCs w:val="20"/>
        </w:rPr>
        <w:t>’</w:t>
      </w:r>
      <w:r w:rsidRPr="00EC1042">
        <w:rPr>
          <w:rFonts w:cstheme="minorHAnsi"/>
          <w:sz w:val="20"/>
          <w:szCs w:val="20"/>
        </w:rPr>
        <w:t xml:space="preserve">, </w:t>
      </w:r>
      <w:r w:rsidR="001D4317">
        <w:rPr>
          <w:rFonts w:cstheme="minorHAnsi"/>
          <w:sz w:val="20"/>
          <w:szCs w:val="20"/>
          <w:lang w:val="en-US"/>
        </w:rPr>
        <w:t>pp</w:t>
      </w:r>
      <w:r w:rsidRPr="00EC1042">
        <w:rPr>
          <w:rFonts w:cstheme="minorHAnsi"/>
          <w:sz w:val="20"/>
          <w:szCs w:val="20"/>
        </w:rPr>
        <w:t>. 1-4</w:t>
      </w:r>
      <w:r>
        <w:rPr>
          <w:rFonts w:cstheme="minorHAnsi"/>
          <w:sz w:val="20"/>
          <w:szCs w:val="20"/>
        </w:rPr>
        <w:t xml:space="preserve">; </w:t>
      </w:r>
      <w:r w:rsidR="001D4317" w:rsidRPr="001D4317">
        <w:rPr>
          <w:rFonts w:cstheme="minorHAnsi"/>
          <w:i/>
          <w:sz w:val="20"/>
          <w:szCs w:val="20"/>
          <w:lang w:val="en-US"/>
        </w:rPr>
        <w:t>Balgarski</w:t>
      </w:r>
      <w:r w:rsidR="001D4317" w:rsidRPr="001D4317">
        <w:rPr>
          <w:rFonts w:cstheme="minorHAnsi"/>
          <w:i/>
          <w:sz w:val="20"/>
          <w:szCs w:val="20"/>
        </w:rPr>
        <w:t xml:space="preserve"> </w:t>
      </w:r>
      <w:r w:rsidR="001D4317" w:rsidRPr="001D4317">
        <w:rPr>
          <w:rFonts w:cstheme="minorHAnsi"/>
          <w:i/>
          <w:sz w:val="20"/>
          <w:szCs w:val="20"/>
          <w:lang w:val="en-US"/>
        </w:rPr>
        <w:t>targovski</w:t>
      </w:r>
      <w:r w:rsidR="001D4317" w:rsidRPr="001D4317">
        <w:rPr>
          <w:rFonts w:cstheme="minorHAnsi"/>
          <w:i/>
          <w:sz w:val="20"/>
          <w:szCs w:val="20"/>
        </w:rPr>
        <w:t xml:space="preserve"> </w:t>
      </w:r>
      <w:r w:rsidR="001D4317" w:rsidRPr="001D4317">
        <w:rPr>
          <w:rFonts w:cstheme="minorHAnsi"/>
          <w:i/>
          <w:sz w:val="20"/>
          <w:szCs w:val="20"/>
          <w:lang w:val="en-US"/>
        </w:rPr>
        <w:t>vestnik</w:t>
      </w:r>
      <w:r w:rsidRPr="00EC1042">
        <w:rPr>
          <w:rFonts w:cstheme="minorHAnsi"/>
          <w:sz w:val="20"/>
          <w:szCs w:val="20"/>
        </w:rPr>
        <w:t xml:space="preserve">, IV, </w:t>
      </w:r>
      <w:r w:rsidR="0014041C">
        <w:rPr>
          <w:rFonts w:cstheme="minorHAnsi"/>
          <w:sz w:val="20"/>
          <w:szCs w:val="20"/>
        </w:rPr>
        <w:t>No.</w:t>
      </w:r>
      <w:r w:rsidRPr="00EC1042">
        <w:rPr>
          <w:rFonts w:cstheme="minorHAnsi"/>
          <w:sz w:val="20"/>
          <w:szCs w:val="20"/>
        </w:rPr>
        <w:t xml:space="preserve"> 121, 16</w:t>
      </w:r>
      <w:r>
        <w:rPr>
          <w:rFonts w:cstheme="minorHAnsi"/>
          <w:sz w:val="20"/>
          <w:szCs w:val="20"/>
        </w:rPr>
        <w:t xml:space="preserve"> </w:t>
      </w:r>
      <w:r w:rsidR="001D4317">
        <w:rPr>
          <w:rFonts w:cstheme="minorHAnsi"/>
          <w:sz w:val="20"/>
          <w:szCs w:val="20"/>
          <w:lang w:val="en-US"/>
        </w:rPr>
        <w:t>November</w:t>
      </w:r>
      <w:r w:rsidR="001D4317" w:rsidRPr="001D4317">
        <w:rPr>
          <w:rFonts w:cstheme="minorHAnsi"/>
          <w:sz w:val="20"/>
          <w:szCs w:val="20"/>
        </w:rPr>
        <w:t xml:space="preserve"> </w:t>
      </w:r>
      <w:r w:rsidRPr="00EC1042">
        <w:rPr>
          <w:rFonts w:cstheme="minorHAnsi"/>
          <w:sz w:val="20"/>
          <w:szCs w:val="20"/>
        </w:rPr>
        <w:t xml:space="preserve">1896, </w:t>
      </w:r>
      <w:r w:rsidR="001D4317">
        <w:rPr>
          <w:rFonts w:cstheme="minorHAnsi"/>
          <w:sz w:val="20"/>
          <w:szCs w:val="20"/>
          <w:lang w:val="en-US"/>
        </w:rPr>
        <w:t>p</w:t>
      </w:r>
      <w:r w:rsidRPr="00EC1042">
        <w:rPr>
          <w:rFonts w:cstheme="minorHAnsi"/>
          <w:sz w:val="20"/>
          <w:szCs w:val="20"/>
        </w:rPr>
        <w:t>. 3</w:t>
      </w:r>
      <w:r>
        <w:rPr>
          <w:rFonts w:cstheme="minorHAnsi"/>
          <w:sz w:val="20"/>
          <w:szCs w:val="20"/>
        </w:rPr>
        <w:t xml:space="preserve">; </w:t>
      </w:r>
      <w:r w:rsidR="001D4317">
        <w:rPr>
          <w:rFonts w:cstheme="minorHAnsi"/>
          <w:sz w:val="20"/>
          <w:szCs w:val="20"/>
          <w:lang w:val="en-US"/>
        </w:rPr>
        <w:t>Konstantinov</w:t>
      </w:r>
      <w:r w:rsidRPr="00EC1042">
        <w:rPr>
          <w:rFonts w:cstheme="minorHAnsi"/>
          <w:sz w:val="20"/>
          <w:szCs w:val="20"/>
        </w:rPr>
        <w:t xml:space="preserve">, </w:t>
      </w:r>
      <w:r w:rsidR="004A63B3" w:rsidRPr="004A63B3">
        <w:rPr>
          <w:rFonts w:cstheme="minorHAnsi"/>
          <w:sz w:val="20"/>
          <w:szCs w:val="20"/>
        </w:rPr>
        <w:t>‘</w:t>
      </w:r>
      <w:r w:rsidR="004A63B3">
        <w:rPr>
          <w:rFonts w:cstheme="minorHAnsi"/>
          <w:sz w:val="20"/>
          <w:szCs w:val="20"/>
          <w:lang w:val="en-US"/>
        </w:rPr>
        <w:t>Stupanski</w:t>
      </w:r>
      <w:r w:rsidR="004A63B3" w:rsidRPr="004A63B3">
        <w:rPr>
          <w:rFonts w:cstheme="minorHAnsi"/>
          <w:sz w:val="20"/>
          <w:szCs w:val="20"/>
        </w:rPr>
        <w:t xml:space="preserve"> </w:t>
      </w:r>
      <w:r w:rsidR="004A63B3">
        <w:rPr>
          <w:rFonts w:cstheme="minorHAnsi"/>
          <w:sz w:val="20"/>
          <w:szCs w:val="20"/>
          <w:lang w:val="en-US"/>
        </w:rPr>
        <w:t>formi</w:t>
      </w:r>
      <w:r w:rsidR="004A63B3" w:rsidRPr="004A63B3">
        <w:rPr>
          <w:rFonts w:cstheme="minorHAnsi"/>
          <w:sz w:val="20"/>
          <w:szCs w:val="20"/>
        </w:rPr>
        <w:t>’</w:t>
      </w:r>
      <w:r w:rsidRPr="00EC1042">
        <w:rPr>
          <w:rFonts w:cstheme="minorHAnsi"/>
          <w:sz w:val="20"/>
          <w:szCs w:val="20"/>
        </w:rPr>
        <w:t xml:space="preserve">, </w:t>
      </w:r>
      <w:r w:rsidR="004A63B3">
        <w:rPr>
          <w:rFonts w:cstheme="minorHAnsi"/>
          <w:sz w:val="20"/>
          <w:szCs w:val="20"/>
          <w:lang w:val="en-US"/>
        </w:rPr>
        <w:t>p</w:t>
      </w:r>
      <w:r w:rsidRPr="00EC1042">
        <w:rPr>
          <w:rFonts w:cstheme="minorHAnsi"/>
          <w:sz w:val="20"/>
          <w:szCs w:val="20"/>
        </w:rPr>
        <w:t>. 459</w:t>
      </w:r>
      <w:r>
        <w:rPr>
          <w:rFonts w:cstheme="minorHAnsi"/>
          <w:sz w:val="20"/>
          <w:szCs w:val="20"/>
        </w:rPr>
        <w:t xml:space="preserve">; </w:t>
      </w:r>
      <w:r w:rsidR="004A63B3">
        <w:rPr>
          <w:rFonts w:cstheme="minorHAnsi"/>
          <w:sz w:val="20"/>
          <w:szCs w:val="20"/>
          <w:lang w:val="en-US"/>
        </w:rPr>
        <w:t>Vasilyov</w:t>
      </w:r>
      <w:r>
        <w:rPr>
          <w:rFonts w:cstheme="minorHAnsi"/>
          <w:sz w:val="20"/>
          <w:szCs w:val="20"/>
        </w:rPr>
        <w:t xml:space="preserve">, </w:t>
      </w:r>
      <w:r w:rsidR="004A63B3" w:rsidRPr="004A63B3">
        <w:rPr>
          <w:rFonts w:cs="Calibri"/>
          <w:sz w:val="20"/>
          <w:szCs w:val="20"/>
        </w:rPr>
        <w:t>‘</w:t>
      </w:r>
      <w:r w:rsidR="004A63B3" w:rsidRPr="004A63B3">
        <w:rPr>
          <w:rFonts w:cs="Calibri"/>
          <w:sz w:val="20"/>
          <w:szCs w:val="20"/>
          <w:lang w:val="en-US"/>
        </w:rPr>
        <w:t>Belejki</w:t>
      </w:r>
      <w:r w:rsidR="004A63B3" w:rsidRPr="004A63B3">
        <w:rPr>
          <w:rFonts w:cs="Calibri"/>
          <w:sz w:val="20"/>
          <w:szCs w:val="20"/>
        </w:rPr>
        <w:t xml:space="preserve">’, </w:t>
      </w:r>
      <w:r w:rsidR="004A63B3" w:rsidRPr="004A63B3">
        <w:rPr>
          <w:rFonts w:cs="Calibri"/>
          <w:sz w:val="20"/>
          <w:szCs w:val="20"/>
          <w:lang w:val="en-US"/>
        </w:rPr>
        <w:t>pp</w:t>
      </w:r>
      <w:r w:rsidR="004A63B3" w:rsidRPr="004A63B3">
        <w:rPr>
          <w:rFonts w:cstheme="minorHAnsi"/>
          <w:sz w:val="20"/>
          <w:szCs w:val="20"/>
        </w:rPr>
        <w:t>.</w:t>
      </w:r>
      <w:r w:rsidRPr="00B575BC">
        <w:rPr>
          <w:rFonts w:cstheme="minorHAnsi"/>
          <w:sz w:val="20"/>
          <w:szCs w:val="20"/>
        </w:rPr>
        <w:t xml:space="preserve"> 577-</w:t>
      </w:r>
      <w:r>
        <w:rPr>
          <w:rFonts w:cstheme="minorHAnsi"/>
          <w:sz w:val="20"/>
          <w:szCs w:val="20"/>
        </w:rPr>
        <w:t>57</w:t>
      </w:r>
      <w:r w:rsidRPr="00B575BC">
        <w:rPr>
          <w:rFonts w:cstheme="minorHAnsi"/>
          <w:sz w:val="20"/>
          <w:szCs w:val="20"/>
        </w:rPr>
        <w:t>8;</w:t>
      </w:r>
      <w:r>
        <w:rPr>
          <w:rFonts w:cstheme="minorHAnsi"/>
          <w:sz w:val="20"/>
          <w:szCs w:val="20"/>
        </w:rPr>
        <w:t xml:space="preserve"> </w:t>
      </w:r>
      <w:r w:rsidR="004A63B3">
        <w:rPr>
          <w:rFonts w:cstheme="minorHAnsi"/>
          <w:sz w:val="20"/>
          <w:szCs w:val="20"/>
          <w:lang w:val="en-US"/>
        </w:rPr>
        <w:t>Adjera</w:t>
      </w:r>
      <w:r w:rsidRPr="00EC1042">
        <w:rPr>
          <w:rFonts w:cstheme="minorHAnsi"/>
          <w:sz w:val="20"/>
          <w:szCs w:val="20"/>
        </w:rPr>
        <w:t xml:space="preserve">, </w:t>
      </w:r>
      <w:r w:rsidR="004A63B3" w:rsidRPr="004A63B3">
        <w:rPr>
          <w:rFonts w:cstheme="minorHAnsi"/>
          <w:sz w:val="20"/>
          <w:szCs w:val="20"/>
        </w:rPr>
        <w:t>‘</w:t>
      </w:r>
      <w:r w:rsidR="004A63B3">
        <w:rPr>
          <w:rFonts w:cstheme="minorHAnsi"/>
          <w:sz w:val="20"/>
          <w:szCs w:val="20"/>
          <w:lang w:val="en-US"/>
        </w:rPr>
        <w:t>Zanayatiata</w:t>
      </w:r>
      <w:r w:rsidR="004A63B3" w:rsidRPr="004A63B3">
        <w:rPr>
          <w:rFonts w:cstheme="minorHAnsi"/>
          <w:sz w:val="20"/>
          <w:szCs w:val="20"/>
        </w:rPr>
        <w:t xml:space="preserve">’, </w:t>
      </w:r>
      <w:r w:rsidR="004A63B3">
        <w:rPr>
          <w:rFonts w:cstheme="minorHAnsi"/>
          <w:sz w:val="20"/>
          <w:szCs w:val="20"/>
          <w:lang w:val="en-US"/>
        </w:rPr>
        <w:t>p</w:t>
      </w:r>
      <w:r w:rsidRPr="00EC1042">
        <w:rPr>
          <w:rFonts w:cstheme="minorHAnsi"/>
          <w:sz w:val="20"/>
          <w:szCs w:val="20"/>
        </w:rPr>
        <w:t>. 475</w:t>
      </w:r>
      <w:r>
        <w:rPr>
          <w:rFonts w:cstheme="minorHAnsi"/>
          <w:sz w:val="20"/>
          <w:szCs w:val="20"/>
        </w:rPr>
        <w:t xml:space="preserve">; </w:t>
      </w:r>
      <w:r w:rsidR="001E40DF">
        <w:rPr>
          <w:rFonts w:cstheme="minorHAnsi"/>
          <w:i/>
          <w:sz w:val="20"/>
          <w:szCs w:val="20"/>
          <w:lang w:val="en-US"/>
        </w:rPr>
        <w:t>Izlojenie</w:t>
      </w:r>
      <w:r w:rsidR="001E40DF" w:rsidRPr="00FF4FF2">
        <w:rPr>
          <w:rFonts w:cstheme="minorHAnsi"/>
          <w:i/>
          <w:sz w:val="20"/>
          <w:szCs w:val="20"/>
        </w:rPr>
        <w:t xml:space="preserve"> </w:t>
      </w:r>
      <w:r w:rsidR="001E40DF">
        <w:rPr>
          <w:rFonts w:cstheme="minorHAnsi"/>
          <w:i/>
          <w:sz w:val="20"/>
          <w:szCs w:val="20"/>
          <w:lang w:val="en-US"/>
        </w:rPr>
        <w:t>Sevlevo</w:t>
      </w:r>
      <w:r w:rsidR="001E40DF" w:rsidRPr="001E40DF">
        <w:rPr>
          <w:rFonts w:cstheme="minorHAnsi"/>
          <w:i/>
          <w:sz w:val="20"/>
          <w:szCs w:val="20"/>
        </w:rPr>
        <w:t xml:space="preserve"> </w:t>
      </w:r>
      <w:r w:rsidR="001E40DF" w:rsidRPr="001E40DF">
        <w:rPr>
          <w:rFonts w:cstheme="minorHAnsi"/>
          <w:sz w:val="20"/>
          <w:szCs w:val="20"/>
        </w:rPr>
        <w:t xml:space="preserve">(1888), </w:t>
      </w:r>
      <w:r w:rsidR="001E40DF">
        <w:rPr>
          <w:rFonts w:cstheme="minorHAnsi"/>
          <w:sz w:val="20"/>
          <w:szCs w:val="20"/>
          <w:lang w:val="en-US"/>
        </w:rPr>
        <w:t>pp</w:t>
      </w:r>
      <w:r w:rsidR="001E40DF" w:rsidRPr="001E40DF">
        <w:rPr>
          <w:rFonts w:cstheme="minorHAnsi"/>
          <w:sz w:val="20"/>
          <w:szCs w:val="20"/>
        </w:rPr>
        <w:t>.</w:t>
      </w:r>
      <w:r w:rsidRPr="00EC1042">
        <w:rPr>
          <w:rFonts w:cstheme="minorHAnsi"/>
          <w:sz w:val="20"/>
          <w:szCs w:val="20"/>
        </w:rPr>
        <w:t xml:space="preserve"> 23-25</w:t>
      </w:r>
      <w:r>
        <w:rPr>
          <w:rFonts w:cstheme="minorHAnsi"/>
          <w:sz w:val="20"/>
          <w:szCs w:val="20"/>
        </w:rPr>
        <w:t xml:space="preserve">; </w:t>
      </w:r>
      <w:r w:rsidR="001E40DF">
        <w:rPr>
          <w:rFonts w:cstheme="minorHAnsi"/>
          <w:i/>
          <w:sz w:val="20"/>
          <w:szCs w:val="20"/>
          <w:lang w:val="en-US"/>
        </w:rPr>
        <w:t>Izlojenie</w:t>
      </w:r>
      <w:r w:rsidR="001E40DF" w:rsidRPr="00FF4FF2">
        <w:rPr>
          <w:rFonts w:cstheme="minorHAnsi"/>
          <w:i/>
          <w:sz w:val="20"/>
          <w:szCs w:val="20"/>
        </w:rPr>
        <w:t xml:space="preserve"> </w:t>
      </w:r>
      <w:r w:rsidR="001E40DF">
        <w:rPr>
          <w:rFonts w:cstheme="minorHAnsi"/>
          <w:i/>
          <w:sz w:val="20"/>
          <w:szCs w:val="20"/>
          <w:lang w:val="en-US"/>
        </w:rPr>
        <w:t>Sevlevo</w:t>
      </w:r>
      <w:r w:rsidR="001E40DF" w:rsidRPr="001E40DF">
        <w:rPr>
          <w:rFonts w:cstheme="minorHAnsi"/>
          <w:i/>
          <w:sz w:val="20"/>
          <w:szCs w:val="20"/>
        </w:rPr>
        <w:t xml:space="preserve"> </w:t>
      </w:r>
      <w:r w:rsidR="001E40DF" w:rsidRPr="001E40DF">
        <w:rPr>
          <w:rFonts w:cstheme="minorHAnsi"/>
          <w:sz w:val="20"/>
          <w:szCs w:val="20"/>
        </w:rPr>
        <w:t xml:space="preserve">(1889), </w:t>
      </w:r>
      <w:r w:rsidR="001E40DF">
        <w:rPr>
          <w:rFonts w:cstheme="minorHAnsi"/>
          <w:sz w:val="20"/>
          <w:szCs w:val="20"/>
          <w:lang w:val="en-US"/>
        </w:rPr>
        <w:t>pp</w:t>
      </w:r>
      <w:r w:rsidR="001E40DF" w:rsidRPr="001E40DF">
        <w:rPr>
          <w:rFonts w:cstheme="minorHAnsi"/>
          <w:sz w:val="20"/>
          <w:szCs w:val="20"/>
        </w:rPr>
        <w:t>.</w:t>
      </w:r>
      <w:r w:rsidR="001E40DF" w:rsidRPr="00EC1042">
        <w:rPr>
          <w:rFonts w:cstheme="minorHAnsi"/>
          <w:sz w:val="20"/>
          <w:szCs w:val="20"/>
        </w:rPr>
        <w:t xml:space="preserve"> </w:t>
      </w:r>
      <w:r w:rsidRPr="00EC1042">
        <w:rPr>
          <w:rFonts w:cstheme="minorHAnsi"/>
          <w:sz w:val="20"/>
          <w:szCs w:val="20"/>
        </w:rPr>
        <w:t>27-</w:t>
      </w:r>
      <w:r>
        <w:rPr>
          <w:rFonts w:cstheme="minorHAnsi"/>
          <w:sz w:val="20"/>
          <w:szCs w:val="20"/>
        </w:rPr>
        <w:t>2</w:t>
      </w:r>
      <w:r w:rsidRPr="00EC1042">
        <w:rPr>
          <w:rFonts w:cstheme="minorHAnsi"/>
          <w:sz w:val="20"/>
          <w:szCs w:val="20"/>
        </w:rPr>
        <w:t>8</w:t>
      </w:r>
      <w:r>
        <w:rPr>
          <w:rFonts w:cstheme="minorHAnsi"/>
          <w:sz w:val="20"/>
          <w:szCs w:val="20"/>
        </w:rPr>
        <w:t xml:space="preserve">; </w:t>
      </w:r>
      <w:r w:rsidR="001E40DF">
        <w:rPr>
          <w:rFonts w:cstheme="minorHAnsi"/>
          <w:i/>
          <w:sz w:val="20"/>
          <w:szCs w:val="20"/>
          <w:lang w:val="en-US"/>
        </w:rPr>
        <w:t>Izlojenie</w:t>
      </w:r>
      <w:r w:rsidR="001E40DF" w:rsidRPr="00FF4FF2">
        <w:rPr>
          <w:rFonts w:cstheme="minorHAnsi"/>
          <w:i/>
          <w:sz w:val="20"/>
          <w:szCs w:val="20"/>
        </w:rPr>
        <w:t xml:space="preserve"> </w:t>
      </w:r>
      <w:r w:rsidR="001E40DF">
        <w:rPr>
          <w:rFonts w:cstheme="minorHAnsi"/>
          <w:i/>
          <w:sz w:val="20"/>
          <w:szCs w:val="20"/>
          <w:lang w:val="en-US"/>
        </w:rPr>
        <w:t>Sevlevo</w:t>
      </w:r>
      <w:r w:rsidR="001E40DF" w:rsidRPr="001E40DF">
        <w:rPr>
          <w:rFonts w:cstheme="minorHAnsi"/>
          <w:i/>
          <w:sz w:val="20"/>
          <w:szCs w:val="20"/>
        </w:rPr>
        <w:t xml:space="preserve"> </w:t>
      </w:r>
      <w:r w:rsidR="001E40DF" w:rsidRPr="001E40DF">
        <w:rPr>
          <w:rFonts w:cstheme="minorHAnsi"/>
          <w:sz w:val="20"/>
          <w:szCs w:val="20"/>
        </w:rPr>
        <w:t>(</w:t>
      </w:r>
      <w:r w:rsidR="001E40DF">
        <w:rPr>
          <w:rFonts w:cstheme="minorHAnsi"/>
          <w:sz w:val="20"/>
          <w:szCs w:val="20"/>
        </w:rPr>
        <w:t>1890</w:t>
      </w:r>
      <w:r w:rsidR="001E40DF" w:rsidRPr="001E40DF">
        <w:rPr>
          <w:rFonts w:cstheme="minorHAnsi"/>
          <w:sz w:val="20"/>
          <w:szCs w:val="20"/>
        </w:rPr>
        <w:t xml:space="preserve">), </w:t>
      </w:r>
      <w:r w:rsidR="001E40DF">
        <w:rPr>
          <w:rFonts w:cstheme="minorHAnsi"/>
          <w:sz w:val="20"/>
          <w:szCs w:val="20"/>
          <w:lang w:val="en-US"/>
        </w:rPr>
        <w:t>pp</w:t>
      </w:r>
      <w:r w:rsidR="001E40DF" w:rsidRPr="001E40DF">
        <w:rPr>
          <w:rFonts w:cstheme="minorHAnsi"/>
          <w:sz w:val="20"/>
          <w:szCs w:val="20"/>
        </w:rPr>
        <w:t>.</w:t>
      </w:r>
      <w:r w:rsidR="001E40DF" w:rsidRPr="00EC1042">
        <w:rPr>
          <w:rFonts w:cstheme="minorHAnsi"/>
          <w:sz w:val="20"/>
          <w:szCs w:val="20"/>
        </w:rPr>
        <w:t xml:space="preserve"> </w:t>
      </w:r>
      <w:r w:rsidRPr="00EC1042">
        <w:rPr>
          <w:rFonts w:cstheme="minorHAnsi"/>
          <w:sz w:val="20"/>
          <w:szCs w:val="20"/>
        </w:rPr>
        <w:t>14-15</w:t>
      </w:r>
      <w:r>
        <w:rPr>
          <w:rFonts w:cstheme="minorHAnsi"/>
          <w:sz w:val="20"/>
          <w:szCs w:val="20"/>
        </w:rPr>
        <w:t xml:space="preserve">; </w:t>
      </w:r>
      <w:r w:rsidR="001E40DF">
        <w:rPr>
          <w:rFonts w:cstheme="minorHAnsi"/>
          <w:i/>
          <w:sz w:val="20"/>
          <w:szCs w:val="20"/>
          <w:lang w:val="en-US"/>
        </w:rPr>
        <w:t>Izlojenie</w:t>
      </w:r>
      <w:r w:rsidR="001E40DF" w:rsidRPr="00FF4FF2">
        <w:rPr>
          <w:rFonts w:cstheme="minorHAnsi"/>
          <w:i/>
          <w:sz w:val="20"/>
          <w:szCs w:val="20"/>
        </w:rPr>
        <w:t xml:space="preserve"> </w:t>
      </w:r>
      <w:r w:rsidR="001E40DF">
        <w:rPr>
          <w:rFonts w:cstheme="minorHAnsi"/>
          <w:i/>
          <w:sz w:val="20"/>
          <w:szCs w:val="20"/>
          <w:lang w:val="en-US"/>
        </w:rPr>
        <w:t>Sevlevo</w:t>
      </w:r>
      <w:r w:rsidR="001E40DF" w:rsidRPr="001E40DF">
        <w:rPr>
          <w:rFonts w:cstheme="minorHAnsi"/>
          <w:i/>
          <w:sz w:val="20"/>
          <w:szCs w:val="20"/>
        </w:rPr>
        <w:t xml:space="preserve"> </w:t>
      </w:r>
      <w:r w:rsidR="001E40DF" w:rsidRPr="001E40DF">
        <w:rPr>
          <w:rFonts w:cstheme="minorHAnsi"/>
          <w:sz w:val="20"/>
          <w:szCs w:val="20"/>
        </w:rPr>
        <w:t>(18</w:t>
      </w:r>
      <w:r w:rsidR="00321A9C" w:rsidRPr="00321A9C">
        <w:rPr>
          <w:rFonts w:cstheme="minorHAnsi"/>
          <w:sz w:val="20"/>
          <w:szCs w:val="20"/>
        </w:rPr>
        <w:t>91</w:t>
      </w:r>
      <w:r w:rsidR="001E40DF" w:rsidRPr="001E40DF">
        <w:rPr>
          <w:rFonts w:cstheme="minorHAnsi"/>
          <w:sz w:val="20"/>
          <w:szCs w:val="20"/>
        </w:rPr>
        <w:t xml:space="preserve">), </w:t>
      </w:r>
      <w:r w:rsidR="001E40DF">
        <w:rPr>
          <w:rFonts w:cstheme="minorHAnsi"/>
          <w:sz w:val="20"/>
          <w:szCs w:val="20"/>
          <w:lang w:val="en-US"/>
        </w:rPr>
        <w:t>pp</w:t>
      </w:r>
      <w:r w:rsidR="001E40DF" w:rsidRPr="001E40DF">
        <w:rPr>
          <w:rFonts w:cstheme="minorHAnsi"/>
          <w:sz w:val="20"/>
          <w:szCs w:val="20"/>
        </w:rPr>
        <w:t>.</w:t>
      </w:r>
      <w:r w:rsidR="001E40DF" w:rsidRPr="00EC1042">
        <w:rPr>
          <w:rFonts w:cstheme="minorHAnsi"/>
          <w:sz w:val="20"/>
          <w:szCs w:val="20"/>
        </w:rPr>
        <w:t xml:space="preserve"> </w:t>
      </w:r>
      <w:r w:rsidRPr="00EC1042">
        <w:rPr>
          <w:rFonts w:cstheme="minorHAnsi"/>
          <w:sz w:val="20"/>
          <w:szCs w:val="20"/>
        </w:rPr>
        <w:t>18-</w:t>
      </w:r>
      <w:r>
        <w:rPr>
          <w:rFonts w:cstheme="minorHAnsi"/>
          <w:sz w:val="20"/>
          <w:szCs w:val="20"/>
        </w:rPr>
        <w:t>1</w:t>
      </w:r>
      <w:r w:rsidRPr="00EC1042">
        <w:rPr>
          <w:rFonts w:cstheme="minorHAnsi"/>
          <w:sz w:val="20"/>
          <w:szCs w:val="20"/>
        </w:rPr>
        <w:t>9</w:t>
      </w:r>
      <w:r>
        <w:rPr>
          <w:rFonts w:cstheme="minorHAnsi"/>
          <w:sz w:val="20"/>
          <w:szCs w:val="20"/>
        </w:rPr>
        <w:t xml:space="preserve">; </w:t>
      </w:r>
      <w:r w:rsidR="00321A9C">
        <w:rPr>
          <w:rFonts w:cstheme="minorHAnsi"/>
          <w:i/>
          <w:sz w:val="20"/>
          <w:szCs w:val="20"/>
          <w:lang w:val="en-US"/>
        </w:rPr>
        <w:t>Doklad</w:t>
      </w:r>
      <w:r w:rsidR="00321A9C" w:rsidRPr="00FF4FF2">
        <w:rPr>
          <w:rFonts w:cstheme="minorHAnsi"/>
          <w:i/>
          <w:sz w:val="20"/>
          <w:szCs w:val="20"/>
        </w:rPr>
        <w:t xml:space="preserve"> </w:t>
      </w:r>
      <w:r w:rsidR="00321A9C">
        <w:rPr>
          <w:rFonts w:cstheme="minorHAnsi"/>
          <w:i/>
          <w:sz w:val="20"/>
          <w:szCs w:val="20"/>
          <w:lang w:val="en-US"/>
        </w:rPr>
        <w:t>Sevlevo</w:t>
      </w:r>
      <w:r w:rsidR="00321A9C" w:rsidRPr="001E40DF">
        <w:rPr>
          <w:rFonts w:cstheme="minorHAnsi"/>
          <w:i/>
          <w:sz w:val="20"/>
          <w:szCs w:val="20"/>
        </w:rPr>
        <w:t xml:space="preserve"> </w:t>
      </w:r>
      <w:r w:rsidR="00321A9C" w:rsidRPr="001E40DF">
        <w:rPr>
          <w:rFonts w:cstheme="minorHAnsi"/>
          <w:sz w:val="20"/>
          <w:szCs w:val="20"/>
        </w:rPr>
        <w:t>(18</w:t>
      </w:r>
      <w:r w:rsidR="00321A9C" w:rsidRPr="00321A9C">
        <w:rPr>
          <w:rFonts w:cstheme="minorHAnsi"/>
          <w:sz w:val="20"/>
          <w:szCs w:val="20"/>
        </w:rPr>
        <w:t>95</w:t>
      </w:r>
      <w:r w:rsidR="00321A9C" w:rsidRPr="001E40DF">
        <w:rPr>
          <w:rFonts w:cstheme="minorHAnsi"/>
          <w:sz w:val="20"/>
          <w:szCs w:val="20"/>
        </w:rPr>
        <w:t xml:space="preserve">), </w:t>
      </w:r>
      <w:r w:rsidR="00321A9C">
        <w:rPr>
          <w:rFonts w:cstheme="minorHAnsi"/>
          <w:sz w:val="20"/>
          <w:szCs w:val="20"/>
          <w:lang w:val="en-US"/>
        </w:rPr>
        <w:t>pp</w:t>
      </w:r>
      <w:r w:rsidR="00321A9C" w:rsidRPr="001E40DF">
        <w:rPr>
          <w:rFonts w:cstheme="minorHAnsi"/>
          <w:sz w:val="20"/>
          <w:szCs w:val="20"/>
        </w:rPr>
        <w:t>.</w:t>
      </w:r>
      <w:r w:rsidR="00321A9C" w:rsidRPr="00EC1042">
        <w:rPr>
          <w:rFonts w:cstheme="minorHAnsi"/>
          <w:sz w:val="20"/>
          <w:szCs w:val="20"/>
        </w:rPr>
        <w:t xml:space="preserve"> </w:t>
      </w:r>
      <w:r w:rsidRPr="00EC1042">
        <w:rPr>
          <w:rFonts w:cstheme="minorHAnsi"/>
          <w:sz w:val="20"/>
          <w:szCs w:val="20"/>
        </w:rPr>
        <w:t>30-</w:t>
      </w:r>
      <w:r>
        <w:rPr>
          <w:rFonts w:cstheme="minorHAnsi"/>
          <w:sz w:val="20"/>
          <w:szCs w:val="20"/>
        </w:rPr>
        <w:t>3</w:t>
      </w:r>
      <w:r w:rsidRPr="00EC1042">
        <w:rPr>
          <w:rFonts w:cstheme="minorHAnsi"/>
          <w:sz w:val="20"/>
          <w:szCs w:val="20"/>
        </w:rPr>
        <w:t>1</w:t>
      </w:r>
      <w:r>
        <w:rPr>
          <w:rFonts w:cstheme="minorHAnsi"/>
          <w:sz w:val="20"/>
          <w:szCs w:val="20"/>
        </w:rPr>
        <w:t xml:space="preserve">; </w:t>
      </w:r>
      <w:r w:rsidR="00321A9C">
        <w:rPr>
          <w:rFonts w:cstheme="minorHAnsi"/>
          <w:i/>
          <w:sz w:val="20"/>
          <w:szCs w:val="20"/>
          <w:lang w:val="en-US"/>
        </w:rPr>
        <w:t>Izlojenie</w:t>
      </w:r>
      <w:r w:rsidR="00321A9C" w:rsidRPr="00FF4FF2">
        <w:rPr>
          <w:rFonts w:cstheme="minorHAnsi"/>
          <w:i/>
          <w:sz w:val="20"/>
          <w:szCs w:val="20"/>
        </w:rPr>
        <w:t xml:space="preserve"> </w:t>
      </w:r>
      <w:r w:rsidR="00321A9C">
        <w:rPr>
          <w:rFonts w:cstheme="minorHAnsi"/>
          <w:i/>
          <w:sz w:val="20"/>
          <w:szCs w:val="20"/>
          <w:lang w:val="en-US"/>
        </w:rPr>
        <w:t>Sevlevo</w:t>
      </w:r>
      <w:r w:rsidR="00321A9C" w:rsidRPr="001E40DF">
        <w:rPr>
          <w:rFonts w:cstheme="minorHAnsi"/>
          <w:i/>
          <w:sz w:val="20"/>
          <w:szCs w:val="20"/>
        </w:rPr>
        <w:t xml:space="preserve"> </w:t>
      </w:r>
      <w:r w:rsidR="00321A9C" w:rsidRPr="001E40DF">
        <w:rPr>
          <w:rFonts w:cstheme="minorHAnsi"/>
          <w:sz w:val="20"/>
          <w:szCs w:val="20"/>
        </w:rPr>
        <w:t>(18</w:t>
      </w:r>
      <w:r w:rsidR="00321A9C" w:rsidRPr="00321A9C">
        <w:rPr>
          <w:rFonts w:cstheme="minorHAnsi"/>
          <w:sz w:val="20"/>
          <w:szCs w:val="20"/>
        </w:rPr>
        <w:t>96</w:t>
      </w:r>
      <w:r w:rsidR="00321A9C" w:rsidRPr="001E40DF">
        <w:rPr>
          <w:rFonts w:cstheme="minorHAnsi"/>
          <w:sz w:val="20"/>
          <w:szCs w:val="20"/>
        </w:rPr>
        <w:t xml:space="preserve">), </w:t>
      </w:r>
      <w:r w:rsidR="00321A9C">
        <w:rPr>
          <w:rFonts w:cstheme="minorHAnsi"/>
          <w:sz w:val="20"/>
          <w:szCs w:val="20"/>
          <w:lang w:val="en-US"/>
        </w:rPr>
        <w:t>p</w:t>
      </w:r>
      <w:r w:rsidR="00321A9C" w:rsidRPr="001E40DF">
        <w:rPr>
          <w:rFonts w:cstheme="minorHAnsi"/>
          <w:sz w:val="20"/>
          <w:szCs w:val="20"/>
        </w:rPr>
        <w:t>.</w:t>
      </w:r>
      <w:r w:rsidRPr="00EC1042">
        <w:rPr>
          <w:rFonts w:cstheme="minorHAnsi"/>
          <w:sz w:val="20"/>
          <w:szCs w:val="20"/>
        </w:rPr>
        <w:t xml:space="preserve"> с. 76</w:t>
      </w:r>
      <w:r>
        <w:rPr>
          <w:rFonts w:cstheme="minorHAnsi"/>
          <w:sz w:val="20"/>
          <w:szCs w:val="20"/>
        </w:rPr>
        <w:t xml:space="preserve">; </w:t>
      </w:r>
      <w:r w:rsidR="00321A9C">
        <w:rPr>
          <w:rFonts w:cstheme="minorHAnsi"/>
          <w:i/>
          <w:sz w:val="20"/>
          <w:szCs w:val="20"/>
          <w:lang w:val="en-US"/>
        </w:rPr>
        <w:t>Izlojenie</w:t>
      </w:r>
      <w:r w:rsidR="00321A9C" w:rsidRPr="00FF4FF2">
        <w:rPr>
          <w:rFonts w:cstheme="minorHAnsi"/>
          <w:i/>
          <w:sz w:val="20"/>
          <w:szCs w:val="20"/>
        </w:rPr>
        <w:t xml:space="preserve"> </w:t>
      </w:r>
      <w:r w:rsidR="00321A9C">
        <w:rPr>
          <w:rFonts w:cstheme="minorHAnsi"/>
          <w:i/>
          <w:sz w:val="20"/>
          <w:szCs w:val="20"/>
          <w:lang w:val="en-US"/>
        </w:rPr>
        <w:t>Sevlevo</w:t>
      </w:r>
      <w:r w:rsidR="00321A9C" w:rsidRPr="001E40DF">
        <w:rPr>
          <w:rFonts w:cstheme="minorHAnsi"/>
          <w:i/>
          <w:sz w:val="20"/>
          <w:szCs w:val="20"/>
        </w:rPr>
        <w:t xml:space="preserve"> </w:t>
      </w:r>
      <w:r w:rsidR="00321A9C" w:rsidRPr="001E40DF">
        <w:rPr>
          <w:rFonts w:cstheme="minorHAnsi"/>
          <w:sz w:val="20"/>
          <w:szCs w:val="20"/>
        </w:rPr>
        <w:t>(18</w:t>
      </w:r>
      <w:r w:rsidR="00321A9C" w:rsidRPr="00321A9C">
        <w:rPr>
          <w:rFonts w:cstheme="minorHAnsi"/>
          <w:sz w:val="20"/>
          <w:szCs w:val="20"/>
        </w:rPr>
        <w:t>97</w:t>
      </w:r>
      <w:r w:rsidR="00321A9C" w:rsidRPr="001E40DF">
        <w:rPr>
          <w:rFonts w:cstheme="minorHAnsi"/>
          <w:sz w:val="20"/>
          <w:szCs w:val="20"/>
        </w:rPr>
        <w:t xml:space="preserve">), </w:t>
      </w:r>
      <w:r w:rsidR="00321A9C">
        <w:rPr>
          <w:rFonts w:cstheme="minorHAnsi"/>
          <w:sz w:val="20"/>
          <w:szCs w:val="20"/>
          <w:lang w:val="en-US"/>
        </w:rPr>
        <w:t>pp</w:t>
      </w:r>
      <w:r w:rsidR="00321A9C" w:rsidRPr="001E40DF">
        <w:rPr>
          <w:rFonts w:cstheme="minorHAnsi"/>
          <w:sz w:val="20"/>
          <w:szCs w:val="20"/>
        </w:rPr>
        <w:t>.</w:t>
      </w:r>
      <w:r w:rsidRPr="00EC1042">
        <w:rPr>
          <w:rFonts w:cstheme="minorHAnsi"/>
          <w:sz w:val="20"/>
          <w:szCs w:val="20"/>
        </w:rPr>
        <w:t xml:space="preserve"> 39-41</w:t>
      </w:r>
      <w:r>
        <w:rPr>
          <w:rFonts w:cstheme="minorHAnsi"/>
          <w:sz w:val="20"/>
          <w:szCs w:val="20"/>
        </w:rPr>
        <w:t xml:space="preserve">; </w:t>
      </w:r>
      <w:r w:rsidR="00321A9C">
        <w:rPr>
          <w:rFonts w:cstheme="minorHAnsi"/>
          <w:i/>
          <w:sz w:val="20"/>
          <w:szCs w:val="20"/>
          <w:lang w:val="en-US"/>
        </w:rPr>
        <w:t>Izlojenie</w:t>
      </w:r>
      <w:r w:rsidR="00321A9C" w:rsidRPr="00FF4FF2">
        <w:rPr>
          <w:rFonts w:cstheme="minorHAnsi"/>
          <w:i/>
          <w:sz w:val="20"/>
          <w:szCs w:val="20"/>
        </w:rPr>
        <w:t xml:space="preserve"> </w:t>
      </w:r>
      <w:r w:rsidR="00321A9C">
        <w:rPr>
          <w:rFonts w:cstheme="minorHAnsi"/>
          <w:i/>
          <w:sz w:val="20"/>
          <w:szCs w:val="20"/>
          <w:lang w:val="en-US"/>
        </w:rPr>
        <w:t>Sevlevo</w:t>
      </w:r>
      <w:r w:rsidR="00321A9C" w:rsidRPr="001E40DF">
        <w:rPr>
          <w:rFonts w:cstheme="minorHAnsi"/>
          <w:i/>
          <w:sz w:val="20"/>
          <w:szCs w:val="20"/>
        </w:rPr>
        <w:t xml:space="preserve"> </w:t>
      </w:r>
      <w:r w:rsidR="00321A9C" w:rsidRPr="001E40DF">
        <w:rPr>
          <w:rFonts w:cstheme="minorHAnsi"/>
          <w:sz w:val="20"/>
          <w:szCs w:val="20"/>
        </w:rPr>
        <w:t>(18</w:t>
      </w:r>
      <w:r w:rsidR="00321A9C" w:rsidRPr="00321A9C">
        <w:rPr>
          <w:rFonts w:cstheme="minorHAnsi"/>
          <w:sz w:val="20"/>
          <w:szCs w:val="20"/>
        </w:rPr>
        <w:t>9</w:t>
      </w:r>
      <w:r w:rsidR="00321A9C" w:rsidRPr="001E40DF">
        <w:rPr>
          <w:rFonts w:cstheme="minorHAnsi"/>
          <w:sz w:val="20"/>
          <w:szCs w:val="20"/>
        </w:rPr>
        <w:t xml:space="preserve">8), </w:t>
      </w:r>
      <w:r w:rsidR="00321A9C">
        <w:rPr>
          <w:rFonts w:cstheme="minorHAnsi"/>
          <w:sz w:val="20"/>
          <w:szCs w:val="20"/>
          <w:lang w:val="en-US"/>
        </w:rPr>
        <w:t>p</w:t>
      </w:r>
      <w:r w:rsidR="00321A9C" w:rsidRPr="001E40DF">
        <w:rPr>
          <w:rFonts w:cstheme="minorHAnsi"/>
          <w:sz w:val="20"/>
          <w:szCs w:val="20"/>
        </w:rPr>
        <w:t>.</w:t>
      </w:r>
      <w:r w:rsidR="00321A9C" w:rsidRPr="00EC1042">
        <w:rPr>
          <w:rFonts w:cstheme="minorHAnsi"/>
          <w:sz w:val="20"/>
          <w:szCs w:val="20"/>
        </w:rPr>
        <w:t xml:space="preserve"> </w:t>
      </w:r>
      <w:r w:rsidRPr="00EC1042">
        <w:rPr>
          <w:rFonts w:cstheme="minorHAnsi"/>
          <w:sz w:val="20"/>
          <w:szCs w:val="20"/>
        </w:rPr>
        <w:t>33</w:t>
      </w:r>
      <w:r>
        <w:rPr>
          <w:rFonts w:cstheme="minorHAnsi"/>
          <w:sz w:val="20"/>
          <w:szCs w:val="20"/>
        </w:rPr>
        <w:t xml:space="preserve">; </w:t>
      </w:r>
      <w:r w:rsidR="00321A9C">
        <w:rPr>
          <w:rFonts w:cstheme="minorHAnsi"/>
          <w:sz w:val="20"/>
          <w:szCs w:val="20"/>
          <w:lang w:val="en-US"/>
        </w:rPr>
        <w:t>DA</w:t>
      </w:r>
      <w:r w:rsidR="00321A9C" w:rsidRPr="00321A9C">
        <w:rPr>
          <w:rFonts w:cstheme="minorHAnsi"/>
          <w:sz w:val="20"/>
          <w:szCs w:val="20"/>
        </w:rPr>
        <w:t>-</w:t>
      </w:r>
      <w:r w:rsidR="00321A9C">
        <w:rPr>
          <w:rFonts w:cstheme="minorHAnsi"/>
          <w:sz w:val="20"/>
          <w:szCs w:val="20"/>
          <w:lang w:val="en-US"/>
        </w:rPr>
        <w:t>Plovdiv</w:t>
      </w:r>
      <w:r w:rsidRPr="00EC1042">
        <w:rPr>
          <w:rFonts w:cstheme="minorHAnsi"/>
          <w:sz w:val="20"/>
          <w:szCs w:val="20"/>
        </w:rPr>
        <w:t xml:space="preserve">, </w:t>
      </w:r>
      <w:r w:rsidR="00321A9C">
        <w:rPr>
          <w:rFonts w:cstheme="minorHAnsi"/>
          <w:sz w:val="20"/>
          <w:szCs w:val="20"/>
          <w:lang w:val="en-US"/>
        </w:rPr>
        <w:t>f</w:t>
      </w:r>
      <w:r w:rsidRPr="00EC1042">
        <w:rPr>
          <w:rFonts w:cstheme="minorHAnsi"/>
          <w:sz w:val="20"/>
          <w:szCs w:val="20"/>
        </w:rPr>
        <w:t>. 147</w:t>
      </w:r>
      <w:r w:rsidR="00321A9C">
        <w:rPr>
          <w:rFonts w:cstheme="minorHAnsi"/>
          <w:sz w:val="20"/>
          <w:szCs w:val="20"/>
          <w:lang w:val="en-US"/>
        </w:rPr>
        <w:t>k</w:t>
      </w:r>
      <w:r w:rsidRPr="00EC1042">
        <w:rPr>
          <w:rFonts w:cstheme="minorHAnsi"/>
          <w:sz w:val="20"/>
          <w:szCs w:val="20"/>
        </w:rPr>
        <w:t xml:space="preserve">, </w:t>
      </w:r>
      <w:r w:rsidR="00321A9C">
        <w:rPr>
          <w:rFonts w:cstheme="minorHAnsi"/>
          <w:sz w:val="20"/>
          <w:szCs w:val="20"/>
          <w:lang w:val="en-US"/>
        </w:rPr>
        <w:t>op</w:t>
      </w:r>
      <w:r w:rsidRPr="00EC1042">
        <w:rPr>
          <w:rFonts w:cstheme="minorHAnsi"/>
          <w:sz w:val="20"/>
          <w:szCs w:val="20"/>
        </w:rPr>
        <w:t xml:space="preserve">. 1, </w:t>
      </w:r>
      <w:r w:rsidR="00321A9C">
        <w:rPr>
          <w:rFonts w:cstheme="minorHAnsi"/>
          <w:sz w:val="20"/>
          <w:szCs w:val="20"/>
          <w:lang w:val="en-US"/>
        </w:rPr>
        <w:t>a</w:t>
      </w:r>
      <w:r w:rsidRPr="00EC1042">
        <w:rPr>
          <w:rFonts w:cstheme="minorHAnsi"/>
          <w:sz w:val="20"/>
          <w:szCs w:val="20"/>
        </w:rPr>
        <w:t>.</w:t>
      </w:r>
      <w:r>
        <w:rPr>
          <w:rFonts w:cstheme="minorHAnsi"/>
          <w:sz w:val="20"/>
          <w:szCs w:val="20"/>
        </w:rPr>
        <w:t xml:space="preserve"> </w:t>
      </w:r>
      <w:r w:rsidR="00321A9C">
        <w:rPr>
          <w:rFonts w:cstheme="minorHAnsi"/>
          <w:sz w:val="20"/>
          <w:szCs w:val="20"/>
          <w:lang w:val="en-US"/>
        </w:rPr>
        <w:t>e</w:t>
      </w:r>
      <w:r w:rsidRPr="00EC1042">
        <w:rPr>
          <w:rFonts w:cstheme="minorHAnsi"/>
          <w:sz w:val="20"/>
          <w:szCs w:val="20"/>
        </w:rPr>
        <w:t>. 838</w:t>
      </w:r>
      <w:r>
        <w:rPr>
          <w:rFonts w:cstheme="minorHAnsi"/>
          <w:sz w:val="20"/>
          <w:szCs w:val="20"/>
        </w:rPr>
        <w:t xml:space="preserve">, </w:t>
      </w:r>
      <w:r w:rsidR="00321A9C">
        <w:rPr>
          <w:rFonts w:cstheme="minorHAnsi"/>
          <w:sz w:val="20"/>
          <w:szCs w:val="20"/>
          <w:lang w:val="en-US"/>
        </w:rPr>
        <w:t>pp</w:t>
      </w:r>
      <w:r>
        <w:rPr>
          <w:rFonts w:cstheme="minorHAnsi"/>
          <w:sz w:val="20"/>
          <w:szCs w:val="20"/>
        </w:rPr>
        <w:t xml:space="preserve">. 1-2; </w:t>
      </w:r>
      <w:r w:rsidR="00321A9C">
        <w:rPr>
          <w:rFonts w:cstheme="minorHAnsi"/>
          <w:sz w:val="20"/>
          <w:szCs w:val="20"/>
          <w:lang w:val="en-US"/>
        </w:rPr>
        <w:t>Sakazov</w:t>
      </w:r>
      <w:r w:rsidRPr="00E0616B">
        <w:rPr>
          <w:rFonts w:cstheme="minorHAnsi"/>
          <w:sz w:val="20"/>
          <w:szCs w:val="20"/>
        </w:rPr>
        <w:t xml:space="preserve">, </w:t>
      </w:r>
      <w:r w:rsidR="00321A9C" w:rsidRPr="00321A9C">
        <w:rPr>
          <w:rFonts w:cstheme="minorHAnsi"/>
          <w:sz w:val="20"/>
          <w:szCs w:val="20"/>
        </w:rPr>
        <w:t>‘</w:t>
      </w:r>
      <w:r w:rsidR="00321A9C">
        <w:rPr>
          <w:rFonts w:cstheme="minorHAnsi"/>
          <w:sz w:val="20"/>
          <w:szCs w:val="20"/>
          <w:lang w:val="en-US"/>
        </w:rPr>
        <w:t>Razvitie</w:t>
      </w:r>
      <w:r w:rsidR="00321A9C" w:rsidRPr="00321A9C">
        <w:rPr>
          <w:rFonts w:cstheme="minorHAnsi"/>
          <w:sz w:val="20"/>
          <w:szCs w:val="20"/>
        </w:rPr>
        <w:t>’</w:t>
      </w:r>
      <w:r w:rsidRPr="00E0616B">
        <w:rPr>
          <w:rFonts w:cstheme="minorHAnsi"/>
          <w:sz w:val="20"/>
          <w:szCs w:val="20"/>
        </w:rPr>
        <w:t xml:space="preserve">, </w:t>
      </w:r>
      <w:r w:rsidR="00321A9C">
        <w:rPr>
          <w:rFonts w:cstheme="minorHAnsi"/>
          <w:sz w:val="20"/>
          <w:szCs w:val="20"/>
          <w:lang w:val="en-US"/>
        </w:rPr>
        <w:t>p</w:t>
      </w:r>
      <w:r w:rsidRPr="00E0616B">
        <w:rPr>
          <w:rFonts w:cstheme="minorHAnsi"/>
          <w:sz w:val="20"/>
          <w:szCs w:val="20"/>
        </w:rPr>
        <w:t>. 693</w:t>
      </w:r>
      <w:r>
        <w:rPr>
          <w:rFonts w:cstheme="minorHAnsi"/>
          <w:sz w:val="20"/>
          <w:szCs w:val="20"/>
        </w:rPr>
        <w:t>.</w:t>
      </w:r>
    </w:p>
    <w:p w:rsidR="00BC0A99" w:rsidRDefault="00BC0A99" w:rsidP="00916A6C">
      <w:pPr>
        <w:spacing w:after="0" w:line="276" w:lineRule="auto"/>
        <w:ind w:firstLine="708"/>
        <w:jc w:val="both"/>
        <w:rPr>
          <w:sz w:val="20"/>
          <w:szCs w:val="20"/>
        </w:rPr>
      </w:pPr>
      <w:r>
        <w:rPr>
          <w:rFonts w:cstheme="minorHAnsi"/>
          <w:i/>
          <w:sz w:val="20"/>
          <w:szCs w:val="20"/>
          <w:lang w:val="en-US"/>
        </w:rPr>
        <w:t>Karlovo</w:t>
      </w:r>
      <w:r>
        <w:rPr>
          <w:rFonts w:cstheme="minorHAnsi"/>
          <w:sz w:val="20"/>
          <w:szCs w:val="20"/>
        </w:rPr>
        <w:t xml:space="preserve">: </w:t>
      </w:r>
      <w:r w:rsidR="00321A9C" w:rsidRPr="00321A9C">
        <w:rPr>
          <w:rFonts w:cstheme="minorHAnsi"/>
          <w:i/>
          <w:sz w:val="20"/>
          <w:szCs w:val="20"/>
          <w:lang w:val="en-US"/>
        </w:rPr>
        <w:t>Raport</w:t>
      </w:r>
      <w:r w:rsidRPr="00321A9C">
        <w:rPr>
          <w:rFonts w:cstheme="minorHAnsi"/>
          <w:i/>
          <w:sz w:val="20"/>
          <w:szCs w:val="20"/>
        </w:rPr>
        <w:t xml:space="preserve"> </w:t>
      </w:r>
      <w:r w:rsidR="00321A9C" w:rsidRPr="00321A9C">
        <w:rPr>
          <w:rFonts w:cstheme="minorHAnsi"/>
          <w:i/>
          <w:sz w:val="20"/>
          <w:szCs w:val="20"/>
          <w:lang w:val="en-US"/>
        </w:rPr>
        <w:t>na</w:t>
      </w:r>
      <w:r w:rsidR="00321A9C" w:rsidRPr="00321A9C">
        <w:rPr>
          <w:rFonts w:cstheme="minorHAnsi"/>
          <w:i/>
          <w:sz w:val="20"/>
          <w:szCs w:val="20"/>
        </w:rPr>
        <w:t xml:space="preserve"> </w:t>
      </w:r>
      <w:r w:rsidR="00321A9C" w:rsidRPr="00321A9C">
        <w:rPr>
          <w:rFonts w:cstheme="minorHAnsi"/>
          <w:i/>
          <w:sz w:val="20"/>
          <w:szCs w:val="20"/>
          <w:lang w:val="en-US"/>
        </w:rPr>
        <w:t>komissiyata</w:t>
      </w:r>
      <w:r w:rsidR="00321A9C">
        <w:rPr>
          <w:rFonts w:cstheme="minorHAnsi"/>
          <w:sz w:val="20"/>
          <w:szCs w:val="20"/>
        </w:rPr>
        <w:t>, pp</w:t>
      </w:r>
      <w:r w:rsidRPr="00E0616B">
        <w:rPr>
          <w:rFonts w:cstheme="minorHAnsi"/>
          <w:sz w:val="20"/>
          <w:szCs w:val="20"/>
        </w:rPr>
        <w:t xml:space="preserve">. </w:t>
      </w:r>
      <w:r>
        <w:rPr>
          <w:rFonts w:cstheme="minorHAnsi"/>
          <w:sz w:val="20"/>
          <w:szCs w:val="20"/>
        </w:rPr>
        <w:t>19-</w:t>
      </w:r>
      <w:r w:rsidRPr="00E0616B">
        <w:rPr>
          <w:rFonts w:cstheme="minorHAnsi"/>
          <w:sz w:val="20"/>
          <w:szCs w:val="20"/>
        </w:rPr>
        <w:t>20</w:t>
      </w:r>
      <w:r>
        <w:rPr>
          <w:rFonts w:cstheme="minorHAnsi"/>
          <w:sz w:val="20"/>
          <w:szCs w:val="20"/>
        </w:rPr>
        <w:t xml:space="preserve">; </w:t>
      </w:r>
      <w:r w:rsidR="00321A9C">
        <w:rPr>
          <w:rFonts w:cstheme="minorHAnsi"/>
          <w:sz w:val="20"/>
          <w:szCs w:val="20"/>
          <w:lang w:val="en-US"/>
        </w:rPr>
        <w:t>Sakazov</w:t>
      </w:r>
      <w:r w:rsidR="00321A9C" w:rsidRPr="00E0616B">
        <w:rPr>
          <w:rFonts w:cstheme="minorHAnsi"/>
          <w:sz w:val="20"/>
          <w:szCs w:val="20"/>
        </w:rPr>
        <w:t xml:space="preserve">, </w:t>
      </w:r>
      <w:r w:rsidR="00321A9C" w:rsidRPr="00321A9C">
        <w:rPr>
          <w:rFonts w:cstheme="minorHAnsi"/>
          <w:sz w:val="20"/>
          <w:szCs w:val="20"/>
        </w:rPr>
        <w:t>‘</w:t>
      </w:r>
      <w:r w:rsidR="00321A9C">
        <w:rPr>
          <w:rFonts w:cstheme="minorHAnsi"/>
          <w:sz w:val="20"/>
          <w:szCs w:val="20"/>
          <w:lang w:val="en-US"/>
        </w:rPr>
        <w:t>Razvitie</w:t>
      </w:r>
      <w:r w:rsidR="00321A9C" w:rsidRPr="00321A9C">
        <w:rPr>
          <w:rFonts w:cstheme="minorHAnsi"/>
          <w:sz w:val="20"/>
          <w:szCs w:val="20"/>
        </w:rPr>
        <w:t>’</w:t>
      </w:r>
      <w:r w:rsidR="00321A9C" w:rsidRPr="00E0616B">
        <w:rPr>
          <w:rFonts w:cstheme="minorHAnsi"/>
          <w:sz w:val="20"/>
          <w:szCs w:val="20"/>
        </w:rPr>
        <w:t xml:space="preserve">, </w:t>
      </w:r>
      <w:r w:rsidR="00321A9C">
        <w:rPr>
          <w:rFonts w:cstheme="minorHAnsi"/>
          <w:sz w:val="20"/>
          <w:szCs w:val="20"/>
          <w:lang w:val="en-US"/>
        </w:rPr>
        <w:t>p</w:t>
      </w:r>
      <w:r w:rsidR="00321A9C" w:rsidRPr="00E0616B">
        <w:rPr>
          <w:rFonts w:cstheme="minorHAnsi"/>
          <w:sz w:val="20"/>
          <w:szCs w:val="20"/>
        </w:rPr>
        <w:t xml:space="preserve">. </w:t>
      </w:r>
      <w:r w:rsidRPr="00E0616B">
        <w:rPr>
          <w:rFonts w:cstheme="minorHAnsi"/>
          <w:sz w:val="20"/>
          <w:szCs w:val="20"/>
        </w:rPr>
        <w:t xml:space="preserve"> 693</w:t>
      </w:r>
      <w:r>
        <w:rPr>
          <w:rFonts w:cstheme="minorHAnsi"/>
          <w:sz w:val="20"/>
          <w:szCs w:val="20"/>
        </w:rPr>
        <w:t xml:space="preserve">; </w:t>
      </w:r>
      <w:r w:rsidR="00666950">
        <w:rPr>
          <w:rFonts w:cstheme="minorHAnsi"/>
          <w:sz w:val="20"/>
          <w:szCs w:val="20"/>
          <w:lang w:val="en-US"/>
        </w:rPr>
        <w:t>Aleksandrov</w:t>
      </w:r>
      <w:r w:rsidRPr="00E0616B">
        <w:rPr>
          <w:rFonts w:cstheme="minorHAnsi"/>
          <w:sz w:val="20"/>
          <w:szCs w:val="20"/>
        </w:rPr>
        <w:t xml:space="preserve">, </w:t>
      </w:r>
      <w:r w:rsidR="00666950" w:rsidRPr="00666950">
        <w:rPr>
          <w:rFonts w:cstheme="minorHAnsi"/>
          <w:sz w:val="20"/>
          <w:szCs w:val="20"/>
        </w:rPr>
        <w:t>‘</w:t>
      </w:r>
      <w:r w:rsidR="00666950">
        <w:rPr>
          <w:rFonts w:cstheme="minorHAnsi"/>
          <w:sz w:val="20"/>
          <w:szCs w:val="20"/>
          <w:lang w:val="en-US"/>
        </w:rPr>
        <w:t>Iz</w:t>
      </w:r>
      <w:r w:rsidR="00666950" w:rsidRPr="00666950">
        <w:rPr>
          <w:rFonts w:cstheme="minorHAnsi"/>
          <w:sz w:val="20"/>
          <w:szCs w:val="20"/>
        </w:rPr>
        <w:t xml:space="preserve"> </w:t>
      </w:r>
      <w:r w:rsidR="00666950">
        <w:rPr>
          <w:rFonts w:cstheme="minorHAnsi"/>
          <w:sz w:val="20"/>
          <w:szCs w:val="20"/>
          <w:lang w:val="en-US"/>
        </w:rPr>
        <w:t>istoriyata</w:t>
      </w:r>
      <w:r w:rsidR="00666950" w:rsidRPr="00666950">
        <w:rPr>
          <w:rFonts w:cstheme="minorHAnsi"/>
          <w:sz w:val="20"/>
          <w:szCs w:val="20"/>
        </w:rPr>
        <w:t>’</w:t>
      </w:r>
      <w:r w:rsidRPr="00A07D15">
        <w:rPr>
          <w:rFonts w:cstheme="minorHAnsi"/>
          <w:sz w:val="20"/>
          <w:szCs w:val="20"/>
        </w:rPr>
        <w:t xml:space="preserve">, </w:t>
      </w:r>
      <w:r w:rsidR="00666950">
        <w:rPr>
          <w:rFonts w:cstheme="minorHAnsi"/>
          <w:sz w:val="20"/>
          <w:szCs w:val="20"/>
          <w:lang w:val="en-US"/>
        </w:rPr>
        <w:t>pp</w:t>
      </w:r>
      <w:r w:rsidRPr="00A07D15">
        <w:rPr>
          <w:rFonts w:cstheme="minorHAnsi"/>
          <w:sz w:val="20"/>
          <w:szCs w:val="20"/>
        </w:rPr>
        <w:t xml:space="preserve">. 9, 13-14; </w:t>
      </w:r>
      <w:r w:rsidR="00666950">
        <w:rPr>
          <w:rFonts w:cstheme="minorHAnsi"/>
          <w:sz w:val="20"/>
          <w:szCs w:val="20"/>
          <w:lang w:val="en-US"/>
        </w:rPr>
        <w:t>Konstantinov</w:t>
      </w:r>
      <w:r w:rsidR="00666950" w:rsidRPr="00666950">
        <w:rPr>
          <w:rFonts w:cstheme="minorHAnsi"/>
          <w:sz w:val="20"/>
          <w:szCs w:val="20"/>
        </w:rPr>
        <w:t>, ‘</w:t>
      </w:r>
      <w:r w:rsidR="00666950">
        <w:rPr>
          <w:rFonts w:cstheme="minorHAnsi"/>
          <w:sz w:val="20"/>
          <w:szCs w:val="20"/>
          <w:lang w:val="en-US"/>
        </w:rPr>
        <w:t>Stupanski</w:t>
      </w:r>
      <w:r w:rsidR="00666950" w:rsidRPr="00666950">
        <w:rPr>
          <w:rFonts w:cstheme="minorHAnsi"/>
          <w:sz w:val="20"/>
          <w:szCs w:val="20"/>
        </w:rPr>
        <w:t xml:space="preserve"> </w:t>
      </w:r>
      <w:r w:rsidR="00666950">
        <w:rPr>
          <w:rFonts w:cstheme="minorHAnsi"/>
          <w:sz w:val="20"/>
          <w:szCs w:val="20"/>
          <w:lang w:val="en-US"/>
        </w:rPr>
        <w:t>formi</w:t>
      </w:r>
      <w:r w:rsidR="00666950" w:rsidRPr="00666950">
        <w:rPr>
          <w:rFonts w:cstheme="minorHAnsi"/>
          <w:sz w:val="20"/>
          <w:szCs w:val="20"/>
        </w:rPr>
        <w:t>’</w:t>
      </w:r>
      <w:r w:rsidRPr="00A07D15">
        <w:rPr>
          <w:rFonts w:cstheme="minorHAnsi"/>
          <w:sz w:val="20"/>
          <w:szCs w:val="20"/>
        </w:rPr>
        <w:t xml:space="preserve">, </w:t>
      </w:r>
      <w:r w:rsidR="00666950">
        <w:rPr>
          <w:rFonts w:cstheme="minorHAnsi"/>
          <w:sz w:val="20"/>
          <w:szCs w:val="20"/>
          <w:lang w:val="en-US"/>
        </w:rPr>
        <w:t>p</w:t>
      </w:r>
      <w:r w:rsidRPr="00A07D15">
        <w:rPr>
          <w:rFonts w:cstheme="minorHAnsi"/>
          <w:sz w:val="20"/>
          <w:szCs w:val="20"/>
        </w:rPr>
        <w:t xml:space="preserve">. 459; </w:t>
      </w:r>
      <w:r w:rsidR="00666950">
        <w:rPr>
          <w:rFonts w:cstheme="minorHAnsi"/>
          <w:sz w:val="20"/>
          <w:szCs w:val="20"/>
          <w:lang w:val="en-US"/>
        </w:rPr>
        <w:t>Adjera</w:t>
      </w:r>
      <w:r w:rsidR="00666950" w:rsidRPr="00EC1042">
        <w:rPr>
          <w:rFonts w:cstheme="minorHAnsi"/>
          <w:sz w:val="20"/>
          <w:szCs w:val="20"/>
        </w:rPr>
        <w:t xml:space="preserve">, </w:t>
      </w:r>
      <w:r w:rsidR="00666950" w:rsidRPr="004A63B3">
        <w:rPr>
          <w:rFonts w:cstheme="minorHAnsi"/>
          <w:sz w:val="20"/>
          <w:szCs w:val="20"/>
        </w:rPr>
        <w:t>‘</w:t>
      </w:r>
      <w:r w:rsidR="00666950">
        <w:rPr>
          <w:rFonts w:cstheme="minorHAnsi"/>
          <w:sz w:val="20"/>
          <w:szCs w:val="20"/>
          <w:lang w:val="en-US"/>
        </w:rPr>
        <w:t>Zanayatiata</w:t>
      </w:r>
      <w:r w:rsidR="00666950" w:rsidRPr="004A63B3">
        <w:rPr>
          <w:rFonts w:cstheme="minorHAnsi"/>
          <w:sz w:val="20"/>
          <w:szCs w:val="20"/>
        </w:rPr>
        <w:t xml:space="preserve">’, </w:t>
      </w:r>
      <w:r w:rsidR="00666950">
        <w:rPr>
          <w:rFonts w:cstheme="minorHAnsi"/>
          <w:sz w:val="20"/>
          <w:szCs w:val="20"/>
          <w:lang w:val="en-US"/>
        </w:rPr>
        <w:t>p</w:t>
      </w:r>
      <w:r w:rsidR="00666950" w:rsidRPr="00EC1042">
        <w:rPr>
          <w:rFonts w:cstheme="minorHAnsi"/>
          <w:sz w:val="20"/>
          <w:szCs w:val="20"/>
        </w:rPr>
        <w:t xml:space="preserve">. </w:t>
      </w:r>
      <w:r>
        <w:rPr>
          <w:rFonts w:cstheme="minorHAnsi"/>
          <w:sz w:val="20"/>
          <w:szCs w:val="20"/>
        </w:rPr>
        <w:t xml:space="preserve">475; </w:t>
      </w:r>
      <w:r w:rsidR="00666950" w:rsidRPr="000E555A">
        <w:rPr>
          <w:rFonts w:cstheme="minorHAnsi"/>
          <w:i/>
          <w:lang w:val="en-US"/>
        </w:rPr>
        <w:t>Izlojenie</w:t>
      </w:r>
      <w:r w:rsidR="00666950" w:rsidRPr="000E555A">
        <w:rPr>
          <w:rFonts w:cstheme="minorHAnsi"/>
          <w:i/>
        </w:rPr>
        <w:t xml:space="preserve"> </w:t>
      </w:r>
      <w:r w:rsidR="00666950" w:rsidRPr="000E555A">
        <w:rPr>
          <w:rFonts w:cstheme="minorHAnsi"/>
          <w:i/>
          <w:lang w:val="en-US"/>
        </w:rPr>
        <w:t>Plovdivskii</w:t>
      </w:r>
      <w:r w:rsidR="00666950" w:rsidRPr="000E555A">
        <w:rPr>
          <w:rFonts w:cstheme="minorHAnsi"/>
          <w:i/>
        </w:rPr>
        <w:t xml:space="preserve"> </w:t>
      </w:r>
      <w:r w:rsidR="00666950" w:rsidRPr="000E555A">
        <w:rPr>
          <w:rFonts w:cstheme="minorHAnsi"/>
          <w:i/>
          <w:lang w:val="en-US"/>
        </w:rPr>
        <w:t>okrag</w:t>
      </w:r>
      <w:r w:rsidR="00666950" w:rsidRPr="000E555A">
        <w:rPr>
          <w:rFonts w:cstheme="minorHAnsi"/>
          <w:i/>
        </w:rPr>
        <w:t xml:space="preserve"> </w:t>
      </w:r>
      <w:r w:rsidR="00666950" w:rsidRPr="000E555A">
        <w:rPr>
          <w:rFonts w:cstheme="minorHAnsi"/>
          <w:i/>
          <w:lang w:val="en-US"/>
        </w:rPr>
        <w:t>prez</w:t>
      </w:r>
      <w:r w:rsidR="00666950" w:rsidRPr="000E555A">
        <w:rPr>
          <w:rFonts w:cstheme="minorHAnsi"/>
          <w:i/>
        </w:rPr>
        <w:t xml:space="preserve"> 1889-90 </w:t>
      </w:r>
      <w:r w:rsidR="00666950" w:rsidRPr="000E555A">
        <w:rPr>
          <w:rFonts w:cstheme="minorHAnsi"/>
          <w:i/>
          <w:lang w:val="en-US"/>
        </w:rPr>
        <w:t>god</w:t>
      </w:r>
      <w:r w:rsidR="00666950" w:rsidRPr="000E555A">
        <w:rPr>
          <w:rFonts w:cstheme="minorHAnsi"/>
          <w:i/>
        </w:rPr>
        <w:t>.</w:t>
      </w:r>
      <w:r w:rsidR="00666950" w:rsidRPr="000E555A">
        <w:rPr>
          <w:rFonts w:cstheme="minorHAnsi"/>
        </w:rPr>
        <w:t xml:space="preserve">, </w:t>
      </w:r>
      <w:r w:rsidR="00666950" w:rsidRPr="000E555A">
        <w:rPr>
          <w:rFonts w:cstheme="minorHAnsi"/>
          <w:lang w:val="en-US"/>
        </w:rPr>
        <w:t>p</w:t>
      </w:r>
      <w:r w:rsidR="00666950" w:rsidRPr="000E555A">
        <w:rPr>
          <w:rFonts w:cstheme="minorHAnsi"/>
        </w:rPr>
        <w:t>.</w:t>
      </w:r>
      <w:r w:rsidR="00666950" w:rsidRPr="00666950">
        <w:rPr>
          <w:rFonts w:cstheme="minorHAnsi"/>
        </w:rPr>
        <w:t xml:space="preserve"> </w:t>
      </w:r>
      <w:r w:rsidR="00666950">
        <w:rPr>
          <w:rFonts w:cstheme="minorHAnsi"/>
          <w:sz w:val="20"/>
          <w:szCs w:val="20"/>
        </w:rPr>
        <w:t>21</w:t>
      </w:r>
      <w:r w:rsidRPr="007677AB">
        <w:rPr>
          <w:rFonts w:cstheme="minorHAnsi"/>
          <w:sz w:val="20"/>
          <w:szCs w:val="20"/>
        </w:rPr>
        <w:t xml:space="preserve">; </w:t>
      </w:r>
      <w:r w:rsidR="00666950">
        <w:rPr>
          <w:rFonts w:cstheme="minorHAnsi"/>
          <w:sz w:val="20"/>
          <w:szCs w:val="20"/>
          <w:lang w:val="en-US"/>
        </w:rPr>
        <w:t>Chakalov</w:t>
      </w:r>
      <w:r w:rsidR="00666950" w:rsidRPr="00666950">
        <w:rPr>
          <w:rFonts w:cstheme="minorHAnsi"/>
          <w:sz w:val="20"/>
          <w:szCs w:val="20"/>
        </w:rPr>
        <w:t>, ‘</w:t>
      </w:r>
      <w:r w:rsidR="00666950">
        <w:rPr>
          <w:rFonts w:cstheme="minorHAnsi"/>
          <w:sz w:val="20"/>
          <w:szCs w:val="20"/>
          <w:lang w:val="en-US"/>
        </w:rPr>
        <w:t>Belejki</w:t>
      </w:r>
      <w:r w:rsidR="00666950" w:rsidRPr="00666950">
        <w:rPr>
          <w:rFonts w:cstheme="minorHAnsi"/>
          <w:sz w:val="20"/>
          <w:szCs w:val="20"/>
        </w:rPr>
        <w:t xml:space="preserve">’, </w:t>
      </w:r>
      <w:r w:rsidR="00666950">
        <w:rPr>
          <w:rFonts w:cstheme="minorHAnsi"/>
          <w:sz w:val="20"/>
          <w:szCs w:val="20"/>
          <w:lang w:val="en-US"/>
        </w:rPr>
        <w:t>pp</w:t>
      </w:r>
      <w:r w:rsidR="00666950" w:rsidRPr="00666950">
        <w:rPr>
          <w:rFonts w:cstheme="minorHAnsi"/>
          <w:sz w:val="20"/>
          <w:szCs w:val="20"/>
        </w:rPr>
        <w:t xml:space="preserve">. </w:t>
      </w:r>
      <w:r w:rsidRPr="007677AB">
        <w:rPr>
          <w:sz w:val="20"/>
          <w:szCs w:val="20"/>
        </w:rPr>
        <w:t>7-8.</w:t>
      </w:r>
    </w:p>
    <w:p w:rsidR="00BC0A99" w:rsidRDefault="00BC0A99" w:rsidP="00724CA2">
      <w:pPr>
        <w:spacing w:after="0" w:line="276" w:lineRule="auto"/>
        <w:ind w:firstLine="708"/>
        <w:jc w:val="both"/>
        <w:rPr>
          <w:rFonts w:cstheme="minorHAnsi"/>
          <w:sz w:val="20"/>
          <w:szCs w:val="20"/>
        </w:rPr>
      </w:pPr>
      <w:r>
        <w:rPr>
          <w:i/>
          <w:sz w:val="20"/>
          <w:szCs w:val="20"/>
          <w:lang w:val="en-US"/>
        </w:rPr>
        <w:t>Kalofer</w:t>
      </w:r>
      <w:r>
        <w:rPr>
          <w:sz w:val="20"/>
          <w:szCs w:val="20"/>
        </w:rPr>
        <w:t xml:space="preserve">: </w:t>
      </w:r>
      <w:r w:rsidR="007C17A2">
        <w:rPr>
          <w:sz w:val="20"/>
          <w:szCs w:val="20"/>
          <w:lang w:val="en-US"/>
        </w:rPr>
        <w:t>Nachov</w:t>
      </w:r>
      <w:r w:rsidRPr="007677AB">
        <w:rPr>
          <w:sz w:val="20"/>
          <w:szCs w:val="20"/>
        </w:rPr>
        <w:t xml:space="preserve">, </w:t>
      </w:r>
      <w:r w:rsidR="007C17A2" w:rsidRPr="007C17A2">
        <w:rPr>
          <w:i/>
          <w:sz w:val="20"/>
          <w:szCs w:val="20"/>
          <w:lang w:val="en-US"/>
        </w:rPr>
        <w:t>Kalofer</w:t>
      </w:r>
      <w:r>
        <w:rPr>
          <w:sz w:val="20"/>
          <w:szCs w:val="20"/>
        </w:rPr>
        <w:t xml:space="preserve">, </w:t>
      </w:r>
      <w:r w:rsidR="007C17A2">
        <w:rPr>
          <w:sz w:val="20"/>
          <w:szCs w:val="20"/>
          <w:lang w:val="en-US"/>
        </w:rPr>
        <w:t>pp</w:t>
      </w:r>
      <w:r>
        <w:rPr>
          <w:sz w:val="20"/>
          <w:szCs w:val="20"/>
        </w:rPr>
        <w:t xml:space="preserve">. 31, 269; </w:t>
      </w:r>
      <w:r w:rsidR="007C17A2">
        <w:rPr>
          <w:rFonts w:cstheme="minorHAnsi"/>
          <w:sz w:val="20"/>
          <w:szCs w:val="20"/>
          <w:lang w:val="en-US"/>
        </w:rPr>
        <w:t>Aleksandrov</w:t>
      </w:r>
      <w:r w:rsidR="007C17A2" w:rsidRPr="00E0616B">
        <w:rPr>
          <w:rFonts w:cstheme="minorHAnsi"/>
          <w:sz w:val="20"/>
          <w:szCs w:val="20"/>
        </w:rPr>
        <w:t xml:space="preserve">, </w:t>
      </w:r>
      <w:r w:rsidR="007C17A2" w:rsidRPr="00666950">
        <w:rPr>
          <w:rFonts w:cstheme="minorHAnsi"/>
          <w:sz w:val="20"/>
          <w:szCs w:val="20"/>
        </w:rPr>
        <w:t>‘</w:t>
      </w:r>
      <w:r w:rsidR="007C17A2">
        <w:rPr>
          <w:rFonts w:cstheme="minorHAnsi"/>
          <w:sz w:val="20"/>
          <w:szCs w:val="20"/>
          <w:lang w:val="en-US"/>
        </w:rPr>
        <w:t>Iz</w:t>
      </w:r>
      <w:r w:rsidR="007C17A2" w:rsidRPr="00666950">
        <w:rPr>
          <w:rFonts w:cstheme="minorHAnsi"/>
          <w:sz w:val="20"/>
          <w:szCs w:val="20"/>
        </w:rPr>
        <w:t xml:space="preserve"> </w:t>
      </w:r>
      <w:r w:rsidR="007C17A2">
        <w:rPr>
          <w:rFonts w:cstheme="minorHAnsi"/>
          <w:sz w:val="20"/>
          <w:szCs w:val="20"/>
          <w:lang w:val="en-US"/>
        </w:rPr>
        <w:t>istoriyata</w:t>
      </w:r>
      <w:r w:rsidR="007C17A2" w:rsidRPr="00666950">
        <w:rPr>
          <w:rFonts w:cstheme="minorHAnsi"/>
          <w:sz w:val="20"/>
          <w:szCs w:val="20"/>
        </w:rPr>
        <w:t>’</w:t>
      </w:r>
      <w:r w:rsidR="007C17A2" w:rsidRPr="00A07D15">
        <w:rPr>
          <w:rFonts w:cstheme="minorHAnsi"/>
          <w:sz w:val="20"/>
          <w:szCs w:val="20"/>
        </w:rPr>
        <w:t xml:space="preserve">, </w:t>
      </w:r>
      <w:r w:rsidR="007C17A2">
        <w:rPr>
          <w:rFonts w:cstheme="minorHAnsi"/>
          <w:sz w:val="20"/>
          <w:szCs w:val="20"/>
          <w:lang w:val="en-US"/>
        </w:rPr>
        <w:t>pp</w:t>
      </w:r>
      <w:r w:rsidR="007C17A2" w:rsidRPr="00A07D15">
        <w:rPr>
          <w:rFonts w:cstheme="minorHAnsi"/>
          <w:sz w:val="20"/>
          <w:szCs w:val="20"/>
        </w:rPr>
        <w:t>.</w:t>
      </w:r>
      <w:r w:rsidR="007C17A2">
        <w:rPr>
          <w:rFonts w:cstheme="minorHAnsi"/>
          <w:sz w:val="20"/>
          <w:szCs w:val="20"/>
        </w:rPr>
        <w:t xml:space="preserve"> 13-14</w:t>
      </w:r>
      <w:r>
        <w:rPr>
          <w:rFonts w:cstheme="minorHAnsi"/>
          <w:sz w:val="20"/>
          <w:szCs w:val="20"/>
        </w:rPr>
        <w:t>;</w:t>
      </w:r>
      <w:r w:rsidRPr="007677AB">
        <w:rPr>
          <w:rFonts w:cstheme="minorHAnsi"/>
          <w:sz w:val="20"/>
          <w:szCs w:val="20"/>
        </w:rPr>
        <w:t xml:space="preserve"> </w:t>
      </w:r>
      <w:r w:rsidR="00724CA2">
        <w:rPr>
          <w:rFonts w:cstheme="minorHAnsi"/>
          <w:sz w:val="20"/>
          <w:szCs w:val="20"/>
          <w:lang w:val="en-US"/>
        </w:rPr>
        <w:t>Konstantinov</w:t>
      </w:r>
      <w:r w:rsidR="00724CA2" w:rsidRPr="00666950">
        <w:rPr>
          <w:rFonts w:cstheme="minorHAnsi"/>
          <w:sz w:val="20"/>
          <w:szCs w:val="20"/>
        </w:rPr>
        <w:t>, ‘</w:t>
      </w:r>
      <w:r w:rsidR="00724CA2">
        <w:rPr>
          <w:rFonts w:cstheme="minorHAnsi"/>
          <w:sz w:val="20"/>
          <w:szCs w:val="20"/>
          <w:lang w:val="en-US"/>
        </w:rPr>
        <w:t>Stupanski</w:t>
      </w:r>
      <w:r w:rsidR="00724CA2" w:rsidRPr="00666950">
        <w:rPr>
          <w:rFonts w:cstheme="minorHAnsi"/>
          <w:sz w:val="20"/>
          <w:szCs w:val="20"/>
        </w:rPr>
        <w:t xml:space="preserve"> </w:t>
      </w:r>
      <w:r w:rsidR="00724CA2">
        <w:rPr>
          <w:rFonts w:cstheme="minorHAnsi"/>
          <w:sz w:val="20"/>
          <w:szCs w:val="20"/>
          <w:lang w:val="en-US"/>
        </w:rPr>
        <w:t>formi</w:t>
      </w:r>
      <w:r w:rsidR="00724CA2" w:rsidRPr="00666950">
        <w:rPr>
          <w:rFonts w:cstheme="minorHAnsi"/>
          <w:sz w:val="20"/>
          <w:szCs w:val="20"/>
        </w:rPr>
        <w:t>’</w:t>
      </w:r>
      <w:r w:rsidR="00724CA2" w:rsidRPr="00A07D15">
        <w:rPr>
          <w:rFonts w:cstheme="minorHAnsi"/>
          <w:sz w:val="20"/>
          <w:szCs w:val="20"/>
        </w:rPr>
        <w:t xml:space="preserve">, </w:t>
      </w:r>
      <w:r w:rsidR="00724CA2">
        <w:rPr>
          <w:rFonts w:cstheme="minorHAnsi"/>
          <w:sz w:val="20"/>
          <w:szCs w:val="20"/>
          <w:lang w:val="en-US"/>
        </w:rPr>
        <w:t>p</w:t>
      </w:r>
      <w:r w:rsidR="00724CA2" w:rsidRPr="00A07D15">
        <w:rPr>
          <w:rFonts w:cstheme="minorHAnsi"/>
          <w:sz w:val="20"/>
          <w:szCs w:val="20"/>
        </w:rPr>
        <w:t xml:space="preserve">. 459; </w:t>
      </w:r>
      <w:r w:rsidR="00724CA2">
        <w:rPr>
          <w:rFonts w:cstheme="minorHAnsi"/>
          <w:sz w:val="20"/>
          <w:szCs w:val="20"/>
          <w:lang w:val="en-US"/>
        </w:rPr>
        <w:t>Adjera</w:t>
      </w:r>
      <w:r w:rsidR="00724CA2" w:rsidRPr="00EC1042">
        <w:rPr>
          <w:rFonts w:cstheme="minorHAnsi"/>
          <w:sz w:val="20"/>
          <w:szCs w:val="20"/>
        </w:rPr>
        <w:t xml:space="preserve">, </w:t>
      </w:r>
      <w:r w:rsidR="00724CA2" w:rsidRPr="004A63B3">
        <w:rPr>
          <w:rFonts w:cstheme="minorHAnsi"/>
          <w:sz w:val="20"/>
          <w:szCs w:val="20"/>
        </w:rPr>
        <w:t>‘</w:t>
      </w:r>
      <w:r w:rsidR="00724CA2">
        <w:rPr>
          <w:rFonts w:cstheme="minorHAnsi"/>
          <w:sz w:val="20"/>
          <w:szCs w:val="20"/>
          <w:lang w:val="en-US"/>
        </w:rPr>
        <w:t>Zanayatiata</w:t>
      </w:r>
      <w:r w:rsidR="00724CA2" w:rsidRPr="004A63B3">
        <w:rPr>
          <w:rFonts w:cstheme="minorHAnsi"/>
          <w:sz w:val="20"/>
          <w:szCs w:val="20"/>
        </w:rPr>
        <w:t xml:space="preserve">’, </w:t>
      </w:r>
      <w:r w:rsidR="00724CA2">
        <w:rPr>
          <w:rFonts w:cstheme="minorHAnsi"/>
          <w:sz w:val="20"/>
          <w:szCs w:val="20"/>
          <w:lang w:val="en-US"/>
        </w:rPr>
        <w:t>p</w:t>
      </w:r>
      <w:r w:rsidR="00724CA2" w:rsidRPr="00EC1042">
        <w:rPr>
          <w:rFonts w:cstheme="minorHAnsi"/>
          <w:sz w:val="20"/>
          <w:szCs w:val="20"/>
        </w:rPr>
        <w:t xml:space="preserve">. </w:t>
      </w:r>
      <w:r w:rsidR="00724CA2">
        <w:rPr>
          <w:rFonts w:cstheme="minorHAnsi"/>
          <w:sz w:val="20"/>
          <w:szCs w:val="20"/>
        </w:rPr>
        <w:t>475;</w:t>
      </w:r>
      <w:r w:rsidR="00724CA2" w:rsidRPr="00724CA2">
        <w:rPr>
          <w:rFonts w:cstheme="minorHAnsi"/>
          <w:sz w:val="20"/>
          <w:szCs w:val="20"/>
        </w:rPr>
        <w:t xml:space="preserve"> </w:t>
      </w:r>
      <w:r w:rsidR="006420F9">
        <w:rPr>
          <w:rFonts w:cstheme="minorHAnsi"/>
          <w:sz w:val="20"/>
          <w:szCs w:val="20"/>
          <w:lang w:val="en-US"/>
        </w:rPr>
        <w:t>Arnaudov</w:t>
      </w:r>
      <w:r w:rsidR="006420F9" w:rsidRPr="006420F9">
        <w:rPr>
          <w:rFonts w:cstheme="minorHAnsi"/>
          <w:sz w:val="20"/>
          <w:szCs w:val="20"/>
        </w:rPr>
        <w:t>, ‘</w:t>
      </w:r>
      <w:r w:rsidR="006420F9" w:rsidRPr="002F2362">
        <w:rPr>
          <w:rFonts w:cstheme="minorHAnsi"/>
          <w:sz w:val="20"/>
          <w:szCs w:val="20"/>
          <w:lang w:val="en-US"/>
        </w:rPr>
        <w:t>Kalofer</w:t>
      </w:r>
      <w:r w:rsidR="006420F9" w:rsidRPr="006420F9">
        <w:rPr>
          <w:rFonts w:cstheme="minorHAnsi"/>
          <w:sz w:val="20"/>
          <w:szCs w:val="20"/>
        </w:rPr>
        <w:t>’</w:t>
      </w:r>
      <w:r w:rsidR="006420F9">
        <w:rPr>
          <w:rFonts w:cstheme="minorHAnsi"/>
          <w:sz w:val="20"/>
          <w:szCs w:val="20"/>
        </w:rPr>
        <w:t>, p</w:t>
      </w:r>
      <w:r w:rsidRPr="007677AB">
        <w:rPr>
          <w:rFonts w:cstheme="minorHAnsi"/>
          <w:sz w:val="20"/>
          <w:szCs w:val="20"/>
        </w:rPr>
        <w:t>. 34</w:t>
      </w:r>
      <w:r>
        <w:rPr>
          <w:rFonts w:cstheme="minorHAnsi"/>
          <w:sz w:val="20"/>
          <w:szCs w:val="20"/>
        </w:rPr>
        <w:t xml:space="preserve">; </w:t>
      </w:r>
      <w:r w:rsidR="006420F9">
        <w:rPr>
          <w:rFonts w:cstheme="minorHAnsi"/>
          <w:sz w:val="20"/>
          <w:szCs w:val="20"/>
          <w:lang w:val="en-US"/>
        </w:rPr>
        <w:t>Undjiev</w:t>
      </w:r>
      <w:r w:rsidRPr="007677AB">
        <w:rPr>
          <w:rFonts w:cstheme="minorHAnsi"/>
          <w:sz w:val="20"/>
          <w:szCs w:val="20"/>
        </w:rPr>
        <w:t xml:space="preserve">, </w:t>
      </w:r>
      <w:r w:rsidR="006420F9" w:rsidRPr="006420F9">
        <w:rPr>
          <w:rFonts w:cstheme="minorHAnsi"/>
          <w:i/>
          <w:sz w:val="20"/>
          <w:szCs w:val="20"/>
          <w:lang w:val="en-US"/>
        </w:rPr>
        <w:t>Karlovo</w:t>
      </w:r>
      <w:r w:rsidRPr="007677AB">
        <w:rPr>
          <w:rFonts w:cstheme="minorHAnsi"/>
          <w:sz w:val="20"/>
          <w:szCs w:val="20"/>
        </w:rPr>
        <w:t xml:space="preserve">, </w:t>
      </w:r>
      <w:r w:rsidR="006420F9">
        <w:rPr>
          <w:rFonts w:cstheme="minorHAnsi"/>
          <w:sz w:val="20"/>
          <w:szCs w:val="20"/>
          <w:lang w:val="en-US"/>
        </w:rPr>
        <w:t>p</w:t>
      </w:r>
      <w:r w:rsidRPr="007677AB">
        <w:rPr>
          <w:rFonts w:cstheme="minorHAnsi"/>
          <w:sz w:val="20"/>
          <w:szCs w:val="20"/>
        </w:rPr>
        <w:t>. 59</w:t>
      </w:r>
      <w:r>
        <w:rPr>
          <w:rFonts w:cstheme="minorHAnsi"/>
          <w:sz w:val="20"/>
          <w:szCs w:val="20"/>
        </w:rPr>
        <w:t xml:space="preserve">; </w:t>
      </w:r>
      <w:r w:rsidR="006420F9" w:rsidRPr="00321A9C">
        <w:rPr>
          <w:rFonts w:cstheme="minorHAnsi"/>
          <w:i/>
          <w:sz w:val="20"/>
          <w:szCs w:val="20"/>
          <w:lang w:val="en-US"/>
        </w:rPr>
        <w:t>Raport</w:t>
      </w:r>
      <w:r w:rsidR="006420F9" w:rsidRPr="00321A9C">
        <w:rPr>
          <w:rFonts w:cstheme="minorHAnsi"/>
          <w:i/>
          <w:sz w:val="20"/>
          <w:szCs w:val="20"/>
        </w:rPr>
        <w:t xml:space="preserve"> </w:t>
      </w:r>
      <w:r w:rsidR="006420F9" w:rsidRPr="00321A9C">
        <w:rPr>
          <w:rFonts w:cstheme="minorHAnsi"/>
          <w:i/>
          <w:sz w:val="20"/>
          <w:szCs w:val="20"/>
          <w:lang w:val="en-US"/>
        </w:rPr>
        <w:t>na</w:t>
      </w:r>
      <w:r w:rsidR="006420F9" w:rsidRPr="00321A9C">
        <w:rPr>
          <w:rFonts w:cstheme="minorHAnsi"/>
          <w:i/>
          <w:sz w:val="20"/>
          <w:szCs w:val="20"/>
        </w:rPr>
        <w:t xml:space="preserve"> </w:t>
      </w:r>
      <w:r w:rsidR="006420F9" w:rsidRPr="00321A9C">
        <w:rPr>
          <w:rFonts w:cstheme="minorHAnsi"/>
          <w:i/>
          <w:sz w:val="20"/>
          <w:szCs w:val="20"/>
          <w:lang w:val="en-US"/>
        </w:rPr>
        <w:t>komissiyata</w:t>
      </w:r>
      <w:r w:rsidR="006420F9">
        <w:rPr>
          <w:rFonts w:cstheme="minorHAnsi"/>
          <w:sz w:val="20"/>
          <w:szCs w:val="20"/>
        </w:rPr>
        <w:t>, pp</w:t>
      </w:r>
      <w:r w:rsidR="006420F9" w:rsidRPr="00E0616B">
        <w:rPr>
          <w:rFonts w:cstheme="minorHAnsi"/>
          <w:sz w:val="20"/>
          <w:szCs w:val="20"/>
        </w:rPr>
        <w:t xml:space="preserve">. </w:t>
      </w:r>
      <w:r>
        <w:rPr>
          <w:rFonts w:cstheme="minorHAnsi"/>
          <w:sz w:val="20"/>
          <w:szCs w:val="20"/>
        </w:rPr>
        <w:t>19-</w:t>
      </w:r>
      <w:r w:rsidRPr="00E0616B">
        <w:rPr>
          <w:rFonts w:cstheme="minorHAnsi"/>
          <w:sz w:val="20"/>
          <w:szCs w:val="20"/>
        </w:rPr>
        <w:t>20</w:t>
      </w:r>
      <w:r>
        <w:rPr>
          <w:rFonts w:cstheme="minorHAnsi"/>
          <w:sz w:val="20"/>
          <w:szCs w:val="20"/>
        </w:rPr>
        <w:t xml:space="preserve">; </w:t>
      </w:r>
      <w:r w:rsidR="00724CA2">
        <w:rPr>
          <w:rFonts w:cstheme="minorHAnsi"/>
          <w:sz w:val="20"/>
          <w:szCs w:val="20"/>
          <w:lang w:val="en-US"/>
        </w:rPr>
        <w:t>Sakazov</w:t>
      </w:r>
      <w:r w:rsidR="00724CA2" w:rsidRPr="00E0616B">
        <w:rPr>
          <w:rFonts w:cstheme="minorHAnsi"/>
          <w:sz w:val="20"/>
          <w:szCs w:val="20"/>
        </w:rPr>
        <w:t xml:space="preserve">, </w:t>
      </w:r>
      <w:r w:rsidR="00724CA2" w:rsidRPr="00321A9C">
        <w:rPr>
          <w:rFonts w:cstheme="minorHAnsi"/>
          <w:sz w:val="20"/>
          <w:szCs w:val="20"/>
        </w:rPr>
        <w:t>‘</w:t>
      </w:r>
      <w:r w:rsidR="00724CA2">
        <w:rPr>
          <w:rFonts w:cstheme="minorHAnsi"/>
          <w:sz w:val="20"/>
          <w:szCs w:val="20"/>
          <w:lang w:val="en-US"/>
        </w:rPr>
        <w:t>Razvitie</w:t>
      </w:r>
      <w:r w:rsidR="00724CA2" w:rsidRPr="00321A9C">
        <w:rPr>
          <w:rFonts w:cstheme="minorHAnsi"/>
          <w:sz w:val="20"/>
          <w:szCs w:val="20"/>
        </w:rPr>
        <w:t>’</w:t>
      </w:r>
      <w:r w:rsidR="00724CA2" w:rsidRPr="00E0616B">
        <w:rPr>
          <w:rFonts w:cstheme="minorHAnsi"/>
          <w:sz w:val="20"/>
          <w:szCs w:val="20"/>
        </w:rPr>
        <w:t xml:space="preserve">, </w:t>
      </w:r>
      <w:r w:rsidR="00724CA2">
        <w:rPr>
          <w:rFonts w:cstheme="minorHAnsi"/>
          <w:sz w:val="20"/>
          <w:szCs w:val="20"/>
          <w:lang w:val="en-US"/>
        </w:rPr>
        <w:t>p</w:t>
      </w:r>
      <w:r w:rsidR="00724CA2" w:rsidRPr="00E0616B">
        <w:rPr>
          <w:rFonts w:cstheme="minorHAnsi"/>
          <w:sz w:val="20"/>
          <w:szCs w:val="20"/>
        </w:rPr>
        <w:t xml:space="preserve">. </w:t>
      </w:r>
      <w:r w:rsidRPr="00E0616B">
        <w:rPr>
          <w:rFonts w:cstheme="minorHAnsi"/>
          <w:sz w:val="20"/>
          <w:szCs w:val="20"/>
        </w:rPr>
        <w:t>693</w:t>
      </w:r>
      <w:r>
        <w:rPr>
          <w:rFonts w:cstheme="minorHAnsi"/>
          <w:sz w:val="20"/>
          <w:szCs w:val="20"/>
        </w:rPr>
        <w:t>.</w:t>
      </w:r>
    </w:p>
    <w:p w:rsidR="00BC0A99" w:rsidRDefault="00BC0A99" w:rsidP="00916A6C">
      <w:pPr>
        <w:spacing w:after="0" w:line="276" w:lineRule="auto"/>
        <w:ind w:firstLine="708"/>
        <w:jc w:val="both"/>
        <w:rPr>
          <w:rFonts w:cstheme="minorHAnsi"/>
          <w:sz w:val="20"/>
          <w:szCs w:val="20"/>
        </w:rPr>
      </w:pPr>
      <w:r w:rsidRPr="00652729">
        <w:rPr>
          <w:rFonts w:cstheme="minorHAnsi"/>
          <w:i/>
          <w:sz w:val="20"/>
          <w:szCs w:val="20"/>
          <w:lang w:val="de-DE"/>
        </w:rPr>
        <w:t>Sopot</w:t>
      </w:r>
      <w:r>
        <w:rPr>
          <w:rFonts w:cstheme="minorHAnsi"/>
          <w:sz w:val="20"/>
          <w:szCs w:val="20"/>
        </w:rPr>
        <w:t xml:space="preserve">: </w:t>
      </w:r>
      <w:r w:rsidR="006420F9" w:rsidRPr="00652729">
        <w:rPr>
          <w:rFonts w:cstheme="minorHAnsi"/>
          <w:i/>
          <w:sz w:val="20"/>
          <w:szCs w:val="20"/>
          <w:lang w:val="de-DE"/>
        </w:rPr>
        <w:t>Raport</w:t>
      </w:r>
      <w:r w:rsidR="006420F9" w:rsidRPr="00321A9C">
        <w:rPr>
          <w:rFonts w:cstheme="minorHAnsi"/>
          <w:i/>
          <w:sz w:val="20"/>
          <w:szCs w:val="20"/>
        </w:rPr>
        <w:t xml:space="preserve"> </w:t>
      </w:r>
      <w:r w:rsidR="006420F9" w:rsidRPr="00652729">
        <w:rPr>
          <w:rFonts w:cstheme="minorHAnsi"/>
          <w:i/>
          <w:sz w:val="20"/>
          <w:szCs w:val="20"/>
          <w:lang w:val="de-DE"/>
        </w:rPr>
        <w:t>na</w:t>
      </w:r>
      <w:r w:rsidR="006420F9" w:rsidRPr="00321A9C">
        <w:rPr>
          <w:rFonts w:cstheme="minorHAnsi"/>
          <w:i/>
          <w:sz w:val="20"/>
          <w:szCs w:val="20"/>
        </w:rPr>
        <w:t xml:space="preserve"> </w:t>
      </w:r>
      <w:r w:rsidR="006420F9" w:rsidRPr="00652729">
        <w:rPr>
          <w:rFonts w:cstheme="minorHAnsi"/>
          <w:i/>
          <w:sz w:val="20"/>
          <w:szCs w:val="20"/>
          <w:lang w:val="de-DE"/>
        </w:rPr>
        <w:t>komissiyata</w:t>
      </w:r>
      <w:r w:rsidR="006420F9">
        <w:rPr>
          <w:rFonts w:cstheme="minorHAnsi"/>
          <w:sz w:val="20"/>
          <w:szCs w:val="20"/>
        </w:rPr>
        <w:t>, p</w:t>
      </w:r>
      <w:r w:rsidR="006420F9" w:rsidRPr="00E0616B">
        <w:rPr>
          <w:rFonts w:cstheme="minorHAnsi"/>
          <w:sz w:val="20"/>
          <w:szCs w:val="20"/>
        </w:rPr>
        <w:t xml:space="preserve">. </w:t>
      </w:r>
      <w:r>
        <w:rPr>
          <w:rFonts w:cstheme="minorHAnsi"/>
          <w:sz w:val="20"/>
          <w:szCs w:val="20"/>
        </w:rPr>
        <w:t>19;</w:t>
      </w:r>
      <w:r w:rsidRPr="001D221B">
        <w:rPr>
          <w:rFonts w:cstheme="minorHAnsi"/>
          <w:sz w:val="20"/>
          <w:szCs w:val="20"/>
        </w:rPr>
        <w:t xml:space="preserve"> </w:t>
      </w:r>
      <w:r w:rsidR="007C17A2" w:rsidRPr="00652729">
        <w:rPr>
          <w:rFonts w:cstheme="minorHAnsi"/>
          <w:sz w:val="20"/>
          <w:szCs w:val="20"/>
          <w:lang w:val="de-DE"/>
        </w:rPr>
        <w:t>Aleksandrov</w:t>
      </w:r>
      <w:r w:rsidR="007C17A2" w:rsidRPr="00E0616B">
        <w:rPr>
          <w:rFonts w:cstheme="minorHAnsi"/>
          <w:sz w:val="20"/>
          <w:szCs w:val="20"/>
        </w:rPr>
        <w:t xml:space="preserve">, </w:t>
      </w:r>
      <w:r w:rsidR="007C17A2" w:rsidRPr="00666950">
        <w:rPr>
          <w:rFonts w:cstheme="minorHAnsi"/>
          <w:sz w:val="20"/>
          <w:szCs w:val="20"/>
        </w:rPr>
        <w:t>‘</w:t>
      </w:r>
      <w:r w:rsidR="007C17A2" w:rsidRPr="00652729">
        <w:rPr>
          <w:rFonts w:cstheme="minorHAnsi"/>
          <w:sz w:val="20"/>
          <w:szCs w:val="20"/>
          <w:lang w:val="de-DE"/>
        </w:rPr>
        <w:t>Iz</w:t>
      </w:r>
      <w:r w:rsidR="007C17A2" w:rsidRPr="00666950">
        <w:rPr>
          <w:rFonts w:cstheme="minorHAnsi"/>
          <w:sz w:val="20"/>
          <w:szCs w:val="20"/>
        </w:rPr>
        <w:t xml:space="preserve"> </w:t>
      </w:r>
      <w:r w:rsidR="007C17A2" w:rsidRPr="00652729">
        <w:rPr>
          <w:rFonts w:cstheme="minorHAnsi"/>
          <w:sz w:val="20"/>
          <w:szCs w:val="20"/>
          <w:lang w:val="de-DE"/>
        </w:rPr>
        <w:t>istoriyata</w:t>
      </w:r>
      <w:r w:rsidR="007C17A2" w:rsidRPr="00666950">
        <w:rPr>
          <w:rFonts w:cstheme="minorHAnsi"/>
          <w:sz w:val="20"/>
          <w:szCs w:val="20"/>
        </w:rPr>
        <w:t>’</w:t>
      </w:r>
      <w:r w:rsidR="007C17A2" w:rsidRPr="00A07D15">
        <w:rPr>
          <w:rFonts w:cstheme="minorHAnsi"/>
          <w:sz w:val="20"/>
          <w:szCs w:val="20"/>
        </w:rPr>
        <w:t xml:space="preserve">, </w:t>
      </w:r>
      <w:r w:rsidR="007C17A2" w:rsidRPr="00652729">
        <w:rPr>
          <w:rFonts w:cstheme="minorHAnsi"/>
          <w:sz w:val="20"/>
          <w:szCs w:val="20"/>
          <w:lang w:val="de-DE"/>
        </w:rPr>
        <w:t>pp</w:t>
      </w:r>
      <w:r w:rsidR="007C17A2" w:rsidRPr="00A07D15">
        <w:rPr>
          <w:rFonts w:cstheme="minorHAnsi"/>
          <w:sz w:val="20"/>
          <w:szCs w:val="20"/>
        </w:rPr>
        <w:t xml:space="preserve">. </w:t>
      </w:r>
      <w:r w:rsidR="007C17A2">
        <w:rPr>
          <w:rFonts w:cstheme="minorHAnsi"/>
          <w:sz w:val="20"/>
          <w:szCs w:val="20"/>
        </w:rPr>
        <w:t xml:space="preserve"> 9, 13-14</w:t>
      </w:r>
      <w:r w:rsidRPr="00A07D15">
        <w:rPr>
          <w:rFonts w:cstheme="minorHAnsi"/>
          <w:sz w:val="20"/>
          <w:szCs w:val="20"/>
        </w:rPr>
        <w:t xml:space="preserve">; </w:t>
      </w:r>
      <w:r w:rsidR="00724CA2">
        <w:rPr>
          <w:rFonts w:cstheme="minorHAnsi"/>
          <w:sz w:val="20"/>
          <w:szCs w:val="20"/>
          <w:lang w:val="en-US"/>
        </w:rPr>
        <w:t>Adjera</w:t>
      </w:r>
      <w:r w:rsidR="00724CA2" w:rsidRPr="00EC1042">
        <w:rPr>
          <w:rFonts w:cstheme="minorHAnsi"/>
          <w:sz w:val="20"/>
          <w:szCs w:val="20"/>
        </w:rPr>
        <w:t xml:space="preserve">, </w:t>
      </w:r>
      <w:r w:rsidR="00724CA2" w:rsidRPr="004A63B3">
        <w:rPr>
          <w:rFonts w:cstheme="minorHAnsi"/>
          <w:sz w:val="20"/>
          <w:szCs w:val="20"/>
        </w:rPr>
        <w:t>‘</w:t>
      </w:r>
      <w:r w:rsidR="00724CA2">
        <w:rPr>
          <w:rFonts w:cstheme="minorHAnsi"/>
          <w:sz w:val="20"/>
          <w:szCs w:val="20"/>
          <w:lang w:val="en-US"/>
        </w:rPr>
        <w:t>Zanayatiata</w:t>
      </w:r>
      <w:r w:rsidR="00724CA2" w:rsidRPr="004A63B3">
        <w:rPr>
          <w:rFonts w:cstheme="minorHAnsi"/>
          <w:sz w:val="20"/>
          <w:szCs w:val="20"/>
        </w:rPr>
        <w:t xml:space="preserve">’, </w:t>
      </w:r>
      <w:r w:rsidR="00724CA2">
        <w:rPr>
          <w:rFonts w:cstheme="minorHAnsi"/>
          <w:sz w:val="20"/>
          <w:szCs w:val="20"/>
          <w:lang w:val="en-US"/>
        </w:rPr>
        <w:t>p</w:t>
      </w:r>
      <w:r w:rsidR="00724CA2" w:rsidRPr="00EC1042">
        <w:rPr>
          <w:rFonts w:cstheme="minorHAnsi"/>
          <w:sz w:val="20"/>
          <w:szCs w:val="20"/>
        </w:rPr>
        <w:t>.</w:t>
      </w:r>
      <w:r w:rsidR="00724CA2" w:rsidRPr="00724CA2">
        <w:rPr>
          <w:rFonts w:cstheme="minorHAnsi"/>
          <w:sz w:val="20"/>
          <w:szCs w:val="20"/>
        </w:rPr>
        <w:t xml:space="preserve"> </w:t>
      </w:r>
      <w:r>
        <w:rPr>
          <w:rFonts w:cstheme="minorHAnsi"/>
          <w:sz w:val="20"/>
          <w:szCs w:val="20"/>
        </w:rPr>
        <w:t xml:space="preserve">475.; </w:t>
      </w:r>
      <w:r w:rsidR="00FC2CA6">
        <w:rPr>
          <w:rFonts w:cstheme="minorHAnsi"/>
          <w:sz w:val="20"/>
          <w:szCs w:val="20"/>
          <w:lang w:val="en-US"/>
        </w:rPr>
        <w:t>Pavlovska</w:t>
      </w:r>
      <w:r w:rsidRPr="001D221B">
        <w:rPr>
          <w:rFonts w:cstheme="minorHAnsi"/>
          <w:sz w:val="20"/>
          <w:szCs w:val="20"/>
        </w:rPr>
        <w:t xml:space="preserve">, </w:t>
      </w:r>
      <w:r w:rsidR="00FC2CA6" w:rsidRPr="00FC2CA6">
        <w:rPr>
          <w:rFonts w:cstheme="minorHAnsi"/>
          <w:i/>
          <w:sz w:val="20"/>
          <w:szCs w:val="20"/>
          <w:lang w:val="en-US"/>
        </w:rPr>
        <w:t>Vazrojdenskiyat</w:t>
      </w:r>
      <w:r w:rsidR="00FC2CA6" w:rsidRPr="00FC2CA6">
        <w:rPr>
          <w:rFonts w:cstheme="minorHAnsi"/>
          <w:i/>
          <w:sz w:val="20"/>
          <w:szCs w:val="20"/>
        </w:rPr>
        <w:t xml:space="preserve"> </w:t>
      </w:r>
      <w:r w:rsidR="00FC2CA6" w:rsidRPr="00FC2CA6">
        <w:rPr>
          <w:rFonts w:cstheme="minorHAnsi"/>
          <w:i/>
          <w:sz w:val="20"/>
          <w:szCs w:val="20"/>
          <w:lang w:val="en-US"/>
        </w:rPr>
        <w:t>Sopot</w:t>
      </w:r>
      <w:r w:rsidR="00FC2CA6">
        <w:rPr>
          <w:rFonts w:cstheme="minorHAnsi"/>
          <w:sz w:val="20"/>
          <w:szCs w:val="20"/>
        </w:rPr>
        <w:t>, pp</w:t>
      </w:r>
      <w:r>
        <w:rPr>
          <w:rFonts w:cstheme="minorHAnsi"/>
          <w:sz w:val="20"/>
          <w:szCs w:val="20"/>
        </w:rPr>
        <w:t xml:space="preserve">. 75, 83-85; </w:t>
      </w:r>
      <w:r w:rsidR="00FC2CA6">
        <w:rPr>
          <w:rFonts w:cstheme="minorHAnsi"/>
          <w:sz w:val="20"/>
          <w:szCs w:val="20"/>
          <w:lang w:val="en-US"/>
        </w:rPr>
        <w:t>Kosev</w:t>
      </w:r>
      <w:r w:rsidR="00FC2CA6" w:rsidRPr="00FC2CA6">
        <w:rPr>
          <w:rFonts w:cstheme="minorHAnsi"/>
          <w:sz w:val="20"/>
          <w:szCs w:val="20"/>
        </w:rPr>
        <w:t xml:space="preserve">, </w:t>
      </w:r>
      <w:r w:rsidR="00FC2CA6" w:rsidRPr="00FC2CA6">
        <w:rPr>
          <w:rFonts w:cstheme="minorHAnsi"/>
          <w:i/>
          <w:sz w:val="20"/>
          <w:szCs w:val="20"/>
          <w:lang w:val="en-US"/>
        </w:rPr>
        <w:t>Za</w:t>
      </w:r>
      <w:r w:rsidR="00FC2CA6" w:rsidRPr="00FC2CA6">
        <w:rPr>
          <w:rFonts w:cstheme="minorHAnsi"/>
          <w:i/>
          <w:sz w:val="20"/>
          <w:szCs w:val="20"/>
        </w:rPr>
        <w:t xml:space="preserve"> </w:t>
      </w:r>
      <w:r w:rsidR="00FC2CA6" w:rsidRPr="00FC2CA6">
        <w:rPr>
          <w:rFonts w:cstheme="minorHAnsi"/>
          <w:i/>
          <w:sz w:val="20"/>
          <w:szCs w:val="20"/>
          <w:lang w:val="en-US"/>
        </w:rPr>
        <w:t>kapitalisticheskoto</w:t>
      </w:r>
      <w:r w:rsidR="00FC2CA6" w:rsidRPr="00FC2CA6">
        <w:rPr>
          <w:rFonts w:cstheme="minorHAnsi"/>
          <w:i/>
          <w:sz w:val="20"/>
          <w:szCs w:val="20"/>
        </w:rPr>
        <w:t xml:space="preserve"> </w:t>
      </w:r>
      <w:r w:rsidR="00FC2CA6" w:rsidRPr="00FC2CA6">
        <w:rPr>
          <w:rFonts w:cstheme="minorHAnsi"/>
          <w:i/>
          <w:sz w:val="20"/>
          <w:szCs w:val="20"/>
          <w:lang w:val="en-US"/>
        </w:rPr>
        <w:t>razvitie</w:t>
      </w:r>
      <w:r w:rsidRPr="001D221B">
        <w:rPr>
          <w:rFonts w:cstheme="minorHAnsi"/>
          <w:sz w:val="20"/>
          <w:szCs w:val="20"/>
        </w:rPr>
        <w:t xml:space="preserve">, </w:t>
      </w:r>
      <w:r w:rsidR="00FC2CA6">
        <w:rPr>
          <w:rFonts w:cstheme="minorHAnsi"/>
          <w:sz w:val="20"/>
          <w:szCs w:val="20"/>
          <w:lang w:val="en-US"/>
        </w:rPr>
        <w:t>pp</w:t>
      </w:r>
      <w:r w:rsidR="00FC2CA6">
        <w:rPr>
          <w:rFonts w:cstheme="minorHAnsi"/>
          <w:sz w:val="20"/>
          <w:szCs w:val="20"/>
        </w:rPr>
        <w:t>. 82-83</w:t>
      </w:r>
      <w:r>
        <w:rPr>
          <w:rFonts w:cstheme="minorHAnsi"/>
          <w:sz w:val="20"/>
          <w:szCs w:val="20"/>
        </w:rPr>
        <w:t>;</w:t>
      </w:r>
      <w:r w:rsidRPr="001D221B">
        <w:rPr>
          <w:rFonts w:cstheme="minorHAnsi"/>
          <w:sz w:val="20"/>
          <w:szCs w:val="20"/>
        </w:rPr>
        <w:t xml:space="preserve"> </w:t>
      </w:r>
      <w:r w:rsidR="00724CA2">
        <w:rPr>
          <w:rFonts w:cstheme="minorHAnsi"/>
          <w:sz w:val="20"/>
          <w:szCs w:val="20"/>
          <w:lang w:val="en-US"/>
        </w:rPr>
        <w:t>Sakazov</w:t>
      </w:r>
      <w:r w:rsidR="00724CA2" w:rsidRPr="00E0616B">
        <w:rPr>
          <w:rFonts w:cstheme="minorHAnsi"/>
          <w:sz w:val="20"/>
          <w:szCs w:val="20"/>
        </w:rPr>
        <w:t xml:space="preserve">, </w:t>
      </w:r>
      <w:r w:rsidR="00724CA2" w:rsidRPr="00321A9C">
        <w:rPr>
          <w:rFonts w:cstheme="minorHAnsi"/>
          <w:sz w:val="20"/>
          <w:szCs w:val="20"/>
        </w:rPr>
        <w:t>‘</w:t>
      </w:r>
      <w:r w:rsidR="00724CA2">
        <w:rPr>
          <w:rFonts w:cstheme="minorHAnsi"/>
          <w:sz w:val="20"/>
          <w:szCs w:val="20"/>
          <w:lang w:val="en-US"/>
        </w:rPr>
        <w:t>Razvitie</w:t>
      </w:r>
      <w:r w:rsidR="00724CA2" w:rsidRPr="00321A9C">
        <w:rPr>
          <w:rFonts w:cstheme="minorHAnsi"/>
          <w:sz w:val="20"/>
          <w:szCs w:val="20"/>
        </w:rPr>
        <w:t>’</w:t>
      </w:r>
      <w:r w:rsidR="00724CA2" w:rsidRPr="00E0616B">
        <w:rPr>
          <w:rFonts w:cstheme="minorHAnsi"/>
          <w:sz w:val="20"/>
          <w:szCs w:val="20"/>
        </w:rPr>
        <w:t xml:space="preserve">, </w:t>
      </w:r>
      <w:r w:rsidR="00724CA2">
        <w:rPr>
          <w:rFonts w:cstheme="minorHAnsi"/>
          <w:sz w:val="20"/>
          <w:szCs w:val="20"/>
          <w:lang w:val="en-US"/>
        </w:rPr>
        <w:t>p</w:t>
      </w:r>
      <w:r w:rsidR="00724CA2" w:rsidRPr="00E0616B">
        <w:rPr>
          <w:rFonts w:cstheme="minorHAnsi"/>
          <w:sz w:val="20"/>
          <w:szCs w:val="20"/>
        </w:rPr>
        <w:t xml:space="preserve">. </w:t>
      </w:r>
      <w:r w:rsidRPr="00E0616B">
        <w:rPr>
          <w:rFonts w:cstheme="minorHAnsi"/>
          <w:sz w:val="20"/>
          <w:szCs w:val="20"/>
        </w:rPr>
        <w:t>693</w:t>
      </w:r>
      <w:r>
        <w:rPr>
          <w:rFonts w:cstheme="minorHAnsi"/>
          <w:sz w:val="20"/>
          <w:szCs w:val="20"/>
        </w:rPr>
        <w:t>.</w:t>
      </w:r>
    </w:p>
    <w:p w:rsidR="00BC0A99" w:rsidRDefault="00BC0A99" w:rsidP="00916A6C">
      <w:pPr>
        <w:spacing w:after="0" w:line="276" w:lineRule="auto"/>
        <w:ind w:firstLine="708"/>
        <w:jc w:val="both"/>
        <w:rPr>
          <w:rFonts w:cstheme="minorHAnsi"/>
          <w:sz w:val="20"/>
          <w:szCs w:val="20"/>
        </w:rPr>
      </w:pPr>
      <w:r>
        <w:rPr>
          <w:rFonts w:cstheme="minorHAnsi"/>
          <w:i/>
          <w:sz w:val="20"/>
          <w:szCs w:val="20"/>
          <w:lang w:val="en-US"/>
        </w:rPr>
        <w:t>Kazanlak</w:t>
      </w:r>
      <w:r>
        <w:rPr>
          <w:rFonts w:cstheme="minorHAnsi"/>
          <w:sz w:val="20"/>
          <w:szCs w:val="20"/>
        </w:rPr>
        <w:t xml:space="preserve">: </w:t>
      </w:r>
      <w:r w:rsidR="00FC2CA6">
        <w:rPr>
          <w:rFonts w:cstheme="minorHAnsi"/>
          <w:sz w:val="20"/>
          <w:szCs w:val="20"/>
          <w:lang w:val="en-US"/>
        </w:rPr>
        <w:t>Kosev</w:t>
      </w:r>
      <w:r w:rsidR="00FC2CA6" w:rsidRPr="00FC2CA6">
        <w:rPr>
          <w:rFonts w:cstheme="minorHAnsi"/>
          <w:sz w:val="20"/>
          <w:szCs w:val="20"/>
        </w:rPr>
        <w:t xml:space="preserve">, </w:t>
      </w:r>
      <w:r w:rsidR="00FC2CA6" w:rsidRPr="00FC2CA6">
        <w:rPr>
          <w:rFonts w:cstheme="minorHAnsi"/>
          <w:i/>
          <w:sz w:val="20"/>
          <w:szCs w:val="20"/>
          <w:lang w:val="en-US"/>
        </w:rPr>
        <w:t>Za</w:t>
      </w:r>
      <w:r w:rsidR="00FC2CA6" w:rsidRPr="00FC2CA6">
        <w:rPr>
          <w:rFonts w:cstheme="minorHAnsi"/>
          <w:i/>
          <w:sz w:val="20"/>
          <w:szCs w:val="20"/>
        </w:rPr>
        <w:t xml:space="preserve"> </w:t>
      </w:r>
      <w:r w:rsidR="00FC2CA6" w:rsidRPr="00FC2CA6">
        <w:rPr>
          <w:rFonts w:cstheme="minorHAnsi"/>
          <w:i/>
          <w:sz w:val="20"/>
          <w:szCs w:val="20"/>
          <w:lang w:val="en-US"/>
        </w:rPr>
        <w:t>kapitalisticheskoto</w:t>
      </w:r>
      <w:r w:rsidR="00FC2CA6" w:rsidRPr="00FC2CA6">
        <w:rPr>
          <w:rFonts w:cstheme="minorHAnsi"/>
          <w:i/>
          <w:sz w:val="20"/>
          <w:szCs w:val="20"/>
        </w:rPr>
        <w:t xml:space="preserve"> </w:t>
      </w:r>
      <w:r w:rsidR="00FC2CA6" w:rsidRPr="00FC2CA6">
        <w:rPr>
          <w:rFonts w:cstheme="minorHAnsi"/>
          <w:i/>
          <w:sz w:val="20"/>
          <w:szCs w:val="20"/>
          <w:lang w:val="en-US"/>
        </w:rPr>
        <w:t>razvitie</w:t>
      </w:r>
      <w:r w:rsidR="00FC2CA6" w:rsidRPr="001D221B">
        <w:rPr>
          <w:rFonts w:cstheme="minorHAnsi"/>
          <w:sz w:val="20"/>
          <w:szCs w:val="20"/>
        </w:rPr>
        <w:t xml:space="preserve">, </w:t>
      </w:r>
      <w:r w:rsidR="00FC2CA6">
        <w:rPr>
          <w:rFonts w:cstheme="minorHAnsi"/>
          <w:sz w:val="20"/>
          <w:szCs w:val="20"/>
          <w:lang w:val="en-US"/>
        </w:rPr>
        <w:t>pp</w:t>
      </w:r>
      <w:r w:rsidR="00FC2CA6">
        <w:rPr>
          <w:rFonts w:cstheme="minorHAnsi"/>
          <w:sz w:val="20"/>
          <w:szCs w:val="20"/>
        </w:rPr>
        <w:t>. 84</w:t>
      </w:r>
      <w:r>
        <w:rPr>
          <w:rFonts w:cstheme="minorHAnsi"/>
          <w:sz w:val="20"/>
          <w:szCs w:val="20"/>
        </w:rPr>
        <w:t xml:space="preserve">; </w:t>
      </w:r>
      <w:r w:rsidR="00724CA2">
        <w:rPr>
          <w:rFonts w:cstheme="minorHAnsi"/>
          <w:sz w:val="20"/>
          <w:szCs w:val="20"/>
          <w:lang w:val="en-US"/>
        </w:rPr>
        <w:t>Sakazov</w:t>
      </w:r>
      <w:r w:rsidR="00724CA2" w:rsidRPr="00E0616B">
        <w:rPr>
          <w:rFonts w:cstheme="minorHAnsi"/>
          <w:sz w:val="20"/>
          <w:szCs w:val="20"/>
        </w:rPr>
        <w:t xml:space="preserve">, </w:t>
      </w:r>
      <w:r w:rsidR="00724CA2" w:rsidRPr="00321A9C">
        <w:rPr>
          <w:rFonts w:cstheme="minorHAnsi"/>
          <w:sz w:val="20"/>
          <w:szCs w:val="20"/>
        </w:rPr>
        <w:t>‘</w:t>
      </w:r>
      <w:r w:rsidR="00724CA2">
        <w:rPr>
          <w:rFonts w:cstheme="minorHAnsi"/>
          <w:sz w:val="20"/>
          <w:szCs w:val="20"/>
          <w:lang w:val="en-US"/>
        </w:rPr>
        <w:t>Razvitie</w:t>
      </w:r>
      <w:r w:rsidR="00724CA2" w:rsidRPr="00321A9C">
        <w:rPr>
          <w:rFonts w:cstheme="minorHAnsi"/>
          <w:sz w:val="20"/>
          <w:szCs w:val="20"/>
        </w:rPr>
        <w:t>’</w:t>
      </w:r>
      <w:r w:rsidR="00724CA2" w:rsidRPr="00E0616B">
        <w:rPr>
          <w:rFonts w:cstheme="minorHAnsi"/>
          <w:sz w:val="20"/>
          <w:szCs w:val="20"/>
        </w:rPr>
        <w:t xml:space="preserve">, </w:t>
      </w:r>
      <w:r w:rsidR="00724CA2">
        <w:rPr>
          <w:rFonts w:cstheme="minorHAnsi"/>
          <w:sz w:val="20"/>
          <w:szCs w:val="20"/>
          <w:lang w:val="en-US"/>
        </w:rPr>
        <w:t>p</w:t>
      </w:r>
      <w:r w:rsidR="00724CA2" w:rsidRPr="00E0616B">
        <w:rPr>
          <w:rFonts w:cstheme="minorHAnsi"/>
          <w:sz w:val="20"/>
          <w:szCs w:val="20"/>
        </w:rPr>
        <w:t xml:space="preserve">. </w:t>
      </w:r>
      <w:r w:rsidR="00724CA2">
        <w:rPr>
          <w:rFonts w:cstheme="minorHAnsi"/>
          <w:sz w:val="20"/>
          <w:szCs w:val="20"/>
        </w:rPr>
        <w:t xml:space="preserve"> </w:t>
      </w:r>
      <w:r w:rsidRPr="00E0616B">
        <w:rPr>
          <w:rFonts w:cstheme="minorHAnsi"/>
          <w:sz w:val="20"/>
          <w:szCs w:val="20"/>
        </w:rPr>
        <w:t>693</w:t>
      </w:r>
      <w:r>
        <w:rPr>
          <w:rFonts w:cstheme="minorHAnsi"/>
          <w:sz w:val="20"/>
          <w:szCs w:val="20"/>
        </w:rPr>
        <w:t>;</w:t>
      </w:r>
      <w:r w:rsidRPr="001D221B">
        <w:t xml:space="preserve"> </w:t>
      </w:r>
      <w:r w:rsidR="00FC2CA6">
        <w:rPr>
          <w:rFonts w:cstheme="minorHAnsi"/>
          <w:sz w:val="20"/>
          <w:szCs w:val="20"/>
          <w:lang w:val="en-US"/>
        </w:rPr>
        <w:t>Minchev</w:t>
      </w:r>
      <w:r w:rsidRPr="001D221B">
        <w:rPr>
          <w:rFonts w:cstheme="minorHAnsi"/>
          <w:sz w:val="20"/>
          <w:szCs w:val="20"/>
        </w:rPr>
        <w:t xml:space="preserve">, </w:t>
      </w:r>
      <w:r w:rsidR="00FC2CA6" w:rsidRPr="007A5777">
        <w:rPr>
          <w:sz w:val="20"/>
          <w:szCs w:val="20"/>
        </w:rPr>
        <w:t>‘</w:t>
      </w:r>
      <w:r w:rsidR="00FC2CA6" w:rsidRPr="007A5777">
        <w:rPr>
          <w:sz w:val="20"/>
          <w:szCs w:val="20"/>
          <w:lang w:val="en-US"/>
        </w:rPr>
        <w:t>Iz</w:t>
      </w:r>
      <w:r w:rsidR="00FC2CA6" w:rsidRPr="007A5777">
        <w:rPr>
          <w:sz w:val="20"/>
          <w:szCs w:val="20"/>
        </w:rPr>
        <w:t xml:space="preserve"> </w:t>
      </w:r>
      <w:r w:rsidR="00FC2CA6" w:rsidRPr="007A5777">
        <w:rPr>
          <w:sz w:val="20"/>
          <w:szCs w:val="20"/>
          <w:lang w:val="en-US"/>
        </w:rPr>
        <w:t>istoriyata</w:t>
      </w:r>
      <w:r w:rsidR="00FC2CA6" w:rsidRPr="007A5777">
        <w:rPr>
          <w:sz w:val="20"/>
          <w:szCs w:val="20"/>
        </w:rPr>
        <w:t xml:space="preserve"> </w:t>
      </w:r>
      <w:r w:rsidR="00FC2CA6" w:rsidRPr="007A5777">
        <w:rPr>
          <w:sz w:val="20"/>
          <w:szCs w:val="20"/>
          <w:lang w:val="en-US"/>
        </w:rPr>
        <w:t>na</w:t>
      </w:r>
      <w:r w:rsidR="00FC2CA6" w:rsidRPr="007A5777">
        <w:rPr>
          <w:sz w:val="20"/>
          <w:szCs w:val="20"/>
        </w:rPr>
        <w:t xml:space="preserve"> </w:t>
      </w:r>
      <w:r w:rsidR="00FC2CA6" w:rsidRPr="007A5777">
        <w:rPr>
          <w:sz w:val="20"/>
          <w:szCs w:val="20"/>
          <w:lang w:val="en-US"/>
        </w:rPr>
        <w:t>ovtsevadstvoto</w:t>
      </w:r>
      <w:r w:rsidR="00FC2CA6" w:rsidRPr="007A5777">
        <w:rPr>
          <w:sz w:val="20"/>
          <w:szCs w:val="20"/>
        </w:rPr>
        <w:t xml:space="preserve"> </w:t>
      </w:r>
      <w:r w:rsidR="00FC2CA6" w:rsidRPr="007A5777">
        <w:rPr>
          <w:sz w:val="20"/>
          <w:szCs w:val="20"/>
          <w:lang w:val="en-US"/>
        </w:rPr>
        <w:t>v</w:t>
      </w:r>
      <w:r w:rsidR="00FC2CA6" w:rsidRPr="007A5777">
        <w:rPr>
          <w:sz w:val="20"/>
          <w:szCs w:val="20"/>
        </w:rPr>
        <w:t xml:space="preserve"> </w:t>
      </w:r>
      <w:r w:rsidR="00FC2CA6" w:rsidRPr="007A5777">
        <w:rPr>
          <w:sz w:val="20"/>
          <w:szCs w:val="20"/>
          <w:lang w:val="en-US"/>
        </w:rPr>
        <w:t>Kazanlashko</w:t>
      </w:r>
      <w:r w:rsidR="00FC2CA6" w:rsidRPr="007A5777">
        <w:rPr>
          <w:sz w:val="20"/>
          <w:szCs w:val="20"/>
        </w:rPr>
        <w:t>’,</w:t>
      </w:r>
      <w:r w:rsidR="00FC2CA6" w:rsidRPr="00FC2CA6">
        <w:rPr>
          <w:sz w:val="20"/>
          <w:szCs w:val="20"/>
        </w:rPr>
        <w:t xml:space="preserve"> </w:t>
      </w:r>
      <w:r w:rsidR="00FC2CA6">
        <w:rPr>
          <w:sz w:val="20"/>
          <w:szCs w:val="20"/>
          <w:lang w:val="en-US"/>
        </w:rPr>
        <w:t>p</w:t>
      </w:r>
      <w:r w:rsidR="00FC2CA6" w:rsidRPr="00FC2CA6">
        <w:rPr>
          <w:sz w:val="20"/>
          <w:szCs w:val="20"/>
        </w:rPr>
        <w:t xml:space="preserve">. </w:t>
      </w:r>
      <w:r w:rsidRPr="001D221B">
        <w:rPr>
          <w:rFonts w:cstheme="minorHAnsi"/>
          <w:sz w:val="20"/>
          <w:szCs w:val="20"/>
        </w:rPr>
        <w:t>81</w:t>
      </w:r>
      <w:r>
        <w:rPr>
          <w:rFonts w:cstheme="minorHAnsi"/>
          <w:sz w:val="20"/>
          <w:szCs w:val="20"/>
        </w:rPr>
        <w:t xml:space="preserve">; </w:t>
      </w:r>
      <w:r w:rsidR="000A7844" w:rsidRPr="00BE67D3">
        <w:rPr>
          <w:sz w:val="20"/>
          <w:szCs w:val="20"/>
          <w:lang w:val="fr-BE"/>
        </w:rPr>
        <w:t>Pavlov</w:t>
      </w:r>
      <w:r w:rsidR="000A7844" w:rsidRPr="000A7844">
        <w:rPr>
          <w:sz w:val="20"/>
          <w:szCs w:val="20"/>
        </w:rPr>
        <w:t>, ‘</w:t>
      </w:r>
      <w:r w:rsidR="000A7844" w:rsidRPr="00BE67D3">
        <w:rPr>
          <w:sz w:val="20"/>
          <w:szCs w:val="20"/>
          <w:lang w:val="fr-BE"/>
        </w:rPr>
        <w:t>Ikonomicheskoto</w:t>
      </w:r>
      <w:r w:rsidR="000A7844" w:rsidRPr="000A7844">
        <w:rPr>
          <w:sz w:val="20"/>
          <w:szCs w:val="20"/>
        </w:rPr>
        <w:t xml:space="preserve"> </w:t>
      </w:r>
      <w:r w:rsidR="000A7844" w:rsidRPr="00BE67D3">
        <w:rPr>
          <w:sz w:val="20"/>
          <w:szCs w:val="20"/>
          <w:lang w:val="fr-BE"/>
        </w:rPr>
        <w:t>razvitie</w:t>
      </w:r>
      <w:r w:rsidR="000A7844" w:rsidRPr="000A7844">
        <w:rPr>
          <w:sz w:val="20"/>
          <w:szCs w:val="20"/>
        </w:rPr>
        <w:t xml:space="preserve">’, </w:t>
      </w:r>
      <w:r w:rsidR="000A7844">
        <w:rPr>
          <w:sz w:val="20"/>
          <w:szCs w:val="20"/>
          <w:lang w:val="en-US"/>
        </w:rPr>
        <w:t>pp</w:t>
      </w:r>
      <w:r w:rsidR="000A7844" w:rsidRPr="000A7844">
        <w:rPr>
          <w:sz w:val="20"/>
          <w:szCs w:val="20"/>
        </w:rPr>
        <w:t xml:space="preserve">. </w:t>
      </w:r>
      <w:r w:rsidRPr="001D221B">
        <w:rPr>
          <w:rFonts w:cstheme="minorHAnsi"/>
          <w:sz w:val="20"/>
          <w:szCs w:val="20"/>
        </w:rPr>
        <w:t>291, 319</w:t>
      </w:r>
      <w:r>
        <w:rPr>
          <w:rFonts w:cstheme="minorHAnsi"/>
          <w:sz w:val="20"/>
          <w:szCs w:val="20"/>
        </w:rPr>
        <w:t xml:space="preserve">; </w:t>
      </w:r>
      <w:r w:rsidR="00FC2CA6">
        <w:rPr>
          <w:rFonts w:cstheme="minorHAnsi"/>
          <w:sz w:val="20"/>
          <w:szCs w:val="20"/>
          <w:lang w:val="en-US"/>
        </w:rPr>
        <w:t>Pavlov</w:t>
      </w:r>
      <w:r w:rsidR="00FC2CA6" w:rsidRPr="000A7844">
        <w:rPr>
          <w:rFonts w:cstheme="minorHAnsi"/>
          <w:sz w:val="20"/>
          <w:szCs w:val="20"/>
        </w:rPr>
        <w:t>, ‘</w:t>
      </w:r>
      <w:r w:rsidR="00FC2CA6">
        <w:rPr>
          <w:rFonts w:cstheme="minorHAnsi"/>
          <w:sz w:val="20"/>
          <w:szCs w:val="20"/>
          <w:lang w:val="en-US"/>
        </w:rPr>
        <w:t>Opit</w:t>
      </w:r>
      <w:r w:rsidR="00FC2CA6" w:rsidRPr="000A7844">
        <w:rPr>
          <w:rFonts w:cstheme="minorHAnsi"/>
          <w:sz w:val="20"/>
          <w:szCs w:val="20"/>
        </w:rPr>
        <w:t>’</w:t>
      </w:r>
      <w:r w:rsidRPr="00375374">
        <w:rPr>
          <w:rFonts w:cstheme="minorHAnsi"/>
          <w:sz w:val="20"/>
          <w:szCs w:val="20"/>
        </w:rPr>
        <w:t xml:space="preserve">, </w:t>
      </w:r>
      <w:r w:rsidR="00FC2CA6">
        <w:rPr>
          <w:rFonts w:cstheme="minorHAnsi"/>
          <w:sz w:val="20"/>
          <w:szCs w:val="20"/>
          <w:lang w:val="en-US"/>
        </w:rPr>
        <w:t>pp</w:t>
      </w:r>
      <w:r w:rsidR="00FC2CA6" w:rsidRPr="000A7844">
        <w:rPr>
          <w:rFonts w:cstheme="minorHAnsi"/>
          <w:sz w:val="20"/>
          <w:szCs w:val="20"/>
        </w:rPr>
        <w:t>.</w:t>
      </w:r>
      <w:r>
        <w:rPr>
          <w:rFonts w:cstheme="minorHAnsi"/>
          <w:sz w:val="20"/>
          <w:szCs w:val="20"/>
        </w:rPr>
        <w:t xml:space="preserve"> </w:t>
      </w:r>
      <w:r w:rsidRPr="00375374">
        <w:rPr>
          <w:rFonts w:cstheme="minorHAnsi"/>
          <w:sz w:val="20"/>
          <w:szCs w:val="20"/>
        </w:rPr>
        <w:t xml:space="preserve">418, </w:t>
      </w:r>
      <w:r w:rsidRPr="000A7844">
        <w:rPr>
          <w:rFonts w:cstheme="minorHAnsi"/>
          <w:sz w:val="20"/>
          <w:szCs w:val="20"/>
        </w:rPr>
        <w:t xml:space="preserve">439; </w:t>
      </w:r>
      <w:r w:rsidR="000A7844" w:rsidRPr="000A7844">
        <w:rPr>
          <w:rFonts w:cstheme="minorHAnsi"/>
          <w:sz w:val="20"/>
          <w:szCs w:val="20"/>
          <w:lang w:val="en-US"/>
        </w:rPr>
        <w:t>T</w:t>
      </w:r>
      <w:r w:rsidR="000A7844" w:rsidRPr="000A7844">
        <w:rPr>
          <w:rFonts w:cstheme="minorHAnsi"/>
          <w:sz w:val="20"/>
          <w:szCs w:val="20"/>
        </w:rPr>
        <w:t xml:space="preserve">. </w:t>
      </w:r>
      <w:r w:rsidR="000A7844" w:rsidRPr="000A7844">
        <w:rPr>
          <w:rFonts w:cstheme="minorHAnsi"/>
          <w:sz w:val="20"/>
          <w:szCs w:val="20"/>
          <w:lang w:val="en-US"/>
        </w:rPr>
        <w:t>B</w:t>
      </w:r>
      <w:r w:rsidR="000A7844" w:rsidRPr="000A7844">
        <w:rPr>
          <w:rFonts w:cstheme="minorHAnsi"/>
          <w:sz w:val="20"/>
          <w:szCs w:val="20"/>
        </w:rPr>
        <w:t xml:space="preserve">. </w:t>
      </w:r>
      <w:r w:rsidR="000A7844" w:rsidRPr="000A7844">
        <w:rPr>
          <w:rFonts w:cstheme="minorHAnsi"/>
          <w:sz w:val="20"/>
          <w:szCs w:val="20"/>
          <w:lang w:val="en-US"/>
        </w:rPr>
        <w:t>and</w:t>
      </w:r>
      <w:r w:rsidR="000A7844" w:rsidRPr="000A7844">
        <w:rPr>
          <w:rFonts w:cstheme="minorHAnsi"/>
          <w:sz w:val="20"/>
          <w:szCs w:val="20"/>
        </w:rPr>
        <w:t xml:space="preserve"> </w:t>
      </w:r>
      <w:r w:rsidR="000A7844" w:rsidRPr="000A7844">
        <w:rPr>
          <w:rFonts w:cstheme="minorHAnsi"/>
          <w:sz w:val="20"/>
          <w:szCs w:val="20"/>
          <w:lang w:val="en-US"/>
        </w:rPr>
        <w:t>M</w:t>
      </w:r>
      <w:r w:rsidR="000A7844" w:rsidRPr="000A7844">
        <w:rPr>
          <w:rFonts w:cstheme="minorHAnsi"/>
          <w:sz w:val="20"/>
          <w:szCs w:val="20"/>
        </w:rPr>
        <w:t xml:space="preserve">. </w:t>
      </w:r>
      <w:r w:rsidR="000A7844" w:rsidRPr="000A7844">
        <w:rPr>
          <w:rFonts w:cstheme="minorHAnsi"/>
          <w:sz w:val="20"/>
          <w:szCs w:val="20"/>
          <w:lang w:val="en-US"/>
        </w:rPr>
        <w:t>St</w:t>
      </w:r>
      <w:r w:rsidR="000A7844" w:rsidRPr="000A7844">
        <w:rPr>
          <w:rFonts w:cstheme="minorHAnsi"/>
          <w:sz w:val="20"/>
          <w:szCs w:val="20"/>
        </w:rPr>
        <w:t>. ‘</w:t>
      </w:r>
      <w:r w:rsidR="000A7844" w:rsidRPr="000A7844">
        <w:rPr>
          <w:rFonts w:cstheme="minorHAnsi"/>
          <w:sz w:val="20"/>
          <w:szCs w:val="20"/>
          <w:lang w:val="en-US"/>
        </w:rPr>
        <w:t>Industriyata</w:t>
      </w:r>
      <w:r w:rsidR="000A7844" w:rsidRPr="000A7844">
        <w:rPr>
          <w:rFonts w:cstheme="minorHAnsi"/>
          <w:sz w:val="20"/>
          <w:szCs w:val="20"/>
        </w:rPr>
        <w:t xml:space="preserve"> </w:t>
      </w:r>
      <w:r w:rsidR="000A7844" w:rsidRPr="000A7844">
        <w:rPr>
          <w:rFonts w:cstheme="minorHAnsi"/>
          <w:sz w:val="20"/>
          <w:szCs w:val="20"/>
          <w:lang w:val="en-US"/>
        </w:rPr>
        <w:t>na</w:t>
      </w:r>
      <w:r w:rsidR="000A7844" w:rsidRPr="000A7844">
        <w:rPr>
          <w:rFonts w:cstheme="minorHAnsi"/>
          <w:sz w:val="20"/>
          <w:szCs w:val="20"/>
        </w:rPr>
        <w:t xml:space="preserve"> </w:t>
      </w:r>
      <w:r w:rsidR="000A7844" w:rsidRPr="000A7844">
        <w:rPr>
          <w:rFonts w:cstheme="minorHAnsi"/>
          <w:sz w:val="20"/>
          <w:szCs w:val="20"/>
          <w:lang w:val="en-US"/>
        </w:rPr>
        <w:t>Kazanlak</w:t>
      </w:r>
      <w:r w:rsidR="000A7844" w:rsidRPr="000A7844">
        <w:rPr>
          <w:rFonts w:cstheme="minorHAnsi"/>
          <w:sz w:val="20"/>
          <w:szCs w:val="20"/>
        </w:rPr>
        <w:t xml:space="preserve">’, </w:t>
      </w:r>
      <w:r w:rsidR="000A7844" w:rsidRPr="000A7844">
        <w:rPr>
          <w:rFonts w:cstheme="minorHAnsi"/>
          <w:sz w:val="20"/>
          <w:szCs w:val="20"/>
          <w:lang w:val="en-US"/>
        </w:rPr>
        <w:t>p</w:t>
      </w:r>
      <w:r w:rsidR="000A7844" w:rsidRPr="000A7844">
        <w:rPr>
          <w:rFonts w:cstheme="minorHAnsi"/>
          <w:sz w:val="20"/>
          <w:szCs w:val="20"/>
        </w:rPr>
        <w:t xml:space="preserve">. </w:t>
      </w:r>
      <w:r w:rsidRPr="000A7844">
        <w:rPr>
          <w:rFonts w:cstheme="minorHAnsi"/>
          <w:color w:val="000000" w:themeColor="text1"/>
          <w:sz w:val="20"/>
          <w:szCs w:val="20"/>
        </w:rPr>
        <w:t>545</w:t>
      </w:r>
      <w:r>
        <w:rPr>
          <w:rFonts w:cstheme="minorHAnsi"/>
          <w:color w:val="000000" w:themeColor="text1"/>
          <w:sz w:val="20"/>
          <w:szCs w:val="20"/>
        </w:rPr>
        <w:t xml:space="preserve">; </w:t>
      </w:r>
      <w:r w:rsidR="00724CA2">
        <w:rPr>
          <w:rFonts w:cstheme="minorHAnsi"/>
          <w:sz w:val="20"/>
          <w:szCs w:val="20"/>
          <w:lang w:val="en-US"/>
        </w:rPr>
        <w:t>Adjera</w:t>
      </w:r>
      <w:r w:rsidR="00724CA2" w:rsidRPr="00EC1042">
        <w:rPr>
          <w:rFonts w:cstheme="minorHAnsi"/>
          <w:sz w:val="20"/>
          <w:szCs w:val="20"/>
        </w:rPr>
        <w:t xml:space="preserve">, </w:t>
      </w:r>
      <w:r w:rsidR="00724CA2" w:rsidRPr="004A63B3">
        <w:rPr>
          <w:rFonts w:cstheme="minorHAnsi"/>
          <w:sz w:val="20"/>
          <w:szCs w:val="20"/>
        </w:rPr>
        <w:t>‘</w:t>
      </w:r>
      <w:r w:rsidR="00724CA2">
        <w:rPr>
          <w:rFonts w:cstheme="minorHAnsi"/>
          <w:sz w:val="20"/>
          <w:szCs w:val="20"/>
          <w:lang w:val="en-US"/>
        </w:rPr>
        <w:t>Zanayatiata</w:t>
      </w:r>
      <w:r w:rsidR="00724CA2" w:rsidRPr="004A63B3">
        <w:rPr>
          <w:rFonts w:cstheme="minorHAnsi"/>
          <w:sz w:val="20"/>
          <w:szCs w:val="20"/>
        </w:rPr>
        <w:t xml:space="preserve">’, </w:t>
      </w:r>
      <w:r w:rsidR="00724CA2">
        <w:rPr>
          <w:rFonts w:cstheme="minorHAnsi"/>
          <w:sz w:val="20"/>
          <w:szCs w:val="20"/>
          <w:lang w:val="en-US"/>
        </w:rPr>
        <w:t>p</w:t>
      </w:r>
      <w:r w:rsidR="00724CA2" w:rsidRPr="00EC1042">
        <w:rPr>
          <w:rFonts w:cstheme="minorHAnsi"/>
          <w:sz w:val="20"/>
          <w:szCs w:val="20"/>
        </w:rPr>
        <w:t xml:space="preserve">. </w:t>
      </w:r>
      <w:r>
        <w:rPr>
          <w:rFonts w:cstheme="minorHAnsi"/>
          <w:sz w:val="20"/>
          <w:szCs w:val="20"/>
        </w:rPr>
        <w:t xml:space="preserve">475.; </w:t>
      </w:r>
      <w:r w:rsidR="00511A82">
        <w:rPr>
          <w:rFonts w:cstheme="minorHAnsi"/>
          <w:i/>
          <w:sz w:val="20"/>
          <w:szCs w:val="20"/>
          <w:lang w:val="en-US"/>
        </w:rPr>
        <w:t>Doklad</w:t>
      </w:r>
      <w:r w:rsidR="00511A82" w:rsidRPr="00BE67D3">
        <w:rPr>
          <w:rFonts w:cstheme="minorHAnsi"/>
          <w:i/>
          <w:sz w:val="20"/>
          <w:szCs w:val="20"/>
        </w:rPr>
        <w:t xml:space="preserve"> </w:t>
      </w:r>
      <w:r w:rsidR="00511A82">
        <w:rPr>
          <w:rFonts w:cstheme="minorHAnsi"/>
          <w:i/>
          <w:sz w:val="20"/>
          <w:szCs w:val="20"/>
          <w:lang w:val="en-US"/>
        </w:rPr>
        <w:t>St</w:t>
      </w:r>
      <w:r w:rsidR="00511A82" w:rsidRPr="00511A82">
        <w:rPr>
          <w:rFonts w:cstheme="minorHAnsi"/>
          <w:i/>
          <w:sz w:val="20"/>
          <w:szCs w:val="20"/>
        </w:rPr>
        <w:t xml:space="preserve">. </w:t>
      </w:r>
      <w:r w:rsidR="00511A82">
        <w:rPr>
          <w:rFonts w:cstheme="minorHAnsi"/>
          <w:i/>
          <w:sz w:val="20"/>
          <w:szCs w:val="20"/>
          <w:lang w:val="en-US"/>
        </w:rPr>
        <w:t>Zagora</w:t>
      </w:r>
      <w:r w:rsidR="00511A82" w:rsidRPr="00511A82">
        <w:rPr>
          <w:rFonts w:cstheme="minorHAnsi"/>
          <w:i/>
          <w:sz w:val="20"/>
          <w:szCs w:val="20"/>
        </w:rPr>
        <w:t xml:space="preserve"> </w:t>
      </w:r>
      <w:r w:rsidR="00511A82" w:rsidRPr="00511A82">
        <w:rPr>
          <w:rFonts w:cstheme="minorHAnsi"/>
          <w:sz w:val="20"/>
          <w:szCs w:val="20"/>
        </w:rPr>
        <w:t>(</w:t>
      </w:r>
      <w:r w:rsidRPr="00375374">
        <w:rPr>
          <w:rFonts w:cstheme="minorHAnsi"/>
          <w:sz w:val="20"/>
          <w:szCs w:val="20"/>
        </w:rPr>
        <w:t>1889</w:t>
      </w:r>
      <w:r w:rsidR="00511A82" w:rsidRPr="00511A82">
        <w:rPr>
          <w:rFonts w:cstheme="minorHAnsi"/>
          <w:sz w:val="20"/>
          <w:szCs w:val="20"/>
        </w:rPr>
        <w:t>)</w:t>
      </w:r>
      <w:r>
        <w:rPr>
          <w:rFonts w:cstheme="minorHAnsi"/>
          <w:sz w:val="20"/>
          <w:szCs w:val="20"/>
        </w:rPr>
        <w:t xml:space="preserve">, </w:t>
      </w:r>
      <w:r w:rsidR="00511A82">
        <w:rPr>
          <w:rFonts w:cstheme="minorHAnsi"/>
          <w:sz w:val="20"/>
          <w:szCs w:val="20"/>
          <w:lang w:val="en-US"/>
        </w:rPr>
        <w:t>p</w:t>
      </w:r>
      <w:r>
        <w:rPr>
          <w:rFonts w:cstheme="minorHAnsi"/>
          <w:sz w:val="20"/>
          <w:szCs w:val="20"/>
        </w:rPr>
        <w:t xml:space="preserve">. 15; </w:t>
      </w:r>
      <w:r w:rsidR="0092285F">
        <w:rPr>
          <w:rFonts w:cstheme="minorHAnsi"/>
          <w:i/>
          <w:sz w:val="20"/>
          <w:szCs w:val="20"/>
          <w:lang w:val="en-US"/>
        </w:rPr>
        <w:t>Izlojenie</w:t>
      </w:r>
      <w:r w:rsidR="0092285F" w:rsidRPr="00BB5B79">
        <w:rPr>
          <w:rFonts w:cstheme="minorHAnsi"/>
          <w:i/>
          <w:sz w:val="20"/>
          <w:szCs w:val="20"/>
        </w:rPr>
        <w:t xml:space="preserve"> </w:t>
      </w:r>
      <w:r w:rsidR="0092285F">
        <w:rPr>
          <w:rFonts w:cstheme="minorHAnsi"/>
          <w:i/>
          <w:sz w:val="20"/>
          <w:szCs w:val="20"/>
          <w:lang w:val="en-US"/>
        </w:rPr>
        <w:t>St</w:t>
      </w:r>
      <w:r w:rsidR="0092285F" w:rsidRPr="0092285F">
        <w:rPr>
          <w:rFonts w:cstheme="minorHAnsi"/>
          <w:i/>
          <w:sz w:val="20"/>
          <w:szCs w:val="20"/>
        </w:rPr>
        <w:t xml:space="preserve">. </w:t>
      </w:r>
      <w:r w:rsidR="0092285F">
        <w:rPr>
          <w:rFonts w:cstheme="minorHAnsi"/>
          <w:i/>
          <w:sz w:val="20"/>
          <w:szCs w:val="20"/>
          <w:lang w:val="en-US"/>
        </w:rPr>
        <w:t>Zagora</w:t>
      </w:r>
      <w:r w:rsidR="0092285F" w:rsidRPr="0092285F">
        <w:rPr>
          <w:rFonts w:cstheme="minorHAnsi"/>
          <w:i/>
          <w:sz w:val="20"/>
          <w:szCs w:val="20"/>
        </w:rPr>
        <w:t xml:space="preserve"> </w:t>
      </w:r>
      <w:r w:rsidR="0092285F" w:rsidRPr="0092285F">
        <w:rPr>
          <w:rFonts w:cstheme="minorHAnsi"/>
          <w:sz w:val="20"/>
          <w:szCs w:val="20"/>
        </w:rPr>
        <w:t>(</w:t>
      </w:r>
      <w:r w:rsidRPr="00375374">
        <w:rPr>
          <w:rFonts w:cstheme="minorHAnsi"/>
          <w:sz w:val="20"/>
          <w:szCs w:val="20"/>
        </w:rPr>
        <w:t>1897</w:t>
      </w:r>
      <w:r w:rsidR="0092285F" w:rsidRPr="0092285F">
        <w:rPr>
          <w:rFonts w:cstheme="minorHAnsi"/>
          <w:sz w:val="20"/>
          <w:szCs w:val="20"/>
        </w:rPr>
        <w:t>)</w:t>
      </w:r>
      <w:r w:rsidRPr="00375374">
        <w:rPr>
          <w:rFonts w:cstheme="minorHAnsi"/>
          <w:sz w:val="20"/>
          <w:szCs w:val="20"/>
        </w:rPr>
        <w:t xml:space="preserve">, </w:t>
      </w:r>
      <w:r w:rsidR="0092285F">
        <w:rPr>
          <w:rFonts w:cstheme="minorHAnsi"/>
          <w:sz w:val="20"/>
          <w:szCs w:val="20"/>
          <w:lang w:val="en-US"/>
        </w:rPr>
        <w:t>p</w:t>
      </w:r>
      <w:r w:rsidRPr="00375374">
        <w:rPr>
          <w:rFonts w:cstheme="minorHAnsi"/>
          <w:sz w:val="20"/>
          <w:szCs w:val="20"/>
        </w:rPr>
        <w:t>. 29</w:t>
      </w:r>
      <w:r>
        <w:rPr>
          <w:rFonts w:cstheme="minorHAnsi"/>
          <w:sz w:val="20"/>
          <w:szCs w:val="20"/>
        </w:rPr>
        <w:t xml:space="preserve">; </w:t>
      </w:r>
      <w:r w:rsidR="0092285F">
        <w:rPr>
          <w:rFonts w:cstheme="minorHAnsi"/>
          <w:i/>
          <w:sz w:val="20"/>
          <w:szCs w:val="20"/>
          <w:lang w:val="en-US"/>
        </w:rPr>
        <w:t>Izlojenie</w:t>
      </w:r>
      <w:r w:rsidR="0092285F" w:rsidRPr="00BB5B79">
        <w:rPr>
          <w:rFonts w:cstheme="minorHAnsi"/>
          <w:i/>
          <w:sz w:val="20"/>
          <w:szCs w:val="20"/>
        </w:rPr>
        <w:t xml:space="preserve"> </w:t>
      </w:r>
      <w:r w:rsidR="0092285F">
        <w:rPr>
          <w:rFonts w:cstheme="minorHAnsi"/>
          <w:i/>
          <w:sz w:val="20"/>
          <w:szCs w:val="20"/>
          <w:lang w:val="en-US"/>
        </w:rPr>
        <w:t>St</w:t>
      </w:r>
      <w:r w:rsidR="0092285F" w:rsidRPr="0092285F">
        <w:rPr>
          <w:rFonts w:cstheme="minorHAnsi"/>
          <w:i/>
          <w:sz w:val="20"/>
          <w:szCs w:val="20"/>
        </w:rPr>
        <w:t xml:space="preserve">. </w:t>
      </w:r>
      <w:r w:rsidR="0092285F">
        <w:rPr>
          <w:rFonts w:cstheme="minorHAnsi"/>
          <w:i/>
          <w:sz w:val="20"/>
          <w:szCs w:val="20"/>
          <w:lang w:val="en-US"/>
        </w:rPr>
        <w:t>Zagora</w:t>
      </w:r>
      <w:r w:rsidR="0092285F" w:rsidRPr="0092285F">
        <w:rPr>
          <w:rFonts w:cstheme="minorHAnsi"/>
          <w:i/>
          <w:sz w:val="20"/>
          <w:szCs w:val="20"/>
        </w:rPr>
        <w:t xml:space="preserve"> </w:t>
      </w:r>
      <w:r w:rsidR="0092285F" w:rsidRPr="0092285F">
        <w:rPr>
          <w:rFonts w:cstheme="minorHAnsi"/>
          <w:sz w:val="20"/>
          <w:szCs w:val="20"/>
        </w:rPr>
        <w:t>(</w:t>
      </w:r>
      <w:r w:rsidRPr="00375374">
        <w:rPr>
          <w:rFonts w:cstheme="minorHAnsi"/>
          <w:sz w:val="20"/>
          <w:szCs w:val="20"/>
        </w:rPr>
        <w:t>1901</w:t>
      </w:r>
      <w:r w:rsidR="0092285F" w:rsidRPr="0092285F">
        <w:rPr>
          <w:rFonts w:cstheme="minorHAnsi"/>
          <w:sz w:val="20"/>
          <w:szCs w:val="20"/>
        </w:rPr>
        <w:t>)</w:t>
      </w:r>
      <w:r w:rsidRPr="00375374">
        <w:rPr>
          <w:rFonts w:cstheme="minorHAnsi"/>
          <w:sz w:val="20"/>
          <w:szCs w:val="20"/>
        </w:rPr>
        <w:t xml:space="preserve">, </w:t>
      </w:r>
      <w:r w:rsidR="0092285F">
        <w:rPr>
          <w:rFonts w:cstheme="minorHAnsi"/>
          <w:sz w:val="20"/>
          <w:szCs w:val="20"/>
          <w:lang w:val="en-US"/>
        </w:rPr>
        <w:t>p</w:t>
      </w:r>
      <w:r w:rsidRPr="00375374">
        <w:rPr>
          <w:rFonts w:cstheme="minorHAnsi"/>
          <w:sz w:val="20"/>
          <w:szCs w:val="20"/>
        </w:rPr>
        <w:t>. 25</w:t>
      </w:r>
      <w:r>
        <w:rPr>
          <w:rFonts w:cstheme="minorHAnsi"/>
          <w:sz w:val="20"/>
          <w:szCs w:val="20"/>
        </w:rPr>
        <w:t xml:space="preserve">; </w:t>
      </w:r>
      <w:r w:rsidR="0092285F">
        <w:rPr>
          <w:rFonts w:cstheme="minorHAnsi"/>
          <w:i/>
          <w:sz w:val="20"/>
          <w:szCs w:val="20"/>
          <w:lang w:val="en-US"/>
        </w:rPr>
        <w:t>Izlojenie</w:t>
      </w:r>
      <w:r w:rsidR="0092285F" w:rsidRPr="00BB5B79">
        <w:rPr>
          <w:rFonts w:cstheme="minorHAnsi"/>
          <w:i/>
          <w:sz w:val="20"/>
          <w:szCs w:val="20"/>
        </w:rPr>
        <w:t xml:space="preserve"> </w:t>
      </w:r>
      <w:r w:rsidR="0092285F">
        <w:rPr>
          <w:rFonts w:cstheme="minorHAnsi"/>
          <w:i/>
          <w:sz w:val="20"/>
          <w:szCs w:val="20"/>
          <w:lang w:val="en-US"/>
        </w:rPr>
        <w:t>St</w:t>
      </w:r>
      <w:r w:rsidR="0092285F" w:rsidRPr="0092285F">
        <w:rPr>
          <w:rFonts w:cstheme="minorHAnsi"/>
          <w:i/>
          <w:sz w:val="20"/>
          <w:szCs w:val="20"/>
        </w:rPr>
        <w:t xml:space="preserve">. </w:t>
      </w:r>
      <w:r w:rsidR="0092285F">
        <w:rPr>
          <w:rFonts w:cstheme="minorHAnsi"/>
          <w:i/>
          <w:sz w:val="20"/>
          <w:szCs w:val="20"/>
          <w:lang w:val="en-US"/>
        </w:rPr>
        <w:t>Zagora</w:t>
      </w:r>
      <w:r w:rsidR="0092285F" w:rsidRPr="0092285F">
        <w:rPr>
          <w:rFonts w:cstheme="minorHAnsi"/>
          <w:i/>
          <w:sz w:val="20"/>
          <w:szCs w:val="20"/>
        </w:rPr>
        <w:t xml:space="preserve"> </w:t>
      </w:r>
      <w:r w:rsidR="0092285F" w:rsidRPr="0092285F">
        <w:rPr>
          <w:rFonts w:cstheme="minorHAnsi"/>
          <w:sz w:val="20"/>
          <w:szCs w:val="20"/>
        </w:rPr>
        <w:t>(</w:t>
      </w:r>
      <w:r w:rsidRPr="00375374">
        <w:rPr>
          <w:rFonts w:cstheme="minorHAnsi"/>
          <w:sz w:val="20"/>
          <w:szCs w:val="20"/>
        </w:rPr>
        <w:t>1903</w:t>
      </w:r>
      <w:r w:rsidR="0092285F" w:rsidRPr="0092285F">
        <w:rPr>
          <w:rFonts w:cstheme="minorHAnsi"/>
          <w:sz w:val="20"/>
          <w:szCs w:val="20"/>
        </w:rPr>
        <w:t>)</w:t>
      </w:r>
      <w:r w:rsidRPr="00375374">
        <w:rPr>
          <w:rFonts w:cstheme="minorHAnsi"/>
          <w:sz w:val="20"/>
          <w:szCs w:val="20"/>
        </w:rPr>
        <w:t xml:space="preserve">, </w:t>
      </w:r>
      <w:r w:rsidR="0092285F">
        <w:rPr>
          <w:rFonts w:cstheme="minorHAnsi"/>
          <w:sz w:val="20"/>
          <w:szCs w:val="20"/>
          <w:lang w:val="en-US"/>
        </w:rPr>
        <w:t>p</w:t>
      </w:r>
      <w:r w:rsidRPr="00375374">
        <w:rPr>
          <w:rFonts w:cstheme="minorHAnsi"/>
          <w:sz w:val="20"/>
          <w:szCs w:val="20"/>
        </w:rPr>
        <w:t>. 21</w:t>
      </w:r>
      <w:r>
        <w:rPr>
          <w:rFonts w:cstheme="minorHAnsi"/>
          <w:sz w:val="20"/>
          <w:szCs w:val="20"/>
        </w:rPr>
        <w:t>.</w:t>
      </w:r>
    </w:p>
    <w:p w:rsidR="00BC0A99" w:rsidRDefault="00BC0A99" w:rsidP="00916A6C">
      <w:pPr>
        <w:spacing w:after="0" w:line="276" w:lineRule="auto"/>
        <w:ind w:firstLine="708"/>
        <w:jc w:val="both"/>
        <w:rPr>
          <w:rFonts w:cstheme="minorHAnsi"/>
          <w:sz w:val="20"/>
          <w:szCs w:val="20"/>
        </w:rPr>
      </w:pPr>
      <w:r>
        <w:rPr>
          <w:rFonts w:cstheme="minorHAnsi"/>
          <w:i/>
          <w:sz w:val="20"/>
          <w:szCs w:val="20"/>
          <w:lang w:val="en-US"/>
        </w:rPr>
        <w:t>Samokov</w:t>
      </w:r>
      <w:r>
        <w:rPr>
          <w:rFonts w:cstheme="minorHAnsi"/>
          <w:sz w:val="20"/>
          <w:szCs w:val="20"/>
        </w:rPr>
        <w:t xml:space="preserve">: </w:t>
      </w:r>
      <w:r w:rsidR="00724CA2">
        <w:rPr>
          <w:rFonts w:cstheme="minorHAnsi"/>
          <w:sz w:val="20"/>
          <w:szCs w:val="20"/>
          <w:lang w:val="en-US"/>
        </w:rPr>
        <w:t>Sakazov</w:t>
      </w:r>
      <w:r w:rsidR="00724CA2" w:rsidRPr="00E0616B">
        <w:rPr>
          <w:rFonts w:cstheme="minorHAnsi"/>
          <w:sz w:val="20"/>
          <w:szCs w:val="20"/>
        </w:rPr>
        <w:t xml:space="preserve">, </w:t>
      </w:r>
      <w:r w:rsidR="00724CA2" w:rsidRPr="00321A9C">
        <w:rPr>
          <w:rFonts w:cstheme="minorHAnsi"/>
          <w:sz w:val="20"/>
          <w:szCs w:val="20"/>
        </w:rPr>
        <w:t>‘</w:t>
      </w:r>
      <w:r w:rsidR="00724CA2">
        <w:rPr>
          <w:rFonts w:cstheme="minorHAnsi"/>
          <w:sz w:val="20"/>
          <w:szCs w:val="20"/>
          <w:lang w:val="en-US"/>
        </w:rPr>
        <w:t>Razvitie</w:t>
      </w:r>
      <w:r w:rsidR="00724CA2" w:rsidRPr="00321A9C">
        <w:rPr>
          <w:rFonts w:cstheme="minorHAnsi"/>
          <w:sz w:val="20"/>
          <w:szCs w:val="20"/>
        </w:rPr>
        <w:t>’</w:t>
      </w:r>
      <w:r w:rsidR="00724CA2" w:rsidRPr="00E0616B">
        <w:rPr>
          <w:rFonts w:cstheme="minorHAnsi"/>
          <w:sz w:val="20"/>
          <w:szCs w:val="20"/>
        </w:rPr>
        <w:t xml:space="preserve">, </w:t>
      </w:r>
      <w:r w:rsidR="00724CA2">
        <w:rPr>
          <w:rFonts w:cstheme="minorHAnsi"/>
          <w:sz w:val="20"/>
          <w:szCs w:val="20"/>
          <w:lang w:val="en-US"/>
        </w:rPr>
        <w:t>p</w:t>
      </w:r>
      <w:r w:rsidR="00724CA2" w:rsidRPr="00E0616B">
        <w:rPr>
          <w:rFonts w:cstheme="minorHAnsi"/>
          <w:sz w:val="20"/>
          <w:szCs w:val="20"/>
        </w:rPr>
        <w:t xml:space="preserve">. </w:t>
      </w:r>
      <w:r w:rsidRPr="00E0616B">
        <w:rPr>
          <w:rFonts w:cstheme="minorHAnsi"/>
          <w:sz w:val="20"/>
          <w:szCs w:val="20"/>
        </w:rPr>
        <w:t>693</w:t>
      </w:r>
      <w:r>
        <w:rPr>
          <w:rFonts w:cstheme="minorHAnsi"/>
          <w:sz w:val="20"/>
          <w:szCs w:val="20"/>
        </w:rPr>
        <w:t>;</w:t>
      </w:r>
      <w:r w:rsidRPr="001D221B">
        <w:rPr>
          <w:rFonts w:cstheme="minorHAnsi"/>
          <w:sz w:val="20"/>
          <w:szCs w:val="20"/>
        </w:rPr>
        <w:t xml:space="preserve"> </w:t>
      </w:r>
      <w:r w:rsidR="007378ED">
        <w:rPr>
          <w:rFonts w:cstheme="minorHAnsi"/>
          <w:sz w:val="20"/>
          <w:szCs w:val="20"/>
          <w:lang w:val="en-US"/>
        </w:rPr>
        <w:t>Manov</w:t>
      </w:r>
      <w:r w:rsidRPr="00375374">
        <w:rPr>
          <w:rFonts w:cstheme="minorHAnsi"/>
          <w:sz w:val="20"/>
          <w:szCs w:val="20"/>
        </w:rPr>
        <w:t xml:space="preserve">, </w:t>
      </w:r>
      <w:r w:rsidR="007378ED">
        <w:rPr>
          <w:rFonts w:cstheme="minorHAnsi"/>
          <w:i/>
          <w:sz w:val="20"/>
          <w:szCs w:val="20"/>
          <w:lang w:val="en-US"/>
        </w:rPr>
        <w:t>Samokov</w:t>
      </w:r>
      <w:r w:rsidR="007378ED" w:rsidRPr="007378ED">
        <w:rPr>
          <w:rFonts w:cstheme="minorHAnsi"/>
          <w:i/>
          <w:sz w:val="20"/>
          <w:szCs w:val="20"/>
        </w:rPr>
        <w:t>-</w:t>
      </w:r>
      <w:r w:rsidR="007378ED">
        <w:rPr>
          <w:rFonts w:cstheme="minorHAnsi"/>
          <w:i/>
          <w:sz w:val="20"/>
          <w:szCs w:val="20"/>
          <w:lang w:val="en-US"/>
        </w:rPr>
        <w:t>Zanayati</w:t>
      </w:r>
      <w:r w:rsidRPr="00375374">
        <w:rPr>
          <w:rFonts w:cstheme="minorHAnsi"/>
          <w:sz w:val="20"/>
          <w:szCs w:val="20"/>
        </w:rPr>
        <w:t xml:space="preserve">, </w:t>
      </w:r>
      <w:r w:rsidR="007378ED">
        <w:rPr>
          <w:rFonts w:cstheme="minorHAnsi"/>
          <w:sz w:val="20"/>
          <w:szCs w:val="20"/>
          <w:lang w:val="en-US"/>
        </w:rPr>
        <w:t>p</w:t>
      </w:r>
      <w:r w:rsidRPr="00375374">
        <w:rPr>
          <w:rFonts w:cstheme="minorHAnsi"/>
          <w:sz w:val="20"/>
          <w:szCs w:val="20"/>
        </w:rPr>
        <w:t>. 100</w:t>
      </w:r>
      <w:r>
        <w:rPr>
          <w:rFonts w:cstheme="minorHAnsi"/>
          <w:sz w:val="20"/>
          <w:szCs w:val="20"/>
        </w:rPr>
        <w:t xml:space="preserve">; </w:t>
      </w:r>
      <w:r w:rsidR="007378ED">
        <w:rPr>
          <w:rFonts w:cstheme="minorHAnsi"/>
          <w:sz w:val="20"/>
          <w:szCs w:val="20"/>
          <w:lang w:val="en-US"/>
        </w:rPr>
        <w:t>Semerdjiev</w:t>
      </w:r>
      <w:r w:rsidR="007378ED" w:rsidRPr="007378ED">
        <w:rPr>
          <w:rFonts w:cstheme="minorHAnsi"/>
          <w:sz w:val="20"/>
          <w:szCs w:val="20"/>
        </w:rPr>
        <w:t xml:space="preserve">, </w:t>
      </w:r>
      <w:r w:rsidR="007378ED" w:rsidRPr="007378ED">
        <w:rPr>
          <w:rFonts w:cstheme="minorHAnsi"/>
          <w:sz w:val="20"/>
          <w:szCs w:val="20"/>
          <w:lang w:val="en-US"/>
        </w:rPr>
        <w:t>Samokov</w:t>
      </w:r>
      <w:r w:rsidR="007378ED" w:rsidRPr="007378ED">
        <w:rPr>
          <w:rFonts w:cstheme="minorHAnsi"/>
          <w:sz w:val="20"/>
          <w:szCs w:val="20"/>
        </w:rPr>
        <w:t xml:space="preserve">, </w:t>
      </w:r>
      <w:r w:rsidR="007378ED">
        <w:rPr>
          <w:rFonts w:cstheme="minorHAnsi"/>
          <w:sz w:val="20"/>
          <w:szCs w:val="20"/>
          <w:lang w:val="en-US"/>
        </w:rPr>
        <w:t>pp</w:t>
      </w:r>
      <w:r w:rsidR="007378ED" w:rsidRPr="007378ED">
        <w:rPr>
          <w:rFonts w:cstheme="minorHAnsi"/>
          <w:sz w:val="20"/>
          <w:szCs w:val="20"/>
        </w:rPr>
        <w:t xml:space="preserve">. </w:t>
      </w:r>
      <w:r w:rsidRPr="007378ED">
        <w:rPr>
          <w:rFonts w:cstheme="minorHAnsi"/>
          <w:sz w:val="20"/>
          <w:szCs w:val="20"/>
        </w:rPr>
        <w:t>214</w:t>
      </w:r>
      <w:r w:rsidRPr="00375374">
        <w:rPr>
          <w:rFonts w:cstheme="minorHAnsi"/>
          <w:sz w:val="20"/>
          <w:szCs w:val="20"/>
        </w:rPr>
        <w:t>-215</w:t>
      </w:r>
      <w:r>
        <w:rPr>
          <w:rFonts w:cstheme="minorHAnsi"/>
          <w:sz w:val="20"/>
          <w:szCs w:val="20"/>
        </w:rPr>
        <w:t xml:space="preserve">; </w:t>
      </w:r>
      <w:r w:rsidR="00724CA2">
        <w:rPr>
          <w:rFonts w:cstheme="minorHAnsi"/>
          <w:sz w:val="20"/>
          <w:szCs w:val="20"/>
          <w:lang w:val="en-US"/>
        </w:rPr>
        <w:t>Adjera</w:t>
      </w:r>
      <w:r w:rsidR="00724CA2" w:rsidRPr="00EC1042">
        <w:rPr>
          <w:rFonts w:cstheme="minorHAnsi"/>
          <w:sz w:val="20"/>
          <w:szCs w:val="20"/>
        </w:rPr>
        <w:t xml:space="preserve">, </w:t>
      </w:r>
      <w:r w:rsidR="00724CA2" w:rsidRPr="004A63B3">
        <w:rPr>
          <w:rFonts w:cstheme="minorHAnsi"/>
          <w:sz w:val="20"/>
          <w:szCs w:val="20"/>
        </w:rPr>
        <w:t>‘</w:t>
      </w:r>
      <w:r w:rsidR="00724CA2">
        <w:rPr>
          <w:rFonts w:cstheme="minorHAnsi"/>
          <w:sz w:val="20"/>
          <w:szCs w:val="20"/>
          <w:lang w:val="en-US"/>
        </w:rPr>
        <w:t>Zanayatiata</w:t>
      </w:r>
      <w:r w:rsidR="00724CA2" w:rsidRPr="004A63B3">
        <w:rPr>
          <w:rFonts w:cstheme="minorHAnsi"/>
          <w:sz w:val="20"/>
          <w:szCs w:val="20"/>
        </w:rPr>
        <w:t xml:space="preserve">’, </w:t>
      </w:r>
      <w:r w:rsidR="00724CA2">
        <w:rPr>
          <w:rFonts w:cstheme="minorHAnsi"/>
          <w:sz w:val="20"/>
          <w:szCs w:val="20"/>
          <w:lang w:val="en-US"/>
        </w:rPr>
        <w:t>p</w:t>
      </w:r>
      <w:r w:rsidR="00724CA2" w:rsidRPr="00EC1042">
        <w:rPr>
          <w:rFonts w:cstheme="minorHAnsi"/>
          <w:sz w:val="20"/>
          <w:szCs w:val="20"/>
        </w:rPr>
        <w:t xml:space="preserve">. </w:t>
      </w:r>
      <w:r>
        <w:rPr>
          <w:rFonts w:cstheme="minorHAnsi"/>
          <w:sz w:val="20"/>
          <w:szCs w:val="20"/>
        </w:rPr>
        <w:t xml:space="preserve">475; </w:t>
      </w:r>
      <w:r w:rsidR="007378ED">
        <w:rPr>
          <w:rFonts w:cstheme="minorHAnsi"/>
          <w:i/>
          <w:sz w:val="20"/>
          <w:szCs w:val="20"/>
          <w:lang w:val="en-US"/>
        </w:rPr>
        <w:t>Izlojenie</w:t>
      </w:r>
      <w:r w:rsidR="007378ED" w:rsidRPr="006401A1">
        <w:rPr>
          <w:rFonts w:cstheme="minorHAnsi"/>
          <w:i/>
          <w:sz w:val="20"/>
          <w:szCs w:val="20"/>
        </w:rPr>
        <w:t xml:space="preserve"> </w:t>
      </w:r>
      <w:r w:rsidR="007378ED">
        <w:rPr>
          <w:rFonts w:cstheme="minorHAnsi"/>
          <w:i/>
          <w:sz w:val="20"/>
          <w:szCs w:val="20"/>
          <w:lang w:val="en-US"/>
        </w:rPr>
        <w:t>Sofia</w:t>
      </w:r>
      <w:r w:rsidR="007378ED" w:rsidRPr="007378ED">
        <w:rPr>
          <w:rFonts w:cstheme="minorHAnsi"/>
          <w:i/>
          <w:sz w:val="20"/>
          <w:szCs w:val="20"/>
        </w:rPr>
        <w:t xml:space="preserve"> </w:t>
      </w:r>
      <w:r w:rsidR="007378ED" w:rsidRPr="007378ED">
        <w:rPr>
          <w:rFonts w:cstheme="minorHAnsi"/>
          <w:sz w:val="20"/>
          <w:szCs w:val="20"/>
        </w:rPr>
        <w:t>(</w:t>
      </w:r>
      <w:r w:rsidRPr="00FA59F1">
        <w:rPr>
          <w:rFonts w:cstheme="minorHAnsi"/>
          <w:sz w:val="20"/>
          <w:szCs w:val="20"/>
        </w:rPr>
        <w:t>1897</w:t>
      </w:r>
      <w:r w:rsidR="007378ED" w:rsidRPr="007378ED">
        <w:rPr>
          <w:rFonts w:cstheme="minorHAnsi"/>
          <w:sz w:val="20"/>
          <w:szCs w:val="20"/>
        </w:rPr>
        <w:t>)</w:t>
      </w:r>
      <w:r w:rsidRPr="00FA59F1">
        <w:rPr>
          <w:rFonts w:cstheme="minorHAnsi"/>
          <w:sz w:val="20"/>
          <w:szCs w:val="20"/>
        </w:rPr>
        <w:t xml:space="preserve">, </w:t>
      </w:r>
      <w:r w:rsidR="007378ED">
        <w:rPr>
          <w:rFonts w:cstheme="minorHAnsi"/>
          <w:sz w:val="20"/>
          <w:szCs w:val="20"/>
          <w:lang w:val="en-US"/>
        </w:rPr>
        <w:t>p</w:t>
      </w:r>
      <w:r w:rsidRPr="00FA59F1">
        <w:rPr>
          <w:rFonts w:cstheme="minorHAnsi"/>
          <w:sz w:val="20"/>
          <w:szCs w:val="20"/>
        </w:rPr>
        <w:t>.</w:t>
      </w:r>
      <w:r>
        <w:rPr>
          <w:rFonts w:cstheme="minorHAnsi"/>
          <w:sz w:val="20"/>
          <w:szCs w:val="20"/>
        </w:rPr>
        <w:t xml:space="preserve"> </w:t>
      </w:r>
      <w:r w:rsidRPr="00FA59F1">
        <w:rPr>
          <w:rFonts w:cstheme="minorHAnsi"/>
          <w:sz w:val="20"/>
          <w:szCs w:val="20"/>
        </w:rPr>
        <w:t>35</w:t>
      </w:r>
      <w:r>
        <w:rPr>
          <w:rFonts w:cstheme="minorHAnsi"/>
          <w:sz w:val="20"/>
          <w:szCs w:val="20"/>
        </w:rPr>
        <w:t xml:space="preserve">; </w:t>
      </w:r>
      <w:r w:rsidR="00FC2CA6">
        <w:rPr>
          <w:rFonts w:cstheme="minorHAnsi"/>
          <w:sz w:val="20"/>
          <w:szCs w:val="20"/>
          <w:lang w:val="en-US"/>
        </w:rPr>
        <w:t>Kosev</w:t>
      </w:r>
      <w:r w:rsidR="00FC2CA6" w:rsidRPr="00FC2CA6">
        <w:rPr>
          <w:rFonts w:cstheme="minorHAnsi"/>
          <w:sz w:val="20"/>
          <w:szCs w:val="20"/>
        </w:rPr>
        <w:t xml:space="preserve">, </w:t>
      </w:r>
      <w:r w:rsidR="00FC2CA6" w:rsidRPr="00FC2CA6">
        <w:rPr>
          <w:rFonts w:cstheme="minorHAnsi"/>
          <w:i/>
          <w:sz w:val="20"/>
          <w:szCs w:val="20"/>
          <w:lang w:val="en-US"/>
        </w:rPr>
        <w:t>Za</w:t>
      </w:r>
      <w:r w:rsidR="00FC2CA6" w:rsidRPr="00FC2CA6">
        <w:rPr>
          <w:rFonts w:cstheme="minorHAnsi"/>
          <w:i/>
          <w:sz w:val="20"/>
          <w:szCs w:val="20"/>
        </w:rPr>
        <w:t xml:space="preserve"> </w:t>
      </w:r>
      <w:r w:rsidR="00FC2CA6" w:rsidRPr="00FC2CA6">
        <w:rPr>
          <w:rFonts w:cstheme="minorHAnsi"/>
          <w:i/>
          <w:sz w:val="20"/>
          <w:szCs w:val="20"/>
          <w:lang w:val="en-US"/>
        </w:rPr>
        <w:t>kapitalisticheskoto</w:t>
      </w:r>
      <w:r w:rsidR="00FC2CA6" w:rsidRPr="00FC2CA6">
        <w:rPr>
          <w:rFonts w:cstheme="minorHAnsi"/>
          <w:i/>
          <w:sz w:val="20"/>
          <w:szCs w:val="20"/>
        </w:rPr>
        <w:t xml:space="preserve"> </w:t>
      </w:r>
      <w:r w:rsidR="00FC2CA6" w:rsidRPr="00FC2CA6">
        <w:rPr>
          <w:rFonts w:cstheme="minorHAnsi"/>
          <w:i/>
          <w:sz w:val="20"/>
          <w:szCs w:val="20"/>
          <w:lang w:val="en-US"/>
        </w:rPr>
        <w:t>razvitie</w:t>
      </w:r>
      <w:r w:rsidR="00FC2CA6" w:rsidRPr="001D221B">
        <w:rPr>
          <w:rFonts w:cstheme="minorHAnsi"/>
          <w:sz w:val="20"/>
          <w:szCs w:val="20"/>
        </w:rPr>
        <w:t xml:space="preserve">, </w:t>
      </w:r>
      <w:r w:rsidR="00FC2CA6">
        <w:rPr>
          <w:rFonts w:cstheme="minorHAnsi"/>
          <w:sz w:val="20"/>
          <w:szCs w:val="20"/>
          <w:lang w:val="en-US"/>
        </w:rPr>
        <w:t>p</w:t>
      </w:r>
      <w:r w:rsidR="00FC2CA6">
        <w:rPr>
          <w:rFonts w:cstheme="minorHAnsi"/>
          <w:sz w:val="20"/>
          <w:szCs w:val="20"/>
        </w:rPr>
        <w:t xml:space="preserve">. </w:t>
      </w:r>
      <w:r w:rsidRPr="00FA59F1">
        <w:rPr>
          <w:rFonts w:cstheme="minorHAnsi"/>
          <w:sz w:val="20"/>
          <w:szCs w:val="20"/>
        </w:rPr>
        <w:t>84.</w:t>
      </w:r>
    </w:p>
    <w:p w:rsidR="00BC0A99" w:rsidRDefault="00BC0A99" w:rsidP="00916A6C">
      <w:pPr>
        <w:spacing w:after="0" w:line="276" w:lineRule="auto"/>
        <w:ind w:firstLine="708"/>
        <w:jc w:val="both"/>
        <w:rPr>
          <w:rFonts w:cstheme="minorHAnsi"/>
          <w:sz w:val="20"/>
          <w:szCs w:val="20"/>
        </w:rPr>
      </w:pPr>
      <w:r>
        <w:rPr>
          <w:rFonts w:cstheme="minorHAnsi"/>
          <w:i/>
          <w:sz w:val="20"/>
          <w:szCs w:val="20"/>
          <w:lang w:val="en-US"/>
        </w:rPr>
        <w:t>Pirdop</w:t>
      </w:r>
      <w:r>
        <w:rPr>
          <w:rFonts w:cstheme="minorHAnsi"/>
          <w:sz w:val="20"/>
          <w:szCs w:val="20"/>
        </w:rPr>
        <w:t xml:space="preserve">: </w:t>
      </w:r>
      <w:r w:rsidR="00FC2CA6">
        <w:rPr>
          <w:rFonts w:cstheme="minorHAnsi"/>
          <w:sz w:val="20"/>
          <w:szCs w:val="20"/>
          <w:lang w:val="en-US"/>
        </w:rPr>
        <w:t>Kosev</w:t>
      </w:r>
      <w:r w:rsidR="00FC2CA6" w:rsidRPr="00FC2CA6">
        <w:rPr>
          <w:rFonts w:cstheme="minorHAnsi"/>
          <w:sz w:val="20"/>
          <w:szCs w:val="20"/>
        </w:rPr>
        <w:t xml:space="preserve">, </w:t>
      </w:r>
      <w:r w:rsidR="00FC2CA6" w:rsidRPr="00FC2CA6">
        <w:rPr>
          <w:rFonts w:cstheme="minorHAnsi"/>
          <w:i/>
          <w:sz w:val="20"/>
          <w:szCs w:val="20"/>
          <w:lang w:val="en-US"/>
        </w:rPr>
        <w:t>Za</w:t>
      </w:r>
      <w:r w:rsidR="00FC2CA6" w:rsidRPr="00FC2CA6">
        <w:rPr>
          <w:rFonts w:cstheme="minorHAnsi"/>
          <w:i/>
          <w:sz w:val="20"/>
          <w:szCs w:val="20"/>
        </w:rPr>
        <w:t xml:space="preserve"> </w:t>
      </w:r>
      <w:r w:rsidR="00FC2CA6" w:rsidRPr="00FC2CA6">
        <w:rPr>
          <w:rFonts w:cstheme="minorHAnsi"/>
          <w:i/>
          <w:sz w:val="20"/>
          <w:szCs w:val="20"/>
          <w:lang w:val="en-US"/>
        </w:rPr>
        <w:t>kapitalisticheskoto</w:t>
      </w:r>
      <w:r w:rsidR="00FC2CA6" w:rsidRPr="00FC2CA6">
        <w:rPr>
          <w:rFonts w:cstheme="minorHAnsi"/>
          <w:i/>
          <w:sz w:val="20"/>
          <w:szCs w:val="20"/>
        </w:rPr>
        <w:t xml:space="preserve"> </w:t>
      </w:r>
      <w:r w:rsidR="00FC2CA6" w:rsidRPr="00FC2CA6">
        <w:rPr>
          <w:rFonts w:cstheme="minorHAnsi"/>
          <w:i/>
          <w:sz w:val="20"/>
          <w:szCs w:val="20"/>
          <w:lang w:val="en-US"/>
        </w:rPr>
        <w:t>razvitie</w:t>
      </w:r>
      <w:r w:rsidR="00FC2CA6" w:rsidRPr="001D221B">
        <w:rPr>
          <w:rFonts w:cstheme="minorHAnsi"/>
          <w:sz w:val="20"/>
          <w:szCs w:val="20"/>
        </w:rPr>
        <w:t xml:space="preserve">, </w:t>
      </w:r>
      <w:r w:rsidR="00FC2CA6">
        <w:rPr>
          <w:rFonts w:cstheme="minorHAnsi"/>
          <w:sz w:val="20"/>
          <w:szCs w:val="20"/>
          <w:lang w:val="en-US"/>
        </w:rPr>
        <w:t>p</w:t>
      </w:r>
      <w:r w:rsidR="00FC2CA6">
        <w:rPr>
          <w:rFonts w:cstheme="minorHAnsi"/>
          <w:sz w:val="20"/>
          <w:szCs w:val="20"/>
        </w:rPr>
        <w:t xml:space="preserve">. </w:t>
      </w:r>
      <w:r>
        <w:rPr>
          <w:rFonts w:cstheme="minorHAnsi"/>
          <w:sz w:val="20"/>
          <w:szCs w:val="20"/>
        </w:rPr>
        <w:t xml:space="preserve">85; </w:t>
      </w:r>
      <w:r w:rsidR="00724CA2">
        <w:rPr>
          <w:rFonts w:cstheme="minorHAnsi"/>
          <w:sz w:val="20"/>
          <w:szCs w:val="20"/>
          <w:lang w:val="en-US"/>
        </w:rPr>
        <w:t>Sakazov</w:t>
      </w:r>
      <w:r w:rsidR="00724CA2" w:rsidRPr="00E0616B">
        <w:rPr>
          <w:rFonts w:cstheme="minorHAnsi"/>
          <w:sz w:val="20"/>
          <w:szCs w:val="20"/>
        </w:rPr>
        <w:t xml:space="preserve">, </w:t>
      </w:r>
      <w:r w:rsidR="00724CA2" w:rsidRPr="00321A9C">
        <w:rPr>
          <w:rFonts w:cstheme="minorHAnsi"/>
          <w:sz w:val="20"/>
          <w:szCs w:val="20"/>
        </w:rPr>
        <w:t>‘</w:t>
      </w:r>
      <w:r w:rsidR="00724CA2">
        <w:rPr>
          <w:rFonts w:cstheme="minorHAnsi"/>
          <w:sz w:val="20"/>
          <w:szCs w:val="20"/>
          <w:lang w:val="en-US"/>
        </w:rPr>
        <w:t>Razvitie</w:t>
      </w:r>
      <w:r w:rsidR="00724CA2" w:rsidRPr="00321A9C">
        <w:rPr>
          <w:rFonts w:cstheme="minorHAnsi"/>
          <w:sz w:val="20"/>
          <w:szCs w:val="20"/>
        </w:rPr>
        <w:t>’</w:t>
      </w:r>
      <w:r w:rsidR="00724CA2" w:rsidRPr="00E0616B">
        <w:rPr>
          <w:rFonts w:cstheme="minorHAnsi"/>
          <w:sz w:val="20"/>
          <w:szCs w:val="20"/>
        </w:rPr>
        <w:t xml:space="preserve">, </w:t>
      </w:r>
      <w:r w:rsidR="00724CA2">
        <w:rPr>
          <w:rFonts w:cstheme="minorHAnsi"/>
          <w:sz w:val="20"/>
          <w:szCs w:val="20"/>
          <w:lang w:val="en-US"/>
        </w:rPr>
        <w:t>p</w:t>
      </w:r>
      <w:r w:rsidR="00724CA2" w:rsidRPr="00E0616B">
        <w:rPr>
          <w:rFonts w:cstheme="minorHAnsi"/>
          <w:sz w:val="20"/>
          <w:szCs w:val="20"/>
        </w:rPr>
        <w:t xml:space="preserve">. </w:t>
      </w:r>
      <w:r w:rsidRPr="00E0616B">
        <w:rPr>
          <w:rFonts w:cstheme="minorHAnsi"/>
          <w:sz w:val="20"/>
          <w:szCs w:val="20"/>
        </w:rPr>
        <w:t>693</w:t>
      </w:r>
      <w:r>
        <w:rPr>
          <w:rFonts w:cstheme="minorHAnsi"/>
          <w:sz w:val="20"/>
          <w:szCs w:val="20"/>
        </w:rPr>
        <w:t>;</w:t>
      </w:r>
      <w:r w:rsidRPr="00FA59F1">
        <w:t xml:space="preserve"> </w:t>
      </w:r>
      <w:r w:rsidR="007378ED">
        <w:rPr>
          <w:rFonts w:cstheme="minorHAnsi"/>
          <w:sz w:val="20"/>
          <w:szCs w:val="20"/>
          <w:lang w:val="en-US"/>
        </w:rPr>
        <w:t>Stoyanov</w:t>
      </w:r>
      <w:r w:rsidRPr="00FA59F1">
        <w:rPr>
          <w:rFonts w:cstheme="minorHAnsi"/>
          <w:sz w:val="20"/>
          <w:szCs w:val="20"/>
        </w:rPr>
        <w:t xml:space="preserve">, </w:t>
      </w:r>
      <w:r w:rsidR="007378ED" w:rsidRPr="007378ED">
        <w:rPr>
          <w:rFonts w:cstheme="minorHAnsi"/>
          <w:i/>
          <w:sz w:val="20"/>
          <w:szCs w:val="20"/>
          <w:lang w:val="en-US"/>
        </w:rPr>
        <w:t>Grad</w:t>
      </w:r>
      <w:r w:rsidR="007378ED" w:rsidRPr="007378ED">
        <w:rPr>
          <w:rFonts w:cstheme="minorHAnsi"/>
          <w:i/>
          <w:sz w:val="20"/>
          <w:szCs w:val="20"/>
        </w:rPr>
        <w:t xml:space="preserve"> </w:t>
      </w:r>
      <w:r w:rsidR="007378ED" w:rsidRPr="007378ED">
        <w:rPr>
          <w:rFonts w:cstheme="minorHAnsi"/>
          <w:i/>
          <w:sz w:val="20"/>
          <w:szCs w:val="20"/>
          <w:lang w:val="en-US"/>
        </w:rPr>
        <w:t>Pirdop</w:t>
      </w:r>
      <w:r>
        <w:rPr>
          <w:rFonts w:cstheme="minorHAnsi"/>
          <w:sz w:val="20"/>
          <w:szCs w:val="20"/>
        </w:rPr>
        <w:t xml:space="preserve">, </w:t>
      </w:r>
      <w:r w:rsidR="007378ED">
        <w:rPr>
          <w:rFonts w:cstheme="minorHAnsi"/>
          <w:sz w:val="20"/>
          <w:szCs w:val="20"/>
          <w:lang w:val="en-US"/>
        </w:rPr>
        <w:t>pp</w:t>
      </w:r>
      <w:r>
        <w:rPr>
          <w:rFonts w:cstheme="minorHAnsi"/>
          <w:sz w:val="20"/>
          <w:szCs w:val="20"/>
        </w:rPr>
        <w:t xml:space="preserve">. 222, 227; </w:t>
      </w:r>
      <w:r w:rsidR="006956C6">
        <w:rPr>
          <w:rFonts w:cstheme="minorHAnsi"/>
          <w:sz w:val="20"/>
          <w:szCs w:val="20"/>
          <w:lang w:val="en-US"/>
        </w:rPr>
        <w:t>Dodov</w:t>
      </w:r>
      <w:r w:rsidRPr="00FA59F1">
        <w:rPr>
          <w:rFonts w:cstheme="minorHAnsi"/>
          <w:sz w:val="20"/>
          <w:szCs w:val="20"/>
        </w:rPr>
        <w:t xml:space="preserve">, </w:t>
      </w:r>
      <w:r w:rsidR="006956C6" w:rsidRPr="006956C6">
        <w:rPr>
          <w:rFonts w:cstheme="minorHAnsi"/>
          <w:sz w:val="20"/>
          <w:szCs w:val="20"/>
        </w:rPr>
        <w:t>‘</w:t>
      </w:r>
      <w:r w:rsidR="006956C6">
        <w:rPr>
          <w:rFonts w:cstheme="minorHAnsi"/>
          <w:sz w:val="20"/>
          <w:szCs w:val="20"/>
          <w:lang w:val="en-US"/>
        </w:rPr>
        <w:t>Gaytandjiistvoto</w:t>
      </w:r>
      <w:r w:rsidR="006956C6" w:rsidRPr="006956C6">
        <w:rPr>
          <w:rFonts w:cstheme="minorHAnsi"/>
          <w:sz w:val="20"/>
          <w:szCs w:val="20"/>
        </w:rPr>
        <w:t xml:space="preserve"> </w:t>
      </w:r>
      <w:r w:rsidR="006956C6">
        <w:rPr>
          <w:rFonts w:cstheme="minorHAnsi"/>
          <w:sz w:val="20"/>
          <w:szCs w:val="20"/>
          <w:lang w:val="en-US"/>
        </w:rPr>
        <w:t>v</w:t>
      </w:r>
      <w:r w:rsidR="006956C6" w:rsidRPr="006956C6">
        <w:rPr>
          <w:rFonts w:cstheme="minorHAnsi"/>
          <w:sz w:val="20"/>
          <w:szCs w:val="20"/>
        </w:rPr>
        <w:t xml:space="preserve"> </w:t>
      </w:r>
      <w:r w:rsidR="006956C6">
        <w:rPr>
          <w:rFonts w:cstheme="minorHAnsi"/>
          <w:sz w:val="20"/>
          <w:szCs w:val="20"/>
          <w:lang w:val="en-US"/>
        </w:rPr>
        <w:t>Pirdop</w:t>
      </w:r>
      <w:r w:rsidR="006956C6" w:rsidRPr="006956C6">
        <w:rPr>
          <w:rFonts w:cstheme="minorHAnsi"/>
          <w:sz w:val="20"/>
          <w:szCs w:val="20"/>
        </w:rPr>
        <w:t>’</w:t>
      </w:r>
      <w:r>
        <w:rPr>
          <w:rFonts w:cstheme="minorHAnsi"/>
          <w:sz w:val="20"/>
          <w:szCs w:val="20"/>
        </w:rPr>
        <w:t xml:space="preserve">, </w:t>
      </w:r>
      <w:r w:rsidR="006956C6">
        <w:rPr>
          <w:rFonts w:cstheme="minorHAnsi"/>
          <w:sz w:val="20"/>
          <w:szCs w:val="20"/>
          <w:lang w:val="en-US"/>
        </w:rPr>
        <w:t>pp</w:t>
      </w:r>
      <w:r>
        <w:rPr>
          <w:rFonts w:cstheme="minorHAnsi"/>
          <w:sz w:val="20"/>
          <w:szCs w:val="20"/>
        </w:rPr>
        <w:t xml:space="preserve">. 331, 337; </w:t>
      </w:r>
      <w:r w:rsidR="00724CA2">
        <w:rPr>
          <w:rFonts w:cstheme="minorHAnsi"/>
          <w:sz w:val="20"/>
          <w:szCs w:val="20"/>
          <w:lang w:val="en-US"/>
        </w:rPr>
        <w:t>Konstantinov</w:t>
      </w:r>
      <w:r w:rsidR="00724CA2" w:rsidRPr="00666950">
        <w:rPr>
          <w:rFonts w:cstheme="minorHAnsi"/>
          <w:sz w:val="20"/>
          <w:szCs w:val="20"/>
        </w:rPr>
        <w:t>, ‘</w:t>
      </w:r>
      <w:r w:rsidR="00724CA2">
        <w:rPr>
          <w:rFonts w:cstheme="minorHAnsi"/>
          <w:sz w:val="20"/>
          <w:szCs w:val="20"/>
          <w:lang w:val="en-US"/>
        </w:rPr>
        <w:t>Stupanski</w:t>
      </w:r>
      <w:r w:rsidR="00724CA2" w:rsidRPr="00666950">
        <w:rPr>
          <w:rFonts w:cstheme="minorHAnsi"/>
          <w:sz w:val="20"/>
          <w:szCs w:val="20"/>
        </w:rPr>
        <w:t xml:space="preserve"> </w:t>
      </w:r>
      <w:r w:rsidR="00724CA2">
        <w:rPr>
          <w:rFonts w:cstheme="minorHAnsi"/>
          <w:sz w:val="20"/>
          <w:szCs w:val="20"/>
          <w:lang w:val="en-US"/>
        </w:rPr>
        <w:t>formi</w:t>
      </w:r>
      <w:r w:rsidR="00724CA2" w:rsidRPr="00666950">
        <w:rPr>
          <w:rFonts w:cstheme="minorHAnsi"/>
          <w:sz w:val="20"/>
          <w:szCs w:val="20"/>
        </w:rPr>
        <w:t>’</w:t>
      </w:r>
      <w:r w:rsidR="00724CA2" w:rsidRPr="00A07D15">
        <w:rPr>
          <w:rFonts w:cstheme="minorHAnsi"/>
          <w:sz w:val="20"/>
          <w:szCs w:val="20"/>
        </w:rPr>
        <w:t xml:space="preserve">, </w:t>
      </w:r>
      <w:r w:rsidR="00724CA2">
        <w:rPr>
          <w:rFonts w:cstheme="minorHAnsi"/>
          <w:sz w:val="20"/>
          <w:szCs w:val="20"/>
          <w:lang w:val="en-US"/>
        </w:rPr>
        <w:t>p</w:t>
      </w:r>
      <w:r w:rsidR="00724CA2" w:rsidRPr="00A07D15">
        <w:rPr>
          <w:rFonts w:cstheme="minorHAnsi"/>
          <w:sz w:val="20"/>
          <w:szCs w:val="20"/>
        </w:rPr>
        <w:t xml:space="preserve">. </w:t>
      </w:r>
      <w:r w:rsidRPr="00A07D15">
        <w:rPr>
          <w:rFonts w:cstheme="minorHAnsi"/>
          <w:sz w:val="20"/>
          <w:szCs w:val="20"/>
        </w:rPr>
        <w:t xml:space="preserve">459.; </w:t>
      </w:r>
      <w:r w:rsidR="00724CA2">
        <w:rPr>
          <w:rFonts w:cstheme="minorHAnsi"/>
          <w:sz w:val="20"/>
          <w:szCs w:val="20"/>
          <w:lang w:val="en-US"/>
        </w:rPr>
        <w:t>Adjera</w:t>
      </w:r>
      <w:r w:rsidR="00724CA2" w:rsidRPr="00EC1042">
        <w:rPr>
          <w:rFonts w:cstheme="minorHAnsi"/>
          <w:sz w:val="20"/>
          <w:szCs w:val="20"/>
        </w:rPr>
        <w:t xml:space="preserve">, </w:t>
      </w:r>
      <w:r w:rsidR="00724CA2" w:rsidRPr="004A63B3">
        <w:rPr>
          <w:rFonts w:cstheme="minorHAnsi"/>
          <w:sz w:val="20"/>
          <w:szCs w:val="20"/>
        </w:rPr>
        <w:lastRenderedPageBreak/>
        <w:t>‘</w:t>
      </w:r>
      <w:r w:rsidR="00724CA2">
        <w:rPr>
          <w:rFonts w:cstheme="minorHAnsi"/>
          <w:sz w:val="20"/>
          <w:szCs w:val="20"/>
          <w:lang w:val="en-US"/>
        </w:rPr>
        <w:t>Zanayatiata</w:t>
      </w:r>
      <w:r w:rsidR="00724CA2" w:rsidRPr="004A63B3">
        <w:rPr>
          <w:rFonts w:cstheme="minorHAnsi"/>
          <w:sz w:val="20"/>
          <w:szCs w:val="20"/>
        </w:rPr>
        <w:t xml:space="preserve">’, </w:t>
      </w:r>
      <w:r w:rsidR="00724CA2">
        <w:rPr>
          <w:rFonts w:cstheme="minorHAnsi"/>
          <w:sz w:val="20"/>
          <w:szCs w:val="20"/>
          <w:lang w:val="en-US"/>
        </w:rPr>
        <w:t>p</w:t>
      </w:r>
      <w:r w:rsidR="00724CA2" w:rsidRPr="00EC1042">
        <w:rPr>
          <w:rFonts w:cstheme="minorHAnsi"/>
          <w:sz w:val="20"/>
          <w:szCs w:val="20"/>
        </w:rPr>
        <w:t>.</w:t>
      </w:r>
      <w:r w:rsidR="00724CA2" w:rsidRPr="00724CA2">
        <w:rPr>
          <w:rFonts w:cstheme="minorHAnsi"/>
          <w:sz w:val="20"/>
          <w:szCs w:val="20"/>
        </w:rPr>
        <w:t xml:space="preserve"> 475</w:t>
      </w:r>
      <w:r>
        <w:rPr>
          <w:rFonts w:cstheme="minorHAnsi"/>
          <w:sz w:val="20"/>
          <w:szCs w:val="20"/>
        </w:rPr>
        <w:t xml:space="preserve">; </w:t>
      </w:r>
      <w:r w:rsidR="006956C6">
        <w:rPr>
          <w:rFonts w:cstheme="minorHAnsi"/>
          <w:i/>
          <w:sz w:val="20"/>
          <w:szCs w:val="20"/>
          <w:lang w:val="en-US"/>
        </w:rPr>
        <w:t>Izlojenie</w:t>
      </w:r>
      <w:r w:rsidR="006956C6" w:rsidRPr="006401A1">
        <w:rPr>
          <w:rFonts w:cstheme="minorHAnsi"/>
          <w:i/>
          <w:sz w:val="20"/>
          <w:szCs w:val="20"/>
        </w:rPr>
        <w:t xml:space="preserve"> </w:t>
      </w:r>
      <w:r w:rsidR="006956C6">
        <w:rPr>
          <w:rFonts w:cstheme="minorHAnsi"/>
          <w:i/>
          <w:sz w:val="20"/>
          <w:szCs w:val="20"/>
          <w:lang w:val="en-US"/>
        </w:rPr>
        <w:t>Sofia</w:t>
      </w:r>
      <w:r w:rsidR="006956C6" w:rsidRPr="007378ED">
        <w:rPr>
          <w:rFonts w:cstheme="minorHAnsi"/>
          <w:i/>
          <w:sz w:val="20"/>
          <w:szCs w:val="20"/>
        </w:rPr>
        <w:t xml:space="preserve"> </w:t>
      </w:r>
      <w:r w:rsidR="006956C6" w:rsidRPr="007378ED">
        <w:rPr>
          <w:rFonts w:cstheme="minorHAnsi"/>
          <w:sz w:val="20"/>
          <w:szCs w:val="20"/>
        </w:rPr>
        <w:t>(</w:t>
      </w:r>
      <w:r w:rsidR="006956C6" w:rsidRPr="00FA59F1">
        <w:rPr>
          <w:rFonts w:cstheme="minorHAnsi"/>
          <w:sz w:val="20"/>
          <w:szCs w:val="20"/>
        </w:rPr>
        <w:t>1897</w:t>
      </w:r>
      <w:r w:rsidR="006956C6" w:rsidRPr="007378ED">
        <w:rPr>
          <w:rFonts w:cstheme="minorHAnsi"/>
          <w:sz w:val="20"/>
          <w:szCs w:val="20"/>
        </w:rPr>
        <w:t>)</w:t>
      </w:r>
      <w:r w:rsidR="006956C6" w:rsidRPr="00FA59F1">
        <w:rPr>
          <w:rFonts w:cstheme="minorHAnsi"/>
          <w:sz w:val="20"/>
          <w:szCs w:val="20"/>
        </w:rPr>
        <w:t xml:space="preserve">, </w:t>
      </w:r>
      <w:r w:rsidR="006956C6">
        <w:rPr>
          <w:rFonts w:cstheme="minorHAnsi"/>
          <w:sz w:val="20"/>
          <w:szCs w:val="20"/>
          <w:lang w:val="en-US"/>
        </w:rPr>
        <w:t>p</w:t>
      </w:r>
      <w:r w:rsidR="006956C6" w:rsidRPr="00FA59F1">
        <w:rPr>
          <w:rFonts w:cstheme="minorHAnsi"/>
          <w:sz w:val="20"/>
          <w:szCs w:val="20"/>
        </w:rPr>
        <w:t>.</w:t>
      </w:r>
      <w:r w:rsidR="006956C6">
        <w:rPr>
          <w:rFonts w:cstheme="minorHAnsi"/>
          <w:sz w:val="20"/>
          <w:szCs w:val="20"/>
        </w:rPr>
        <w:t xml:space="preserve"> </w:t>
      </w:r>
      <w:r w:rsidRPr="00FA59F1">
        <w:rPr>
          <w:rFonts w:cstheme="minorHAnsi"/>
          <w:sz w:val="20"/>
          <w:szCs w:val="20"/>
        </w:rPr>
        <w:t>35</w:t>
      </w:r>
      <w:r>
        <w:rPr>
          <w:rFonts w:cstheme="minorHAnsi"/>
          <w:sz w:val="20"/>
          <w:szCs w:val="20"/>
        </w:rPr>
        <w:t xml:space="preserve">; </w:t>
      </w:r>
      <w:r w:rsidR="006956C6">
        <w:rPr>
          <w:sz w:val="20"/>
          <w:szCs w:val="20"/>
          <w:lang w:val="en-US"/>
        </w:rPr>
        <w:t>Ivanov</w:t>
      </w:r>
      <w:r w:rsidR="006956C6" w:rsidRPr="00D65F96">
        <w:rPr>
          <w:sz w:val="20"/>
          <w:szCs w:val="20"/>
        </w:rPr>
        <w:t xml:space="preserve">, </w:t>
      </w:r>
      <w:r w:rsidR="006956C6">
        <w:rPr>
          <w:sz w:val="20"/>
          <w:szCs w:val="20"/>
          <w:lang w:val="en-US"/>
        </w:rPr>
        <w:t>I</w:t>
      </w:r>
      <w:r w:rsidR="006956C6" w:rsidRPr="00D65F96">
        <w:rPr>
          <w:sz w:val="20"/>
          <w:szCs w:val="20"/>
        </w:rPr>
        <w:t>., ‘</w:t>
      </w:r>
      <w:r w:rsidR="006956C6">
        <w:rPr>
          <w:sz w:val="20"/>
          <w:szCs w:val="20"/>
          <w:lang w:val="en-US"/>
        </w:rPr>
        <w:t>Kam</w:t>
      </w:r>
      <w:r w:rsidR="006956C6" w:rsidRPr="00D65F96">
        <w:rPr>
          <w:sz w:val="20"/>
          <w:szCs w:val="20"/>
        </w:rPr>
        <w:t xml:space="preserve"> </w:t>
      </w:r>
      <w:r w:rsidR="006956C6">
        <w:rPr>
          <w:sz w:val="20"/>
          <w:szCs w:val="20"/>
          <w:lang w:val="en-US"/>
        </w:rPr>
        <w:t>vaprosa</w:t>
      </w:r>
      <w:r w:rsidR="006956C6" w:rsidRPr="00D65F96">
        <w:rPr>
          <w:sz w:val="20"/>
          <w:szCs w:val="20"/>
        </w:rPr>
        <w:t xml:space="preserve"> </w:t>
      </w:r>
      <w:r w:rsidR="006956C6">
        <w:rPr>
          <w:sz w:val="20"/>
          <w:szCs w:val="20"/>
          <w:lang w:val="en-US"/>
        </w:rPr>
        <w:t>za</w:t>
      </w:r>
      <w:r w:rsidR="006956C6" w:rsidRPr="00D65F96">
        <w:rPr>
          <w:sz w:val="20"/>
          <w:szCs w:val="20"/>
        </w:rPr>
        <w:t xml:space="preserve"> </w:t>
      </w:r>
      <w:r w:rsidR="006956C6">
        <w:rPr>
          <w:sz w:val="20"/>
          <w:szCs w:val="20"/>
          <w:lang w:val="en-US"/>
        </w:rPr>
        <w:t>stopanskoto</w:t>
      </w:r>
      <w:r w:rsidR="006956C6" w:rsidRPr="006956C6">
        <w:rPr>
          <w:sz w:val="20"/>
          <w:szCs w:val="20"/>
        </w:rPr>
        <w:t xml:space="preserve"> </w:t>
      </w:r>
      <w:r w:rsidR="006956C6">
        <w:rPr>
          <w:sz w:val="20"/>
          <w:szCs w:val="20"/>
          <w:lang w:val="en-US"/>
        </w:rPr>
        <w:t>razvitie</w:t>
      </w:r>
      <w:r w:rsidR="006956C6" w:rsidRPr="006956C6">
        <w:rPr>
          <w:sz w:val="20"/>
          <w:szCs w:val="20"/>
        </w:rPr>
        <w:t xml:space="preserve"> </w:t>
      </w:r>
      <w:r w:rsidR="006956C6">
        <w:rPr>
          <w:sz w:val="20"/>
          <w:szCs w:val="20"/>
          <w:lang w:val="en-US"/>
        </w:rPr>
        <w:t>na</w:t>
      </w:r>
      <w:r w:rsidR="006956C6" w:rsidRPr="006956C6">
        <w:rPr>
          <w:sz w:val="20"/>
          <w:szCs w:val="20"/>
        </w:rPr>
        <w:t xml:space="preserve"> </w:t>
      </w:r>
      <w:r w:rsidR="006956C6">
        <w:rPr>
          <w:sz w:val="20"/>
          <w:szCs w:val="20"/>
          <w:lang w:val="en-US"/>
        </w:rPr>
        <w:t>Zlatitsa</w:t>
      </w:r>
      <w:r w:rsidR="006956C6" w:rsidRPr="006956C6">
        <w:rPr>
          <w:sz w:val="20"/>
          <w:szCs w:val="20"/>
        </w:rPr>
        <w:t xml:space="preserve"> </w:t>
      </w:r>
      <w:r w:rsidR="006956C6">
        <w:rPr>
          <w:sz w:val="20"/>
          <w:szCs w:val="20"/>
          <w:lang w:val="en-US"/>
        </w:rPr>
        <w:t>i</w:t>
      </w:r>
      <w:r w:rsidR="006956C6" w:rsidRPr="006956C6">
        <w:rPr>
          <w:sz w:val="20"/>
          <w:szCs w:val="20"/>
        </w:rPr>
        <w:t xml:space="preserve"> </w:t>
      </w:r>
      <w:r w:rsidR="006956C6">
        <w:rPr>
          <w:sz w:val="20"/>
          <w:szCs w:val="20"/>
          <w:lang w:val="en-US"/>
        </w:rPr>
        <w:t>Pirdop</w:t>
      </w:r>
      <w:r w:rsidR="006956C6" w:rsidRPr="006956C6">
        <w:rPr>
          <w:sz w:val="20"/>
          <w:szCs w:val="20"/>
        </w:rPr>
        <w:t>’</w:t>
      </w:r>
      <w:r>
        <w:rPr>
          <w:rFonts w:cstheme="minorHAnsi"/>
          <w:sz w:val="20"/>
          <w:szCs w:val="20"/>
        </w:rPr>
        <w:t>,</w:t>
      </w:r>
      <w:r w:rsidRPr="00FA59F1">
        <w:rPr>
          <w:rFonts w:cstheme="minorHAnsi"/>
          <w:sz w:val="20"/>
          <w:szCs w:val="20"/>
        </w:rPr>
        <w:t xml:space="preserve"> </w:t>
      </w:r>
      <w:r w:rsidR="006956C6">
        <w:rPr>
          <w:rFonts w:cstheme="minorHAnsi"/>
          <w:sz w:val="20"/>
          <w:szCs w:val="20"/>
          <w:lang w:val="en-US"/>
        </w:rPr>
        <w:t>p</w:t>
      </w:r>
      <w:r w:rsidRPr="00FA59F1">
        <w:rPr>
          <w:rFonts w:cstheme="minorHAnsi"/>
          <w:sz w:val="20"/>
          <w:szCs w:val="20"/>
        </w:rPr>
        <w:t>. 83</w:t>
      </w:r>
      <w:r>
        <w:rPr>
          <w:rFonts w:cstheme="minorHAnsi"/>
          <w:sz w:val="20"/>
          <w:szCs w:val="20"/>
        </w:rPr>
        <w:t>.</w:t>
      </w:r>
    </w:p>
    <w:p w:rsidR="00BC0A99" w:rsidRPr="00B01658" w:rsidRDefault="00BC0A99" w:rsidP="00916A6C">
      <w:pPr>
        <w:spacing w:after="0" w:line="276" w:lineRule="auto"/>
        <w:ind w:firstLine="708"/>
        <w:jc w:val="both"/>
      </w:pPr>
      <w:r>
        <w:rPr>
          <w:rFonts w:cstheme="minorHAnsi"/>
          <w:i/>
          <w:sz w:val="20"/>
          <w:szCs w:val="20"/>
          <w:lang w:val="en-US"/>
        </w:rPr>
        <w:t>Other</w:t>
      </w:r>
      <w:r w:rsidRPr="006956C6">
        <w:rPr>
          <w:rFonts w:cstheme="minorHAnsi"/>
          <w:i/>
          <w:sz w:val="20"/>
          <w:szCs w:val="20"/>
        </w:rPr>
        <w:t xml:space="preserve"> </w:t>
      </w:r>
      <w:r>
        <w:rPr>
          <w:rFonts w:cstheme="minorHAnsi"/>
          <w:i/>
          <w:sz w:val="20"/>
          <w:szCs w:val="20"/>
          <w:lang w:val="en-US"/>
        </w:rPr>
        <w:t>towns</w:t>
      </w:r>
      <w:r w:rsidRPr="006956C6">
        <w:rPr>
          <w:rFonts w:cstheme="minorHAnsi"/>
          <w:i/>
          <w:sz w:val="20"/>
          <w:szCs w:val="20"/>
        </w:rPr>
        <w:t xml:space="preserve"> </w:t>
      </w:r>
      <w:r>
        <w:rPr>
          <w:rFonts w:cstheme="minorHAnsi"/>
          <w:i/>
          <w:sz w:val="20"/>
          <w:szCs w:val="20"/>
          <w:lang w:val="en-US"/>
        </w:rPr>
        <w:t>or</w:t>
      </w:r>
      <w:r w:rsidRPr="006956C6">
        <w:rPr>
          <w:rFonts w:cstheme="minorHAnsi"/>
          <w:i/>
          <w:sz w:val="20"/>
          <w:szCs w:val="20"/>
        </w:rPr>
        <w:t xml:space="preserve"> </w:t>
      </w:r>
      <w:r>
        <w:rPr>
          <w:rFonts w:cstheme="minorHAnsi"/>
          <w:i/>
          <w:sz w:val="20"/>
          <w:szCs w:val="20"/>
          <w:lang w:val="en-US"/>
        </w:rPr>
        <w:t>total</w:t>
      </w:r>
      <w:r w:rsidRPr="006956C6">
        <w:rPr>
          <w:rFonts w:cstheme="minorHAnsi"/>
          <w:i/>
          <w:sz w:val="20"/>
          <w:szCs w:val="20"/>
        </w:rPr>
        <w:t xml:space="preserve"> </w:t>
      </w:r>
      <w:r>
        <w:rPr>
          <w:rFonts w:cstheme="minorHAnsi"/>
          <w:i/>
          <w:sz w:val="20"/>
          <w:szCs w:val="20"/>
          <w:lang w:val="en-US"/>
        </w:rPr>
        <w:t>for</w:t>
      </w:r>
      <w:r w:rsidRPr="006956C6">
        <w:rPr>
          <w:rFonts w:cstheme="minorHAnsi"/>
          <w:i/>
          <w:sz w:val="20"/>
          <w:szCs w:val="20"/>
        </w:rPr>
        <w:t xml:space="preserve"> </w:t>
      </w:r>
      <w:r>
        <w:rPr>
          <w:rFonts w:cstheme="minorHAnsi"/>
          <w:i/>
          <w:sz w:val="20"/>
          <w:szCs w:val="20"/>
          <w:lang w:val="en-US"/>
        </w:rPr>
        <w:t>all</w:t>
      </w:r>
      <w:r w:rsidRPr="006956C6">
        <w:rPr>
          <w:rFonts w:cstheme="minorHAnsi"/>
          <w:i/>
          <w:sz w:val="20"/>
          <w:szCs w:val="20"/>
        </w:rPr>
        <w:t xml:space="preserve"> </w:t>
      </w:r>
      <w:r>
        <w:rPr>
          <w:rFonts w:cstheme="minorHAnsi"/>
          <w:i/>
          <w:sz w:val="20"/>
          <w:szCs w:val="20"/>
          <w:lang w:val="en-US"/>
        </w:rPr>
        <w:t>gaytan</w:t>
      </w:r>
      <w:r w:rsidRPr="006956C6">
        <w:rPr>
          <w:rFonts w:cstheme="minorHAnsi"/>
          <w:i/>
          <w:sz w:val="20"/>
          <w:szCs w:val="20"/>
        </w:rPr>
        <w:t xml:space="preserve"> </w:t>
      </w:r>
      <w:r>
        <w:rPr>
          <w:rFonts w:cstheme="minorHAnsi"/>
          <w:i/>
          <w:sz w:val="20"/>
          <w:szCs w:val="20"/>
          <w:lang w:val="en-US"/>
        </w:rPr>
        <w:t>centers</w:t>
      </w:r>
      <w:r>
        <w:rPr>
          <w:rFonts w:cstheme="minorHAnsi"/>
          <w:sz w:val="20"/>
          <w:szCs w:val="20"/>
        </w:rPr>
        <w:t xml:space="preserve">: </w:t>
      </w:r>
      <w:r w:rsidR="006956C6">
        <w:rPr>
          <w:rFonts w:cstheme="minorHAnsi"/>
          <w:sz w:val="20"/>
          <w:szCs w:val="20"/>
          <w:lang w:val="en-US"/>
        </w:rPr>
        <w:t>Batakliev</w:t>
      </w:r>
      <w:r>
        <w:rPr>
          <w:rFonts w:cstheme="minorHAnsi"/>
          <w:sz w:val="20"/>
          <w:szCs w:val="20"/>
        </w:rPr>
        <w:t xml:space="preserve">, </w:t>
      </w:r>
      <w:r w:rsidR="006956C6" w:rsidRPr="006956C6">
        <w:rPr>
          <w:rFonts w:cstheme="minorHAnsi"/>
          <w:i/>
          <w:sz w:val="20"/>
          <w:szCs w:val="20"/>
          <w:lang w:val="en-US"/>
        </w:rPr>
        <w:t>Grad</w:t>
      </w:r>
      <w:r w:rsidR="006956C6" w:rsidRPr="006956C6">
        <w:rPr>
          <w:rFonts w:cstheme="minorHAnsi"/>
          <w:i/>
          <w:sz w:val="20"/>
          <w:szCs w:val="20"/>
        </w:rPr>
        <w:t xml:space="preserve"> </w:t>
      </w:r>
      <w:r w:rsidR="006956C6" w:rsidRPr="006956C6">
        <w:rPr>
          <w:rFonts w:cstheme="minorHAnsi"/>
          <w:i/>
          <w:sz w:val="20"/>
          <w:szCs w:val="20"/>
          <w:lang w:val="en-US"/>
        </w:rPr>
        <w:t>Tatar</w:t>
      </w:r>
      <w:r w:rsidR="006956C6" w:rsidRPr="006956C6">
        <w:rPr>
          <w:rFonts w:cstheme="minorHAnsi"/>
          <w:i/>
          <w:sz w:val="20"/>
          <w:szCs w:val="20"/>
        </w:rPr>
        <w:t>-</w:t>
      </w:r>
      <w:r w:rsidR="006956C6" w:rsidRPr="006956C6">
        <w:rPr>
          <w:rFonts w:cstheme="minorHAnsi"/>
          <w:i/>
          <w:sz w:val="20"/>
          <w:szCs w:val="20"/>
          <w:lang w:val="en-US"/>
        </w:rPr>
        <w:t>Pazarjik</w:t>
      </w:r>
      <w:r w:rsidRPr="00857FBB">
        <w:rPr>
          <w:rFonts w:cstheme="minorHAnsi"/>
          <w:sz w:val="20"/>
          <w:szCs w:val="20"/>
        </w:rPr>
        <w:t xml:space="preserve">, </w:t>
      </w:r>
      <w:r w:rsidR="006956C6">
        <w:rPr>
          <w:rFonts w:cstheme="minorHAnsi"/>
          <w:sz w:val="20"/>
          <w:szCs w:val="20"/>
          <w:lang w:val="en-US"/>
        </w:rPr>
        <w:t>p</w:t>
      </w:r>
      <w:r w:rsidRPr="00857FBB">
        <w:rPr>
          <w:rFonts w:cstheme="minorHAnsi"/>
          <w:sz w:val="20"/>
          <w:szCs w:val="20"/>
        </w:rPr>
        <w:t>. 157</w:t>
      </w:r>
      <w:r>
        <w:rPr>
          <w:rFonts w:cstheme="minorHAnsi"/>
          <w:sz w:val="20"/>
          <w:szCs w:val="20"/>
        </w:rPr>
        <w:t xml:space="preserve">; </w:t>
      </w:r>
      <w:r w:rsidRPr="00B206A4">
        <w:rPr>
          <w:rFonts w:cstheme="minorHAnsi"/>
          <w:sz w:val="20"/>
          <w:szCs w:val="20"/>
        </w:rPr>
        <w:t xml:space="preserve">Zannetoff, D., </w:t>
      </w:r>
      <w:r w:rsidRPr="00B206A4">
        <w:rPr>
          <w:rFonts w:cstheme="minorHAnsi"/>
          <w:i/>
          <w:sz w:val="20"/>
          <w:szCs w:val="20"/>
        </w:rPr>
        <w:t>Haus- und fabrikmäßige</w:t>
      </w:r>
      <w:r w:rsidRPr="00857FBB">
        <w:rPr>
          <w:rFonts w:cstheme="minorHAnsi"/>
          <w:sz w:val="20"/>
          <w:szCs w:val="20"/>
        </w:rPr>
        <w:t>,  р. 7</w:t>
      </w:r>
      <w:r>
        <w:rPr>
          <w:rFonts w:cstheme="minorHAnsi"/>
          <w:sz w:val="20"/>
          <w:szCs w:val="20"/>
        </w:rPr>
        <w:t xml:space="preserve">; </w:t>
      </w:r>
      <w:r w:rsidR="006956C6" w:rsidRPr="006956C6">
        <w:rPr>
          <w:rFonts w:cstheme="minorHAnsi"/>
          <w:i/>
          <w:sz w:val="20"/>
          <w:szCs w:val="20"/>
          <w:lang w:val="en-US"/>
        </w:rPr>
        <w:t>Buletin</w:t>
      </w:r>
      <w:r w:rsidRPr="00857FBB">
        <w:rPr>
          <w:rFonts w:cstheme="minorHAnsi"/>
          <w:sz w:val="20"/>
          <w:szCs w:val="20"/>
        </w:rPr>
        <w:t xml:space="preserve">, I, </w:t>
      </w:r>
      <w:r w:rsidR="0014041C">
        <w:rPr>
          <w:rFonts w:cstheme="minorHAnsi"/>
          <w:sz w:val="20"/>
          <w:szCs w:val="20"/>
        </w:rPr>
        <w:t>No.</w:t>
      </w:r>
      <w:r w:rsidRPr="00857FBB">
        <w:rPr>
          <w:rFonts w:cstheme="minorHAnsi"/>
          <w:sz w:val="20"/>
          <w:szCs w:val="20"/>
        </w:rPr>
        <w:t xml:space="preserve"> 43, 24</w:t>
      </w:r>
      <w:r>
        <w:rPr>
          <w:rFonts w:cstheme="minorHAnsi"/>
          <w:sz w:val="20"/>
          <w:szCs w:val="20"/>
        </w:rPr>
        <w:t xml:space="preserve"> </w:t>
      </w:r>
      <w:r w:rsidR="006956C6">
        <w:rPr>
          <w:rFonts w:cstheme="minorHAnsi"/>
          <w:sz w:val="20"/>
          <w:szCs w:val="20"/>
          <w:lang w:val="en-US"/>
        </w:rPr>
        <w:t>January</w:t>
      </w:r>
      <w:r w:rsidR="006956C6" w:rsidRPr="006956C6">
        <w:rPr>
          <w:rFonts w:cstheme="minorHAnsi"/>
          <w:sz w:val="20"/>
          <w:szCs w:val="20"/>
        </w:rPr>
        <w:t xml:space="preserve"> </w:t>
      </w:r>
      <w:r w:rsidR="006956C6">
        <w:rPr>
          <w:rFonts w:cstheme="minorHAnsi"/>
          <w:sz w:val="20"/>
          <w:szCs w:val="20"/>
        </w:rPr>
        <w:t>1898, pp</w:t>
      </w:r>
      <w:r w:rsidRPr="00857FBB">
        <w:rPr>
          <w:rFonts w:cstheme="minorHAnsi"/>
          <w:sz w:val="20"/>
          <w:szCs w:val="20"/>
        </w:rPr>
        <w:t>. 11-12</w:t>
      </w:r>
      <w:r>
        <w:rPr>
          <w:rFonts w:cstheme="minorHAnsi"/>
          <w:sz w:val="20"/>
          <w:szCs w:val="20"/>
        </w:rPr>
        <w:t xml:space="preserve">.; </w:t>
      </w:r>
      <w:r w:rsidR="006956C6" w:rsidRPr="000E555A">
        <w:rPr>
          <w:rFonts w:cstheme="minorHAnsi"/>
        </w:rPr>
        <w:t>‘</w:t>
      </w:r>
      <w:r w:rsidR="006956C6" w:rsidRPr="000E555A">
        <w:rPr>
          <w:rFonts w:cstheme="minorHAnsi"/>
          <w:lang w:val="en-US"/>
        </w:rPr>
        <w:t>Otchet</w:t>
      </w:r>
      <w:r w:rsidR="006956C6" w:rsidRPr="000E555A">
        <w:rPr>
          <w:rFonts w:cstheme="minorHAnsi"/>
        </w:rPr>
        <w:t xml:space="preserve"> </w:t>
      </w:r>
      <w:r w:rsidR="006956C6" w:rsidRPr="000E555A">
        <w:rPr>
          <w:rFonts w:cstheme="minorHAnsi"/>
          <w:lang w:val="en-US"/>
        </w:rPr>
        <w:t>za</w:t>
      </w:r>
      <w:r w:rsidR="006956C6" w:rsidRPr="000E555A">
        <w:rPr>
          <w:rFonts w:cstheme="minorHAnsi"/>
        </w:rPr>
        <w:t xml:space="preserve"> </w:t>
      </w:r>
      <w:r w:rsidR="006956C6" w:rsidRPr="000E555A">
        <w:rPr>
          <w:rFonts w:cstheme="minorHAnsi"/>
          <w:lang w:val="en-US"/>
        </w:rPr>
        <w:t>polojenieto</w:t>
      </w:r>
      <w:r w:rsidR="006956C6" w:rsidRPr="000E555A">
        <w:rPr>
          <w:rFonts w:cstheme="minorHAnsi"/>
        </w:rPr>
        <w:t xml:space="preserve"> </w:t>
      </w:r>
      <w:r w:rsidR="006956C6" w:rsidRPr="000E555A">
        <w:rPr>
          <w:rFonts w:cstheme="minorHAnsi"/>
          <w:lang w:val="en-US"/>
        </w:rPr>
        <w:t>na</w:t>
      </w:r>
      <w:r w:rsidR="006956C6" w:rsidRPr="000E555A">
        <w:rPr>
          <w:rFonts w:cstheme="minorHAnsi"/>
        </w:rPr>
        <w:t xml:space="preserve"> </w:t>
      </w:r>
      <w:r w:rsidR="006956C6" w:rsidRPr="000E555A">
        <w:rPr>
          <w:rFonts w:cstheme="minorHAnsi"/>
          <w:lang w:val="en-US"/>
        </w:rPr>
        <w:t>industriyata</w:t>
      </w:r>
      <w:r w:rsidR="006956C6" w:rsidRPr="000E555A">
        <w:rPr>
          <w:rFonts w:cstheme="minorHAnsi"/>
        </w:rPr>
        <w:t xml:space="preserve"> </w:t>
      </w:r>
      <w:r w:rsidR="006956C6" w:rsidRPr="000E555A">
        <w:rPr>
          <w:rFonts w:cstheme="minorHAnsi"/>
          <w:lang w:val="en-US"/>
        </w:rPr>
        <w:t>ni</w:t>
      </w:r>
      <w:r w:rsidR="006956C6" w:rsidRPr="000E555A">
        <w:rPr>
          <w:rFonts w:cstheme="minorHAnsi"/>
        </w:rPr>
        <w:t xml:space="preserve">’, </w:t>
      </w:r>
      <w:r w:rsidR="006956C6" w:rsidRPr="000E555A">
        <w:rPr>
          <w:rFonts w:cstheme="minorHAnsi"/>
          <w:lang w:val="en-US"/>
        </w:rPr>
        <w:t>pp</w:t>
      </w:r>
      <w:r w:rsidR="006956C6" w:rsidRPr="000E555A">
        <w:rPr>
          <w:rFonts w:cstheme="minorHAnsi"/>
        </w:rPr>
        <w:t xml:space="preserve">. </w:t>
      </w:r>
      <w:r w:rsidRPr="00857FBB">
        <w:rPr>
          <w:rFonts w:cstheme="minorHAnsi"/>
          <w:sz w:val="20"/>
          <w:szCs w:val="20"/>
        </w:rPr>
        <w:t>323-324</w:t>
      </w:r>
      <w:r>
        <w:rPr>
          <w:rFonts w:cstheme="minorHAnsi"/>
          <w:sz w:val="20"/>
          <w:szCs w:val="20"/>
        </w:rPr>
        <w:t xml:space="preserve">; </w:t>
      </w:r>
      <w:r w:rsidR="0014041C" w:rsidRPr="000B09A6">
        <w:rPr>
          <w:i/>
          <w:sz w:val="20"/>
          <w:szCs w:val="20"/>
          <w:lang w:val="en-US"/>
        </w:rPr>
        <w:t>Izvlechenie</w:t>
      </w:r>
      <w:r w:rsidR="0014041C" w:rsidRPr="000B09A6">
        <w:rPr>
          <w:i/>
          <w:sz w:val="20"/>
          <w:szCs w:val="20"/>
        </w:rPr>
        <w:t xml:space="preserve"> </w:t>
      </w:r>
      <w:r w:rsidR="0014041C" w:rsidRPr="000B09A6">
        <w:rPr>
          <w:i/>
          <w:sz w:val="20"/>
          <w:szCs w:val="20"/>
          <w:lang w:val="en-US"/>
        </w:rPr>
        <w:t>ot</w:t>
      </w:r>
      <w:r w:rsidR="0014041C" w:rsidRPr="000B09A6">
        <w:rPr>
          <w:i/>
          <w:sz w:val="20"/>
          <w:szCs w:val="20"/>
        </w:rPr>
        <w:t xml:space="preserve"> </w:t>
      </w:r>
      <w:r w:rsidR="0014041C" w:rsidRPr="000B09A6">
        <w:rPr>
          <w:i/>
          <w:sz w:val="20"/>
          <w:szCs w:val="20"/>
          <w:lang w:val="en-US"/>
        </w:rPr>
        <w:t>stenograficheski</w:t>
      </w:r>
      <w:r w:rsidR="0014041C" w:rsidRPr="000B09A6">
        <w:rPr>
          <w:i/>
          <w:sz w:val="20"/>
          <w:szCs w:val="20"/>
        </w:rPr>
        <w:t xml:space="preserve"> </w:t>
      </w:r>
      <w:r w:rsidR="0014041C" w:rsidRPr="000B09A6">
        <w:rPr>
          <w:i/>
          <w:sz w:val="20"/>
          <w:szCs w:val="20"/>
          <w:lang w:val="en-US"/>
        </w:rPr>
        <w:t>protokoli</w:t>
      </w:r>
      <w:r>
        <w:rPr>
          <w:rFonts w:cstheme="minorHAnsi"/>
          <w:sz w:val="20"/>
          <w:szCs w:val="20"/>
        </w:rPr>
        <w:t xml:space="preserve">, </w:t>
      </w:r>
      <w:r w:rsidR="0014041C">
        <w:rPr>
          <w:rFonts w:cstheme="minorHAnsi"/>
          <w:sz w:val="20"/>
          <w:szCs w:val="20"/>
          <w:lang w:val="en-US"/>
        </w:rPr>
        <w:t>pp</w:t>
      </w:r>
      <w:r>
        <w:rPr>
          <w:rFonts w:cstheme="minorHAnsi"/>
          <w:sz w:val="20"/>
          <w:szCs w:val="20"/>
        </w:rPr>
        <w:t xml:space="preserve">. 12-13; </w:t>
      </w:r>
      <w:r w:rsidR="0014041C" w:rsidRPr="0014041C">
        <w:rPr>
          <w:rFonts w:cstheme="minorHAnsi"/>
          <w:i/>
          <w:sz w:val="20"/>
          <w:szCs w:val="20"/>
          <w:lang w:val="en-US"/>
        </w:rPr>
        <w:t>Maritza</w:t>
      </w:r>
      <w:r w:rsidRPr="00857FBB">
        <w:rPr>
          <w:rFonts w:cstheme="minorHAnsi"/>
          <w:sz w:val="20"/>
          <w:szCs w:val="20"/>
        </w:rPr>
        <w:t xml:space="preserve">, </w:t>
      </w:r>
      <w:r>
        <w:rPr>
          <w:rFonts w:cstheme="minorHAnsi"/>
          <w:sz w:val="20"/>
          <w:szCs w:val="20"/>
          <w:lang w:val="en-US"/>
        </w:rPr>
        <w:t>VII</w:t>
      </w:r>
      <w:r>
        <w:rPr>
          <w:rFonts w:cstheme="minorHAnsi"/>
          <w:sz w:val="20"/>
          <w:szCs w:val="20"/>
        </w:rPr>
        <w:t xml:space="preserve">, </w:t>
      </w:r>
      <w:r w:rsidR="0014041C">
        <w:rPr>
          <w:rFonts w:cstheme="minorHAnsi"/>
          <w:sz w:val="20"/>
          <w:szCs w:val="20"/>
        </w:rPr>
        <w:t>No.</w:t>
      </w:r>
      <w:r w:rsidRPr="00857FBB">
        <w:rPr>
          <w:rFonts w:cstheme="minorHAnsi"/>
          <w:sz w:val="20"/>
          <w:szCs w:val="20"/>
        </w:rPr>
        <w:t xml:space="preserve"> </w:t>
      </w:r>
      <w:r w:rsidRPr="005A0B77">
        <w:rPr>
          <w:rFonts w:cstheme="minorHAnsi"/>
          <w:sz w:val="20"/>
          <w:szCs w:val="20"/>
        </w:rPr>
        <w:t>650</w:t>
      </w:r>
      <w:r>
        <w:rPr>
          <w:rFonts w:cstheme="minorHAnsi"/>
          <w:sz w:val="20"/>
          <w:szCs w:val="20"/>
        </w:rPr>
        <w:t xml:space="preserve">, 15 </w:t>
      </w:r>
      <w:r w:rsidR="0014041C">
        <w:rPr>
          <w:rFonts w:cstheme="minorHAnsi"/>
          <w:sz w:val="20"/>
          <w:szCs w:val="20"/>
          <w:lang w:val="en-US"/>
        </w:rPr>
        <w:t>September</w:t>
      </w:r>
      <w:r w:rsidR="0014041C" w:rsidRPr="0014041C">
        <w:rPr>
          <w:rFonts w:cstheme="minorHAnsi"/>
          <w:sz w:val="20"/>
          <w:szCs w:val="20"/>
        </w:rPr>
        <w:t xml:space="preserve"> </w:t>
      </w:r>
      <w:r>
        <w:rPr>
          <w:rFonts w:cstheme="minorHAnsi"/>
          <w:sz w:val="20"/>
          <w:szCs w:val="20"/>
        </w:rPr>
        <w:t>1884</w:t>
      </w:r>
      <w:r w:rsidRPr="005A0B77">
        <w:rPr>
          <w:rFonts w:cstheme="minorHAnsi"/>
          <w:sz w:val="20"/>
          <w:szCs w:val="20"/>
        </w:rPr>
        <w:t xml:space="preserve">; </w:t>
      </w:r>
      <w:r w:rsidRPr="005A0B77">
        <w:rPr>
          <w:sz w:val="20"/>
          <w:szCs w:val="20"/>
          <w:lang w:val="de-DE"/>
        </w:rPr>
        <w:t>Staneff</w:t>
      </w:r>
      <w:r w:rsidRPr="005A0B77">
        <w:rPr>
          <w:sz w:val="20"/>
          <w:szCs w:val="20"/>
        </w:rPr>
        <w:t xml:space="preserve">, </w:t>
      </w:r>
      <w:r w:rsidRPr="005A0B77">
        <w:rPr>
          <w:rFonts w:cstheme="minorHAnsi"/>
          <w:i/>
          <w:sz w:val="20"/>
          <w:szCs w:val="20"/>
          <w:lang w:val="de-DE"/>
        </w:rPr>
        <w:t>Das</w:t>
      </w:r>
      <w:r w:rsidRPr="005A0B77">
        <w:rPr>
          <w:rFonts w:cstheme="minorHAnsi"/>
          <w:i/>
          <w:sz w:val="20"/>
          <w:szCs w:val="20"/>
        </w:rPr>
        <w:t xml:space="preserve"> </w:t>
      </w:r>
      <w:r w:rsidRPr="005A0B77">
        <w:rPr>
          <w:rFonts w:cstheme="minorHAnsi"/>
          <w:i/>
          <w:sz w:val="20"/>
          <w:szCs w:val="20"/>
          <w:lang w:val="de-DE"/>
        </w:rPr>
        <w:t>Gewerbewesen</w:t>
      </w:r>
      <w:r w:rsidRPr="005A0B77">
        <w:rPr>
          <w:rFonts w:cstheme="minorHAnsi"/>
          <w:sz w:val="20"/>
          <w:szCs w:val="20"/>
        </w:rPr>
        <w:t xml:space="preserve">, </w:t>
      </w:r>
      <w:r w:rsidRPr="005A0B77">
        <w:rPr>
          <w:rFonts w:cstheme="minorHAnsi"/>
          <w:sz w:val="20"/>
          <w:szCs w:val="20"/>
          <w:lang w:val="de-DE"/>
        </w:rPr>
        <w:t>p</w:t>
      </w:r>
      <w:r w:rsidR="0014041C">
        <w:rPr>
          <w:rFonts w:cstheme="minorHAnsi"/>
          <w:sz w:val="20"/>
          <w:szCs w:val="20"/>
        </w:rPr>
        <w:t>. 59</w:t>
      </w:r>
      <w:r>
        <w:rPr>
          <w:rFonts w:cstheme="minorHAnsi"/>
          <w:sz w:val="20"/>
          <w:szCs w:val="20"/>
        </w:rPr>
        <w:t xml:space="preserve">; </w:t>
      </w:r>
      <w:r>
        <w:rPr>
          <w:rFonts w:cstheme="minorHAnsi"/>
          <w:sz w:val="20"/>
          <w:szCs w:val="20"/>
          <w:lang w:val="en-US"/>
        </w:rPr>
        <w:t>Palairet</w:t>
      </w:r>
      <w:r w:rsidRPr="005A0B77">
        <w:rPr>
          <w:rFonts w:cstheme="minorHAnsi"/>
          <w:sz w:val="20"/>
          <w:szCs w:val="20"/>
        </w:rPr>
        <w:t>, ‘</w:t>
      </w:r>
      <w:r>
        <w:rPr>
          <w:rFonts w:cstheme="minorHAnsi"/>
          <w:sz w:val="20"/>
          <w:szCs w:val="20"/>
          <w:lang w:val="en-US"/>
        </w:rPr>
        <w:t>Decline</w:t>
      </w:r>
      <w:r w:rsidRPr="005A0B77">
        <w:rPr>
          <w:rFonts w:cstheme="minorHAnsi"/>
          <w:sz w:val="20"/>
          <w:szCs w:val="20"/>
        </w:rPr>
        <w:t xml:space="preserve">’, </w:t>
      </w:r>
      <w:r>
        <w:rPr>
          <w:rFonts w:cstheme="minorHAnsi"/>
          <w:sz w:val="20"/>
          <w:szCs w:val="20"/>
          <w:lang w:val="en-US"/>
        </w:rPr>
        <w:t>p</w:t>
      </w:r>
      <w:r w:rsidRPr="005A0B77">
        <w:rPr>
          <w:rFonts w:cstheme="minorHAnsi"/>
          <w:sz w:val="20"/>
          <w:szCs w:val="20"/>
        </w:rPr>
        <w:t xml:space="preserve">. </w:t>
      </w:r>
      <w:r w:rsidRPr="00B01658">
        <w:rPr>
          <w:rFonts w:cstheme="minorHAnsi"/>
          <w:sz w:val="20"/>
          <w:szCs w:val="20"/>
        </w:rPr>
        <w:t>334.</w:t>
      </w:r>
    </w:p>
    <w:p w:rsidR="00BC0A99" w:rsidRDefault="00BC0A99" w:rsidP="00F81E5F">
      <w:pPr>
        <w:spacing w:after="0" w:line="276" w:lineRule="auto"/>
        <w:jc w:val="both"/>
        <w:rPr>
          <w:rFonts w:cstheme="minorHAnsi"/>
        </w:rPr>
      </w:pPr>
    </w:p>
    <w:p w:rsidR="00A1578C" w:rsidRDefault="00916A6C" w:rsidP="00916A6C">
      <w:pPr>
        <w:spacing w:after="0" w:line="276" w:lineRule="auto"/>
        <w:jc w:val="both"/>
      </w:pPr>
      <w:r w:rsidRPr="00916A6C">
        <w:rPr>
          <w:rFonts w:cstheme="minorHAnsi"/>
          <w:lang w:val="en-GB"/>
        </w:rPr>
        <w:t xml:space="preserve">In </w:t>
      </w:r>
      <w:r>
        <w:rPr>
          <w:rFonts w:cstheme="minorHAnsi"/>
          <w:lang w:val="en-US"/>
        </w:rPr>
        <w:t>a</w:t>
      </w:r>
      <w:r w:rsidRPr="00916A6C">
        <w:rPr>
          <w:rFonts w:cstheme="minorHAnsi"/>
          <w:lang w:val="en-GB"/>
        </w:rPr>
        <w:t xml:space="preserve"> detailed study from 1895-1896, the Plovdiv </w:t>
      </w:r>
      <w:r>
        <w:rPr>
          <w:rFonts w:cstheme="minorHAnsi"/>
          <w:lang w:val="en-GB"/>
        </w:rPr>
        <w:t>Commercial and Industrial</w:t>
      </w:r>
      <w:r w:rsidRPr="00916A6C">
        <w:rPr>
          <w:rFonts w:cstheme="minorHAnsi"/>
          <w:lang w:val="en-GB"/>
        </w:rPr>
        <w:t xml:space="preserve"> Chamber (PTIK) </w:t>
      </w:r>
      <w:r>
        <w:rPr>
          <w:rFonts w:cstheme="minorHAnsi"/>
          <w:lang w:val="en-GB"/>
        </w:rPr>
        <w:t>found out</w:t>
      </w:r>
      <w:r w:rsidRPr="00916A6C">
        <w:rPr>
          <w:rFonts w:cstheme="minorHAnsi"/>
          <w:lang w:val="en-GB"/>
        </w:rPr>
        <w:t xml:space="preserve"> </w:t>
      </w:r>
      <w:r w:rsidR="007E2481">
        <w:rPr>
          <w:rFonts w:cstheme="minorHAnsi"/>
          <w:lang w:val="en-GB"/>
        </w:rPr>
        <w:t>that about a third of the chark</w:t>
      </w:r>
      <w:r w:rsidRPr="00916A6C">
        <w:rPr>
          <w:rFonts w:cstheme="minorHAnsi"/>
          <w:lang w:val="en-GB"/>
        </w:rPr>
        <w:t xml:space="preserve">s </w:t>
      </w:r>
      <w:r>
        <w:rPr>
          <w:rFonts w:cstheme="minorHAnsi"/>
          <w:lang w:val="en-GB"/>
        </w:rPr>
        <w:t>operate</w:t>
      </w:r>
      <w:r w:rsidRPr="00916A6C">
        <w:rPr>
          <w:rFonts w:cstheme="minorHAnsi"/>
          <w:lang w:val="en-GB"/>
        </w:rPr>
        <w:t xml:space="preserve"> only part of the year</w:t>
      </w:r>
      <w:r>
        <w:rPr>
          <w:rFonts w:cstheme="minorHAnsi"/>
          <w:lang w:val="en-GB"/>
        </w:rPr>
        <w:t>. T</w:t>
      </w:r>
      <w:r w:rsidRPr="00916A6C">
        <w:rPr>
          <w:rFonts w:cstheme="minorHAnsi"/>
          <w:lang w:val="en-GB"/>
        </w:rPr>
        <w:t xml:space="preserve">he total production is estimated at 228,200 kg of </w:t>
      </w:r>
      <w:r w:rsidR="007E2481">
        <w:rPr>
          <w:rFonts w:cstheme="minorHAnsi"/>
          <w:lang w:val="en-GB"/>
        </w:rPr>
        <w:t>Gaytan.</w:t>
      </w:r>
      <w:r w:rsidR="00C275CD">
        <w:rPr>
          <w:rStyle w:val="Funotenzeichen"/>
          <w:rFonts w:cstheme="minorHAnsi"/>
          <w:lang w:val="en-GB"/>
        </w:rPr>
        <w:footnoteReference w:id="145"/>
      </w:r>
      <w:r w:rsidRPr="00916A6C">
        <w:rPr>
          <w:rFonts w:cstheme="minorHAnsi"/>
          <w:lang w:val="en-GB"/>
        </w:rPr>
        <w:t xml:space="preserve"> Unfortunately, </w:t>
      </w:r>
      <w:r w:rsidR="00C275CD">
        <w:rPr>
          <w:rFonts w:cstheme="minorHAnsi"/>
          <w:lang w:val="en-GB"/>
        </w:rPr>
        <w:t xml:space="preserve">no such data exists </w:t>
      </w:r>
      <w:r w:rsidRPr="00916A6C">
        <w:rPr>
          <w:rFonts w:cstheme="minorHAnsi"/>
          <w:lang w:val="en-GB"/>
        </w:rPr>
        <w:t>for other years</w:t>
      </w:r>
      <w:r w:rsidR="00C275CD">
        <w:rPr>
          <w:rFonts w:cstheme="minorHAnsi"/>
          <w:lang w:val="en-GB"/>
        </w:rPr>
        <w:t xml:space="preserve"> which compelled us </w:t>
      </w:r>
      <w:r w:rsidRPr="00916A6C">
        <w:rPr>
          <w:rFonts w:cstheme="minorHAnsi"/>
          <w:lang w:val="en-GB"/>
        </w:rPr>
        <w:t xml:space="preserve">to assume full </w:t>
      </w:r>
      <w:r w:rsidR="00C275CD">
        <w:rPr>
          <w:rFonts w:cstheme="minorHAnsi"/>
          <w:lang w:val="en-GB"/>
        </w:rPr>
        <w:t xml:space="preserve">employment of charks. Such assumption would also </w:t>
      </w:r>
      <w:r w:rsidRPr="00916A6C">
        <w:rPr>
          <w:rFonts w:cstheme="minorHAnsi"/>
          <w:lang w:val="en-GB"/>
        </w:rPr>
        <w:t>compensat</w:t>
      </w:r>
      <w:r w:rsidR="00C275CD">
        <w:rPr>
          <w:rFonts w:cstheme="minorHAnsi"/>
          <w:lang w:val="en-GB"/>
        </w:rPr>
        <w:t xml:space="preserve">e </w:t>
      </w:r>
      <w:r w:rsidRPr="00916A6C">
        <w:rPr>
          <w:rFonts w:cstheme="minorHAnsi"/>
          <w:lang w:val="en-GB"/>
        </w:rPr>
        <w:t xml:space="preserve">for the </w:t>
      </w:r>
      <w:r w:rsidR="00BD5B7C">
        <w:rPr>
          <w:rFonts w:cstheme="minorHAnsi"/>
          <w:lang w:val="en-GB"/>
        </w:rPr>
        <w:t>facilities</w:t>
      </w:r>
      <w:r w:rsidRPr="00916A6C">
        <w:rPr>
          <w:rFonts w:cstheme="minorHAnsi"/>
          <w:lang w:val="en-GB"/>
        </w:rPr>
        <w:t xml:space="preserve"> </w:t>
      </w:r>
      <w:r w:rsidR="00BD5B7C">
        <w:rPr>
          <w:rFonts w:cstheme="minorHAnsi"/>
          <w:lang w:val="en-GB"/>
        </w:rPr>
        <w:t xml:space="preserve">in smaller </w:t>
      </w:r>
      <w:r w:rsidRPr="00916A6C">
        <w:rPr>
          <w:rFonts w:cstheme="minorHAnsi"/>
          <w:lang w:val="en-GB"/>
        </w:rPr>
        <w:t xml:space="preserve">braiding </w:t>
      </w:r>
      <w:r w:rsidR="00BD5B7C">
        <w:rPr>
          <w:rFonts w:cstheme="minorHAnsi"/>
          <w:lang w:val="en-GB"/>
        </w:rPr>
        <w:t xml:space="preserve">centres like </w:t>
      </w:r>
      <w:r w:rsidRPr="00916A6C">
        <w:rPr>
          <w:rFonts w:cstheme="minorHAnsi"/>
          <w:lang w:val="en-GB"/>
        </w:rPr>
        <w:t xml:space="preserve">Tryavna, Kyustendil, Sliven and </w:t>
      </w:r>
      <w:r w:rsidR="00BD5B7C">
        <w:rPr>
          <w:rFonts w:cstheme="minorHAnsi"/>
          <w:lang w:val="en-GB"/>
        </w:rPr>
        <w:t xml:space="preserve">few </w:t>
      </w:r>
      <w:r w:rsidRPr="00916A6C">
        <w:rPr>
          <w:rFonts w:cstheme="minorHAnsi"/>
          <w:lang w:val="en-GB"/>
        </w:rPr>
        <w:t>villages</w:t>
      </w:r>
      <w:r w:rsidR="00BD5B7C">
        <w:rPr>
          <w:rFonts w:cstheme="minorHAnsi"/>
          <w:lang w:val="en-GB"/>
        </w:rPr>
        <w:t xml:space="preserve"> in the neighbourhood of Karlovo</w:t>
      </w:r>
      <w:r w:rsidR="00E63B69">
        <w:rPr>
          <w:rStyle w:val="Funotenzeichen"/>
          <w:rFonts w:cstheme="minorHAnsi"/>
          <w:lang w:val="en-GB"/>
        </w:rPr>
        <w:footnoteReference w:id="146"/>
      </w:r>
      <w:r w:rsidRPr="00916A6C">
        <w:rPr>
          <w:rFonts w:cstheme="minorHAnsi"/>
          <w:lang w:val="en-GB"/>
        </w:rPr>
        <w:t>, which due to lack of information are omitted in Table 1.</w:t>
      </w:r>
      <w:r w:rsidR="00BD5B7C">
        <w:rPr>
          <w:rFonts w:cstheme="minorHAnsi"/>
          <w:lang w:val="en-GB"/>
        </w:rPr>
        <w:t>4</w:t>
      </w:r>
      <w:r w:rsidRPr="00916A6C">
        <w:rPr>
          <w:rFonts w:cstheme="minorHAnsi"/>
          <w:lang w:val="en-GB"/>
        </w:rPr>
        <w:t xml:space="preserve">. To the "semi-industrial" </w:t>
      </w:r>
      <w:r w:rsidR="00BD5B7C">
        <w:rPr>
          <w:rFonts w:cstheme="minorHAnsi"/>
          <w:lang w:val="en-GB"/>
        </w:rPr>
        <w:t xml:space="preserve">chark output </w:t>
      </w:r>
      <w:r w:rsidRPr="00916A6C">
        <w:rPr>
          <w:rFonts w:cstheme="minorHAnsi"/>
          <w:lang w:val="en-GB"/>
        </w:rPr>
        <w:t xml:space="preserve">should be added the factory production, which appears in the surveys of the </w:t>
      </w:r>
      <w:r w:rsidR="00BD5B7C">
        <w:rPr>
          <w:rFonts w:cstheme="minorHAnsi"/>
          <w:lang w:val="en-GB"/>
        </w:rPr>
        <w:t>state encouraged</w:t>
      </w:r>
      <w:r w:rsidRPr="00916A6C">
        <w:rPr>
          <w:rFonts w:cstheme="minorHAnsi"/>
          <w:lang w:val="en-GB"/>
        </w:rPr>
        <w:t xml:space="preserve"> industry. Indeed, the dividing line between the two organizational forms is very thin and is most likely based solely on the requested and received </w:t>
      </w:r>
      <w:r w:rsidR="00A1578C">
        <w:rPr>
          <w:rFonts w:cstheme="minorHAnsi"/>
          <w:lang w:val="en-GB"/>
        </w:rPr>
        <w:t>encouragements</w:t>
      </w:r>
      <w:r w:rsidRPr="00916A6C">
        <w:rPr>
          <w:rFonts w:cstheme="minorHAnsi"/>
          <w:lang w:val="en-GB"/>
        </w:rPr>
        <w:t xml:space="preserve"> under the </w:t>
      </w:r>
      <w:r w:rsidR="00A1578C">
        <w:rPr>
          <w:rFonts w:cstheme="minorHAnsi"/>
          <w:lang w:val="en-GB"/>
        </w:rPr>
        <w:t xml:space="preserve">National </w:t>
      </w:r>
      <w:r w:rsidRPr="00916A6C">
        <w:rPr>
          <w:rFonts w:cstheme="minorHAnsi"/>
          <w:lang w:val="en-GB"/>
        </w:rPr>
        <w:t xml:space="preserve">Industry Promotion Act (ZNMI). </w:t>
      </w:r>
      <w:r w:rsidR="00A1578C">
        <w:rPr>
          <w:rFonts w:cstheme="minorHAnsi"/>
          <w:lang w:val="en-GB"/>
        </w:rPr>
        <w:t xml:space="preserve">Further investigation </w:t>
      </w:r>
      <w:r w:rsidRPr="00916A6C">
        <w:rPr>
          <w:rFonts w:cstheme="minorHAnsi"/>
          <w:lang w:val="en-GB"/>
        </w:rPr>
        <w:t xml:space="preserve">established that the </w:t>
      </w:r>
      <w:r w:rsidR="00A1578C">
        <w:rPr>
          <w:rFonts w:cstheme="minorHAnsi"/>
          <w:lang w:val="en-GB"/>
        </w:rPr>
        <w:t xml:space="preserve">industrial </w:t>
      </w:r>
      <w:r w:rsidRPr="00916A6C">
        <w:rPr>
          <w:rFonts w:cstheme="minorHAnsi"/>
          <w:lang w:val="en-GB"/>
        </w:rPr>
        <w:t xml:space="preserve">censuses </w:t>
      </w:r>
      <w:r w:rsidR="00A1578C">
        <w:rPr>
          <w:rFonts w:cstheme="minorHAnsi"/>
          <w:lang w:val="en-GB"/>
        </w:rPr>
        <w:t xml:space="preserve">taken </w:t>
      </w:r>
      <w:r w:rsidRPr="00916A6C">
        <w:rPr>
          <w:rFonts w:cstheme="minorHAnsi"/>
          <w:lang w:val="en-GB"/>
        </w:rPr>
        <w:t xml:space="preserve">between 1904 and 1912 </w:t>
      </w:r>
      <w:r w:rsidR="00A1578C">
        <w:rPr>
          <w:rFonts w:cstheme="minorHAnsi"/>
          <w:lang w:val="en-GB"/>
        </w:rPr>
        <w:t xml:space="preserve">actually </w:t>
      </w:r>
      <w:r w:rsidRPr="00916A6C">
        <w:rPr>
          <w:rFonts w:cstheme="minorHAnsi"/>
          <w:lang w:val="en-GB"/>
        </w:rPr>
        <w:t xml:space="preserve">included only one </w:t>
      </w:r>
      <w:r w:rsidR="00A1578C">
        <w:rPr>
          <w:rFonts w:cstheme="minorHAnsi"/>
          <w:lang w:val="en-GB"/>
        </w:rPr>
        <w:t>gaytan</w:t>
      </w:r>
      <w:r w:rsidRPr="00916A6C">
        <w:rPr>
          <w:rFonts w:cstheme="minorHAnsi"/>
          <w:lang w:val="en-GB"/>
        </w:rPr>
        <w:t xml:space="preserve"> factory - that of "Yosif Batsurov &amp; Son" in Kalofer</w:t>
      </w:r>
      <w:r w:rsidR="00A1578C">
        <w:rPr>
          <w:rFonts w:cstheme="minorHAnsi"/>
          <w:lang w:val="en-GB"/>
        </w:rPr>
        <w:t xml:space="preserve">, which was added to the </w:t>
      </w:r>
      <w:r w:rsidR="007E2481">
        <w:rPr>
          <w:rFonts w:cstheme="minorHAnsi"/>
          <w:lang w:val="en-GB"/>
        </w:rPr>
        <w:t>chark production for the post-</w:t>
      </w:r>
      <w:r w:rsidR="00D25C8A">
        <w:rPr>
          <w:rFonts w:cstheme="minorHAnsi"/>
          <w:lang w:val="en-GB"/>
        </w:rPr>
        <w:t>1904 period. For the earlier years (</w:t>
      </w:r>
      <w:r w:rsidR="00D25C8A" w:rsidRPr="00916A6C">
        <w:rPr>
          <w:rFonts w:cstheme="minorHAnsi"/>
          <w:lang w:val="en-GB"/>
        </w:rPr>
        <w:t>1896 and 1900</w:t>
      </w:r>
      <w:r w:rsidR="00D25C8A">
        <w:rPr>
          <w:rFonts w:cstheme="minorHAnsi"/>
          <w:lang w:val="en-GB"/>
        </w:rPr>
        <w:t xml:space="preserve">) we made a bold assumption of </w:t>
      </w:r>
      <w:r w:rsidR="00D25C8A" w:rsidRPr="00916A6C">
        <w:rPr>
          <w:rFonts w:cstheme="minorHAnsi"/>
          <w:lang w:val="en-GB"/>
        </w:rPr>
        <w:t>"Batsurov &amp; Son"</w:t>
      </w:r>
      <w:r w:rsidR="00D25C8A">
        <w:rPr>
          <w:rFonts w:cstheme="minorHAnsi"/>
          <w:lang w:val="en-GB"/>
        </w:rPr>
        <w:t xml:space="preserve"> output which was also included in the Gaytan totals.</w:t>
      </w:r>
      <w:r w:rsidR="00E37421" w:rsidRPr="00E37421">
        <w:t xml:space="preserve"> </w:t>
      </w:r>
    </w:p>
    <w:p w:rsidR="00930F1A" w:rsidRPr="00916A6C" w:rsidRDefault="00930F1A" w:rsidP="00916A6C">
      <w:pPr>
        <w:spacing w:after="0" w:line="276" w:lineRule="auto"/>
        <w:jc w:val="both"/>
        <w:rPr>
          <w:rFonts w:cstheme="minorHAnsi"/>
          <w:lang w:val="en-GB"/>
        </w:rPr>
      </w:pPr>
    </w:p>
    <w:p w:rsidR="00916A6C" w:rsidRDefault="00916A6C" w:rsidP="00432762">
      <w:pPr>
        <w:spacing w:after="0" w:line="276" w:lineRule="auto"/>
        <w:jc w:val="both"/>
        <w:rPr>
          <w:rFonts w:cstheme="minorHAnsi"/>
          <w:lang w:val="en-GB"/>
        </w:rPr>
      </w:pPr>
      <w:r w:rsidRPr="00916A6C">
        <w:rPr>
          <w:rFonts w:cstheme="minorHAnsi"/>
          <w:lang w:val="en-GB"/>
        </w:rPr>
        <w:t>Unlike the braids, the information about the production of the famous Sliven kebes is quite scarce. The only mention</w:t>
      </w:r>
      <w:r w:rsidR="00D25C8A">
        <w:rPr>
          <w:rFonts w:cstheme="minorHAnsi"/>
          <w:lang w:val="en-GB"/>
        </w:rPr>
        <w:t>ing</w:t>
      </w:r>
      <w:r w:rsidRPr="00916A6C">
        <w:rPr>
          <w:rFonts w:cstheme="minorHAnsi"/>
          <w:lang w:val="en-GB"/>
        </w:rPr>
        <w:t xml:space="preserve"> in the post-</w:t>
      </w:r>
      <w:r w:rsidR="00D25C8A">
        <w:rPr>
          <w:rFonts w:cstheme="minorHAnsi"/>
          <w:lang w:val="en-GB"/>
        </w:rPr>
        <w:t>L</w:t>
      </w:r>
      <w:r w:rsidRPr="00916A6C">
        <w:rPr>
          <w:rFonts w:cstheme="minorHAnsi"/>
          <w:lang w:val="en-GB"/>
        </w:rPr>
        <w:t xml:space="preserve">iberation literature is in the already cited </w:t>
      </w:r>
      <w:r w:rsidR="00D25C8A" w:rsidRPr="00916A6C">
        <w:rPr>
          <w:rFonts w:cstheme="minorHAnsi"/>
          <w:lang w:val="en-GB"/>
        </w:rPr>
        <w:t>1895-</w:t>
      </w:r>
      <w:r w:rsidR="00D25C8A" w:rsidRPr="00D25C8A">
        <w:rPr>
          <w:rFonts w:cstheme="minorHAnsi"/>
          <w:lang w:val="en-GB"/>
        </w:rPr>
        <w:t xml:space="preserve"> </w:t>
      </w:r>
      <w:r w:rsidR="00D25C8A" w:rsidRPr="00916A6C">
        <w:rPr>
          <w:rFonts w:cstheme="minorHAnsi"/>
          <w:lang w:val="en-GB"/>
        </w:rPr>
        <w:t>1896</w:t>
      </w:r>
      <w:r w:rsidR="00D25C8A">
        <w:rPr>
          <w:rFonts w:cstheme="minorHAnsi"/>
          <w:lang w:val="en-GB"/>
        </w:rPr>
        <w:t xml:space="preserve"> </w:t>
      </w:r>
      <w:r w:rsidR="00D25C8A" w:rsidRPr="00916A6C">
        <w:rPr>
          <w:rFonts w:cstheme="minorHAnsi"/>
          <w:lang w:val="en-GB"/>
        </w:rPr>
        <w:t xml:space="preserve">PTIK </w:t>
      </w:r>
      <w:r w:rsidRPr="00916A6C">
        <w:rPr>
          <w:rFonts w:cstheme="minorHAnsi"/>
          <w:lang w:val="en-GB"/>
        </w:rPr>
        <w:t xml:space="preserve">Report. </w:t>
      </w:r>
      <w:r w:rsidR="00930F1A" w:rsidRPr="00E37421">
        <w:rPr>
          <w:rFonts w:cstheme="minorHAnsi"/>
          <w:lang w:val="en-GB"/>
        </w:rPr>
        <w:t xml:space="preserve">It mentions the relatively lively production of kebe </w:t>
      </w:r>
      <w:r w:rsidR="00930F1A">
        <w:rPr>
          <w:rFonts w:cstheme="minorHAnsi"/>
          <w:lang w:val="en-GB"/>
        </w:rPr>
        <w:t xml:space="preserve">that survived only </w:t>
      </w:r>
      <w:r w:rsidR="00930F1A" w:rsidRPr="00E37421">
        <w:rPr>
          <w:rFonts w:cstheme="minorHAnsi"/>
          <w:lang w:val="en-GB"/>
        </w:rPr>
        <w:t>in the Rhodope</w:t>
      </w:r>
      <w:r w:rsidR="00930F1A">
        <w:rPr>
          <w:rFonts w:cstheme="minorHAnsi"/>
          <w:lang w:val="en-GB"/>
        </w:rPr>
        <w:t xml:space="preserve"> Mountains</w:t>
      </w:r>
      <w:r w:rsidR="00930F1A" w:rsidRPr="00E37421">
        <w:rPr>
          <w:rFonts w:cstheme="minorHAnsi"/>
          <w:lang w:val="en-GB"/>
        </w:rPr>
        <w:t xml:space="preserve">, Gabrovo, Sliven, Karlovo </w:t>
      </w:r>
      <w:r w:rsidR="007E2481">
        <w:rPr>
          <w:rFonts w:cstheme="minorHAnsi"/>
          <w:lang w:val="en-GB"/>
        </w:rPr>
        <w:t>and few other locations</w:t>
      </w:r>
      <w:r w:rsidR="00930F1A" w:rsidRPr="00E37421">
        <w:rPr>
          <w:rFonts w:cstheme="minorHAnsi"/>
          <w:lang w:val="en-GB"/>
        </w:rPr>
        <w:t>.</w:t>
      </w:r>
      <w:r w:rsidR="00930F1A">
        <w:rPr>
          <w:rStyle w:val="Funotenzeichen"/>
          <w:rFonts w:cstheme="minorHAnsi"/>
          <w:lang w:val="en-GB"/>
        </w:rPr>
        <w:footnoteReference w:id="147"/>
      </w:r>
      <w:r w:rsidR="00930F1A">
        <w:rPr>
          <w:rFonts w:cstheme="minorHAnsi"/>
          <w:lang w:val="en-GB"/>
        </w:rPr>
        <w:t xml:space="preserve"> With nothing else at hand </w:t>
      </w:r>
      <w:r w:rsidRPr="00916A6C">
        <w:rPr>
          <w:rFonts w:cstheme="minorHAnsi"/>
          <w:lang w:val="en-GB"/>
        </w:rPr>
        <w:t xml:space="preserve">it was </w:t>
      </w:r>
      <w:r w:rsidR="00930F1A">
        <w:rPr>
          <w:rFonts w:cstheme="minorHAnsi"/>
          <w:lang w:val="en-GB"/>
        </w:rPr>
        <w:t xml:space="preserve">boldly </w:t>
      </w:r>
      <w:r w:rsidRPr="00916A6C">
        <w:rPr>
          <w:rFonts w:cstheme="minorHAnsi"/>
          <w:lang w:val="en-GB"/>
        </w:rPr>
        <w:t xml:space="preserve">assumed that </w:t>
      </w:r>
      <w:r w:rsidR="00E37421">
        <w:rPr>
          <w:rFonts w:cstheme="minorHAnsi"/>
          <w:lang w:val="en-GB"/>
        </w:rPr>
        <w:t xml:space="preserve">kebe output had fallen from </w:t>
      </w:r>
      <w:r w:rsidRPr="00916A6C">
        <w:rPr>
          <w:rFonts w:cstheme="minorHAnsi"/>
          <w:lang w:val="en-GB"/>
        </w:rPr>
        <w:t xml:space="preserve">6,000 pieces </w:t>
      </w:r>
      <w:r w:rsidR="00E37421">
        <w:rPr>
          <w:rFonts w:cstheme="minorHAnsi"/>
          <w:lang w:val="en-GB"/>
        </w:rPr>
        <w:t xml:space="preserve">in ca. 1870 to about 1,000 in 1880s </w:t>
      </w:r>
      <w:r w:rsidRPr="00916A6C">
        <w:rPr>
          <w:rFonts w:cstheme="minorHAnsi"/>
          <w:lang w:val="en-GB"/>
        </w:rPr>
        <w:t>reach</w:t>
      </w:r>
      <w:r w:rsidR="00E37421">
        <w:rPr>
          <w:rFonts w:cstheme="minorHAnsi"/>
          <w:lang w:val="en-GB"/>
        </w:rPr>
        <w:t xml:space="preserve">ing just </w:t>
      </w:r>
      <w:r w:rsidR="00930F1A">
        <w:rPr>
          <w:rFonts w:cstheme="minorHAnsi"/>
          <w:lang w:val="en-GB"/>
        </w:rPr>
        <w:t xml:space="preserve">a hundred pieces around 1900. Available </w:t>
      </w:r>
      <w:r w:rsidRPr="00916A6C">
        <w:rPr>
          <w:rFonts w:cstheme="minorHAnsi"/>
          <w:lang w:val="en-GB"/>
        </w:rPr>
        <w:t xml:space="preserve">data </w:t>
      </w:r>
      <w:r w:rsidR="00930F1A">
        <w:rPr>
          <w:rFonts w:cstheme="minorHAnsi"/>
          <w:lang w:val="en-GB"/>
        </w:rPr>
        <w:t xml:space="preserve">on the socks </w:t>
      </w:r>
      <w:r w:rsidRPr="00916A6C">
        <w:rPr>
          <w:rFonts w:cstheme="minorHAnsi"/>
          <w:lang w:val="en-GB"/>
        </w:rPr>
        <w:t xml:space="preserve">production </w:t>
      </w:r>
      <w:r w:rsidR="007E2481">
        <w:rPr>
          <w:rFonts w:cstheme="minorHAnsi"/>
          <w:lang w:val="en-GB"/>
        </w:rPr>
        <w:t>indicate as well a decline</w:t>
      </w:r>
      <w:r w:rsidRPr="00916A6C">
        <w:rPr>
          <w:rFonts w:cstheme="minorHAnsi"/>
          <w:lang w:val="en-GB"/>
        </w:rPr>
        <w:t xml:space="preserve">. </w:t>
      </w:r>
      <w:r w:rsidR="00930F1A">
        <w:rPr>
          <w:rFonts w:cstheme="minorHAnsi"/>
          <w:lang w:val="en-GB"/>
        </w:rPr>
        <w:t xml:space="preserve">Here </w:t>
      </w:r>
      <w:r w:rsidRPr="00916A6C">
        <w:rPr>
          <w:rFonts w:cstheme="minorHAnsi"/>
          <w:lang w:val="en-GB"/>
        </w:rPr>
        <w:t xml:space="preserve">the </w:t>
      </w:r>
      <w:r w:rsidR="00930F1A">
        <w:rPr>
          <w:rFonts w:cstheme="minorHAnsi"/>
          <w:lang w:val="en-GB"/>
        </w:rPr>
        <w:t xml:space="preserve">crisis seems to be even steeper than in kebes. </w:t>
      </w:r>
      <w:r w:rsidRPr="00916A6C">
        <w:rPr>
          <w:rFonts w:cstheme="minorHAnsi"/>
          <w:lang w:val="en-GB"/>
        </w:rPr>
        <w:t>In the Plovdiv region, for example, from 250-300 thousand pairs before the Liberation</w:t>
      </w:r>
      <w:r w:rsidR="00930F1A">
        <w:rPr>
          <w:rStyle w:val="Funotenzeichen"/>
          <w:rFonts w:cstheme="minorHAnsi"/>
          <w:lang w:val="en-GB"/>
        </w:rPr>
        <w:footnoteReference w:id="148"/>
      </w:r>
      <w:r w:rsidRPr="00916A6C">
        <w:rPr>
          <w:rFonts w:cstheme="minorHAnsi"/>
          <w:lang w:val="en-GB"/>
        </w:rPr>
        <w:t xml:space="preserve"> in 1884</w:t>
      </w:r>
      <w:r w:rsidR="00432762">
        <w:rPr>
          <w:rFonts w:cstheme="minorHAnsi"/>
          <w:lang w:val="en-GB"/>
        </w:rPr>
        <w:t xml:space="preserve"> the output had fallen to just </w:t>
      </w:r>
      <w:r w:rsidRPr="00916A6C">
        <w:rPr>
          <w:rFonts w:cstheme="minorHAnsi"/>
          <w:lang w:val="en-GB"/>
        </w:rPr>
        <w:t xml:space="preserve">28-30 thousand </w:t>
      </w:r>
      <w:r w:rsidR="00432762">
        <w:rPr>
          <w:rFonts w:cstheme="minorHAnsi"/>
          <w:lang w:val="en-GB"/>
        </w:rPr>
        <w:t>pairs</w:t>
      </w:r>
      <w:r w:rsidR="00432762">
        <w:rPr>
          <w:rStyle w:val="Funotenzeichen"/>
          <w:rFonts w:cstheme="minorHAnsi"/>
          <w:lang w:val="en-GB"/>
        </w:rPr>
        <w:footnoteReference w:id="149"/>
      </w:r>
      <w:r w:rsidR="00432762">
        <w:rPr>
          <w:rFonts w:cstheme="minorHAnsi"/>
          <w:lang w:val="en-GB"/>
        </w:rPr>
        <w:t xml:space="preserve"> only to decrease further to </w:t>
      </w:r>
      <w:r w:rsidR="00432762">
        <w:rPr>
          <w:rFonts w:cstheme="minorHAnsi"/>
          <w:lang w:val="en-US"/>
        </w:rPr>
        <w:t xml:space="preserve">insignificant amount of </w:t>
      </w:r>
      <w:r w:rsidRPr="00916A6C">
        <w:rPr>
          <w:rFonts w:cstheme="minorHAnsi"/>
          <w:lang w:val="en-GB"/>
        </w:rPr>
        <w:t>4-5 thousand</w:t>
      </w:r>
      <w:r w:rsidR="00432762">
        <w:rPr>
          <w:rFonts w:cstheme="minorHAnsi"/>
          <w:lang w:val="en-GB"/>
        </w:rPr>
        <w:t xml:space="preserve"> around 1890</w:t>
      </w:r>
      <w:r w:rsidR="007E2481">
        <w:rPr>
          <w:rFonts w:cstheme="minorHAnsi"/>
          <w:lang w:val="en-GB"/>
        </w:rPr>
        <w:t>.</w:t>
      </w:r>
      <w:r w:rsidR="00432762">
        <w:rPr>
          <w:rStyle w:val="Funotenzeichen"/>
          <w:rFonts w:cstheme="minorHAnsi"/>
          <w:lang w:val="en-GB"/>
        </w:rPr>
        <w:footnoteReference w:id="150"/>
      </w:r>
      <w:r w:rsidRPr="00916A6C">
        <w:rPr>
          <w:rFonts w:cstheme="minorHAnsi"/>
          <w:lang w:val="en-GB"/>
        </w:rPr>
        <w:t xml:space="preserve"> Except in the Plovdiv region, until the end of the </w:t>
      </w:r>
      <w:r w:rsidR="0069386E">
        <w:rPr>
          <w:rFonts w:cstheme="minorHAnsi"/>
          <w:lang w:val="en-GB"/>
        </w:rPr>
        <w:t>18</w:t>
      </w:r>
      <w:r w:rsidRPr="00916A6C">
        <w:rPr>
          <w:rFonts w:cstheme="minorHAnsi"/>
          <w:lang w:val="en-GB"/>
        </w:rPr>
        <w:t xml:space="preserve">80s and </w:t>
      </w:r>
      <w:r w:rsidR="0069386E">
        <w:rPr>
          <w:rFonts w:cstheme="minorHAnsi"/>
          <w:lang w:val="en-GB"/>
        </w:rPr>
        <w:t xml:space="preserve">in </w:t>
      </w:r>
      <w:r w:rsidRPr="00916A6C">
        <w:rPr>
          <w:rFonts w:cstheme="minorHAnsi"/>
          <w:lang w:val="en-GB"/>
        </w:rPr>
        <w:t xml:space="preserve">the early </w:t>
      </w:r>
      <w:r w:rsidR="0069386E">
        <w:rPr>
          <w:rFonts w:cstheme="minorHAnsi"/>
          <w:lang w:val="en-GB"/>
        </w:rPr>
        <w:t>18</w:t>
      </w:r>
      <w:r w:rsidRPr="00916A6C">
        <w:rPr>
          <w:rFonts w:cstheme="minorHAnsi"/>
          <w:lang w:val="en-GB"/>
        </w:rPr>
        <w:t xml:space="preserve">90s socks were </w:t>
      </w:r>
      <w:r w:rsidR="0069386E">
        <w:rPr>
          <w:rFonts w:cstheme="minorHAnsi"/>
          <w:lang w:val="en-GB"/>
        </w:rPr>
        <w:t>hand-</w:t>
      </w:r>
      <w:r w:rsidRPr="00916A6C">
        <w:rPr>
          <w:rFonts w:cstheme="minorHAnsi"/>
          <w:lang w:val="en-GB"/>
        </w:rPr>
        <w:t xml:space="preserve">knitted in the Rhodope, Lovech, St. Zagora, Chirpan, Shumen, Sofia, Vidin, Haskovo </w:t>
      </w:r>
      <w:r w:rsidR="0069386E">
        <w:rPr>
          <w:rFonts w:cstheme="minorHAnsi"/>
          <w:lang w:val="en-GB"/>
        </w:rPr>
        <w:t>etc</w:t>
      </w:r>
      <w:r w:rsidRPr="00916A6C">
        <w:rPr>
          <w:rFonts w:cstheme="minorHAnsi"/>
          <w:lang w:val="en-GB"/>
        </w:rPr>
        <w:t>.</w:t>
      </w:r>
      <w:r w:rsidR="0069386E">
        <w:rPr>
          <w:rStyle w:val="Funotenzeichen"/>
          <w:rFonts w:cstheme="minorHAnsi"/>
          <w:lang w:val="en-GB"/>
        </w:rPr>
        <w:footnoteReference w:id="151"/>
      </w:r>
    </w:p>
    <w:p w:rsidR="0069386E" w:rsidRDefault="0069386E" w:rsidP="00432762">
      <w:pPr>
        <w:spacing w:after="0" w:line="276" w:lineRule="auto"/>
        <w:jc w:val="both"/>
        <w:rPr>
          <w:rFonts w:cstheme="minorHAnsi"/>
          <w:lang w:val="en-GB"/>
        </w:rPr>
      </w:pPr>
    </w:p>
    <w:p w:rsidR="0069386E" w:rsidRDefault="0069386E" w:rsidP="00257F93">
      <w:pPr>
        <w:spacing w:after="0" w:line="276" w:lineRule="auto"/>
        <w:jc w:val="both"/>
        <w:rPr>
          <w:rFonts w:cstheme="minorHAnsi"/>
          <w:lang w:val="en-GB"/>
        </w:rPr>
      </w:pPr>
      <w:r w:rsidRPr="0069386E">
        <w:rPr>
          <w:rFonts w:cstheme="minorHAnsi"/>
          <w:lang w:val="en-GB"/>
        </w:rPr>
        <w:lastRenderedPageBreak/>
        <w:t>By the mid-1</w:t>
      </w:r>
      <w:r>
        <w:rPr>
          <w:rFonts w:cstheme="minorHAnsi"/>
          <w:lang w:val="en-GB"/>
        </w:rPr>
        <w:t>8</w:t>
      </w:r>
      <w:r w:rsidRPr="0069386E">
        <w:rPr>
          <w:rFonts w:cstheme="minorHAnsi"/>
          <w:lang w:val="en-GB"/>
        </w:rPr>
        <w:t xml:space="preserve">90s, </w:t>
      </w:r>
      <w:r>
        <w:rPr>
          <w:rFonts w:cstheme="minorHAnsi"/>
          <w:lang w:val="en-GB"/>
        </w:rPr>
        <w:t xml:space="preserve">hosiery </w:t>
      </w:r>
      <w:r w:rsidRPr="0069386E">
        <w:rPr>
          <w:rFonts w:cstheme="minorHAnsi"/>
          <w:lang w:val="en-GB"/>
        </w:rPr>
        <w:t xml:space="preserve">production </w:t>
      </w:r>
      <w:r w:rsidR="00D24E22">
        <w:rPr>
          <w:rFonts w:cstheme="minorHAnsi"/>
          <w:lang w:val="en-GB"/>
        </w:rPr>
        <w:t xml:space="preserve">was </w:t>
      </w:r>
      <w:r w:rsidR="00A14039">
        <w:rPr>
          <w:rFonts w:cstheme="minorHAnsi"/>
          <w:lang w:val="en-GB"/>
        </w:rPr>
        <w:t>partly</w:t>
      </w:r>
      <w:r w:rsidRPr="0069386E">
        <w:rPr>
          <w:rFonts w:cstheme="minorHAnsi"/>
          <w:lang w:val="en-GB"/>
        </w:rPr>
        <w:t xml:space="preserve"> mechanized in newly established knitting workshops across the country, some of which </w:t>
      </w:r>
      <w:r w:rsidR="00A14039">
        <w:rPr>
          <w:rFonts w:cstheme="minorHAnsi"/>
          <w:lang w:val="en-GB"/>
        </w:rPr>
        <w:t>bearing</w:t>
      </w:r>
      <w:r w:rsidRPr="0069386E">
        <w:rPr>
          <w:rFonts w:cstheme="minorHAnsi"/>
          <w:lang w:val="en-GB"/>
        </w:rPr>
        <w:t xml:space="preserve"> the proud name of "factories"</w:t>
      </w:r>
      <w:r w:rsidR="00A14039">
        <w:rPr>
          <w:rFonts w:cstheme="minorHAnsi"/>
          <w:lang w:val="en-GB"/>
        </w:rPr>
        <w:t>.</w:t>
      </w:r>
      <w:r w:rsidRPr="0069386E">
        <w:rPr>
          <w:rFonts w:cstheme="minorHAnsi"/>
          <w:lang w:val="en-GB"/>
        </w:rPr>
        <w:t xml:space="preserve"> </w:t>
      </w:r>
      <w:r w:rsidR="00A14039">
        <w:rPr>
          <w:rFonts w:cstheme="minorHAnsi"/>
          <w:lang w:val="en-GB"/>
        </w:rPr>
        <w:t xml:space="preserve">The abovementioned 1895-1896 </w:t>
      </w:r>
      <w:r w:rsidRPr="0069386E">
        <w:rPr>
          <w:rFonts w:cstheme="minorHAnsi"/>
          <w:lang w:val="en-GB"/>
        </w:rPr>
        <w:t xml:space="preserve">study of PTIK </w:t>
      </w:r>
      <w:r w:rsidR="00A14039">
        <w:rPr>
          <w:rFonts w:cstheme="minorHAnsi"/>
          <w:lang w:val="en-GB"/>
        </w:rPr>
        <w:t xml:space="preserve">spoke </w:t>
      </w:r>
      <w:r w:rsidRPr="0069386E">
        <w:rPr>
          <w:rFonts w:cstheme="minorHAnsi"/>
          <w:lang w:val="en-GB"/>
        </w:rPr>
        <w:t xml:space="preserve">of 6 </w:t>
      </w:r>
      <w:r w:rsidR="00A14039">
        <w:rPr>
          <w:rFonts w:cstheme="minorHAnsi"/>
          <w:lang w:val="en-GB"/>
        </w:rPr>
        <w:t xml:space="preserve">such </w:t>
      </w:r>
      <w:r w:rsidRPr="0069386E">
        <w:rPr>
          <w:rFonts w:cstheme="minorHAnsi"/>
          <w:lang w:val="en-GB"/>
        </w:rPr>
        <w:t>enterprises with 100 knitting machines and 120 workers</w:t>
      </w:r>
      <w:r w:rsidR="00A14039">
        <w:rPr>
          <w:rFonts w:cstheme="minorHAnsi"/>
          <w:lang w:val="en-GB"/>
        </w:rPr>
        <w:t xml:space="preserve"> only in the Plovdiv region</w:t>
      </w:r>
      <w:r w:rsidRPr="0069386E">
        <w:rPr>
          <w:rFonts w:cstheme="minorHAnsi"/>
          <w:lang w:val="en-GB"/>
        </w:rPr>
        <w:t xml:space="preserve">. In addition to socks, </w:t>
      </w:r>
      <w:r w:rsidR="00A14039">
        <w:rPr>
          <w:rFonts w:cstheme="minorHAnsi"/>
          <w:lang w:val="en-GB"/>
        </w:rPr>
        <w:t xml:space="preserve">they made also </w:t>
      </w:r>
      <w:r w:rsidRPr="0069386E">
        <w:rPr>
          <w:rFonts w:cstheme="minorHAnsi"/>
          <w:lang w:val="en-GB"/>
        </w:rPr>
        <w:t>sweaters, scarves and baby clothes</w:t>
      </w:r>
      <w:r w:rsidR="00D24E22">
        <w:rPr>
          <w:rFonts w:cstheme="minorHAnsi"/>
          <w:lang w:val="en-GB"/>
        </w:rPr>
        <w:t>.</w:t>
      </w:r>
      <w:r w:rsidR="00257F93">
        <w:rPr>
          <w:rStyle w:val="Funotenzeichen"/>
          <w:rFonts w:cstheme="minorHAnsi"/>
          <w:lang w:val="en-GB"/>
        </w:rPr>
        <w:footnoteReference w:id="152"/>
      </w:r>
      <w:r w:rsidRPr="0069386E">
        <w:rPr>
          <w:rFonts w:cstheme="minorHAnsi"/>
          <w:lang w:val="en-GB"/>
        </w:rPr>
        <w:t xml:space="preserve"> At </w:t>
      </w:r>
      <w:r w:rsidR="00A14039">
        <w:rPr>
          <w:rFonts w:cstheme="minorHAnsi"/>
          <w:lang w:val="en-GB"/>
        </w:rPr>
        <w:t xml:space="preserve">about </w:t>
      </w:r>
      <w:r w:rsidRPr="0069386E">
        <w:rPr>
          <w:rFonts w:cstheme="minorHAnsi"/>
          <w:lang w:val="en-GB"/>
        </w:rPr>
        <w:t>the sa</w:t>
      </w:r>
      <w:r w:rsidR="00A14039">
        <w:rPr>
          <w:rFonts w:cstheme="minorHAnsi"/>
          <w:lang w:val="en-GB"/>
        </w:rPr>
        <w:t xml:space="preserve">me time, an article </w:t>
      </w:r>
      <w:r w:rsidRPr="0069386E">
        <w:rPr>
          <w:rFonts w:cstheme="minorHAnsi"/>
          <w:lang w:val="en-GB"/>
        </w:rPr>
        <w:t>about the export of Bulgarian wool</w:t>
      </w:r>
      <w:r w:rsidR="00A14039">
        <w:rPr>
          <w:rFonts w:cstheme="minorHAnsi"/>
          <w:lang w:val="en-GB"/>
        </w:rPr>
        <w:t>l</w:t>
      </w:r>
      <w:r w:rsidRPr="0069386E">
        <w:rPr>
          <w:rFonts w:cstheme="minorHAnsi"/>
          <w:lang w:val="en-GB"/>
        </w:rPr>
        <w:t>en</w:t>
      </w:r>
      <w:r w:rsidR="00A14039">
        <w:rPr>
          <w:rFonts w:cstheme="minorHAnsi"/>
          <w:lang w:val="en-GB"/>
        </w:rPr>
        <w:t>s</w:t>
      </w:r>
      <w:r w:rsidRPr="0069386E">
        <w:rPr>
          <w:rFonts w:cstheme="minorHAnsi"/>
          <w:lang w:val="en-GB"/>
        </w:rPr>
        <w:t xml:space="preserve"> claim</w:t>
      </w:r>
      <w:r w:rsidR="00A14039">
        <w:rPr>
          <w:rFonts w:cstheme="minorHAnsi"/>
          <w:lang w:val="en-GB"/>
        </w:rPr>
        <w:t>ed</w:t>
      </w:r>
      <w:r w:rsidR="00D24E22">
        <w:rPr>
          <w:rFonts w:cstheme="minorHAnsi"/>
          <w:lang w:val="en-GB"/>
        </w:rPr>
        <w:t xml:space="preserve"> that three quarters</w:t>
      </w:r>
      <w:r w:rsidRPr="0069386E">
        <w:rPr>
          <w:rFonts w:cstheme="minorHAnsi"/>
          <w:lang w:val="en-GB"/>
        </w:rPr>
        <w:t xml:space="preserve"> of the </w:t>
      </w:r>
      <w:r w:rsidR="00257F93" w:rsidRPr="0069386E">
        <w:rPr>
          <w:rFonts w:cstheme="minorHAnsi"/>
          <w:lang w:val="en-GB"/>
        </w:rPr>
        <w:t>Bosnia</w:t>
      </w:r>
      <w:r w:rsidR="00257F93">
        <w:rPr>
          <w:rFonts w:cstheme="minorHAnsi"/>
          <w:lang w:val="en-GB"/>
        </w:rPr>
        <w:t>n</w:t>
      </w:r>
      <w:r w:rsidR="00257F93" w:rsidRPr="0069386E">
        <w:rPr>
          <w:rFonts w:cstheme="minorHAnsi"/>
          <w:lang w:val="en-GB"/>
        </w:rPr>
        <w:t xml:space="preserve"> </w:t>
      </w:r>
      <w:r w:rsidRPr="0069386E">
        <w:rPr>
          <w:rFonts w:cstheme="minorHAnsi"/>
          <w:lang w:val="en-GB"/>
        </w:rPr>
        <w:t>population still wears Rhodope</w:t>
      </w:r>
      <w:r w:rsidR="00257F93">
        <w:rPr>
          <w:rFonts w:cstheme="minorHAnsi"/>
          <w:lang w:val="en-GB"/>
        </w:rPr>
        <w:t>-made</w:t>
      </w:r>
      <w:r w:rsidRPr="0069386E">
        <w:rPr>
          <w:rFonts w:cstheme="minorHAnsi"/>
          <w:lang w:val="en-GB"/>
        </w:rPr>
        <w:t xml:space="preserve"> socks</w:t>
      </w:r>
      <w:r w:rsidR="00D24E22">
        <w:rPr>
          <w:rFonts w:cstheme="minorHAnsi"/>
          <w:lang w:val="en-GB"/>
        </w:rPr>
        <w:t>.</w:t>
      </w:r>
      <w:r w:rsidR="00257F93">
        <w:rPr>
          <w:rStyle w:val="Funotenzeichen"/>
          <w:rFonts w:cstheme="minorHAnsi"/>
          <w:lang w:val="en-GB"/>
        </w:rPr>
        <w:footnoteReference w:id="153"/>
      </w:r>
      <w:r w:rsidRPr="0069386E">
        <w:rPr>
          <w:rFonts w:cstheme="minorHAnsi"/>
          <w:lang w:val="en-GB"/>
        </w:rPr>
        <w:t xml:space="preserve"> This information is </w:t>
      </w:r>
      <w:r w:rsidR="00257F93">
        <w:rPr>
          <w:rFonts w:cstheme="minorHAnsi"/>
          <w:lang w:val="en-GB"/>
        </w:rPr>
        <w:t>clearly</w:t>
      </w:r>
      <w:r w:rsidRPr="0069386E">
        <w:rPr>
          <w:rFonts w:cstheme="minorHAnsi"/>
          <w:lang w:val="en-GB"/>
        </w:rPr>
        <w:t xml:space="preserve"> exaggerated, but still shows that, although </w:t>
      </w:r>
      <w:r w:rsidR="00257F93">
        <w:rPr>
          <w:rFonts w:cstheme="minorHAnsi"/>
          <w:lang w:val="en-GB"/>
        </w:rPr>
        <w:t xml:space="preserve">with </w:t>
      </w:r>
      <w:r w:rsidRPr="0069386E">
        <w:rPr>
          <w:rFonts w:cstheme="minorHAnsi"/>
          <w:lang w:val="en-GB"/>
        </w:rPr>
        <w:t xml:space="preserve">reduced volumes, hosiery </w:t>
      </w:r>
      <w:r w:rsidR="00257F93">
        <w:rPr>
          <w:rFonts w:cstheme="minorHAnsi"/>
          <w:lang w:val="en-GB"/>
        </w:rPr>
        <w:t xml:space="preserve">managed to </w:t>
      </w:r>
      <w:r w:rsidRPr="0069386E">
        <w:rPr>
          <w:rFonts w:cstheme="minorHAnsi"/>
          <w:lang w:val="en-GB"/>
        </w:rPr>
        <w:t xml:space="preserve">persist after the onset of the textile crisis. </w:t>
      </w:r>
      <w:r w:rsidR="00D24E22">
        <w:rPr>
          <w:rFonts w:cstheme="minorHAnsi"/>
          <w:lang w:val="en-GB"/>
        </w:rPr>
        <w:t>T</w:t>
      </w:r>
      <w:r w:rsidR="00257F93">
        <w:rPr>
          <w:rFonts w:cstheme="minorHAnsi"/>
          <w:lang w:val="en-GB"/>
        </w:rPr>
        <w:t xml:space="preserve">he magnitude of the downturn in the hosiery subsector we could judge only </w:t>
      </w:r>
      <w:r w:rsidRPr="0069386E">
        <w:rPr>
          <w:rFonts w:cstheme="minorHAnsi"/>
          <w:lang w:val="en-GB"/>
        </w:rPr>
        <w:t xml:space="preserve">indirectly - through the exported quantities. </w:t>
      </w:r>
      <w:r w:rsidR="002D2EC0">
        <w:rPr>
          <w:rFonts w:cstheme="minorHAnsi"/>
          <w:lang w:val="en-GB"/>
        </w:rPr>
        <w:t xml:space="preserve">Left with no other </w:t>
      </w:r>
      <w:r w:rsidRPr="0069386E">
        <w:rPr>
          <w:rFonts w:cstheme="minorHAnsi"/>
          <w:lang w:val="en-GB"/>
        </w:rPr>
        <w:t xml:space="preserve">data, </w:t>
      </w:r>
      <w:r w:rsidR="002D2EC0">
        <w:rPr>
          <w:rFonts w:cstheme="minorHAnsi"/>
          <w:lang w:val="en-GB"/>
        </w:rPr>
        <w:t>ou</w:t>
      </w:r>
      <w:r w:rsidR="00A63CCC">
        <w:rPr>
          <w:rFonts w:cstheme="minorHAnsi"/>
          <w:lang w:val="en-GB"/>
        </w:rPr>
        <w:t>r results presented in Table 1.5</w:t>
      </w:r>
      <w:r w:rsidRPr="0069386E">
        <w:rPr>
          <w:rFonts w:cstheme="minorHAnsi"/>
          <w:lang w:val="en-GB"/>
        </w:rPr>
        <w:t xml:space="preserve"> are based on the estimated production in the Rhodope</w:t>
      </w:r>
      <w:r w:rsidR="002D2EC0">
        <w:rPr>
          <w:rFonts w:cstheme="minorHAnsi"/>
          <w:lang w:val="en-GB"/>
        </w:rPr>
        <w:t xml:space="preserve"> area</w:t>
      </w:r>
      <w:r w:rsidRPr="0069386E">
        <w:rPr>
          <w:rFonts w:cstheme="minorHAnsi"/>
          <w:lang w:val="en-GB"/>
        </w:rPr>
        <w:t xml:space="preserve"> (about 40,000 pairs until 1905) and </w:t>
      </w:r>
      <w:r w:rsidR="002D2EC0">
        <w:rPr>
          <w:rFonts w:cstheme="minorHAnsi"/>
          <w:lang w:val="en-GB"/>
        </w:rPr>
        <w:t xml:space="preserve">on </w:t>
      </w:r>
      <w:r w:rsidRPr="0069386E">
        <w:rPr>
          <w:rFonts w:cstheme="minorHAnsi"/>
          <w:lang w:val="en-GB"/>
        </w:rPr>
        <w:t xml:space="preserve">the </w:t>
      </w:r>
      <w:r w:rsidR="002D2EC0">
        <w:rPr>
          <w:rFonts w:cstheme="minorHAnsi"/>
          <w:lang w:val="en-GB"/>
        </w:rPr>
        <w:t xml:space="preserve">presumption </w:t>
      </w:r>
      <w:r w:rsidRPr="0069386E">
        <w:rPr>
          <w:rFonts w:cstheme="minorHAnsi"/>
          <w:lang w:val="en-GB"/>
        </w:rPr>
        <w:t xml:space="preserve">of a stable ratio between exports and </w:t>
      </w:r>
      <w:r w:rsidR="002D2EC0">
        <w:rPr>
          <w:rFonts w:cstheme="minorHAnsi"/>
          <w:lang w:val="en-GB"/>
        </w:rPr>
        <w:t>output</w:t>
      </w:r>
      <w:r w:rsidRPr="0069386E">
        <w:rPr>
          <w:rFonts w:cstheme="minorHAnsi"/>
          <w:lang w:val="en-GB"/>
        </w:rPr>
        <w:t xml:space="preserve"> </w:t>
      </w:r>
      <w:r w:rsidR="002D2EC0">
        <w:rPr>
          <w:rFonts w:cstheme="minorHAnsi"/>
          <w:lang w:val="en-GB"/>
        </w:rPr>
        <w:t>(which was taken to be 1:</w:t>
      </w:r>
      <w:r w:rsidRPr="0069386E">
        <w:rPr>
          <w:rFonts w:cstheme="minorHAnsi"/>
          <w:lang w:val="en-GB"/>
        </w:rPr>
        <w:t xml:space="preserve">4). </w:t>
      </w:r>
      <w:r w:rsidR="002D2EC0">
        <w:rPr>
          <w:rFonts w:cstheme="minorHAnsi"/>
          <w:lang w:val="en-GB"/>
        </w:rPr>
        <w:t xml:space="preserve">It is very probable that these </w:t>
      </w:r>
      <w:r w:rsidRPr="0069386E">
        <w:rPr>
          <w:rFonts w:cstheme="minorHAnsi"/>
          <w:lang w:val="en-GB"/>
        </w:rPr>
        <w:t>calculation</w:t>
      </w:r>
      <w:r w:rsidR="002D2EC0">
        <w:rPr>
          <w:rFonts w:cstheme="minorHAnsi"/>
          <w:lang w:val="en-GB"/>
        </w:rPr>
        <w:t>s</w:t>
      </w:r>
      <w:r w:rsidRPr="0069386E">
        <w:rPr>
          <w:rFonts w:cstheme="minorHAnsi"/>
          <w:lang w:val="en-GB"/>
        </w:rPr>
        <w:t xml:space="preserve"> does not fully take into account the quantities produc</w:t>
      </w:r>
      <w:r w:rsidR="002D2EC0">
        <w:rPr>
          <w:rFonts w:cstheme="minorHAnsi"/>
          <w:lang w:val="en-GB"/>
        </w:rPr>
        <w:t>ed by the knitting enterprises</w:t>
      </w:r>
      <w:r w:rsidRPr="0069386E">
        <w:rPr>
          <w:rFonts w:cstheme="minorHAnsi"/>
          <w:lang w:val="en-GB"/>
        </w:rPr>
        <w:t xml:space="preserve"> </w:t>
      </w:r>
      <w:r w:rsidR="002D2EC0">
        <w:rPr>
          <w:rFonts w:cstheme="minorHAnsi"/>
          <w:lang w:val="en-GB"/>
        </w:rPr>
        <w:t>not encouraged under the ZNMI slightly pushing downward the overall results of the textile industry.</w:t>
      </w:r>
    </w:p>
    <w:p w:rsidR="002D2EC0" w:rsidRPr="0069386E" w:rsidRDefault="002D2EC0" w:rsidP="00257F93">
      <w:pPr>
        <w:spacing w:after="0" w:line="276" w:lineRule="auto"/>
        <w:jc w:val="both"/>
        <w:rPr>
          <w:rFonts w:cstheme="minorHAnsi"/>
          <w:lang w:val="en-GB"/>
        </w:rPr>
      </w:pPr>
    </w:p>
    <w:p w:rsidR="0069386E" w:rsidRDefault="0069386E" w:rsidP="002C2EE4">
      <w:pPr>
        <w:spacing w:after="0" w:line="276" w:lineRule="auto"/>
        <w:jc w:val="both"/>
        <w:rPr>
          <w:rFonts w:cstheme="minorHAnsi"/>
          <w:lang w:val="en-GB"/>
        </w:rPr>
      </w:pPr>
      <w:r w:rsidRPr="0069386E">
        <w:rPr>
          <w:rFonts w:cstheme="minorHAnsi"/>
          <w:lang w:val="en-GB"/>
        </w:rPr>
        <w:t xml:space="preserve">Due to the attempt to replace the declining </w:t>
      </w:r>
      <w:r w:rsidR="002C2EE4">
        <w:rPr>
          <w:rFonts w:cstheme="minorHAnsi"/>
          <w:lang w:val="en-GB"/>
        </w:rPr>
        <w:t xml:space="preserve">gaytan production </w:t>
      </w:r>
      <w:r w:rsidRPr="0069386E">
        <w:rPr>
          <w:rFonts w:cstheme="minorHAnsi"/>
          <w:lang w:val="en-GB"/>
        </w:rPr>
        <w:t xml:space="preserve">with carpet weaving, its history is relatively well documented </w:t>
      </w:r>
      <w:r w:rsidR="00D24E22">
        <w:rPr>
          <w:rFonts w:cstheme="minorHAnsi"/>
          <w:lang w:val="en-GB"/>
        </w:rPr>
        <w:t xml:space="preserve">by </w:t>
      </w:r>
      <w:r w:rsidR="002C2EE4">
        <w:rPr>
          <w:rFonts w:cstheme="minorHAnsi"/>
          <w:lang w:val="en-GB"/>
        </w:rPr>
        <w:t>contemporaries</w:t>
      </w:r>
      <w:r w:rsidRPr="0069386E">
        <w:rPr>
          <w:rFonts w:cstheme="minorHAnsi"/>
          <w:lang w:val="en-GB"/>
        </w:rPr>
        <w:t xml:space="preserve">. </w:t>
      </w:r>
      <w:r w:rsidR="002C2EE4">
        <w:rPr>
          <w:rFonts w:cstheme="minorHAnsi"/>
          <w:lang w:val="en-GB"/>
        </w:rPr>
        <w:t>Q</w:t>
      </w:r>
      <w:r w:rsidRPr="0069386E">
        <w:rPr>
          <w:rFonts w:cstheme="minorHAnsi"/>
          <w:lang w:val="en-GB"/>
        </w:rPr>
        <w:t>uantitative information is</w:t>
      </w:r>
      <w:r w:rsidR="002C2EE4">
        <w:rPr>
          <w:rFonts w:cstheme="minorHAnsi"/>
          <w:lang w:val="en-GB"/>
        </w:rPr>
        <w:t>,</w:t>
      </w:r>
      <w:r w:rsidRPr="0069386E">
        <w:rPr>
          <w:rFonts w:cstheme="minorHAnsi"/>
          <w:lang w:val="en-GB"/>
        </w:rPr>
        <w:t xml:space="preserve"> </w:t>
      </w:r>
      <w:r w:rsidR="002C2EE4">
        <w:rPr>
          <w:rFonts w:cstheme="minorHAnsi"/>
          <w:lang w:val="en-GB"/>
        </w:rPr>
        <w:t>however, scarce</w:t>
      </w:r>
      <w:r w:rsidRPr="0069386E">
        <w:rPr>
          <w:rFonts w:cstheme="minorHAnsi"/>
          <w:lang w:val="en-GB"/>
        </w:rPr>
        <w:t xml:space="preserve">. </w:t>
      </w:r>
      <w:r w:rsidR="002C2EE4">
        <w:rPr>
          <w:rFonts w:cstheme="minorHAnsi"/>
          <w:lang w:val="en-US"/>
        </w:rPr>
        <w:t xml:space="preserve">All we have are </w:t>
      </w:r>
      <w:r w:rsidR="00D24E22">
        <w:rPr>
          <w:rFonts w:cstheme="minorHAnsi"/>
          <w:lang w:val="en-US"/>
        </w:rPr>
        <w:t xml:space="preserve">a </w:t>
      </w:r>
      <w:r w:rsidR="002C2EE4">
        <w:rPr>
          <w:rFonts w:cstheme="minorHAnsi"/>
          <w:lang w:val="en-US"/>
        </w:rPr>
        <w:t xml:space="preserve">couple of output estimates for 1900 and 1907 in only one of the carpet centers </w:t>
      </w:r>
      <w:r w:rsidRPr="0069386E">
        <w:rPr>
          <w:rFonts w:cstheme="minorHAnsi"/>
          <w:lang w:val="en-GB"/>
        </w:rPr>
        <w:t xml:space="preserve">(Chiprovtsi and </w:t>
      </w:r>
      <w:r w:rsidR="002C2EE4">
        <w:rPr>
          <w:rFonts w:cstheme="minorHAnsi"/>
          <w:lang w:val="en-GB"/>
        </w:rPr>
        <w:t xml:space="preserve">the few </w:t>
      </w:r>
      <w:r w:rsidRPr="0069386E">
        <w:rPr>
          <w:rFonts w:cstheme="minorHAnsi"/>
          <w:lang w:val="en-GB"/>
        </w:rPr>
        <w:t>surrounding villages)</w:t>
      </w:r>
      <w:r w:rsidR="00D24E22">
        <w:rPr>
          <w:rFonts w:cstheme="minorHAnsi"/>
          <w:lang w:val="en-GB"/>
        </w:rPr>
        <w:t>.</w:t>
      </w:r>
      <w:r w:rsidR="00371EC3">
        <w:rPr>
          <w:rStyle w:val="Funotenzeichen"/>
          <w:rFonts w:cstheme="minorHAnsi"/>
          <w:lang w:val="en-GB"/>
        </w:rPr>
        <w:footnoteReference w:id="154"/>
      </w:r>
      <w:r w:rsidRPr="0069386E">
        <w:rPr>
          <w:rFonts w:cstheme="minorHAnsi"/>
          <w:lang w:val="en-GB"/>
        </w:rPr>
        <w:t xml:space="preserve"> With the </w:t>
      </w:r>
      <w:r w:rsidR="00D24E22">
        <w:rPr>
          <w:rFonts w:cstheme="minorHAnsi"/>
          <w:lang w:val="en-GB"/>
        </w:rPr>
        <w:t xml:space="preserve">assistance of </w:t>
      </w:r>
      <w:r w:rsidRPr="0069386E">
        <w:rPr>
          <w:rFonts w:cstheme="minorHAnsi"/>
          <w:lang w:val="en-GB"/>
        </w:rPr>
        <w:t xml:space="preserve">"experimental ethnography" we are able to translate </w:t>
      </w:r>
      <w:r w:rsidR="00CF090F">
        <w:rPr>
          <w:rFonts w:cstheme="minorHAnsi"/>
          <w:lang w:val="en-GB"/>
        </w:rPr>
        <w:t>the abovementioned</w:t>
      </w:r>
      <w:r w:rsidRPr="0069386E">
        <w:rPr>
          <w:rFonts w:cstheme="minorHAnsi"/>
          <w:lang w:val="en-GB"/>
        </w:rPr>
        <w:t xml:space="preserve"> volumes into square meters of carpets, but we have </w:t>
      </w:r>
      <w:r w:rsidR="00CF090F">
        <w:rPr>
          <w:rFonts w:cstheme="minorHAnsi"/>
          <w:lang w:val="en-GB"/>
        </w:rPr>
        <w:t xml:space="preserve">almost no data about </w:t>
      </w:r>
      <w:r w:rsidRPr="0069386E">
        <w:rPr>
          <w:rFonts w:cstheme="minorHAnsi"/>
          <w:lang w:val="en-GB"/>
        </w:rPr>
        <w:t xml:space="preserve">the prices at which they are traded. Even the </w:t>
      </w:r>
      <w:r w:rsidR="00CF090F">
        <w:rPr>
          <w:rFonts w:cstheme="minorHAnsi"/>
          <w:lang w:val="en-GB"/>
        </w:rPr>
        <w:t xml:space="preserve">general trends </w:t>
      </w:r>
      <w:r w:rsidRPr="0069386E">
        <w:rPr>
          <w:rFonts w:cstheme="minorHAnsi"/>
          <w:lang w:val="en-GB"/>
        </w:rPr>
        <w:t>in the carpet industry are not entirely clear. Stane</w:t>
      </w:r>
      <w:r w:rsidR="00CF090F">
        <w:rPr>
          <w:rFonts w:cstheme="minorHAnsi"/>
          <w:lang w:val="en-GB"/>
        </w:rPr>
        <w:t>ff</w:t>
      </w:r>
      <w:r w:rsidRPr="0069386E">
        <w:rPr>
          <w:rFonts w:cstheme="minorHAnsi"/>
          <w:lang w:val="en-GB"/>
        </w:rPr>
        <w:t>, who personally visited the Chiprovt</w:t>
      </w:r>
      <w:r w:rsidR="00CF090F">
        <w:rPr>
          <w:rFonts w:cstheme="minorHAnsi"/>
          <w:lang w:val="en-GB"/>
        </w:rPr>
        <w:t>si region around 1900, claimed</w:t>
      </w:r>
      <w:r w:rsidRPr="0069386E">
        <w:rPr>
          <w:rFonts w:cstheme="minorHAnsi"/>
          <w:lang w:val="en-GB"/>
        </w:rPr>
        <w:t xml:space="preserve"> that after the Russo-Turkish War </w:t>
      </w:r>
      <w:r w:rsidR="00CF090F">
        <w:rPr>
          <w:rFonts w:cstheme="minorHAnsi"/>
          <w:lang w:val="en-GB"/>
        </w:rPr>
        <w:t xml:space="preserve">(1877-78) </w:t>
      </w:r>
      <w:r w:rsidRPr="0069386E">
        <w:rPr>
          <w:rFonts w:cstheme="minorHAnsi"/>
          <w:lang w:val="en-GB"/>
        </w:rPr>
        <w:t>and especially after the Serbo-Bulgarian War</w:t>
      </w:r>
      <w:r w:rsidR="00CF090F">
        <w:rPr>
          <w:rFonts w:cstheme="minorHAnsi"/>
          <w:lang w:val="en-GB"/>
        </w:rPr>
        <w:t xml:space="preserve"> (1885)</w:t>
      </w:r>
      <w:r w:rsidRPr="0069386E">
        <w:rPr>
          <w:rFonts w:cstheme="minorHAnsi"/>
          <w:lang w:val="en-GB"/>
        </w:rPr>
        <w:t>, carpet weaving fell into crisis</w:t>
      </w:r>
      <w:r w:rsidR="00D24E22">
        <w:rPr>
          <w:rFonts w:cstheme="minorHAnsi"/>
          <w:lang w:val="en-GB"/>
        </w:rPr>
        <w:t>.</w:t>
      </w:r>
      <w:r w:rsidR="00CF090F">
        <w:rPr>
          <w:rStyle w:val="Funotenzeichen"/>
          <w:rFonts w:cstheme="minorHAnsi"/>
          <w:lang w:val="en-GB"/>
        </w:rPr>
        <w:footnoteReference w:id="155"/>
      </w:r>
      <w:r w:rsidRPr="0069386E">
        <w:rPr>
          <w:rFonts w:cstheme="minorHAnsi"/>
          <w:lang w:val="en-GB"/>
        </w:rPr>
        <w:t xml:space="preserve"> </w:t>
      </w:r>
      <w:r w:rsidR="009D1533">
        <w:rPr>
          <w:rFonts w:cstheme="minorHAnsi"/>
          <w:lang w:val="en-GB"/>
        </w:rPr>
        <w:t>O</w:t>
      </w:r>
      <w:r w:rsidRPr="0069386E">
        <w:rPr>
          <w:rFonts w:cstheme="minorHAnsi"/>
          <w:lang w:val="en-GB"/>
        </w:rPr>
        <w:t>fficial export statistics</w:t>
      </w:r>
      <w:r w:rsidR="009D1533">
        <w:rPr>
          <w:rFonts w:cstheme="minorHAnsi"/>
          <w:lang w:val="en-GB"/>
        </w:rPr>
        <w:t>, however,</w:t>
      </w:r>
      <w:r w:rsidRPr="0069386E">
        <w:rPr>
          <w:rFonts w:cstheme="minorHAnsi"/>
          <w:lang w:val="en-GB"/>
        </w:rPr>
        <w:t xml:space="preserve"> show</w:t>
      </w:r>
      <w:r w:rsidR="009D1533">
        <w:rPr>
          <w:rFonts w:cstheme="minorHAnsi"/>
          <w:lang w:val="en-GB"/>
        </w:rPr>
        <w:t>s</w:t>
      </w:r>
      <w:r w:rsidRPr="0069386E">
        <w:rPr>
          <w:rFonts w:cstheme="minorHAnsi"/>
          <w:lang w:val="en-GB"/>
        </w:rPr>
        <w:t xml:space="preserve"> an impressive 30-fold increase between the 1</w:t>
      </w:r>
      <w:r w:rsidR="009D1533">
        <w:rPr>
          <w:rFonts w:cstheme="minorHAnsi"/>
          <w:lang w:val="en-GB"/>
        </w:rPr>
        <w:t>8</w:t>
      </w:r>
      <w:r w:rsidRPr="0069386E">
        <w:rPr>
          <w:rFonts w:cstheme="minorHAnsi"/>
          <w:lang w:val="en-GB"/>
        </w:rPr>
        <w:t xml:space="preserve">80s and </w:t>
      </w:r>
      <w:r w:rsidR="009D1533">
        <w:rPr>
          <w:rFonts w:cstheme="minorHAnsi"/>
          <w:lang w:val="en-GB"/>
        </w:rPr>
        <w:t>1912</w:t>
      </w:r>
      <w:r w:rsidRPr="0069386E">
        <w:rPr>
          <w:rFonts w:cstheme="minorHAnsi"/>
          <w:lang w:val="en-GB"/>
        </w:rPr>
        <w:t>. It is also known that after the Liberation carpet weaving spread to new areas such as Tsaribrod, Tran, Brezni</w:t>
      </w:r>
      <w:r w:rsidR="009D1533">
        <w:rPr>
          <w:rFonts w:cstheme="minorHAnsi"/>
          <w:lang w:val="en-GB"/>
        </w:rPr>
        <w:t>k</w:t>
      </w:r>
      <w:r w:rsidRPr="0069386E">
        <w:rPr>
          <w:rFonts w:cstheme="minorHAnsi"/>
          <w:lang w:val="en-GB"/>
        </w:rPr>
        <w:t xml:space="preserve">, Panagyurishte, etc. A new </w:t>
      </w:r>
      <w:r w:rsidR="009D1533" w:rsidRPr="0069386E">
        <w:rPr>
          <w:rFonts w:cstheme="minorHAnsi"/>
          <w:lang w:val="en-GB"/>
        </w:rPr>
        <w:t>"</w:t>
      </w:r>
      <w:r w:rsidR="009D1533">
        <w:rPr>
          <w:rFonts w:cstheme="minorHAnsi"/>
          <w:lang w:val="en-GB"/>
        </w:rPr>
        <w:t>Persian</w:t>
      </w:r>
      <w:r w:rsidR="009D1533" w:rsidRPr="0069386E">
        <w:rPr>
          <w:rFonts w:cstheme="minorHAnsi"/>
          <w:lang w:val="en-GB"/>
        </w:rPr>
        <w:t>"</w:t>
      </w:r>
      <w:r w:rsidR="009D1533">
        <w:rPr>
          <w:rFonts w:cstheme="minorHAnsi"/>
          <w:lang w:val="en-GB"/>
        </w:rPr>
        <w:t xml:space="preserve"> type of knotted carpet </w:t>
      </w:r>
      <w:r w:rsidRPr="0069386E">
        <w:rPr>
          <w:rFonts w:cstheme="minorHAnsi"/>
          <w:lang w:val="en-GB"/>
        </w:rPr>
        <w:t>was adopted</w:t>
      </w:r>
      <w:r w:rsidR="009D1533">
        <w:rPr>
          <w:rFonts w:cstheme="minorHAnsi"/>
          <w:lang w:val="en-GB"/>
        </w:rPr>
        <w:t xml:space="preserve"> </w:t>
      </w:r>
      <w:r w:rsidRPr="0069386E">
        <w:rPr>
          <w:rFonts w:cstheme="minorHAnsi"/>
          <w:lang w:val="en-GB"/>
        </w:rPr>
        <w:t>which became an important export item.</w:t>
      </w:r>
    </w:p>
    <w:p w:rsidR="00CF090F" w:rsidRPr="0069386E" w:rsidRDefault="00CF090F" w:rsidP="002C2EE4">
      <w:pPr>
        <w:spacing w:after="0" w:line="276" w:lineRule="auto"/>
        <w:jc w:val="both"/>
        <w:rPr>
          <w:rFonts w:cstheme="minorHAnsi"/>
          <w:lang w:val="en-GB"/>
        </w:rPr>
      </w:pPr>
    </w:p>
    <w:p w:rsidR="00012A75" w:rsidRDefault="009D1533" w:rsidP="0069386E">
      <w:pPr>
        <w:spacing w:after="0" w:line="276" w:lineRule="auto"/>
        <w:jc w:val="both"/>
        <w:rPr>
          <w:rFonts w:cstheme="minorHAnsi"/>
          <w:lang w:val="en-GB"/>
        </w:rPr>
      </w:pPr>
      <w:r>
        <w:rPr>
          <w:rFonts w:cstheme="minorHAnsi"/>
          <w:lang w:val="en-GB"/>
        </w:rPr>
        <w:t>Our</w:t>
      </w:r>
      <w:r w:rsidR="0069386E" w:rsidRPr="0069386E">
        <w:rPr>
          <w:rFonts w:cstheme="minorHAnsi"/>
          <w:lang w:val="en-GB"/>
        </w:rPr>
        <w:t xml:space="preserve"> calculations </w:t>
      </w:r>
      <w:r>
        <w:rPr>
          <w:rFonts w:cstheme="minorHAnsi"/>
          <w:lang w:val="en-GB"/>
        </w:rPr>
        <w:t xml:space="preserve">on the carpet output </w:t>
      </w:r>
      <w:r w:rsidR="0069386E" w:rsidRPr="0069386E">
        <w:rPr>
          <w:rFonts w:cstheme="minorHAnsi"/>
          <w:lang w:val="en-GB"/>
        </w:rPr>
        <w:t xml:space="preserve">are based on Manolov's data for Chiprovtsi around 1900 (26-27 tons of yarn consumed), which, given that carpets are produced in at least another twenty </w:t>
      </w:r>
      <w:r>
        <w:rPr>
          <w:rFonts w:cstheme="minorHAnsi"/>
          <w:lang w:val="en-GB"/>
        </w:rPr>
        <w:t>localities but in much smaller volumes</w:t>
      </w:r>
      <w:r w:rsidR="0069386E" w:rsidRPr="0069386E">
        <w:rPr>
          <w:rFonts w:cstheme="minorHAnsi"/>
          <w:lang w:val="en-GB"/>
        </w:rPr>
        <w:t xml:space="preserve">, </w:t>
      </w:r>
      <w:r>
        <w:rPr>
          <w:rFonts w:cstheme="minorHAnsi"/>
          <w:lang w:val="en-GB"/>
        </w:rPr>
        <w:t xml:space="preserve">we </w:t>
      </w:r>
      <w:r w:rsidR="00D24E22">
        <w:rPr>
          <w:rFonts w:cstheme="minorHAnsi"/>
          <w:lang w:val="en-GB"/>
        </w:rPr>
        <w:t>estimate</w:t>
      </w:r>
      <w:r w:rsidR="0069386E" w:rsidRPr="0069386E">
        <w:rPr>
          <w:rFonts w:cstheme="minorHAnsi"/>
          <w:lang w:val="en-GB"/>
        </w:rPr>
        <w:t xml:space="preserve"> to a little over 75,000 kg</w:t>
      </w:r>
      <w:r>
        <w:rPr>
          <w:rFonts w:cstheme="minorHAnsi"/>
          <w:lang w:val="en-GB"/>
        </w:rPr>
        <w:t xml:space="preserve"> of yarn</w:t>
      </w:r>
      <w:r w:rsidR="0069386E" w:rsidRPr="0069386E">
        <w:rPr>
          <w:rFonts w:cstheme="minorHAnsi"/>
          <w:lang w:val="en-GB"/>
        </w:rPr>
        <w:t xml:space="preserve">. Using the weight-to-square ratios obtained from "experimental ethnography" and the </w:t>
      </w:r>
      <w:r w:rsidR="00012A75">
        <w:rPr>
          <w:rFonts w:cstheme="minorHAnsi"/>
          <w:lang w:val="en-GB"/>
        </w:rPr>
        <w:t>information in Boris Persiiski</w:t>
      </w:r>
      <w:r w:rsidR="00012A75">
        <w:rPr>
          <w:rStyle w:val="Funotenzeichen"/>
          <w:rFonts w:cstheme="minorHAnsi"/>
          <w:lang w:val="en-GB"/>
        </w:rPr>
        <w:footnoteReference w:id="156"/>
      </w:r>
      <w:r w:rsidR="00012A75">
        <w:rPr>
          <w:rFonts w:cstheme="minorHAnsi"/>
          <w:lang w:val="en-GB"/>
        </w:rPr>
        <w:t xml:space="preserve"> we estimate </w:t>
      </w:r>
    </w:p>
    <w:p w:rsidR="0069386E" w:rsidRDefault="00012A75" w:rsidP="00404474">
      <w:pPr>
        <w:spacing w:after="0" w:line="276" w:lineRule="auto"/>
        <w:jc w:val="both"/>
        <w:rPr>
          <w:rFonts w:cstheme="minorHAnsi"/>
          <w:lang w:val="en-GB"/>
        </w:rPr>
      </w:pPr>
      <w:r w:rsidRPr="0069386E">
        <w:rPr>
          <w:rFonts w:cstheme="minorHAnsi"/>
          <w:lang w:val="en-GB"/>
        </w:rPr>
        <w:t xml:space="preserve">71,000 square meters </w:t>
      </w:r>
      <w:r w:rsidR="00B2591F">
        <w:rPr>
          <w:rFonts w:cstheme="minorHAnsi"/>
          <w:lang w:val="en-GB"/>
        </w:rPr>
        <w:t>(</w:t>
      </w:r>
      <w:r w:rsidRPr="0069386E">
        <w:rPr>
          <w:rFonts w:cstheme="minorHAnsi"/>
          <w:lang w:val="en-GB"/>
        </w:rPr>
        <w:t>64 tons of carpets</w:t>
      </w:r>
      <w:r w:rsidR="00B2591F">
        <w:rPr>
          <w:rFonts w:cstheme="minorHAnsi"/>
          <w:lang w:val="en-GB"/>
        </w:rPr>
        <w:t>)</w:t>
      </w:r>
      <w:r w:rsidRPr="0069386E">
        <w:rPr>
          <w:rFonts w:cstheme="minorHAnsi"/>
          <w:lang w:val="en-GB"/>
        </w:rPr>
        <w:t xml:space="preserve"> </w:t>
      </w:r>
      <w:r w:rsidR="00B2591F">
        <w:rPr>
          <w:rFonts w:cstheme="minorHAnsi"/>
          <w:lang w:val="en-GB"/>
        </w:rPr>
        <w:t xml:space="preserve">output </w:t>
      </w:r>
      <w:r w:rsidR="0069386E" w:rsidRPr="0069386E">
        <w:rPr>
          <w:rFonts w:cstheme="minorHAnsi"/>
          <w:lang w:val="en-GB"/>
        </w:rPr>
        <w:t>in 1900. Therefore, exports in 1900 amounted to approximately 26</w:t>
      </w:r>
      <w:r w:rsidR="00B2591F">
        <w:rPr>
          <w:rFonts w:cstheme="minorHAnsi"/>
          <w:lang w:val="en-GB"/>
        </w:rPr>
        <w:t xml:space="preserve"> percent </w:t>
      </w:r>
      <w:r w:rsidR="0069386E" w:rsidRPr="0069386E">
        <w:rPr>
          <w:rFonts w:cstheme="minorHAnsi"/>
          <w:lang w:val="en-GB"/>
        </w:rPr>
        <w:t xml:space="preserve">of the total quantity produced, a share that </w:t>
      </w:r>
      <w:r w:rsidR="00B2591F">
        <w:rPr>
          <w:rFonts w:cstheme="minorHAnsi"/>
          <w:lang w:val="en-GB"/>
        </w:rPr>
        <w:t xml:space="preserve">we apply </w:t>
      </w:r>
      <w:r w:rsidR="0069386E" w:rsidRPr="0069386E">
        <w:rPr>
          <w:rFonts w:cstheme="minorHAnsi"/>
          <w:lang w:val="en-GB"/>
        </w:rPr>
        <w:t xml:space="preserve">for the remaining six years </w:t>
      </w:r>
      <w:r w:rsidR="00B2591F">
        <w:rPr>
          <w:rFonts w:cstheme="minorHAnsi"/>
          <w:lang w:val="en-GB"/>
        </w:rPr>
        <w:t xml:space="preserve">in review </w:t>
      </w:r>
      <w:r w:rsidR="0069386E" w:rsidRPr="0069386E">
        <w:rPr>
          <w:rFonts w:cstheme="minorHAnsi"/>
          <w:lang w:val="en-GB"/>
        </w:rPr>
        <w:t xml:space="preserve">(1886, 1896, 1904, 1909, 1911 and 1912). </w:t>
      </w:r>
      <w:r w:rsidR="00B2591F">
        <w:rPr>
          <w:rFonts w:cstheme="minorHAnsi"/>
          <w:lang w:val="en-GB"/>
        </w:rPr>
        <w:t>To co</w:t>
      </w:r>
      <w:r w:rsidR="00D24E22">
        <w:rPr>
          <w:rFonts w:cstheme="minorHAnsi"/>
          <w:lang w:val="en-GB"/>
        </w:rPr>
        <w:t>n</w:t>
      </w:r>
      <w:r w:rsidR="00B2591F">
        <w:rPr>
          <w:rFonts w:cstheme="minorHAnsi"/>
          <w:lang w:val="en-GB"/>
        </w:rPr>
        <w:t xml:space="preserve">vert these physical volumes into values </w:t>
      </w:r>
      <w:r w:rsidR="00B2591F">
        <w:rPr>
          <w:rFonts w:cstheme="minorHAnsi"/>
          <w:lang w:val="en-GB"/>
        </w:rPr>
        <w:lastRenderedPageBreak/>
        <w:t xml:space="preserve">is not an easy task. Available carpet price information is scarce </w:t>
      </w:r>
      <w:r w:rsidR="0069386E" w:rsidRPr="0069386E">
        <w:rPr>
          <w:rFonts w:cstheme="minorHAnsi"/>
          <w:lang w:val="en-GB"/>
        </w:rPr>
        <w:t>and difficult to compare</w:t>
      </w:r>
      <w:r w:rsidR="00D24E22">
        <w:rPr>
          <w:rFonts w:cstheme="minorHAnsi"/>
          <w:lang w:val="en-GB"/>
        </w:rPr>
        <w:t>.</w:t>
      </w:r>
      <w:r w:rsidR="00B2591F">
        <w:rPr>
          <w:rStyle w:val="Funotenzeichen"/>
          <w:rFonts w:cstheme="minorHAnsi"/>
          <w:lang w:val="en-GB"/>
        </w:rPr>
        <w:footnoteReference w:id="157"/>
      </w:r>
      <w:r w:rsidR="0069386E" w:rsidRPr="0069386E">
        <w:rPr>
          <w:rFonts w:cstheme="minorHAnsi"/>
          <w:lang w:val="en-GB"/>
        </w:rPr>
        <w:t xml:space="preserve"> </w:t>
      </w:r>
      <w:r w:rsidR="0048742F">
        <w:rPr>
          <w:rFonts w:cstheme="minorHAnsi"/>
          <w:lang w:val="en-GB"/>
        </w:rPr>
        <w:t>Instead, we use</w:t>
      </w:r>
      <w:r w:rsidR="00A50C81">
        <w:rPr>
          <w:rFonts w:cstheme="minorHAnsi"/>
          <w:lang w:val="en-GB"/>
        </w:rPr>
        <w:t>d</w:t>
      </w:r>
      <w:r w:rsidR="0048742F">
        <w:rPr>
          <w:rFonts w:cstheme="minorHAnsi"/>
          <w:lang w:val="en-GB"/>
        </w:rPr>
        <w:t xml:space="preserve"> </w:t>
      </w:r>
      <w:r w:rsidR="0069386E" w:rsidRPr="0069386E">
        <w:rPr>
          <w:rFonts w:cstheme="minorHAnsi"/>
          <w:lang w:val="en-GB"/>
        </w:rPr>
        <w:t>Manolov</w:t>
      </w:r>
      <w:r w:rsidR="0048742F">
        <w:rPr>
          <w:rFonts w:cstheme="minorHAnsi"/>
          <w:lang w:val="en-GB"/>
        </w:rPr>
        <w:t xml:space="preserve">’s </w:t>
      </w:r>
      <w:r w:rsidR="0069386E" w:rsidRPr="0069386E">
        <w:rPr>
          <w:rFonts w:cstheme="minorHAnsi"/>
          <w:lang w:val="en-GB"/>
        </w:rPr>
        <w:t xml:space="preserve">Chiprovtsi </w:t>
      </w:r>
      <w:r w:rsidR="0048742F">
        <w:rPr>
          <w:rFonts w:cstheme="minorHAnsi"/>
          <w:lang w:val="en-GB"/>
        </w:rPr>
        <w:t xml:space="preserve">carpet </w:t>
      </w:r>
      <w:r w:rsidR="0048742F" w:rsidRPr="0069386E">
        <w:rPr>
          <w:rFonts w:cstheme="minorHAnsi"/>
          <w:lang w:val="en-GB"/>
        </w:rPr>
        <w:t xml:space="preserve">price </w:t>
      </w:r>
      <w:r w:rsidR="00A50C81">
        <w:rPr>
          <w:rFonts w:cstheme="minorHAnsi"/>
          <w:lang w:val="en-GB"/>
        </w:rPr>
        <w:t>for</w:t>
      </w:r>
      <w:r w:rsidR="0069386E" w:rsidRPr="0069386E">
        <w:rPr>
          <w:rFonts w:cstheme="minorHAnsi"/>
          <w:lang w:val="en-GB"/>
        </w:rPr>
        <w:t xml:space="preserve"> 1900</w:t>
      </w:r>
      <w:r w:rsidR="0048742F">
        <w:rPr>
          <w:rFonts w:cstheme="minorHAnsi"/>
          <w:lang w:val="en-GB"/>
        </w:rPr>
        <w:t xml:space="preserve"> </w:t>
      </w:r>
      <w:r w:rsidR="00A50C81">
        <w:rPr>
          <w:rFonts w:cstheme="minorHAnsi"/>
          <w:lang w:val="en-GB"/>
        </w:rPr>
        <w:t xml:space="preserve">and </w:t>
      </w:r>
      <w:r w:rsidR="0048742F">
        <w:rPr>
          <w:rFonts w:cstheme="minorHAnsi"/>
          <w:lang w:val="en-GB"/>
        </w:rPr>
        <w:t xml:space="preserve">for the later years we </w:t>
      </w:r>
      <w:r w:rsidR="00A50C81">
        <w:rPr>
          <w:rFonts w:cstheme="minorHAnsi"/>
          <w:lang w:val="en-GB"/>
        </w:rPr>
        <w:t xml:space="preserve">have </w:t>
      </w:r>
      <w:r w:rsidR="0048742F">
        <w:rPr>
          <w:rFonts w:cstheme="minorHAnsi"/>
          <w:lang w:val="en-GB"/>
        </w:rPr>
        <w:t xml:space="preserve">constructed </w:t>
      </w:r>
      <w:r w:rsidR="00D24E22">
        <w:rPr>
          <w:rFonts w:cstheme="minorHAnsi"/>
          <w:lang w:val="en-GB"/>
        </w:rPr>
        <w:t xml:space="preserve">an </w:t>
      </w:r>
      <w:r w:rsidR="0069386E" w:rsidRPr="0069386E">
        <w:rPr>
          <w:rFonts w:cstheme="minorHAnsi"/>
          <w:lang w:val="en-GB"/>
        </w:rPr>
        <w:t>index of export carpet prices at 1900 = 100</w:t>
      </w:r>
      <w:r w:rsidR="00A50C81">
        <w:rPr>
          <w:rFonts w:cstheme="minorHAnsi"/>
          <w:lang w:val="en-GB"/>
        </w:rPr>
        <w:t xml:space="preserve"> </w:t>
      </w:r>
      <w:r w:rsidR="00D24E22">
        <w:rPr>
          <w:rFonts w:cstheme="minorHAnsi"/>
          <w:lang w:val="en-GB"/>
        </w:rPr>
        <w:t xml:space="preserve">which </w:t>
      </w:r>
      <w:r w:rsidR="00A50C81">
        <w:rPr>
          <w:rFonts w:cstheme="minorHAnsi"/>
          <w:lang w:val="en-GB"/>
        </w:rPr>
        <w:t>was then bridged with the 1900 internal price from Manolov</w:t>
      </w:r>
      <w:r w:rsidR="0069386E" w:rsidRPr="0069386E">
        <w:rPr>
          <w:rFonts w:cstheme="minorHAnsi"/>
          <w:lang w:val="en-GB"/>
        </w:rPr>
        <w:t xml:space="preserve">. </w:t>
      </w:r>
      <w:r w:rsidR="00A50C81">
        <w:rPr>
          <w:rFonts w:cstheme="minorHAnsi"/>
          <w:lang w:val="en-GB"/>
        </w:rPr>
        <w:t xml:space="preserve">For robustness we compared </w:t>
      </w:r>
      <w:r w:rsidR="00404474">
        <w:rPr>
          <w:rFonts w:cstheme="minorHAnsi"/>
          <w:lang w:val="en-GB"/>
        </w:rPr>
        <w:t>production</w:t>
      </w:r>
      <w:r w:rsidR="00A50C81">
        <w:rPr>
          <w:rFonts w:cstheme="minorHAnsi"/>
          <w:lang w:val="en-GB"/>
        </w:rPr>
        <w:t xml:space="preserve"> </w:t>
      </w:r>
      <w:r w:rsidR="00D24E22">
        <w:rPr>
          <w:rFonts w:cstheme="minorHAnsi"/>
          <w:lang w:val="en-GB"/>
        </w:rPr>
        <w:t>value in the Chiprovtsi area around 1900</w:t>
      </w:r>
      <w:r w:rsidR="00404474">
        <w:rPr>
          <w:rFonts w:cstheme="minorHAnsi"/>
          <w:lang w:val="en-GB"/>
        </w:rPr>
        <w:t xml:space="preserve"> with our assumed output/export ratios and prices which was 141,000 Levs and the </w:t>
      </w:r>
      <w:r w:rsidR="0069386E" w:rsidRPr="0069386E">
        <w:rPr>
          <w:rFonts w:cstheme="minorHAnsi"/>
          <w:lang w:val="en-GB"/>
        </w:rPr>
        <w:t>information that S</w:t>
      </w:r>
      <w:r w:rsidR="00404474">
        <w:rPr>
          <w:rFonts w:cstheme="minorHAnsi"/>
          <w:lang w:val="en-GB"/>
        </w:rPr>
        <w:t xml:space="preserve">. </w:t>
      </w:r>
      <w:r w:rsidR="0069386E" w:rsidRPr="0069386E">
        <w:rPr>
          <w:rFonts w:cstheme="minorHAnsi"/>
          <w:lang w:val="en-GB"/>
        </w:rPr>
        <w:t>P</w:t>
      </w:r>
      <w:r w:rsidR="00404474">
        <w:rPr>
          <w:rFonts w:cstheme="minorHAnsi"/>
          <w:lang w:val="en-GB"/>
        </w:rPr>
        <w:t>.</w:t>
      </w:r>
      <w:r w:rsidR="0069386E" w:rsidRPr="0069386E">
        <w:rPr>
          <w:rFonts w:cstheme="minorHAnsi"/>
          <w:lang w:val="en-GB"/>
        </w:rPr>
        <w:t xml:space="preserve"> Stanev received from a l</w:t>
      </w:r>
      <w:r w:rsidR="00D24E22">
        <w:rPr>
          <w:rFonts w:cstheme="minorHAnsi"/>
          <w:lang w:val="en-GB"/>
        </w:rPr>
        <w:t>ocal merchant during his tour through</w:t>
      </w:r>
      <w:r w:rsidR="0069386E" w:rsidRPr="0069386E">
        <w:rPr>
          <w:rFonts w:cstheme="minorHAnsi"/>
          <w:lang w:val="en-GB"/>
        </w:rPr>
        <w:t xml:space="preserve"> the region (150,000</w:t>
      </w:r>
      <w:r w:rsidR="00404474">
        <w:rPr>
          <w:rFonts w:cstheme="minorHAnsi"/>
          <w:lang w:val="en-GB"/>
        </w:rPr>
        <w:t xml:space="preserve"> Levs</w:t>
      </w:r>
      <w:r w:rsidR="0069386E" w:rsidRPr="0069386E">
        <w:rPr>
          <w:rFonts w:cstheme="minorHAnsi"/>
          <w:lang w:val="en-GB"/>
        </w:rPr>
        <w:t>)</w:t>
      </w:r>
      <w:r w:rsidR="00D24E22">
        <w:rPr>
          <w:rFonts w:cstheme="minorHAnsi"/>
          <w:lang w:val="en-GB"/>
        </w:rPr>
        <w:t>.</w:t>
      </w:r>
      <w:r w:rsidR="00E31F8E">
        <w:rPr>
          <w:rStyle w:val="Funotenzeichen"/>
          <w:rFonts w:cstheme="minorHAnsi"/>
          <w:lang w:val="en-GB"/>
        </w:rPr>
        <w:footnoteReference w:id="158"/>
      </w:r>
      <w:r w:rsidR="00404474">
        <w:rPr>
          <w:rFonts w:cstheme="minorHAnsi"/>
          <w:lang w:val="en-GB"/>
        </w:rPr>
        <w:t xml:space="preserve"> Despite this reassuring match it would be </w:t>
      </w:r>
      <w:r w:rsidR="0069386E" w:rsidRPr="0069386E">
        <w:rPr>
          <w:rFonts w:cstheme="minorHAnsi"/>
          <w:lang w:val="en-GB"/>
        </w:rPr>
        <w:t xml:space="preserve">safe to say that </w:t>
      </w:r>
      <w:r w:rsidR="00404474">
        <w:rPr>
          <w:rFonts w:cstheme="minorHAnsi"/>
          <w:lang w:val="en-GB"/>
        </w:rPr>
        <w:t>our</w:t>
      </w:r>
      <w:r w:rsidR="0069386E" w:rsidRPr="0069386E">
        <w:rPr>
          <w:rFonts w:cstheme="minorHAnsi"/>
          <w:lang w:val="en-GB"/>
        </w:rPr>
        <w:t xml:space="preserve"> results presented in Table 1.</w:t>
      </w:r>
      <w:r w:rsidR="00A63CCC">
        <w:rPr>
          <w:rFonts w:cstheme="minorHAnsi"/>
          <w:lang w:val="en-GB"/>
        </w:rPr>
        <w:t>5</w:t>
      </w:r>
      <w:r w:rsidR="0069386E" w:rsidRPr="0069386E">
        <w:rPr>
          <w:rFonts w:cstheme="minorHAnsi"/>
          <w:lang w:val="en-GB"/>
        </w:rPr>
        <w:t xml:space="preserve"> </w:t>
      </w:r>
      <w:r w:rsidR="00404474">
        <w:rPr>
          <w:rFonts w:cstheme="minorHAnsi"/>
          <w:lang w:val="en-GB"/>
        </w:rPr>
        <w:t xml:space="preserve">probably </w:t>
      </w:r>
      <w:r w:rsidR="0069386E" w:rsidRPr="0069386E">
        <w:rPr>
          <w:rFonts w:cstheme="minorHAnsi"/>
          <w:lang w:val="en-GB"/>
        </w:rPr>
        <w:t>underestimate the actual production.</w:t>
      </w:r>
    </w:p>
    <w:p w:rsidR="00937445" w:rsidRDefault="00937445" w:rsidP="00404474">
      <w:pPr>
        <w:spacing w:after="0" w:line="276" w:lineRule="auto"/>
        <w:jc w:val="both"/>
        <w:rPr>
          <w:rFonts w:cstheme="minorHAnsi"/>
          <w:lang w:val="en-GB"/>
        </w:rPr>
      </w:pPr>
    </w:p>
    <w:p w:rsidR="00937445" w:rsidRDefault="00D24E22" w:rsidP="00937445">
      <w:pPr>
        <w:spacing w:after="0" w:line="276" w:lineRule="auto"/>
        <w:jc w:val="both"/>
        <w:rPr>
          <w:rFonts w:cstheme="minorHAnsi"/>
          <w:lang w:val="en-GB"/>
        </w:rPr>
      </w:pPr>
      <w:r>
        <w:rPr>
          <w:rFonts w:cstheme="minorHAnsi"/>
          <w:lang w:val="en-GB"/>
        </w:rPr>
        <w:t xml:space="preserve">After </w:t>
      </w:r>
      <w:r w:rsidR="00937445" w:rsidRPr="00937445">
        <w:rPr>
          <w:rFonts w:cstheme="minorHAnsi"/>
          <w:lang w:val="en-GB"/>
        </w:rPr>
        <w:t xml:space="preserve">Liberation, the domestic </w:t>
      </w:r>
      <w:r>
        <w:rPr>
          <w:rFonts w:cstheme="minorHAnsi"/>
          <w:lang w:val="en-GB"/>
        </w:rPr>
        <w:t xml:space="preserve">proto-industrial </w:t>
      </w:r>
      <w:r w:rsidR="00937445" w:rsidRPr="00937445">
        <w:rPr>
          <w:rFonts w:cstheme="minorHAnsi"/>
          <w:lang w:val="en-GB"/>
        </w:rPr>
        <w:t>production of wool</w:t>
      </w:r>
      <w:r w:rsidR="00937445">
        <w:rPr>
          <w:rFonts w:cstheme="minorHAnsi"/>
          <w:lang w:val="en-GB"/>
        </w:rPr>
        <w:t>l</w:t>
      </w:r>
      <w:r w:rsidR="00937445" w:rsidRPr="00937445">
        <w:rPr>
          <w:rFonts w:cstheme="minorHAnsi"/>
          <w:lang w:val="en-GB"/>
        </w:rPr>
        <w:t>en</w:t>
      </w:r>
      <w:r w:rsidR="00937445">
        <w:rPr>
          <w:rFonts w:cstheme="minorHAnsi"/>
          <w:lang w:val="en-GB"/>
        </w:rPr>
        <w:t>s</w:t>
      </w:r>
      <w:r w:rsidR="00937445" w:rsidRPr="00937445">
        <w:rPr>
          <w:rFonts w:cstheme="minorHAnsi"/>
          <w:lang w:val="en-GB"/>
        </w:rPr>
        <w:t xml:space="preserve"> </w:t>
      </w:r>
      <w:r w:rsidR="00937445">
        <w:rPr>
          <w:rFonts w:cstheme="minorHAnsi"/>
          <w:lang w:val="en-GB"/>
        </w:rPr>
        <w:t xml:space="preserve">experienced a sharp decline </w:t>
      </w:r>
      <w:r>
        <w:rPr>
          <w:rFonts w:cstheme="minorHAnsi"/>
          <w:lang w:val="en-GB"/>
        </w:rPr>
        <w:t>because</w:t>
      </w:r>
      <w:r w:rsidR="00937445" w:rsidRPr="00937445">
        <w:rPr>
          <w:rFonts w:cstheme="minorHAnsi"/>
          <w:lang w:val="en-GB"/>
        </w:rPr>
        <w:t xml:space="preserve"> of the rapidly established f</w:t>
      </w:r>
      <w:r>
        <w:rPr>
          <w:rFonts w:cstheme="minorHAnsi"/>
          <w:lang w:val="en-GB"/>
        </w:rPr>
        <w:t>actory production</w:t>
      </w:r>
      <w:r w:rsidR="00937445">
        <w:rPr>
          <w:rFonts w:cstheme="minorHAnsi"/>
          <w:lang w:val="en-GB"/>
        </w:rPr>
        <w:t>. In the Rhodope area</w:t>
      </w:r>
      <w:r w:rsidR="00937445" w:rsidRPr="00937445">
        <w:rPr>
          <w:rFonts w:cstheme="minorHAnsi"/>
          <w:lang w:val="en-GB"/>
        </w:rPr>
        <w:t xml:space="preserve">, one of the main </w:t>
      </w:r>
      <w:r w:rsidR="00937445">
        <w:rPr>
          <w:rFonts w:cstheme="minorHAnsi"/>
          <w:lang w:val="en-GB"/>
        </w:rPr>
        <w:t>aba-making regions prior to 1878</w:t>
      </w:r>
      <w:r w:rsidR="00937445" w:rsidRPr="00937445">
        <w:rPr>
          <w:rFonts w:cstheme="minorHAnsi"/>
          <w:lang w:val="en-GB"/>
        </w:rPr>
        <w:t xml:space="preserve">, hand </w:t>
      </w:r>
      <w:r w:rsidR="000933A4">
        <w:rPr>
          <w:rFonts w:cstheme="minorHAnsi"/>
          <w:lang w:val="en-US"/>
        </w:rPr>
        <w:t xml:space="preserve">spinning and </w:t>
      </w:r>
      <w:r w:rsidR="00937445" w:rsidRPr="00937445">
        <w:rPr>
          <w:rFonts w:cstheme="minorHAnsi"/>
          <w:lang w:val="en-GB"/>
        </w:rPr>
        <w:t xml:space="preserve">weaving </w:t>
      </w:r>
      <w:r w:rsidR="000933A4">
        <w:rPr>
          <w:rFonts w:cstheme="minorHAnsi"/>
          <w:lang w:val="en-GB"/>
        </w:rPr>
        <w:t xml:space="preserve">was </w:t>
      </w:r>
      <w:r w:rsidR="00937445" w:rsidRPr="00937445">
        <w:rPr>
          <w:rFonts w:cstheme="minorHAnsi"/>
          <w:lang w:val="en-GB"/>
        </w:rPr>
        <w:t xml:space="preserve">preserved, but with a clear downward trend. The domestic </w:t>
      </w:r>
      <w:r w:rsidR="000933A4">
        <w:rPr>
          <w:rFonts w:cstheme="minorHAnsi"/>
          <w:lang w:val="en-GB"/>
        </w:rPr>
        <w:t xml:space="preserve">shayak </w:t>
      </w:r>
      <w:r w:rsidR="00937445" w:rsidRPr="00937445">
        <w:rPr>
          <w:rFonts w:cstheme="minorHAnsi"/>
          <w:lang w:val="en-GB"/>
        </w:rPr>
        <w:t xml:space="preserve">and aba </w:t>
      </w:r>
      <w:r w:rsidR="000933A4">
        <w:rPr>
          <w:rFonts w:cstheme="minorHAnsi"/>
          <w:lang w:val="en-GB"/>
        </w:rPr>
        <w:t>proto-industry also survived</w:t>
      </w:r>
      <w:r w:rsidR="00937445" w:rsidRPr="00937445">
        <w:rPr>
          <w:rFonts w:cstheme="minorHAnsi"/>
          <w:lang w:val="en-GB"/>
        </w:rPr>
        <w:t xml:space="preserve"> to a limited extent in Samokov, Sopot, Karlovo, Kalofer, Gabrovo, Sliven and, in part, in Kotel and Gradets</w:t>
      </w:r>
      <w:r>
        <w:rPr>
          <w:rFonts w:cstheme="minorHAnsi"/>
          <w:lang w:val="en-GB"/>
        </w:rPr>
        <w:t>.</w:t>
      </w:r>
      <w:r w:rsidR="000933A4">
        <w:rPr>
          <w:rStyle w:val="Funotenzeichen"/>
          <w:rFonts w:cstheme="minorHAnsi"/>
          <w:lang w:val="en-GB"/>
        </w:rPr>
        <w:footnoteReference w:id="159"/>
      </w:r>
      <w:r w:rsidR="00937445" w:rsidRPr="00937445">
        <w:rPr>
          <w:rFonts w:cstheme="minorHAnsi"/>
          <w:lang w:val="en-GB"/>
        </w:rPr>
        <w:t xml:space="preserve"> </w:t>
      </w:r>
      <w:r w:rsidR="000933A4">
        <w:rPr>
          <w:rFonts w:cstheme="minorHAnsi"/>
          <w:lang w:val="en-GB"/>
        </w:rPr>
        <w:t>A</w:t>
      </w:r>
      <w:r w:rsidR="00937445" w:rsidRPr="00937445">
        <w:rPr>
          <w:rFonts w:cstheme="minorHAnsi"/>
          <w:lang w:val="en-GB"/>
        </w:rPr>
        <w:t xml:space="preserve">fter the admission of duty-free </w:t>
      </w:r>
      <w:r w:rsidR="000933A4">
        <w:rPr>
          <w:rFonts w:cstheme="minorHAnsi"/>
          <w:lang w:val="en-GB"/>
        </w:rPr>
        <w:t>ex</w:t>
      </w:r>
      <w:r w:rsidR="00937445" w:rsidRPr="00937445">
        <w:rPr>
          <w:rFonts w:cstheme="minorHAnsi"/>
          <w:lang w:val="en-GB"/>
        </w:rPr>
        <w:t>ports to Turkey under the</w:t>
      </w:r>
      <w:r w:rsidR="000933A4">
        <w:rPr>
          <w:rFonts w:cstheme="minorHAnsi"/>
          <w:lang w:val="en-GB"/>
        </w:rPr>
        <w:t xml:space="preserve"> 1899 Bulgarian-Turkish</w:t>
      </w:r>
      <w:r w:rsidR="00937445" w:rsidRPr="00937445">
        <w:rPr>
          <w:rFonts w:cstheme="minorHAnsi"/>
          <w:lang w:val="en-GB"/>
        </w:rPr>
        <w:t xml:space="preserve"> </w:t>
      </w:r>
      <w:r w:rsidR="000933A4">
        <w:rPr>
          <w:rFonts w:cstheme="minorHAnsi"/>
          <w:lang w:val="en-GB"/>
        </w:rPr>
        <w:t>Trade A</w:t>
      </w:r>
      <w:r w:rsidR="00937445" w:rsidRPr="00937445">
        <w:rPr>
          <w:rFonts w:cstheme="minorHAnsi"/>
          <w:lang w:val="en-GB"/>
        </w:rPr>
        <w:t xml:space="preserve">greement </w:t>
      </w:r>
      <w:r w:rsidR="002168A5">
        <w:rPr>
          <w:rFonts w:cstheme="minorHAnsi"/>
          <w:lang w:val="en-GB"/>
        </w:rPr>
        <w:t>proto-induatrial</w:t>
      </w:r>
      <w:r w:rsidR="00937445" w:rsidRPr="00937445">
        <w:rPr>
          <w:rFonts w:cstheme="minorHAnsi"/>
          <w:lang w:val="en-GB"/>
        </w:rPr>
        <w:t xml:space="preserve"> productio</w:t>
      </w:r>
      <w:r>
        <w:rPr>
          <w:rFonts w:cstheme="minorHAnsi"/>
          <w:lang w:val="en-GB"/>
        </w:rPr>
        <w:t>n revived, but did not reach the</w:t>
      </w:r>
      <w:r w:rsidR="00937445" w:rsidRPr="00937445">
        <w:rPr>
          <w:rFonts w:cstheme="minorHAnsi"/>
          <w:lang w:val="en-GB"/>
        </w:rPr>
        <w:t xml:space="preserve"> pre-Liberation levels</w:t>
      </w:r>
      <w:r>
        <w:rPr>
          <w:rFonts w:cstheme="minorHAnsi"/>
          <w:lang w:val="en-GB"/>
        </w:rPr>
        <w:t>.</w:t>
      </w:r>
      <w:r w:rsidR="000933A4">
        <w:rPr>
          <w:rStyle w:val="Funotenzeichen"/>
          <w:rFonts w:cstheme="minorHAnsi"/>
          <w:lang w:val="en-GB"/>
        </w:rPr>
        <w:footnoteReference w:id="160"/>
      </w:r>
    </w:p>
    <w:p w:rsidR="003A3E6A" w:rsidRPr="00937445" w:rsidRDefault="003A3E6A" w:rsidP="00937445">
      <w:pPr>
        <w:spacing w:after="0" w:line="276" w:lineRule="auto"/>
        <w:jc w:val="both"/>
        <w:rPr>
          <w:rFonts w:cstheme="minorHAnsi"/>
          <w:lang w:val="en-GB"/>
        </w:rPr>
      </w:pPr>
    </w:p>
    <w:p w:rsidR="00937445" w:rsidRPr="00937445" w:rsidRDefault="00937445" w:rsidP="00C22434">
      <w:pPr>
        <w:spacing w:after="0" w:line="276" w:lineRule="auto"/>
        <w:jc w:val="both"/>
        <w:rPr>
          <w:rFonts w:cstheme="minorHAnsi"/>
          <w:lang w:val="en-GB"/>
        </w:rPr>
      </w:pPr>
      <w:r w:rsidRPr="00937445">
        <w:rPr>
          <w:rFonts w:cstheme="minorHAnsi"/>
          <w:lang w:val="en-GB"/>
        </w:rPr>
        <w:t xml:space="preserve">The </w:t>
      </w:r>
      <w:r w:rsidR="003A3E6A">
        <w:rPr>
          <w:rFonts w:cstheme="minorHAnsi"/>
          <w:lang w:val="en-GB"/>
        </w:rPr>
        <w:t xml:space="preserve">hand </w:t>
      </w:r>
      <w:r w:rsidRPr="00937445">
        <w:rPr>
          <w:rFonts w:cstheme="minorHAnsi"/>
          <w:lang w:val="en-GB"/>
        </w:rPr>
        <w:t xml:space="preserve">production of aba and shayak is defined as follows. Following the general trends indicated in the literature and using the information of T. Karayovov, </w:t>
      </w:r>
      <w:r w:rsidR="003A3E6A">
        <w:rPr>
          <w:rFonts w:cstheme="minorHAnsi"/>
          <w:lang w:val="en-GB"/>
        </w:rPr>
        <w:t xml:space="preserve">we estimated </w:t>
      </w:r>
      <w:r w:rsidR="003A3E6A" w:rsidRPr="00937445">
        <w:rPr>
          <w:rFonts w:cstheme="minorHAnsi"/>
          <w:lang w:val="en-GB"/>
        </w:rPr>
        <w:t>100,000 square meters</w:t>
      </w:r>
      <w:r w:rsidR="003A3E6A">
        <w:rPr>
          <w:rFonts w:cstheme="minorHAnsi"/>
          <w:lang w:val="en-GB"/>
        </w:rPr>
        <w:t xml:space="preserve"> of cloth</w:t>
      </w:r>
      <w:r w:rsidR="002B321C">
        <w:rPr>
          <w:rFonts w:cstheme="minorHAnsi"/>
          <w:lang w:val="en-GB"/>
        </w:rPr>
        <w:t>,</w:t>
      </w:r>
      <w:r w:rsidR="003A3E6A">
        <w:rPr>
          <w:rFonts w:cstheme="minorHAnsi"/>
          <w:lang w:val="en-GB"/>
        </w:rPr>
        <w:t xml:space="preserve"> </w:t>
      </w:r>
      <w:r w:rsidR="002B321C" w:rsidRPr="00937445">
        <w:rPr>
          <w:rFonts w:cstheme="minorHAnsi"/>
          <w:lang w:val="en-GB"/>
        </w:rPr>
        <w:t>mostly aba</w:t>
      </w:r>
      <w:r w:rsidR="002B321C">
        <w:rPr>
          <w:rFonts w:cstheme="minorHAnsi"/>
          <w:lang w:val="en-GB"/>
        </w:rPr>
        <w:t xml:space="preserve">, </w:t>
      </w:r>
      <w:r w:rsidR="003A3E6A">
        <w:rPr>
          <w:rFonts w:cstheme="minorHAnsi"/>
          <w:lang w:val="en-GB"/>
        </w:rPr>
        <w:t>produced in the R</w:t>
      </w:r>
      <w:r w:rsidR="00D24E22">
        <w:rPr>
          <w:rFonts w:cstheme="minorHAnsi"/>
          <w:lang w:val="en-GB"/>
        </w:rPr>
        <w:t>hodope Mountains area around</w:t>
      </w:r>
      <w:r w:rsidR="002B321C">
        <w:rPr>
          <w:rFonts w:cstheme="minorHAnsi"/>
          <w:lang w:val="en-GB"/>
        </w:rPr>
        <w:t xml:space="preserve"> 1900</w:t>
      </w:r>
      <w:r w:rsidR="00D24E22">
        <w:rPr>
          <w:rFonts w:cstheme="minorHAnsi"/>
          <w:lang w:val="en-GB"/>
        </w:rPr>
        <w:t>.</w:t>
      </w:r>
      <w:r w:rsidR="002B321C">
        <w:rPr>
          <w:rStyle w:val="Funotenzeichen"/>
          <w:rFonts w:cstheme="minorHAnsi"/>
          <w:lang w:val="en-GB"/>
        </w:rPr>
        <w:footnoteReference w:id="161"/>
      </w:r>
      <w:r w:rsidR="00C85C3D">
        <w:rPr>
          <w:rFonts w:cstheme="minorHAnsi"/>
          <w:lang w:val="en-GB"/>
        </w:rPr>
        <w:t xml:space="preserve"> </w:t>
      </w:r>
      <w:r w:rsidRPr="00937445">
        <w:rPr>
          <w:rFonts w:cstheme="minorHAnsi"/>
          <w:lang w:val="en-GB"/>
        </w:rPr>
        <w:t xml:space="preserve">Based on this information, </w:t>
      </w:r>
      <w:r w:rsidR="00C85C3D">
        <w:rPr>
          <w:rFonts w:cstheme="minorHAnsi"/>
          <w:lang w:val="en-GB"/>
        </w:rPr>
        <w:t>we made the bold assumption</w:t>
      </w:r>
      <w:r w:rsidRPr="00937445">
        <w:rPr>
          <w:rFonts w:cstheme="minorHAnsi"/>
          <w:lang w:val="en-GB"/>
        </w:rPr>
        <w:t xml:space="preserve"> that </w:t>
      </w:r>
      <w:r w:rsidR="00C85C3D">
        <w:rPr>
          <w:rFonts w:cstheme="minorHAnsi"/>
          <w:lang w:val="en-GB"/>
        </w:rPr>
        <w:t xml:space="preserve">the rest of Bulgaria </w:t>
      </w:r>
      <w:r w:rsidR="00D24E22">
        <w:rPr>
          <w:rFonts w:cstheme="minorHAnsi"/>
          <w:lang w:val="en-GB"/>
        </w:rPr>
        <w:t>produced five</w:t>
      </w:r>
      <w:r w:rsidRPr="00937445">
        <w:rPr>
          <w:rFonts w:cstheme="minorHAnsi"/>
          <w:lang w:val="en-GB"/>
        </w:rPr>
        <w:t xml:space="preserve"> times more </w:t>
      </w:r>
      <w:r w:rsidR="00C85C3D">
        <w:rPr>
          <w:rFonts w:cstheme="minorHAnsi"/>
          <w:lang w:val="en-GB"/>
        </w:rPr>
        <w:t xml:space="preserve">in </w:t>
      </w:r>
      <w:r w:rsidR="00C85C3D" w:rsidRPr="00937445">
        <w:rPr>
          <w:rFonts w:cstheme="minorHAnsi"/>
          <w:lang w:val="en-GB"/>
        </w:rPr>
        <w:t xml:space="preserve">1886 </w:t>
      </w:r>
      <w:r w:rsidR="00D24E22">
        <w:rPr>
          <w:rFonts w:cstheme="minorHAnsi"/>
          <w:lang w:val="en-GB"/>
        </w:rPr>
        <w:t>than in the Rhodope, two</w:t>
      </w:r>
      <w:r w:rsidRPr="00937445">
        <w:rPr>
          <w:rFonts w:cstheme="minorHAnsi"/>
          <w:lang w:val="en-GB"/>
        </w:rPr>
        <w:t xml:space="preserve"> t</w:t>
      </w:r>
      <w:r w:rsidR="00D24E22">
        <w:rPr>
          <w:rFonts w:cstheme="minorHAnsi"/>
          <w:lang w:val="en-GB"/>
        </w:rPr>
        <w:t>imes more in 1896 and 1900 and four</w:t>
      </w:r>
      <w:r w:rsidRPr="00937445">
        <w:rPr>
          <w:rFonts w:cstheme="minorHAnsi"/>
          <w:lang w:val="en-GB"/>
        </w:rPr>
        <w:t xml:space="preserve"> ti</w:t>
      </w:r>
      <w:r w:rsidR="00C22434">
        <w:rPr>
          <w:rFonts w:cstheme="minorHAnsi"/>
          <w:lang w:val="en-GB"/>
        </w:rPr>
        <w:t>mes more between 1904 and 1912.</w:t>
      </w:r>
      <w:r w:rsidR="00C22434">
        <w:rPr>
          <w:rStyle w:val="Funotenzeichen"/>
          <w:rFonts w:cstheme="minorHAnsi"/>
          <w:lang w:val="en-GB"/>
        </w:rPr>
        <w:footnoteReference w:id="162"/>
      </w:r>
    </w:p>
    <w:p w:rsidR="00D24E22" w:rsidRDefault="00D24E22" w:rsidP="00C573DA">
      <w:pPr>
        <w:spacing w:after="0" w:line="276" w:lineRule="auto"/>
        <w:jc w:val="both"/>
        <w:rPr>
          <w:rFonts w:cstheme="minorHAnsi"/>
          <w:lang w:val="en-GB"/>
        </w:rPr>
      </w:pPr>
    </w:p>
    <w:p w:rsidR="00937445" w:rsidRDefault="00937445" w:rsidP="00C573DA">
      <w:pPr>
        <w:spacing w:after="0" w:line="276" w:lineRule="auto"/>
        <w:jc w:val="both"/>
        <w:rPr>
          <w:rFonts w:cstheme="minorHAnsi"/>
          <w:lang w:val="en-GB"/>
        </w:rPr>
      </w:pPr>
      <w:r w:rsidRPr="00937445">
        <w:rPr>
          <w:rFonts w:cstheme="minorHAnsi"/>
          <w:lang w:val="en-GB"/>
        </w:rPr>
        <w:t xml:space="preserve">From ten percent in 1870 and a little over a </w:t>
      </w:r>
      <w:r w:rsidR="00D24E22">
        <w:rPr>
          <w:rFonts w:cstheme="minorHAnsi"/>
          <w:lang w:val="en-GB"/>
        </w:rPr>
        <w:t>third in 1886, the share of factory production</w:t>
      </w:r>
      <w:r w:rsidRPr="00937445">
        <w:rPr>
          <w:rFonts w:cstheme="minorHAnsi"/>
          <w:lang w:val="en-GB"/>
        </w:rPr>
        <w:t xml:space="preserve"> on the eve of the </w:t>
      </w:r>
      <w:r w:rsidR="00C573DA">
        <w:rPr>
          <w:rFonts w:cstheme="minorHAnsi"/>
          <w:lang w:val="en-GB"/>
        </w:rPr>
        <w:t xml:space="preserve">Balkan </w:t>
      </w:r>
      <w:r w:rsidRPr="00937445">
        <w:rPr>
          <w:rFonts w:cstheme="minorHAnsi"/>
          <w:lang w:val="en-GB"/>
        </w:rPr>
        <w:t xml:space="preserve">Wars </w:t>
      </w:r>
      <w:r w:rsidR="00C573DA">
        <w:rPr>
          <w:rFonts w:cstheme="minorHAnsi"/>
          <w:lang w:val="en-GB"/>
        </w:rPr>
        <w:t>has reached 82 percent of the total cloth output.</w:t>
      </w:r>
      <w:r w:rsidRPr="00937445">
        <w:rPr>
          <w:rFonts w:cstheme="minorHAnsi"/>
          <w:lang w:val="en-GB"/>
        </w:rPr>
        <w:t xml:space="preserve"> For the most part, the activities of the state-sponsored modern sector are well covered by two industrial surveys conducted in 1904 </w:t>
      </w:r>
      <w:r w:rsidRPr="00937445">
        <w:rPr>
          <w:rFonts w:cstheme="minorHAnsi"/>
          <w:lang w:val="en-GB"/>
        </w:rPr>
        <w:lastRenderedPageBreak/>
        <w:t>and 1909</w:t>
      </w:r>
      <w:r w:rsidR="003F3B6E">
        <w:rPr>
          <w:rFonts w:cstheme="minorHAnsi"/>
          <w:lang w:val="en-GB"/>
        </w:rPr>
        <w:t>.</w:t>
      </w:r>
      <w:r w:rsidR="00C573DA">
        <w:rPr>
          <w:rStyle w:val="Funotenzeichen"/>
          <w:rFonts w:cstheme="minorHAnsi"/>
          <w:lang w:val="en-GB"/>
        </w:rPr>
        <w:footnoteReference w:id="163"/>
      </w:r>
      <w:r w:rsidRPr="00937445">
        <w:rPr>
          <w:rFonts w:cstheme="minorHAnsi"/>
          <w:lang w:val="en-GB"/>
        </w:rPr>
        <w:t xml:space="preserve"> They are complemented by two othe</w:t>
      </w:r>
      <w:r w:rsidR="003F3B6E">
        <w:rPr>
          <w:rFonts w:cstheme="minorHAnsi"/>
          <w:lang w:val="en-GB"/>
        </w:rPr>
        <w:t>r surveys</w:t>
      </w:r>
      <w:r w:rsidRPr="00937445">
        <w:rPr>
          <w:rFonts w:cstheme="minorHAnsi"/>
          <w:lang w:val="en-GB"/>
        </w:rPr>
        <w:t xml:space="preserve"> organized by the General </w:t>
      </w:r>
      <w:r w:rsidR="00C573DA" w:rsidRPr="00937445">
        <w:rPr>
          <w:rFonts w:cstheme="minorHAnsi"/>
          <w:lang w:val="en-GB"/>
        </w:rPr>
        <w:t xml:space="preserve">Directorate </w:t>
      </w:r>
      <w:r w:rsidR="00C573DA">
        <w:rPr>
          <w:rFonts w:cstheme="minorHAnsi"/>
          <w:lang w:val="en-GB"/>
        </w:rPr>
        <w:t xml:space="preserve">of </w:t>
      </w:r>
      <w:r w:rsidRPr="00937445">
        <w:rPr>
          <w:rFonts w:cstheme="minorHAnsi"/>
          <w:lang w:val="en-GB"/>
        </w:rPr>
        <w:t>Statistics in 1911 and 1912</w:t>
      </w:r>
      <w:r w:rsidR="003F3B6E">
        <w:rPr>
          <w:rFonts w:cstheme="minorHAnsi"/>
          <w:lang w:val="en-GB"/>
        </w:rPr>
        <w:t>.</w:t>
      </w:r>
      <w:r w:rsidR="00C862AC">
        <w:rPr>
          <w:rStyle w:val="Funotenzeichen"/>
          <w:rFonts w:cstheme="minorHAnsi"/>
          <w:lang w:val="en-GB"/>
        </w:rPr>
        <w:footnoteReference w:id="164"/>
      </w:r>
      <w:r w:rsidRPr="00937445">
        <w:rPr>
          <w:rFonts w:cstheme="minorHAnsi"/>
          <w:lang w:val="en-GB"/>
        </w:rPr>
        <w:t xml:space="preserve"> All four </w:t>
      </w:r>
      <w:r w:rsidR="00C862AC">
        <w:rPr>
          <w:rFonts w:cstheme="minorHAnsi"/>
          <w:lang w:val="en-GB"/>
        </w:rPr>
        <w:t xml:space="preserve">above </w:t>
      </w:r>
      <w:r w:rsidR="003F3B6E">
        <w:rPr>
          <w:rFonts w:cstheme="minorHAnsi"/>
          <w:lang w:val="en-GB"/>
        </w:rPr>
        <w:t>mentioned and published surveys</w:t>
      </w:r>
      <w:r w:rsidRPr="00937445">
        <w:rPr>
          <w:rFonts w:cstheme="minorHAnsi"/>
          <w:lang w:val="en-GB"/>
        </w:rPr>
        <w:t xml:space="preserve"> cover only state-protected enterprises</w:t>
      </w:r>
      <w:r w:rsidR="00C862AC">
        <w:rPr>
          <w:rFonts w:cstheme="minorHAnsi"/>
          <w:lang w:val="en-GB"/>
        </w:rPr>
        <w:t xml:space="preserve"> and</w:t>
      </w:r>
      <w:r w:rsidRPr="00937445">
        <w:rPr>
          <w:rFonts w:cstheme="minorHAnsi"/>
          <w:lang w:val="en-GB"/>
        </w:rPr>
        <w:t xml:space="preserve"> not the entire factory</w:t>
      </w:r>
      <w:r w:rsidR="003F3B6E">
        <w:rPr>
          <w:rFonts w:cstheme="minorHAnsi"/>
          <w:lang w:val="en-GB"/>
        </w:rPr>
        <w:t xml:space="preserve"> sector. With the rather relaxed</w:t>
      </w:r>
      <w:r w:rsidRPr="00937445">
        <w:rPr>
          <w:rFonts w:cstheme="minorHAnsi"/>
          <w:lang w:val="en-GB"/>
        </w:rPr>
        <w:t xml:space="preserve"> legal </w:t>
      </w:r>
      <w:r w:rsidR="003F3B6E">
        <w:rPr>
          <w:rFonts w:cstheme="minorHAnsi"/>
          <w:lang w:val="en-GB"/>
        </w:rPr>
        <w:t>requirements for public subsidies</w:t>
      </w:r>
      <w:r w:rsidRPr="00937445">
        <w:rPr>
          <w:rFonts w:cstheme="minorHAnsi"/>
          <w:lang w:val="en-GB"/>
        </w:rPr>
        <w:t xml:space="preserve"> under the ZNMI (minimum of 20 workers, later </w:t>
      </w:r>
      <w:r w:rsidR="003F3B6E">
        <w:rPr>
          <w:rFonts w:cstheme="minorHAnsi"/>
          <w:lang w:val="en-GB"/>
        </w:rPr>
        <w:t xml:space="preserve">on </w:t>
      </w:r>
      <w:r w:rsidRPr="00937445">
        <w:rPr>
          <w:rFonts w:cstheme="minorHAnsi"/>
          <w:lang w:val="en-GB"/>
        </w:rPr>
        <w:t xml:space="preserve">reduced successively to 15 and 10, as well as </w:t>
      </w:r>
      <w:r w:rsidR="00C862AC">
        <w:rPr>
          <w:rFonts w:cstheme="minorHAnsi"/>
          <w:lang w:val="en-GB"/>
        </w:rPr>
        <w:t xml:space="preserve">machines with </w:t>
      </w:r>
      <w:r w:rsidRPr="00937445">
        <w:rPr>
          <w:rFonts w:cstheme="minorHAnsi"/>
          <w:lang w:val="en-GB"/>
        </w:rPr>
        <w:t xml:space="preserve">5 </w:t>
      </w:r>
      <w:r w:rsidR="00C862AC">
        <w:rPr>
          <w:rFonts w:cstheme="minorHAnsi"/>
          <w:lang w:val="en-GB"/>
        </w:rPr>
        <w:t>horsepower</w:t>
      </w:r>
      <w:r w:rsidRPr="00937445">
        <w:rPr>
          <w:rFonts w:cstheme="minorHAnsi"/>
          <w:lang w:val="en-GB"/>
        </w:rPr>
        <w:t xml:space="preserve">, subsequently increased to 10 </w:t>
      </w:r>
      <w:r w:rsidR="00C862AC">
        <w:rPr>
          <w:rFonts w:cstheme="minorHAnsi"/>
          <w:lang w:val="en-GB"/>
        </w:rPr>
        <w:t>hp</w:t>
      </w:r>
      <w:r w:rsidRPr="00937445">
        <w:rPr>
          <w:rFonts w:cstheme="minorHAnsi"/>
          <w:lang w:val="en-GB"/>
        </w:rPr>
        <w:t xml:space="preserve">) almost all factories in the textile industry </w:t>
      </w:r>
      <w:r w:rsidR="00C862AC">
        <w:rPr>
          <w:rFonts w:cstheme="minorHAnsi"/>
          <w:lang w:val="en-GB"/>
        </w:rPr>
        <w:t>were</w:t>
      </w:r>
      <w:r w:rsidRPr="00937445">
        <w:rPr>
          <w:rFonts w:cstheme="minorHAnsi"/>
          <w:lang w:val="en-GB"/>
        </w:rPr>
        <w:t xml:space="preserve"> </w:t>
      </w:r>
      <w:r w:rsidR="00C862AC">
        <w:rPr>
          <w:rFonts w:cstheme="minorHAnsi"/>
          <w:lang w:val="en-GB"/>
        </w:rPr>
        <w:t xml:space="preserve">practically included in the </w:t>
      </w:r>
      <w:r w:rsidRPr="00937445">
        <w:rPr>
          <w:rFonts w:cstheme="minorHAnsi"/>
          <w:lang w:val="en-GB"/>
        </w:rPr>
        <w:t xml:space="preserve">four statistical </w:t>
      </w:r>
      <w:r w:rsidR="00C862AC">
        <w:rPr>
          <w:rFonts w:cstheme="minorHAnsi"/>
          <w:lang w:val="en-GB"/>
        </w:rPr>
        <w:t>surveys</w:t>
      </w:r>
      <w:r w:rsidRPr="00937445">
        <w:rPr>
          <w:rFonts w:cstheme="minorHAnsi"/>
          <w:lang w:val="en-GB"/>
        </w:rPr>
        <w:t xml:space="preserve">. </w:t>
      </w:r>
      <w:r w:rsidR="00693B7B">
        <w:rPr>
          <w:rFonts w:cstheme="minorHAnsi"/>
          <w:lang w:val="en-GB"/>
        </w:rPr>
        <w:t xml:space="preserve">Outside probably remained only the smallest </w:t>
      </w:r>
      <w:r w:rsidRPr="00937445">
        <w:rPr>
          <w:rFonts w:cstheme="minorHAnsi"/>
          <w:lang w:val="en-GB"/>
        </w:rPr>
        <w:t xml:space="preserve">knitting and carpet </w:t>
      </w:r>
      <w:r w:rsidR="00693B7B">
        <w:rPr>
          <w:rFonts w:cstheme="minorHAnsi"/>
          <w:lang w:val="en-GB"/>
        </w:rPr>
        <w:t>establishments</w:t>
      </w:r>
      <w:r w:rsidRPr="00937445">
        <w:rPr>
          <w:rFonts w:cstheme="minorHAnsi"/>
          <w:lang w:val="en-GB"/>
        </w:rPr>
        <w:t>, which use</w:t>
      </w:r>
      <w:r w:rsidR="00693B7B">
        <w:rPr>
          <w:rFonts w:cstheme="minorHAnsi"/>
          <w:lang w:val="en-GB"/>
        </w:rPr>
        <w:t>d</w:t>
      </w:r>
      <w:r w:rsidRPr="00937445">
        <w:rPr>
          <w:rFonts w:cstheme="minorHAnsi"/>
          <w:lang w:val="en-GB"/>
        </w:rPr>
        <w:t xml:space="preserve"> mainly manual labo</w:t>
      </w:r>
      <w:r w:rsidR="00693B7B">
        <w:rPr>
          <w:rFonts w:cstheme="minorHAnsi"/>
          <w:lang w:val="en-GB"/>
        </w:rPr>
        <w:t>u</w:t>
      </w:r>
      <w:r w:rsidRPr="00937445">
        <w:rPr>
          <w:rFonts w:cstheme="minorHAnsi"/>
          <w:lang w:val="en-GB"/>
        </w:rPr>
        <w:t>r.</w:t>
      </w:r>
    </w:p>
    <w:p w:rsidR="00693B7B" w:rsidRDefault="00693B7B" w:rsidP="00C573DA">
      <w:pPr>
        <w:spacing w:after="0" w:line="276" w:lineRule="auto"/>
        <w:jc w:val="both"/>
        <w:rPr>
          <w:rFonts w:cstheme="minorHAnsi"/>
          <w:lang w:val="en-GB"/>
        </w:rPr>
      </w:pPr>
    </w:p>
    <w:p w:rsidR="00693B7B" w:rsidRDefault="00693B7B" w:rsidP="00693B7B">
      <w:pPr>
        <w:spacing w:after="0" w:line="276" w:lineRule="auto"/>
        <w:jc w:val="both"/>
        <w:rPr>
          <w:rFonts w:cstheme="minorHAnsi"/>
          <w:lang w:val="en-GB"/>
        </w:rPr>
      </w:pPr>
      <w:r>
        <w:rPr>
          <w:rFonts w:cstheme="minorHAnsi"/>
          <w:lang w:val="en-GB"/>
        </w:rPr>
        <w:t>W</w:t>
      </w:r>
      <w:r w:rsidRPr="00693B7B">
        <w:rPr>
          <w:rFonts w:cstheme="minorHAnsi"/>
          <w:lang w:val="en-GB"/>
        </w:rPr>
        <w:t xml:space="preserve">e have </w:t>
      </w:r>
      <w:r>
        <w:rPr>
          <w:rFonts w:cstheme="minorHAnsi"/>
          <w:lang w:val="en-GB"/>
        </w:rPr>
        <w:t xml:space="preserve">no </w:t>
      </w:r>
      <w:r w:rsidRPr="00693B7B">
        <w:rPr>
          <w:rFonts w:cstheme="minorHAnsi"/>
          <w:lang w:val="en-GB"/>
        </w:rPr>
        <w:t xml:space="preserve">official </w:t>
      </w:r>
      <w:r>
        <w:rPr>
          <w:rFonts w:cstheme="minorHAnsi"/>
          <w:lang w:val="en-GB"/>
        </w:rPr>
        <w:t xml:space="preserve">industrial </w:t>
      </w:r>
      <w:r w:rsidRPr="00693B7B">
        <w:rPr>
          <w:rFonts w:cstheme="minorHAnsi"/>
          <w:lang w:val="en-GB"/>
        </w:rPr>
        <w:t>statistics</w:t>
      </w:r>
      <w:r w:rsidR="00E64451">
        <w:rPr>
          <w:rFonts w:cstheme="minorHAnsi"/>
          <w:lang w:val="en-GB"/>
        </w:rPr>
        <w:t xml:space="preserve"> for</w:t>
      </w:r>
      <w:r>
        <w:rPr>
          <w:rFonts w:cstheme="minorHAnsi"/>
          <w:lang w:val="en-GB"/>
        </w:rPr>
        <w:t xml:space="preserve"> 1886, 1896 and 1900. To fill in the gap, we</w:t>
      </w:r>
      <w:r w:rsidRPr="00693B7B">
        <w:rPr>
          <w:rFonts w:cstheme="minorHAnsi"/>
          <w:lang w:val="en-GB"/>
        </w:rPr>
        <w:t xml:space="preserve"> used the information on the value of production and the amount of processed raw material (wool) presented in the publications of Yanko Chakalov and Stoil Stanev</w:t>
      </w:r>
      <w:r w:rsidR="00E64451">
        <w:rPr>
          <w:rFonts w:cstheme="minorHAnsi"/>
          <w:lang w:val="en-GB"/>
        </w:rPr>
        <w:t>.</w:t>
      </w:r>
      <w:r>
        <w:rPr>
          <w:rStyle w:val="Funotenzeichen"/>
          <w:rFonts w:cstheme="minorHAnsi"/>
          <w:lang w:val="en-GB"/>
        </w:rPr>
        <w:footnoteReference w:id="165"/>
      </w:r>
      <w:r w:rsidRPr="00693B7B">
        <w:rPr>
          <w:rFonts w:cstheme="minorHAnsi"/>
          <w:lang w:val="en-GB"/>
        </w:rPr>
        <w:t xml:space="preserve"> </w:t>
      </w:r>
      <w:r w:rsidR="003B1EFF">
        <w:rPr>
          <w:rFonts w:cstheme="minorHAnsi"/>
          <w:lang w:val="en-GB"/>
        </w:rPr>
        <w:t xml:space="preserve">These contemporary </w:t>
      </w:r>
      <w:r w:rsidRPr="00693B7B">
        <w:rPr>
          <w:rFonts w:cstheme="minorHAnsi"/>
          <w:lang w:val="en-GB"/>
        </w:rPr>
        <w:t xml:space="preserve">expert assessments were then </w:t>
      </w:r>
      <w:r w:rsidR="003B1EFF">
        <w:rPr>
          <w:rFonts w:cstheme="minorHAnsi"/>
          <w:lang w:val="en-GB"/>
        </w:rPr>
        <w:t xml:space="preserve">double-checked </w:t>
      </w:r>
      <w:r w:rsidRPr="00693B7B">
        <w:rPr>
          <w:rFonts w:cstheme="minorHAnsi"/>
          <w:lang w:val="en-GB"/>
        </w:rPr>
        <w:t xml:space="preserve">with a database </w:t>
      </w:r>
      <w:r w:rsidR="003B1EFF">
        <w:rPr>
          <w:rFonts w:cstheme="minorHAnsi"/>
          <w:lang w:val="en-GB"/>
        </w:rPr>
        <w:t>which we have constructed</w:t>
      </w:r>
      <w:r w:rsidR="00BB118A">
        <w:rPr>
          <w:rFonts w:cstheme="minorHAnsi"/>
          <w:lang w:val="en-GB"/>
        </w:rPr>
        <w:t xml:space="preserve"> (henceforth refered to </w:t>
      </w:r>
      <w:r w:rsidR="00E64451">
        <w:rPr>
          <w:rFonts w:cstheme="minorHAnsi"/>
          <w:lang w:val="en-GB"/>
        </w:rPr>
        <w:t>as factory production database, FPD)</w:t>
      </w:r>
      <w:r w:rsidR="00516753">
        <w:rPr>
          <w:rFonts w:cstheme="minorHAnsi"/>
          <w:lang w:val="en-GB"/>
        </w:rPr>
        <w:t xml:space="preserve">. FPD employs all </w:t>
      </w:r>
      <w:r w:rsidR="003B1EFF">
        <w:rPr>
          <w:rFonts w:cstheme="minorHAnsi"/>
          <w:lang w:val="en-GB"/>
        </w:rPr>
        <w:t xml:space="preserve">available </w:t>
      </w:r>
      <w:r w:rsidR="00BB118A">
        <w:rPr>
          <w:rFonts w:cstheme="minorHAnsi"/>
          <w:lang w:val="en-GB"/>
        </w:rPr>
        <w:t xml:space="preserve">quantitative </w:t>
      </w:r>
      <w:r w:rsidRPr="00693B7B">
        <w:rPr>
          <w:rFonts w:cstheme="minorHAnsi"/>
          <w:lang w:val="en-GB"/>
        </w:rPr>
        <w:t xml:space="preserve">information </w:t>
      </w:r>
      <w:r w:rsidR="00BB118A" w:rsidRPr="00693B7B">
        <w:rPr>
          <w:rFonts w:cstheme="minorHAnsi"/>
          <w:lang w:val="en-GB"/>
        </w:rPr>
        <w:t xml:space="preserve">on the </w:t>
      </w:r>
      <w:r w:rsidR="00BB118A">
        <w:rPr>
          <w:rFonts w:cstheme="minorHAnsi"/>
          <w:lang w:val="en-GB"/>
        </w:rPr>
        <w:t xml:space="preserve">annual </w:t>
      </w:r>
      <w:r w:rsidR="00BB118A" w:rsidRPr="00693B7B">
        <w:rPr>
          <w:rFonts w:cstheme="minorHAnsi"/>
          <w:lang w:val="en-GB"/>
        </w:rPr>
        <w:t xml:space="preserve">production </w:t>
      </w:r>
      <w:r w:rsidR="00BB118A">
        <w:rPr>
          <w:rFonts w:cstheme="minorHAnsi"/>
          <w:lang w:val="en-GB"/>
        </w:rPr>
        <w:t xml:space="preserve">in square meters of fabric </w:t>
      </w:r>
      <w:r w:rsidRPr="00693B7B">
        <w:rPr>
          <w:rFonts w:cstheme="minorHAnsi"/>
          <w:lang w:val="en-GB"/>
        </w:rPr>
        <w:t>of the thirty wool</w:t>
      </w:r>
      <w:r w:rsidR="003B1EFF">
        <w:rPr>
          <w:rFonts w:cstheme="minorHAnsi"/>
          <w:lang w:val="en-GB"/>
        </w:rPr>
        <w:t>-</w:t>
      </w:r>
      <w:r w:rsidRPr="00693B7B">
        <w:rPr>
          <w:rFonts w:cstheme="minorHAnsi"/>
          <w:lang w:val="en-GB"/>
        </w:rPr>
        <w:t xml:space="preserve">textile </w:t>
      </w:r>
      <w:r w:rsidR="003B1EFF">
        <w:rPr>
          <w:rFonts w:cstheme="minorHAnsi"/>
          <w:lang w:val="en-GB"/>
        </w:rPr>
        <w:t>factories</w:t>
      </w:r>
      <w:r w:rsidR="00F77917">
        <w:rPr>
          <w:rFonts w:cstheme="minorHAnsi"/>
          <w:lang w:val="en-GB"/>
        </w:rPr>
        <w:t xml:space="preserve"> for </w:t>
      </w:r>
      <w:r w:rsidR="00BB118A">
        <w:rPr>
          <w:rFonts w:cstheme="minorHAnsi"/>
          <w:lang w:val="en-GB"/>
        </w:rPr>
        <w:t xml:space="preserve">each of the </w:t>
      </w:r>
      <w:r w:rsidR="00F77917">
        <w:rPr>
          <w:rFonts w:cstheme="minorHAnsi"/>
          <w:lang w:val="en-GB"/>
        </w:rPr>
        <w:t xml:space="preserve">years between 1880 and 1904. Its sources and data </w:t>
      </w:r>
      <w:r w:rsidR="00BB118A">
        <w:rPr>
          <w:rFonts w:cstheme="minorHAnsi"/>
          <w:lang w:val="en-GB"/>
        </w:rPr>
        <w:t>are</w:t>
      </w:r>
      <w:r w:rsidR="00F77917">
        <w:rPr>
          <w:rFonts w:cstheme="minorHAnsi"/>
          <w:lang w:val="en-GB"/>
        </w:rPr>
        <w:t xml:space="preserve"> available at request from the authors.</w:t>
      </w:r>
    </w:p>
    <w:p w:rsidR="00F77917" w:rsidRPr="00693B7B" w:rsidRDefault="00F77917" w:rsidP="00693B7B">
      <w:pPr>
        <w:spacing w:after="0" w:line="276" w:lineRule="auto"/>
        <w:jc w:val="both"/>
        <w:rPr>
          <w:rFonts w:cstheme="minorHAnsi"/>
          <w:lang w:val="en-GB"/>
        </w:rPr>
      </w:pPr>
    </w:p>
    <w:p w:rsidR="00693B7B" w:rsidRDefault="00F77917" w:rsidP="00FE4260">
      <w:pPr>
        <w:spacing w:after="0" w:line="276" w:lineRule="auto"/>
        <w:jc w:val="both"/>
        <w:rPr>
          <w:rFonts w:cstheme="minorHAnsi"/>
          <w:lang w:val="en-GB"/>
        </w:rPr>
      </w:pPr>
      <w:r w:rsidRPr="00522B94">
        <w:rPr>
          <w:rFonts w:cstheme="minorHAnsi"/>
          <w:lang w:val="en-GB"/>
        </w:rPr>
        <w:t>What type of fabric was actually produced by Bulgarian mechanized industry?</w:t>
      </w:r>
      <w:r w:rsidR="00693B7B" w:rsidRPr="00522B94">
        <w:rPr>
          <w:rFonts w:cstheme="minorHAnsi"/>
          <w:lang w:val="en-GB"/>
        </w:rPr>
        <w:t xml:space="preserve"> </w:t>
      </w:r>
      <w:r w:rsidR="00693B7B" w:rsidRPr="00693B7B">
        <w:rPr>
          <w:rFonts w:cstheme="minorHAnsi"/>
          <w:lang w:val="en-GB"/>
        </w:rPr>
        <w:t xml:space="preserve">It has </w:t>
      </w:r>
      <w:r w:rsidR="007542B5">
        <w:rPr>
          <w:rFonts w:cstheme="minorHAnsi"/>
          <w:lang w:val="en-GB"/>
        </w:rPr>
        <w:t xml:space="preserve">already </w:t>
      </w:r>
      <w:r w:rsidR="00693B7B" w:rsidRPr="00693B7B">
        <w:rPr>
          <w:rFonts w:cstheme="minorHAnsi"/>
          <w:lang w:val="en-GB"/>
        </w:rPr>
        <w:t xml:space="preserve">been </w:t>
      </w:r>
      <w:r w:rsidR="007542B5">
        <w:rPr>
          <w:rFonts w:cstheme="minorHAnsi"/>
          <w:lang w:val="en-GB"/>
        </w:rPr>
        <w:t xml:space="preserve">mentioned </w:t>
      </w:r>
      <w:r w:rsidR="00693B7B" w:rsidRPr="00693B7B">
        <w:rPr>
          <w:rFonts w:cstheme="minorHAnsi"/>
          <w:lang w:val="en-GB"/>
        </w:rPr>
        <w:t xml:space="preserve">that </w:t>
      </w:r>
      <w:r w:rsidR="007542B5">
        <w:rPr>
          <w:rFonts w:cstheme="minorHAnsi"/>
          <w:lang w:val="en-GB"/>
        </w:rPr>
        <w:t xml:space="preserve">shayak successfully </w:t>
      </w:r>
      <w:r w:rsidR="007542B5">
        <w:rPr>
          <w:rFonts w:cstheme="minorHAnsi"/>
          <w:lang w:val="en-US"/>
        </w:rPr>
        <w:t xml:space="preserve">replaced aba in the end of </w:t>
      </w:r>
      <w:r w:rsidR="00522B94">
        <w:rPr>
          <w:rFonts w:cstheme="minorHAnsi"/>
          <w:lang w:val="en-US"/>
        </w:rPr>
        <w:t xml:space="preserve">the </w:t>
      </w:r>
      <w:r w:rsidR="007542B5">
        <w:rPr>
          <w:rFonts w:cstheme="minorHAnsi"/>
          <w:lang w:val="en-US"/>
        </w:rPr>
        <w:t xml:space="preserve">1860s and the beginning of </w:t>
      </w:r>
      <w:r w:rsidR="00522B94">
        <w:rPr>
          <w:rFonts w:cstheme="minorHAnsi"/>
          <w:lang w:val="en-US"/>
        </w:rPr>
        <w:t xml:space="preserve">the </w:t>
      </w:r>
      <w:r w:rsidR="007542B5">
        <w:rPr>
          <w:rFonts w:cstheme="minorHAnsi"/>
          <w:lang w:val="en-US"/>
        </w:rPr>
        <w:t xml:space="preserve">1870s. </w:t>
      </w:r>
      <w:r w:rsidR="00E338EC">
        <w:rPr>
          <w:rFonts w:cstheme="minorHAnsi"/>
          <w:lang w:val="en-GB"/>
        </w:rPr>
        <w:t>T</w:t>
      </w:r>
      <w:r w:rsidR="00693B7B" w:rsidRPr="00693B7B">
        <w:rPr>
          <w:rFonts w:cstheme="minorHAnsi"/>
          <w:lang w:val="en-GB"/>
        </w:rPr>
        <w:t xml:space="preserve">he pace at which </w:t>
      </w:r>
      <w:r w:rsidR="007542B5">
        <w:rPr>
          <w:rFonts w:cstheme="minorHAnsi"/>
          <w:lang w:val="en-GB"/>
        </w:rPr>
        <w:t>these</w:t>
      </w:r>
      <w:r w:rsidR="00693B7B" w:rsidRPr="00693B7B">
        <w:rPr>
          <w:rFonts w:cstheme="minorHAnsi"/>
          <w:lang w:val="en-GB"/>
        </w:rPr>
        <w:t xml:space="preserve"> change</w:t>
      </w:r>
      <w:r w:rsidR="007542B5">
        <w:rPr>
          <w:rFonts w:cstheme="minorHAnsi"/>
          <w:lang w:val="en-GB"/>
        </w:rPr>
        <w:t>s</w:t>
      </w:r>
      <w:r w:rsidR="00693B7B" w:rsidRPr="00693B7B">
        <w:rPr>
          <w:rFonts w:cstheme="minorHAnsi"/>
          <w:lang w:val="en-GB"/>
        </w:rPr>
        <w:t xml:space="preserve"> </w:t>
      </w:r>
      <w:r w:rsidR="007542B5">
        <w:rPr>
          <w:rFonts w:cstheme="minorHAnsi"/>
          <w:lang w:val="en-GB"/>
        </w:rPr>
        <w:t xml:space="preserve">took </w:t>
      </w:r>
      <w:r w:rsidR="00693B7B" w:rsidRPr="00693B7B">
        <w:rPr>
          <w:rFonts w:cstheme="minorHAnsi"/>
          <w:lang w:val="en-GB"/>
        </w:rPr>
        <w:t>place is unclear</w:t>
      </w:r>
      <w:r w:rsidR="00E338EC">
        <w:rPr>
          <w:rFonts w:cstheme="minorHAnsi"/>
          <w:lang w:val="en-GB"/>
        </w:rPr>
        <w:t>. I</w:t>
      </w:r>
      <w:r w:rsidR="00693B7B" w:rsidRPr="00693B7B">
        <w:rPr>
          <w:rFonts w:cstheme="minorHAnsi"/>
          <w:lang w:val="en-GB"/>
        </w:rPr>
        <w:t>t is very likely</w:t>
      </w:r>
      <w:r w:rsidR="00E338EC">
        <w:rPr>
          <w:rFonts w:cstheme="minorHAnsi"/>
          <w:lang w:val="en-GB"/>
        </w:rPr>
        <w:t>, however,</w:t>
      </w:r>
      <w:r w:rsidR="00693B7B" w:rsidRPr="00693B7B">
        <w:rPr>
          <w:rFonts w:cstheme="minorHAnsi"/>
          <w:lang w:val="en-GB"/>
        </w:rPr>
        <w:t xml:space="preserve"> that it </w:t>
      </w:r>
      <w:r w:rsidR="00E338EC">
        <w:rPr>
          <w:rFonts w:cstheme="minorHAnsi"/>
          <w:lang w:val="en-GB"/>
        </w:rPr>
        <w:t xml:space="preserve">evolved with different speed (and probably timing) in the </w:t>
      </w:r>
      <w:r w:rsidR="00693B7B" w:rsidRPr="00693B7B">
        <w:rPr>
          <w:rFonts w:cstheme="minorHAnsi"/>
          <w:lang w:val="en-GB"/>
        </w:rPr>
        <w:t>different textile regions. In the Rhodope, for example, Karayovov show a ratio of 80:20 in favo</w:t>
      </w:r>
      <w:r w:rsidR="00E338EC">
        <w:rPr>
          <w:rFonts w:cstheme="minorHAnsi"/>
          <w:lang w:val="en-GB"/>
        </w:rPr>
        <w:t>u</w:t>
      </w:r>
      <w:r w:rsidR="00693B7B" w:rsidRPr="00693B7B">
        <w:rPr>
          <w:rFonts w:cstheme="minorHAnsi"/>
          <w:lang w:val="en-GB"/>
        </w:rPr>
        <w:t xml:space="preserve">r of the </w:t>
      </w:r>
      <w:r w:rsidR="00522B94">
        <w:rPr>
          <w:rFonts w:cstheme="minorHAnsi"/>
          <w:lang w:val="en-GB"/>
        </w:rPr>
        <w:t>aba around</w:t>
      </w:r>
      <w:r w:rsidR="00E338EC">
        <w:rPr>
          <w:rFonts w:cstheme="minorHAnsi"/>
          <w:lang w:val="en-GB"/>
        </w:rPr>
        <w:t xml:space="preserve"> 1900</w:t>
      </w:r>
      <w:r w:rsidR="00522B94">
        <w:rPr>
          <w:rFonts w:cstheme="minorHAnsi"/>
          <w:lang w:val="en-GB"/>
        </w:rPr>
        <w:t>.</w:t>
      </w:r>
      <w:r w:rsidR="00FE4260">
        <w:rPr>
          <w:rStyle w:val="Funotenzeichen"/>
          <w:rFonts w:cstheme="minorHAnsi"/>
          <w:lang w:val="en-GB"/>
        </w:rPr>
        <w:footnoteReference w:id="166"/>
      </w:r>
      <w:r w:rsidR="00693B7B" w:rsidRPr="00693B7B">
        <w:rPr>
          <w:rFonts w:cstheme="minorHAnsi"/>
          <w:lang w:val="en-GB"/>
        </w:rPr>
        <w:t xml:space="preserve"> For the </w:t>
      </w:r>
      <w:r w:rsidR="00E338EC">
        <w:rPr>
          <w:rFonts w:cstheme="minorHAnsi"/>
          <w:lang w:val="en-GB"/>
        </w:rPr>
        <w:t xml:space="preserve">remaining parts of </w:t>
      </w:r>
      <w:r w:rsidR="00693B7B" w:rsidRPr="00693B7B">
        <w:rPr>
          <w:rFonts w:cstheme="minorHAnsi"/>
          <w:lang w:val="en-GB"/>
        </w:rPr>
        <w:t>Bulgaria</w:t>
      </w:r>
      <w:r w:rsidR="00E338EC">
        <w:rPr>
          <w:rFonts w:cstheme="minorHAnsi"/>
          <w:lang w:val="en-GB"/>
        </w:rPr>
        <w:t xml:space="preserve"> </w:t>
      </w:r>
      <w:r w:rsidR="00693B7B" w:rsidRPr="00693B7B">
        <w:rPr>
          <w:rFonts w:cstheme="minorHAnsi"/>
          <w:lang w:val="en-GB"/>
        </w:rPr>
        <w:t>the information</w:t>
      </w:r>
      <w:r w:rsidR="00E338EC">
        <w:rPr>
          <w:rFonts w:cstheme="minorHAnsi"/>
          <w:lang w:val="en-GB"/>
        </w:rPr>
        <w:t xml:space="preserve"> (and price quotations) about</w:t>
      </w:r>
      <w:r w:rsidR="00693B7B" w:rsidRPr="00693B7B">
        <w:rPr>
          <w:rFonts w:cstheme="minorHAnsi"/>
          <w:lang w:val="en-GB"/>
        </w:rPr>
        <w:t xml:space="preserve"> </w:t>
      </w:r>
      <w:r w:rsidR="00E338EC">
        <w:rPr>
          <w:rFonts w:cstheme="minorHAnsi"/>
          <w:lang w:val="en-GB"/>
        </w:rPr>
        <w:t>shayak</w:t>
      </w:r>
      <w:r w:rsidR="00693B7B" w:rsidRPr="00693B7B">
        <w:rPr>
          <w:rFonts w:cstheme="minorHAnsi"/>
          <w:lang w:val="en-GB"/>
        </w:rPr>
        <w:t xml:space="preserve"> </w:t>
      </w:r>
      <w:r w:rsidR="00E338EC">
        <w:rPr>
          <w:rFonts w:cstheme="minorHAnsi"/>
          <w:lang w:val="en-GB"/>
        </w:rPr>
        <w:t xml:space="preserve">massively </w:t>
      </w:r>
      <w:r w:rsidR="00E338EC">
        <w:rPr>
          <w:rFonts w:cstheme="minorHAnsi"/>
          <w:lang w:val="en-US"/>
        </w:rPr>
        <w:t>predominates that about aba</w:t>
      </w:r>
      <w:r w:rsidR="00693B7B" w:rsidRPr="00693B7B">
        <w:rPr>
          <w:rFonts w:cstheme="minorHAnsi"/>
          <w:lang w:val="en-GB"/>
        </w:rPr>
        <w:t>. Aba</w:t>
      </w:r>
      <w:r w:rsidR="00E338EC">
        <w:rPr>
          <w:rFonts w:cstheme="minorHAnsi"/>
          <w:lang w:val="en-GB"/>
        </w:rPr>
        <w:t xml:space="preserve">-making </w:t>
      </w:r>
      <w:r w:rsidR="00693B7B" w:rsidRPr="00693B7B">
        <w:rPr>
          <w:rFonts w:cstheme="minorHAnsi"/>
          <w:lang w:val="en-GB"/>
        </w:rPr>
        <w:t>seems to survive mainly in Samokov</w:t>
      </w:r>
      <w:r w:rsidR="003B4733">
        <w:rPr>
          <w:rStyle w:val="Funotenzeichen"/>
          <w:rFonts w:cstheme="minorHAnsi"/>
          <w:lang w:val="en-GB"/>
        </w:rPr>
        <w:footnoteReference w:id="167"/>
      </w:r>
      <w:r w:rsidR="00693B7B" w:rsidRPr="00693B7B">
        <w:rPr>
          <w:rFonts w:cstheme="minorHAnsi"/>
          <w:lang w:val="en-GB"/>
        </w:rPr>
        <w:t xml:space="preserve"> and a village</w:t>
      </w:r>
      <w:r w:rsidR="00FE4260">
        <w:rPr>
          <w:rFonts w:cstheme="minorHAnsi"/>
          <w:lang w:val="en-GB"/>
        </w:rPr>
        <w:t>s</w:t>
      </w:r>
      <w:r w:rsidR="00693B7B" w:rsidRPr="00693B7B">
        <w:rPr>
          <w:rFonts w:cstheme="minorHAnsi"/>
          <w:lang w:val="en-GB"/>
        </w:rPr>
        <w:t xml:space="preserve"> </w:t>
      </w:r>
      <w:r w:rsidR="00FE4260">
        <w:rPr>
          <w:rFonts w:cstheme="minorHAnsi"/>
          <w:lang w:val="en-GB"/>
        </w:rPr>
        <w:t xml:space="preserve">near </w:t>
      </w:r>
      <w:r w:rsidR="00693B7B" w:rsidRPr="00693B7B">
        <w:rPr>
          <w:rFonts w:cstheme="minorHAnsi"/>
          <w:lang w:val="en-GB"/>
        </w:rPr>
        <w:t>Kot</w:t>
      </w:r>
      <w:r w:rsidR="00FE4260">
        <w:rPr>
          <w:rFonts w:cstheme="minorHAnsi"/>
          <w:lang w:val="en-GB"/>
        </w:rPr>
        <w:t>e</w:t>
      </w:r>
      <w:r w:rsidR="00693B7B" w:rsidRPr="00693B7B">
        <w:rPr>
          <w:rFonts w:cstheme="minorHAnsi"/>
          <w:lang w:val="en-GB"/>
        </w:rPr>
        <w:t>l</w:t>
      </w:r>
      <w:r w:rsidR="00522B94">
        <w:rPr>
          <w:rFonts w:cstheme="minorHAnsi"/>
          <w:lang w:val="en-GB"/>
        </w:rPr>
        <w:t>.</w:t>
      </w:r>
      <w:r w:rsidR="003B4733">
        <w:rPr>
          <w:rStyle w:val="Funotenzeichen"/>
          <w:rFonts w:cstheme="minorHAnsi"/>
          <w:lang w:val="en-GB"/>
        </w:rPr>
        <w:footnoteReference w:id="168"/>
      </w:r>
      <w:r w:rsidR="00693B7B" w:rsidRPr="00693B7B">
        <w:rPr>
          <w:rFonts w:cstheme="minorHAnsi"/>
          <w:lang w:val="en-GB"/>
        </w:rPr>
        <w:t xml:space="preserve"> </w:t>
      </w:r>
      <w:r w:rsidR="00FE4260">
        <w:rPr>
          <w:rFonts w:cstheme="minorHAnsi"/>
          <w:lang w:val="en-GB"/>
        </w:rPr>
        <w:t xml:space="preserve">Interestingly, the name this textile industry was publicly known also changed after 1878. </w:t>
      </w:r>
      <w:r w:rsidR="00693B7B" w:rsidRPr="00693B7B">
        <w:rPr>
          <w:rFonts w:cstheme="minorHAnsi"/>
          <w:lang w:val="en-GB"/>
        </w:rPr>
        <w:t xml:space="preserve">From "abadzhiystvo" </w:t>
      </w:r>
      <w:r w:rsidR="00FE4260">
        <w:rPr>
          <w:rFonts w:cstheme="minorHAnsi"/>
          <w:lang w:val="en-GB"/>
        </w:rPr>
        <w:t xml:space="preserve">(aba-making) </w:t>
      </w:r>
      <w:r w:rsidR="00693B7B" w:rsidRPr="00693B7B">
        <w:rPr>
          <w:rFonts w:cstheme="minorHAnsi"/>
          <w:lang w:val="en-GB"/>
        </w:rPr>
        <w:t xml:space="preserve">and "abyana stoka" </w:t>
      </w:r>
      <w:r w:rsidR="00FE4260">
        <w:rPr>
          <w:rFonts w:cstheme="minorHAnsi"/>
          <w:lang w:val="en-GB"/>
        </w:rPr>
        <w:t xml:space="preserve">(aba goods) </w:t>
      </w:r>
      <w:r w:rsidR="00693B7B" w:rsidRPr="00693B7B">
        <w:rPr>
          <w:rFonts w:cstheme="minorHAnsi"/>
          <w:lang w:val="en-GB"/>
        </w:rPr>
        <w:t>to "shayachna industriya"</w:t>
      </w:r>
      <w:r w:rsidR="00FE4260">
        <w:rPr>
          <w:rFonts w:cstheme="minorHAnsi"/>
          <w:lang w:val="en-GB"/>
        </w:rPr>
        <w:t xml:space="preserve"> (shayak industry)</w:t>
      </w:r>
      <w:r w:rsidR="00693B7B" w:rsidRPr="00693B7B">
        <w:rPr>
          <w:rFonts w:cstheme="minorHAnsi"/>
          <w:lang w:val="en-GB"/>
        </w:rPr>
        <w:t>.</w:t>
      </w:r>
    </w:p>
    <w:p w:rsidR="00FE4260" w:rsidRPr="00693B7B" w:rsidRDefault="00FE4260" w:rsidP="00FE4260">
      <w:pPr>
        <w:spacing w:after="0" w:line="276" w:lineRule="auto"/>
        <w:jc w:val="both"/>
        <w:rPr>
          <w:rFonts w:cstheme="minorHAnsi"/>
          <w:lang w:val="en-GB"/>
        </w:rPr>
      </w:pPr>
    </w:p>
    <w:p w:rsidR="00693B7B" w:rsidRDefault="00693B7B" w:rsidP="00693B7B">
      <w:pPr>
        <w:spacing w:after="0" w:line="276" w:lineRule="auto"/>
        <w:jc w:val="both"/>
        <w:rPr>
          <w:rFonts w:cstheme="minorHAnsi"/>
          <w:lang w:val="en-GB"/>
        </w:rPr>
      </w:pPr>
      <w:r w:rsidRPr="00693B7B">
        <w:rPr>
          <w:rFonts w:cstheme="minorHAnsi"/>
          <w:lang w:val="en-GB"/>
        </w:rPr>
        <w:t xml:space="preserve">The </w:t>
      </w:r>
      <w:r w:rsidR="004C2682" w:rsidRPr="00693B7B">
        <w:rPr>
          <w:rFonts w:cstheme="minorHAnsi"/>
          <w:lang w:val="en-GB"/>
        </w:rPr>
        <w:t xml:space="preserve">factory </w:t>
      </w:r>
      <w:r w:rsidRPr="00693B7B">
        <w:rPr>
          <w:rFonts w:cstheme="minorHAnsi"/>
          <w:lang w:val="en-GB"/>
        </w:rPr>
        <w:t xml:space="preserve">production mix is even more unclear. Almost interchangeable </w:t>
      </w:r>
      <w:r w:rsidR="003B4733" w:rsidRPr="00693B7B">
        <w:rPr>
          <w:rFonts w:cstheme="minorHAnsi"/>
          <w:lang w:val="en-GB"/>
        </w:rPr>
        <w:t>"</w:t>
      </w:r>
      <w:r w:rsidR="003B4733">
        <w:rPr>
          <w:rFonts w:cstheme="minorHAnsi"/>
          <w:lang w:val="en-GB"/>
        </w:rPr>
        <w:t>sukno</w:t>
      </w:r>
      <w:r w:rsidR="003B4733" w:rsidRPr="00693B7B">
        <w:rPr>
          <w:rFonts w:cstheme="minorHAnsi"/>
          <w:lang w:val="en-GB"/>
        </w:rPr>
        <w:t>"</w:t>
      </w:r>
      <w:r w:rsidRPr="00693B7B">
        <w:rPr>
          <w:rFonts w:cstheme="minorHAnsi"/>
          <w:lang w:val="en-GB"/>
        </w:rPr>
        <w:t xml:space="preserve">, </w:t>
      </w:r>
      <w:r w:rsidR="003B4733" w:rsidRPr="00693B7B">
        <w:rPr>
          <w:rFonts w:cstheme="minorHAnsi"/>
          <w:lang w:val="en-GB"/>
        </w:rPr>
        <w:t>"</w:t>
      </w:r>
      <w:r w:rsidRPr="00693B7B">
        <w:rPr>
          <w:rFonts w:cstheme="minorHAnsi"/>
          <w:lang w:val="en-GB"/>
        </w:rPr>
        <w:t>shayak</w:t>
      </w:r>
      <w:r w:rsidR="003B4733" w:rsidRPr="00693B7B">
        <w:rPr>
          <w:rFonts w:cstheme="minorHAnsi"/>
          <w:lang w:val="en-GB"/>
        </w:rPr>
        <w:t>"</w:t>
      </w:r>
      <w:r w:rsidRPr="00693B7B">
        <w:rPr>
          <w:rFonts w:cstheme="minorHAnsi"/>
          <w:lang w:val="en-GB"/>
        </w:rPr>
        <w:t xml:space="preserve"> and </w:t>
      </w:r>
      <w:r w:rsidR="003B4733" w:rsidRPr="00693B7B">
        <w:rPr>
          <w:rFonts w:cstheme="minorHAnsi"/>
          <w:lang w:val="en-GB"/>
        </w:rPr>
        <w:t>"</w:t>
      </w:r>
      <w:r w:rsidRPr="00693B7B">
        <w:rPr>
          <w:rFonts w:cstheme="minorHAnsi"/>
          <w:lang w:val="en-GB"/>
        </w:rPr>
        <w:t>aba</w:t>
      </w:r>
      <w:r w:rsidR="003B4733" w:rsidRPr="00693B7B">
        <w:rPr>
          <w:rFonts w:cstheme="minorHAnsi"/>
          <w:lang w:val="en-GB"/>
        </w:rPr>
        <w:t>"</w:t>
      </w:r>
      <w:r w:rsidR="00522B94">
        <w:rPr>
          <w:rFonts w:cstheme="minorHAnsi"/>
          <w:lang w:val="en-GB"/>
        </w:rPr>
        <w:t xml:space="preserve"> are used to describe factory</w:t>
      </w:r>
      <w:r w:rsidRPr="00693B7B">
        <w:rPr>
          <w:rFonts w:cstheme="minorHAnsi"/>
          <w:lang w:val="en-GB"/>
        </w:rPr>
        <w:t xml:space="preserve"> production. </w:t>
      </w:r>
      <w:r w:rsidR="003B4733">
        <w:rPr>
          <w:rFonts w:cstheme="minorHAnsi"/>
          <w:lang w:val="en-GB"/>
        </w:rPr>
        <w:t>S</w:t>
      </w:r>
      <w:r w:rsidRPr="00693B7B">
        <w:rPr>
          <w:rFonts w:cstheme="minorHAnsi"/>
          <w:lang w:val="en-GB"/>
        </w:rPr>
        <w:t>ources also speak of casimir (most probably a Bulgarian form of the word cashmere), cheviot, flannel, fasone</w:t>
      </w:r>
      <w:r w:rsidR="003B4733">
        <w:rPr>
          <w:rFonts w:cstheme="minorHAnsi"/>
          <w:lang w:val="en-GB"/>
        </w:rPr>
        <w:t>te</w:t>
      </w:r>
      <w:r w:rsidRPr="00693B7B">
        <w:rPr>
          <w:rFonts w:cstheme="minorHAnsi"/>
          <w:lang w:val="en-GB"/>
        </w:rPr>
        <w:t>, epingle, etc. It is clear, for example, that Sliven factories produce</w:t>
      </w:r>
      <w:r w:rsidR="00522B94">
        <w:rPr>
          <w:rFonts w:cstheme="minorHAnsi"/>
          <w:lang w:val="en-GB"/>
        </w:rPr>
        <w:t>d</w:t>
      </w:r>
      <w:r w:rsidRPr="00693B7B">
        <w:rPr>
          <w:rFonts w:cstheme="minorHAnsi"/>
          <w:lang w:val="en-GB"/>
        </w:rPr>
        <w:t xml:space="preserve"> mainly aba, which they export</w:t>
      </w:r>
      <w:r w:rsidR="003B4733">
        <w:rPr>
          <w:rFonts w:cstheme="minorHAnsi"/>
          <w:lang w:val="en-GB"/>
        </w:rPr>
        <w:t>ed</w:t>
      </w:r>
      <w:r w:rsidRPr="00693B7B">
        <w:rPr>
          <w:rFonts w:cstheme="minorHAnsi"/>
          <w:lang w:val="en-GB"/>
        </w:rPr>
        <w:t xml:space="preserve"> to Turkey, while other textile </w:t>
      </w:r>
      <w:r w:rsidR="003B4733" w:rsidRPr="00693B7B">
        <w:rPr>
          <w:rFonts w:cstheme="minorHAnsi"/>
          <w:lang w:val="en-GB"/>
        </w:rPr>
        <w:t>centres</w:t>
      </w:r>
      <w:r w:rsidR="003B4733">
        <w:rPr>
          <w:rFonts w:cstheme="minorHAnsi"/>
          <w:lang w:val="en-GB"/>
        </w:rPr>
        <w:t xml:space="preserve"> (Gabrovo, Kazanlak)</w:t>
      </w:r>
      <w:r w:rsidRPr="00693B7B">
        <w:rPr>
          <w:rFonts w:cstheme="minorHAnsi"/>
          <w:lang w:val="en-GB"/>
        </w:rPr>
        <w:t xml:space="preserve"> </w:t>
      </w:r>
      <w:r w:rsidR="00522B94">
        <w:rPr>
          <w:rFonts w:cstheme="minorHAnsi"/>
          <w:lang w:val="en-GB"/>
        </w:rPr>
        <w:t xml:space="preserve">were </w:t>
      </w:r>
      <w:r w:rsidRPr="00693B7B">
        <w:rPr>
          <w:rFonts w:cstheme="minorHAnsi"/>
          <w:lang w:val="en-GB"/>
        </w:rPr>
        <w:t>specialize</w:t>
      </w:r>
      <w:r w:rsidR="009C5486">
        <w:rPr>
          <w:rFonts w:cstheme="minorHAnsi"/>
          <w:lang w:val="en-GB"/>
        </w:rPr>
        <w:t>d</w:t>
      </w:r>
      <w:r w:rsidRPr="00693B7B">
        <w:rPr>
          <w:rFonts w:cstheme="minorHAnsi"/>
          <w:lang w:val="en-GB"/>
        </w:rPr>
        <w:t xml:space="preserve"> in shayak. It was not until the beginning of the twentieth century that modern fabrics, known under the general name of </w:t>
      </w:r>
      <w:r w:rsidR="009C5486" w:rsidRPr="00693B7B">
        <w:rPr>
          <w:rFonts w:cstheme="minorHAnsi"/>
          <w:lang w:val="en-GB"/>
        </w:rPr>
        <w:t>"</w:t>
      </w:r>
      <w:r w:rsidR="009C5486">
        <w:rPr>
          <w:rFonts w:cstheme="minorHAnsi"/>
          <w:lang w:val="en-GB"/>
        </w:rPr>
        <w:t>sukno</w:t>
      </w:r>
      <w:r w:rsidR="009C5486" w:rsidRPr="00693B7B">
        <w:rPr>
          <w:rFonts w:cstheme="minorHAnsi"/>
          <w:lang w:val="en-GB"/>
        </w:rPr>
        <w:t>"</w:t>
      </w:r>
      <w:r w:rsidRPr="00693B7B">
        <w:rPr>
          <w:rFonts w:cstheme="minorHAnsi"/>
          <w:lang w:val="en-GB"/>
        </w:rPr>
        <w:t xml:space="preserve">, but often misleadingly referred to as </w:t>
      </w:r>
      <w:r w:rsidR="009C5486">
        <w:rPr>
          <w:rFonts w:cstheme="minorHAnsi"/>
          <w:lang w:val="en-GB"/>
        </w:rPr>
        <w:t>shayak</w:t>
      </w:r>
      <w:r w:rsidRPr="00693B7B">
        <w:rPr>
          <w:rFonts w:cstheme="minorHAnsi"/>
          <w:lang w:val="en-GB"/>
        </w:rPr>
        <w:t>, beg</w:t>
      </w:r>
      <w:r w:rsidR="00522B94">
        <w:rPr>
          <w:rFonts w:cstheme="minorHAnsi"/>
          <w:lang w:val="en-GB"/>
        </w:rPr>
        <w:t>an to became more popular</w:t>
      </w:r>
      <w:r w:rsidRPr="00693B7B">
        <w:rPr>
          <w:rFonts w:cstheme="minorHAnsi"/>
          <w:lang w:val="en-GB"/>
        </w:rPr>
        <w:t xml:space="preserve">. </w:t>
      </w:r>
      <w:r w:rsidR="009C5486">
        <w:rPr>
          <w:rFonts w:cstheme="minorHAnsi"/>
          <w:lang w:val="en-GB"/>
        </w:rPr>
        <w:t xml:space="preserve">Lighter </w:t>
      </w:r>
      <w:r w:rsidRPr="00693B7B">
        <w:rPr>
          <w:rFonts w:cstheme="minorHAnsi"/>
          <w:lang w:val="en-GB"/>
        </w:rPr>
        <w:t>European</w:t>
      </w:r>
      <w:r w:rsidR="009C5486">
        <w:rPr>
          <w:rFonts w:cstheme="minorHAnsi"/>
          <w:lang w:val="en-GB"/>
        </w:rPr>
        <w:t>-type</w:t>
      </w:r>
      <w:r w:rsidRPr="00693B7B">
        <w:rPr>
          <w:rFonts w:cstheme="minorHAnsi"/>
          <w:lang w:val="en-GB"/>
        </w:rPr>
        <w:t xml:space="preserve"> fabrics were first produced only in Gabrovo, but were later </w:t>
      </w:r>
      <w:r w:rsidR="009C5486">
        <w:rPr>
          <w:rFonts w:cstheme="minorHAnsi"/>
          <w:lang w:val="en-GB"/>
        </w:rPr>
        <w:t xml:space="preserve">introduced </w:t>
      </w:r>
      <w:r w:rsidRPr="00693B7B">
        <w:rPr>
          <w:rFonts w:cstheme="minorHAnsi"/>
          <w:lang w:val="en-GB"/>
        </w:rPr>
        <w:t xml:space="preserve">in Samokov, Sliven, Karlovo, Kazanlak and Sofia. However, as the </w:t>
      </w:r>
      <w:r w:rsidRPr="00693B7B">
        <w:rPr>
          <w:rFonts w:cstheme="minorHAnsi"/>
          <w:lang w:val="en-GB"/>
        </w:rPr>
        <w:lastRenderedPageBreak/>
        <w:t>surviving archival evidence shows, even in 1911, 60 to 90 percent of the production of the large Sliven enterprise "Nedev &amp; Sariivanov" and the Samokov "</w:t>
      </w:r>
      <w:r w:rsidR="009C5486">
        <w:rPr>
          <w:rFonts w:cstheme="minorHAnsi"/>
          <w:lang w:val="en-GB"/>
        </w:rPr>
        <w:t>Badashte</w:t>
      </w:r>
      <w:r w:rsidRPr="00693B7B">
        <w:rPr>
          <w:rFonts w:cstheme="minorHAnsi"/>
          <w:lang w:val="en-GB"/>
        </w:rPr>
        <w:t xml:space="preserve">" </w:t>
      </w:r>
      <w:r w:rsidR="009C5486">
        <w:rPr>
          <w:rFonts w:cstheme="minorHAnsi"/>
          <w:lang w:val="en-GB"/>
        </w:rPr>
        <w:t xml:space="preserve">mill </w:t>
      </w:r>
      <w:r w:rsidRPr="00693B7B">
        <w:rPr>
          <w:rFonts w:cstheme="minorHAnsi"/>
          <w:lang w:val="en-GB"/>
        </w:rPr>
        <w:t xml:space="preserve">was </w:t>
      </w:r>
      <w:r w:rsidR="009C5486">
        <w:rPr>
          <w:rFonts w:cstheme="minorHAnsi"/>
          <w:lang w:val="en-GB"/>
        </w:rPr>
        <w:t>shayak</w:t>
      </w:r>
      <w:r w:rsidR="00522B94">
        <w:rPr>
          <w:rFonts w:cstheme="minorHAnsi"/>
          <w:lang w:val="en-GB"/>
        </w:rPr>
        <w:t>.</w:t>
      </w:r>
      <w:r w:rsidR="009C5486">
        <w:rPr>
          <w:rStyle w:val="Funotenzeichen"/>
          <w:rFonts w:cstheme="minorHAnsi"/>
          <w:lang w:val="en-GB"/>
        </w:rPr>
        <w:footnoteReference w:id="169"/>
      </w:r>
    </w:p>
    <w:p w:rsidR="009C5486" w:rsidRPr="00693B7B" w:rsidRDefault="009C5486" w:rsidP="00693B7B">
      <w:pPr>
        <w:spacing w:after="0" w:line="276" w:lineRule="auto"/>
        <w:jc w:val="both"/>
        <w:rPr>
          <w:rFonts w:cstheme="minorHAnsi"/>
          <w:lang w:val="en-GB"/>
        </w:rPr>
      </w:pPr>
    </w:p>
    <w:p w:rsidR="00693B7B" w:rsidRDefault="00166BA8" w:rsidP="00505BF0">
      <w:pPr>
        <w:spacing w:after="0" w:line="276" w:lineRule="auto"/>
        <w:jc w:val="both"/>
        <w:rPr>
          <w:rFonts w:cstheme="minorHAnsi"/>
          <w:lang w:val="en-GB"/>
        </w:rPr>
      </w:pPr>
      <w:r>
        <w:rPr>
          <w:rFonts w:cstheme="minorHAnsi"/>
          <w:lang w:val="en-GB"/>
        </w:rPr>
        <w:t>Regrettably</w:t>
      </w:r>
      <w:r w:rsidR="009C5486">
        <w:rPr>
          <w:rFonts w:cstheme="minorHAnsi"/>
          <w:lang w:val="en-GB"/>
        </w:rPr>
        <w:t xml:space="preserve">, we </w:t>
      </w:r>
      <w:r w:rsidR="00522B94">
        <w:rPr>
          <w:rFonts w:cstheme="minorHAnsi"/>
          <w:lang w:val="en-GB"/>
        </w:rPr>
        <w:t>did not</w:t>
      </w:r>
      <w:r w:rsidR="009C5486">
        <w:rPr>
          <w:rFonts w:cstheme="minorHAnsi"/>
          <w:lang w:val="en-GB"/>
        </w:rPr>
        <w:t xml:space="preserve"> find </w:t>
      </w:r>
      <w:r w:rsidR="009C5486" w:rsidRPr="00693B7B">
        <w:rPr>
          <w:rFonts w:cstheme="minorHAnsi"/>
          <w:lang w:val="en-GB"/>
        </w:rPr>
        <w:t>factory fabrics</w:t>
      </w:r>
      <w:r w:rsidR="009C5486">
        <w:rPr>
          <w:rFonts w:cstheme="minorHAnsi"/>
          <w:lang w:val="en-GB"/>
        </w:rPr>
        <w:t xml:space="preserve"> specimens in any of the </w:t>
      </w:r>
      <w:r w:rsidR="00693B7B" w:rsidRPr="00693B7B">
        <w:rPr>
          <w:rFonts w:cstheme="minorHAnsi"/>
          <w:lang w:val="en-GB"/>
        </w:rPr>
        <w:t>Bulgarian museums</w:t>
      </w:r>
      <w:r>
        <w:rPr>
          <w:rFonts w:cstheme="minorHAnsi"/>
          <w:lang w:val="en-GB"/>
        </w:rPr>
        <w:t xml:space="preserve"> to determine their type and physical parameters (weight per sq. m. and width)</w:t>
      </w:r>
      <w:r w:rsidR="00693B7B" w:rsidRPr="00693B7B">
        <w:rPr>
          <w:rFonts w:cstheme="minorHAnsi"/>
          <w:lang w:val="en-GB"/>
        </w:rPr>
        <w:t xml:space="preserve">. </w:t>
      </w:r>
      <w:r>
        <w:rPr>
          <w:rFonts w:cstheme="minorHAnsi"/>
          <w:lang w:val="en-GB"/>
        </w:rPr>
        <w:t>To fill in that</w:t>
      </w:r>
      <w:r w:rsidR="00693B7B" w:rsidRPr="00693B7B">
        <w:rPr>
          <w:rFonts w:cstheme="minorHAnsi"/>
          <w:lang w:val="en-GB"/>
        </w:rPr>
        <w:t xml:space="preserve"> gap </w:t>
      </w:r>
      <w:r>
        <w:rPr>
          <w:rFonts w:cstheme="minorHAnsi"/>
          <w:lang w:val="en-GB"/>
        </w:rPr>
        <w:t xml:space="preserve">we </w:t>
      </w:r>
      <w:r w:rsidR="00522B94">
        <w:rPr>
          <w:rFonts w:cstheme="minorHAnsi"/>
          <w:lang w:val="en-GB"/>
        </w:rPr>
        <w:t>used</w:t>
      </w:r>
      <w:r>
        <w:rPr>
          <w:rFonts w:cstheme="minorHAnsi"/>
          <w:lang w:val="en-GB"/>
        </w:rPr>
        <w:t xml:space="preserve"> the surviving </w:t>
      </w:r>
      <w:r w:rsidR="00693B7B" w:rsidRPr="00693B7B">
        <w:rPr>
          <w:rFonts w:cstheme="minorHAnsi"/>
          <w:lang w:val="en-GB"/>
        </w:rPr>
        <w:t xml:space="preserve">archives of </w:t>
      </w:r>
      <w:r>
        <w:rPr>
          <w:rFonts w:cstheme="minorHAnsi"/>
          <w:lang w:val="en-GB"/>
        </w:rPr>
        <w:t xml:space="preserve">one </w:t>
      </w:r>
      <w:r w:rsidR="00693B7B" w:rsidRPr="00693B7B">
        <w:rPr>
          <w:rFonts w:cstheme="minorHAnsi"/>
          <w:lang w:val="en-GB"/>
        </w:rPr>
        <w:t xml:space="preserve">Gabrovo and </w:t>
      </w:r>
      <w:r>
        <w:rPr>
          <w:rFonts w:cstheme="minorHAnsi"/>
          <w:lang w:val="en-GB"/>
        </w:rPr>
        <w:t xml:space="preserve">one </w:t>
      </w:r>
      <w:r w:rsidR="00693B7B" w:rsidRPr="00693B7B">
        <w:rPr>
          <w:rFonts w:cstheme="minorHAnsi"/>
          <w:lang w:val="en-GB"/>
        </w:rPr>
        <w:t xml:space="preserve">Samokov textile </w:t>
      </w:r>
      <w:r>
        <w:rPr>
          <w:rFonts w:cstheme="minorHAnsi"/>
          <w:lang w:val="en-GB"/>
        </w:rPr>
        <w:t>mills</w:t>
      </w:r>
      <w:r w:rsidR="00522B94">
        <w:rPr>
          <w:rFonts w:cstheme="minorHAnsi"/>
          <w:lang w:val="en-GB"/>
        </w:rPr>
        <w:t>.</w:t>
      </w:r>
      <w:r w:rsidR="00FB058D">
        <w:rPr>
          <w:rStyle w:val="Funotenzeichen"/>
          <w:rFonts w:cstheme="minorHAnsi"/>
          <w:lang w:val="en-GB"/>
        </w:rPr>
        <w:footnoteReference w:id="170"/>
      </w:r>
      <w:r w:rsidR="00693B7B" w:rsidRPr="00693B7B">
        <w:rPr>
          <w:rFonts w:cstheme="minorHAnsi"/>
          <w:lang w:val="en-GB"/>
        </w:rPr>
        <w:t xml:space="preserve"> </w:t>
      </w:r>
      <w:r>
        <w:rPr>
          <w:rFonts w:cstheme="minorHAnsi"/>
          <w:lang w:val="en-GB"/>
        </w:rPr>
        <w:t xml:space="preserve">They produced </w:t>
      </w:r>
      <w:r w:rsidR="00693B7B" w:rsidRPr="00693B7B">
        <w:rPr>
          <w:rFonts w:cstheme="minorHAnsi"/>
          <w:lang w:val="en-GB"/>
        </w:rPr>
        <w:t xml:space="preserve">fabrics </w:t>
      </w:r>
      <w:r>
        <w:rPr>
          <w:rFonts w:cstheme="minorHAnsi"/>
          <w:lang w:val="en-GB"/>
        </w:rPr>
        <w:t xml:space="preserve">which weighted </w:t>
      </w:r>
      <w:r w:rsidR="00693B7B" w:rsidRPr="00693B7B">
        <w:rPr>
          <w:rFonts w:cstheme="minorHAnsi"/>
          <w:lang w:val="en-GB"/>
        </w:rPr>
        <w:t xml:space="preserve">0.6 kg/sq. m, </w:t>
      </w:r>
      <w:r>
        <w:rPr>
          <w:rFonts w:cstheme="minorHAnsi"/>
          <w:lang w:val="en-GB"/>
        </w:rPr>
        <w:t>as well as lighter modern types of cloth (karo</w:t>
      </w:r>
      <w:r w:rsidR="00693B7B" w:rsidRPr="00693B7B">
        <w:rPr>
          <w:rFonts w:cstheme="minorHAnsi"/>
          <w:lang w:val="en-GB"/>
        </w:rPr>
        <w:t>, melange, epingle, etc.</w:t>
      </w:r>
      <w:r>
        <w:rPr>
          <w:rFonts w:cstheme="minorHAnsi"/>
          <w:lang w:val="en-GB"/>
        </w:rPr>
        <w:t>)</w:t>
      </w:r>
      <w:r w:rsidR="00693B7B" w:rsidRPr="00693B7B">
        <w:rPr>
          <w:rFonts w:cstheme="minorHAnsi"/>
          <w:lang w:val="en-GB"/>
        </w:rPr>
        <w:t xml:space="preserve"> </w:t>
      </w:r>
      <w:r w:rsidR="00BB6310">
        <w:rPr>
          <w:rFonts w:cstheme="minorHAnsi"/>
          <w:lang w:val="en-GB"/>
        </w:rPr>
        <w:t xml:space="preserve">which were </w:t>
      </w:r>
      <w:r w:rsidR="00693B7B" w:rsidRPr="00693B7B">
        <w:rPr>
          <w:rFonts w:cstheme="minorHAnsi"/>
          <w:lang w:val="en-GB"/>
        </w:rPr>
        <w:t>0.31 kg/sq. m. The average weight of factory-made fabrics is 0.63 kg per square meter. The most popular item - the factory shayak (</w:t>
      </w:r>
      <w:r w:rsidR="00BB6310">
        <w:rPr>
          <w:rFonts w:cstheme="minorHAnsi"/>
          <w:lang w:val="en-GB"/>
        </w:rPr>
        <w:t xml:space="preserve">army </w:t>
      </w:r>
      <w:r w:rsidR="00693B7B" w:rsidRPr="00693B7B">
        <w:rPr>
          <w:rFonts w:cstheme="minorHAnsi"/>
          <w:lang w:val="en-GB"/>
        </w:rPr>
        <w:t>overcoat, natural, natural achik, dy</w:t>
      </w:r>
      <w:r w:rsidR="00BB6310">
        <w:rPr>
          <w:rFonts w:cstheme="minorHAnsi"/>
          <w:lang w:val="en-GB"/>
        </w:rPr>
        <w:t>ed</w:t>
      </w:r>
      <w:r w:rsidR="00693B7B" w:rsidRPr="00693B7B">
        <w:rPr>
          <w:rFonts w:cstheme="minorHAnsi"/>
          <w:lang w:val="en-GB"/>
        </w:rPr>
        <w:t xml:space="preserve"> and blue </w:t>
      </w:r>
      <w:r w:rsidR="00BB6310">
        <w:rPr>
          <w:rFonts w:cstheme="minorHAnsi"/>
          <w:lang w:val="en-GB"/>
        </w:rPr>
        <w:t>gendarme</w:t>
      </w:r>
      <w:r w:rsidR="00693B7B" w:rsidRPr="00693B7B">
        <w:rPr>
          <w:rFonts w:cstheme="minorHAnsi"/>
          <w:lang w:val="en-GB"/>
        </w:rPr>
        <w:t>) has an average weight of 0.73 kg/sq. m</w:t>
      </w:r>
      <w:r w:rsidR="00BB6310">
        <w:rPr>
          <w:rFonts w:cstheme="minorHAnsi"/>
          <w:lang w:val="en-GB"/>
        </w:rPr>
        <w:t xml:space="preserve">. as compared with </w:t>
      </w:r>
      <w:r w:rsidR="00693B7B" w:rsidRPr="00693B7B">
        <w:rPr>
          <w:rFonts w:cstheme="minorHAnsi"/>
          <w:lang w:val="en-GB"/>
        </w:rPr>
        <w:t>0.79 kg/sq. m</w:t>
      </w:r>
      <w:r w:rsidR="00BB6310">
        <w:rPr>
          <w:rFonts w:cstheme="minorHAnsi"/>
          <w:lang w:val="en-GB"/>
        </w:rPr>
        <w:t>.</w:t>
      </w:r>
      <w:r w:rsidR="00693B7B" w:rsidRPr="00693B7B">
        <w:rPr>
          <w:rFonts w:cstheme="minorHAnsi"/>
          <w:lang w:val="en-GB"/>
        </w:rPr>
        <w:t xml:space="preserve"> for the </w:t>
      </w:r>
      <w:r w:rsidR="00BB6310">
        <w:rPr>
          <w:rFonts w:cstheme="minorHAnsi"/>
          <w:lang w:val="en-GB"/>
        </w:rPr>
        <w:t>hand-made shayak before 1878</w:t>
      </w:r>
      <w:r w:rsidR="00693B7B" w:rsidRPr="00693B7B">
        <w:rPr>
          <w:rFonts w:cstheme="minorHAnsi"/>
          <w:lang w:val="en-GB"/>
        </w:rPr>
        <w:t xml:space="preserve">. </w:t>
      </w:r>
      <w:r w:rsidR="00BB6310">
        <w:rPr>
          <w:rFonts w:cstheme="minorHAnsi"/>
          <w:lang w:val="en-GB"/>
        </w:rPr>
        <w:t xml:space="preserve">The shayak weight is about the same in the </w:t>
      </w:r>
      <w:r w:rsidR="00693B7B" w:rsidRPr="00693B7B">
        <w:rPr>
          <w:rFonts w:cstheme="minorHAnsi"/>
          <w:lang w:val="en-GB"/>
        </w:rPr>
        <w:t>indirect indications of T. Vasilyov</w:t>
      </w:r>
      <w:r w:rsidR="00522B94">
        <w:rPr>
          <w:rFonts w:cstheme="minorHAnsi"/>
          <w:lang w:val="en-GB"/>
        </w:rPr>
        <w:t>.</w:t>
      </w:r>
      <w:r w:rsidR="00FB058D">
        <w:rPr>
          <w:rStyle w:val="Funotenzeichen"/>
          <w:rFonts w:cstheme="minorHAnsi"/>
          <w:lang w:val="en-GB"/>
        </w:rPr>
        <w:footnoteReference w:id="171"/>
      </w:r>
      <w:r w:rsidR="00693B7B" w:rsidRPr="00693B7B">
        <w:rPr>
          <w:rFonts w:cstheme="minorHAnsi"/>
          <w:lang w:val="en-GB"/>
        </w:rPr>
        <w:t xml:space="preserve"> The </w:t>
      </w:r>
      <w:r w:rsidR="00505BF0">
        <w:rPr>
          <w:rFonts w:cstheme="minorHAnsi"/>
          <w:lang w:val="en-GB"/>
        </w:rPr>
        <w:t>almost identical</w:t>
      </w:r>
      <w:r w:rsidR="00693B7B" w:rsidRPr="00693B7B">
        <w:rPr>
          <w:rFonts w:cstheme="minorHAnsi"/>
          <w:lang w:val="en-GB"/>
        </w:rPr>
        <w:t xml:space="preserve"> weight of the factory and manual </w:t>
      </w:r>
      <w:r w:rsidR="00505BF0">
        <w:rPr>
          <w:rFonts w:cstheme="minorHAnsi"/>
          <w:lang w:val="en-GB"/>
        </w:rPr>
        <w:t xml:space="preserve">shayaks </w:t>
      </w:r>
      <w:r w:rsidR="00693B7B" w:rsidRPr="00693B7B">
        <w:rPr>
          <w:rFonts w:cstheme="minorHAnsi"/>
          <w:lang w:val="en-GB"/>
        </w:rPr>
        <w:t>should not surprise us. D. Mishaykov</w:t>
      </w:r>
      <w:r w:rsidR="00FB058D">
        <w:rPr>
          <w:rStyle w:val="Funotenzeichen"/>
          <w:rFonts w:cstheme="minorHAnsi"/>
          <w:lang w:val="en-GB"/>
        </w:rPr>
        <w:footnoteReference w:id="172"/>
      </w:r>
      <w:r w:rsidR="00693B7B" w:rsidRPr="00693B7B">
        <w:rPr>
          <w:rFonts w:cstheme="minorHAnsi"/>
          <w:lang w:val="en-GB"/>
        </w:rPr>
        <w:t>, one of the best-informed experts on the subject, directly state</w:t>
      </w:r>
      <w:r w:rsidR="00505BF0">
        <w:rPr>
          <w:rFonts w:cstheme="minorHAnsi"/>
          <w:lang w:val="en-GB"/>
        </w:rPr>
        <w:t>d</w:t>
      </w:r>
      <w:r w:rsidR="00693B7B" w:rsidRPr="00693B7B">
        <w:rPr>
          <w:rFonts w:cstheme="minorHAnsi"/>
          <w:lang w:val="en-GB"/>
        </w:rPr>
        <w:t xml:space="preserve"> that "our wool factories produce almost th</w:t>
      </w:r>
      <w:r w:rsidR="00522B94">
        <w:rPr>
          <w:rFonts w:cstheme="minorHAnsi"/>
          <w:lang w:val="en-GB"/>
        </w:rPr>
        <w:t>e same qualities as the cottage</w:t>
      </w:r>
      <w:r w:rsidR="00693B7B" w:rsidRPr="00693B7B">
        <w:rPr>
          <w:rFonts w:cstheme="minorHAnsi"/>
          <w:lang w:val="en-GB"/>
        </w:rPr>
        <w:t xml:space="preserve"> industry." Targeted at consumers with </w:t>
      </w:r>
      <w:r w:rsidR="00505BF0">
        <w:rPr>
          <w:rFonts w:cstheme="minorHAnsi"/>
          <w:lang w:val="en-GB"/>
        </w:rPr>
        <w:t>humble means</w:t>
      </w:r>
      <w:r w:rsidR="00693B7B" w:rsidRPr="00693B7B">
        <w:rPr>
          <w:rFonts w:cstheme="minorHAnsi"/>
          <w:lang w:val="en-GB"/>
        </w:rPr>
        <w:t xml:space="preserve">, </w:t>
      </w:r>
      <w:r w:rsidR="00505BF0">
        <w:rPr>
          <w:rFonts w:cstheme="minorHAnsi"/>
          <w:lang w:val="en-GB"/>
        </w:rPr>
        <w:t xml:space="preserve">the price and cloth </w:t>
      </w:r>
      <w:r w:rsidR="00693B7B" w:rsidRPr="00693B7B">
        <w:rPr>
          <w:rFonts w:cstheme="minorHAnsi"/>
          <w:lang w:val="en-GB"/>
        </w:rPr>
        <w:t xml:space="preserve">durability </w:t>
      </w:r>
      <w:r w:rsidR="00505BF0">
        <w:rPr>
          <w:rFonts w:cstheme="minorHAnsi"/>
          <w:lang w:val="en-GB"/>
        </w:rPr>
        <w:t xml:space="preserve">were the main advantages of Bulgarian textiles allowing them to successfully compete </w:t>
      </w:r>
      <w:r w:rsidR="00522B94">
        <w:rPr>
          <w:rFonts w:cstheme="minorHAnsi"/>
          <w:lang w:val="en-GB"/>
        </w:rPr>
        <w:t xml:space="preserve">to </w:t>
      </w:r>
      <w:r w:rsidR="00505BF0">
        <w:rPr>
          <w:rFonts w:cstheme="minorHAnsi"/>
          <w:lang w:val="en-GB"/>
        </w:rPr>
        <w:t xml:space="preserve">foreign </w:t>
      </w:r>
      <w:r w:rsidR="00522B94">
        <w:rPr>
          <w:rFonts w:cstheme="minorHAnsi"/>
          <w:lang w:val="en-GB"/>
        </w:rPr>
        <w:t>products</w:t>
      </w:r>
      <w:r w:rsidR="00693B7B" w:rsidRPr="00693B7B">
        <w:rPr>
          <w:rFonts w:cstheme="minorHAnsi"/>
          <w:lang w:val="en-GB"/>
        </w:rPr>
        <w:t xml:space="preserve">. In order to maintain this comparative advantage, Bulgarian </w:t>
      </w:r>
      <w:r w:rsidR="00505BF0">
        <w:rPr>
          <w:rFonts w:cstheme="minorHAnsi"/>
          <w:lang w:val="en-GB"/>
        </w:rPr>
        <w:t>factories</w:t>
      </w:r>
      <w:r w:rsidR="00693B7B" w:rsidRPr="00693B7B">
        <w:rPr>
          <w:rFonts w:cstheme="minorHAnsi"/>
          <w:lang w:val="en-GB"/>
        </w:rPr>
        <w:t xml:space="preserve"> </w:t>
      </w:r>
      <w:r w:rsidR="00505BF0">
        <w:rPr>
          <w:rFonts w:cstheme="minorHAnsi"/>
          <w:lang w:val="en-GB"/>
        </w:rPr>
        <w:t xml:space="preserve">had </w:t>
      </w:r>
      <w:r w:rsidR="00693B7B" w:rsidRPr="00693B7B">
        <w:rPr>
          <w:rFonts w:cstheme="minorHAnsi"/>
          <w:lang w:val="en-GB"/>
        </w:rPr>
        <w:t>to maintain high amount</w:t>
      </w:r>
      <w:r w:rsidR="00522B94">
        <w:rPr>
          <w:rFonts w:cstheme="minorHAnsi"/>
          <w:lang w:val="en-GB"/>
        </w:rPr>
        <w:t>s</w:t>
      </w:r>
      <w:r w:rsidR="00693B7B" w:rsidRPr="00693B7B">
        <w:rPr>
          <w:rFonts w:cstheme="minorHAnsi"/>
          <w:lang w:val="en-GB"/>
        </w:rPr>
        <w:t xml:space="preserve"> of wool per square meter, which turns the factory </w:t>
      </w:r>
      <w:r w:rsidR="00FB058D">
        <w:rPr>
          <w:rFonts w:cstheme="minorHAnsi"/>
          <w:lang w:val="en-GB"/>
        </w:rPr>
        <w:t xml:space="preserve">shayak </w:t>
      </w:r>
      <w:r w:rsidR="00693B7B" w:rsidRPr="00693B7B">
        <w:rPr>
          <w:rFonts w:cstheme="minorHAnsi"/>
          <w:lang w:val="en-GB"/>
        </w:rPr>
        <w:t xml:space="preserve">into </w:t>
      </w:r>
      <w:r w:rsidR="00FB058D">
        <w:rPr>
          <w:rFonts w:cstheme="minorHAnsi"/>
          <w:lang w:val="en-GB"/>
        </w:rPr>
        <w:t xml:space="preserve">nothing more than </w:t>
      </w:r>
      <w:r w:rsidR="00693B7B" w:rsidRPr="00693B7B">
        <w:rPr>
          <w:rFonts w:cstheme="minorHAnsi"/>
          <w:lang w:val="en-GB"/>
        </w:rPr>
        <w:t xml:space="preserve">a mechanically produced version of the old hand-woven </w:t>
      </w:r>
      <w:r w:rsidR="00FB058D">
        <w:rPr>
          <w:rFonts w:cstheme="minorHAnsi"/>
          <w:lang w:val="en-GB"/>
        </w:rPr>
        <w:t>cloth</w:t>
      </w:r>
      <w:r w:rsidR="00693B7B" w:rsidRPr="00693B7B">
        <w:rPr>
          <w:rFonts w:cstheme="minorHAnsi"/>
          <w:lang w:val="en-GB"/>
        </w:rPr>
        <w:t>.</w:t>
      </w:r>
    </w:p>
    <w:p w:rsidR="003559E4" w:rsidRDefault="003559E4" w:rsidP="00505BF0">
      <w:pPr>
        <w:spacing w:after="0" w:line="276" w:lineRule="auto"/>
        <w:jc w:val="both"/>
        <w:rPr>
          <w:rFonts w:cstheme="minorHAnsi"/>
          <w:lang w:val="en-GB"/>
        </w:rPr>
      </w:pPr>
    </w:p>
    <w:p w:rsidR="005B1856" w:rsidRDefault="003559E4" w:rsidP="005B1856">
      <w:pPr>
        <w:spacing w:after="0" w:line="276" w:lineRule="auto"/>
        <w:jc w:val="both"/>
        <w:rPr>
          <w:rFonts w:cstheme="minorHAnsi"/>
          <w:lang w:val="en-GB"/>
        </w:rPr>
      </w:pPr>
      <w:r w:rsidRPr="003559E4">
        <w:rPr>
          <w:rFonts w:cstheme="minorHAnsi"/>
          <w:lang w:val="en-GB"/>
        </w:rPr>
        <w:t>In the post-</w:t>
      </w:r>
      <w:r>
        <w:rPr>
          <w:rFonts w:cstheme="minorHAnsi"/>
          <w:lang w:val="en-US"/>
        </w:rPr>
        <w:t>1878</w:t>
      </w:r>
      <w:r w:rsidRPr="003559E4">
        <w:rPr>
          <w:rFonts w:cstheme="minorHAnsi"/>
          <w:lang w:val="en-GB"/>
        </w:rPr>
        <w:t xml:space="preserve"> </w:t>
      </w:r>
      <w:r>
        <w:rPr>
          <w:rFonts w:cstheme="minorHAnsi"/>
          <w:lang w:val="en-GB"/>
        </w:rPr>
        <w:t xml:space="preserve">Bulgarian </w:t>
      </w:r>
      <w:r w:rsidRPr="003559E4">
        <w:rPr>
          <w:rFonts w:cstheme="minorHAnsi"/>
          <w:lang w:val="en-GB"/>
        </w:rPr>
        <w:t>factories, at least four types of looms</w:t>
      </w:r>
      <w:r w:rsidR="00522B94">
        <w:rPr>
          <w:rFonts w:cstheme="minorHAnsi"/>
          <w:lang w:val="en-GB"/>
        </w:rPr>
        <w:t xml:space="preserve"> were</w:t>
      </w:r>
      <w:r>
        <w:rPr>
          <w:rFonts w:cstheme="minorHAnsi"/>
          <w:lang w:val="en-GB"/>
        </w:rPr>
        <w:t xml:space="preserve"> in operation</w:t>
      </w:r>
      <w:r w:rsidRPr="003559E4">
        <w:rPr>
          <w:rFonts w:cstheme="minorHAnsi"/>
          <w:lang w:val="en-GB"/>
        </w:rPr>
        <w:t xml:space="preserve">: ordinary wooden </w:t>
      </w:r>
      <w:r>
        <w:rPr>
          <w:rFonts w:cstheme="minorHAnsi"/>
          <w:lang w:val="en-GB"/>
        </w:rPr>
        <w:t>frames</w:t>
      </w:r>
      <w:r w:rsidRPr="003559E4">
        <w:rPr>
          <w:rFonts w:cstheme="minorHAnsi"/>
          <w:lang w:val="en-GB"/>
        </w:rPr>
        <w:t>, which produce</w:t>
      </w:r>
      <w:r w:rsidR="00522B94">
        <w:rPr>
          <w:rFonts w:cstheme="minorHAnsi"/>
          <w:lang w:val="en-GB"/>
        </w:rPr>
        <w:t>d</w:t>
      </w:r>
      <w:r w:rsidRPr="003559E4">
        <w:rPr>
          <w:rFonts w:cstheme="minorHAnsi"/>
          <w:lang w:val="en-GB"/>
        </w:rPr>
        <w:t xml:space="preserve"> </w:t>
      </w:r>
      <w:r>
        <w:rPr>
          <w:rFonts w:cstheme="minorHAnsi"/>
          <w:lang w:val="en-GB"/>
        </w:rPr>
        <w:t>cloth</w:t>
      </w:r>
      <w:r w:rsidRPr="003559E4">
        <w:rPr>
          <w:rFonts w:cstheme="minorHAnsi"/>
          <w:lang w:val="en-GB"/>
        </w:rPr>
        <w:t xml:space="preserve"> about 35 cm wide; the advanced manual </w:t>
      </w:r>
      <w:r>
        <w:rPr>
          <w:rFonts w:cstheme="minorHAnsi"/>
          <w:lang w:val="en-GB"/>
        </w:rPr>
        <w:t>wooden looms</w:t>
      </w:r>
      <w:r w:rsidRPr="003559E4">
        <w:rPr>
          <w:rFonts w:cstheme="minorHAnsi"/>
          <w:lang w:val="en-GB"/>
        </w:rPr>
        <w:t xml:space="preserve"> with a flying shuttle</w:t>
      </w:r>
      <w:r>
        <w:rPr>
          <w:rFonts w:cstheme="minorHAnsi"/>
          <w:lang w:val="en-GB"/>
        </w:rPr>
        <w:t xml:space="preserve">, colloquially known as </w:t>
      </w:r>
      <w:r w:rsidRPr="003559E4">
        <w:rPr>
          <w:rFonts w:cstheme="minorHAnsi"/>
          <w:lang w:val="en-GB"/>
        </w:rPr>
        <w:t xml:space="preserve">"planes" </w:t>
      </w:r>
      <w:r>
        <w:rPr>
          <w:rFonts w:cstheme="minorHAnsi"/>
          <w:lang w:val="en-GB"/>
        </w:rPr>
        <w:t xml:space="preserve">producing cloth with </w:t>
      </w:r>
      <w:r w:rsidRPr="003559E4">
        <w:rPr>
          <w:rFonts w:cstheme="minorHAnsi"/>
          <w:lang w:val="en-GB"/>
        </w:rPr>
        <w:t>a width of 0.65-0.67 m</w:t>
      </w:r>
      <w:r w:rsidR="00323060">
        <w:rPr>
          <w:rStyle w:val="Funotenzeichen"/>
          <w:rFonts w:cstheme="minorHAnsi"/>
          <w:lang w:val="en-GB"/>
        </w:rPr>
        <w:footnoteReference w:id="173"/>
      </w:r>
      <w:r w:rsidRPr="003559E4">
        <w:rPr>
          <w:rFonts w:cstheme="minorHAnsi"/>
          <w:lang w:val="en-GB"/>
        </w:rPr>
        <w:t xml:space="preserve">, the "narrow </w:t>
      </w:r>
      <w:r>
        <w:rPr>
          <w:rFonts w:cstheme="minorHAnsi"/>
          <w:lang w:val="en-GB"/>
        </w:rPr>
        <w:t>iron looms</w:t>
      </w:r>
      <w:r w:rsidRPr="003559E4">
        <w:rPr>
          <w:rFonts w:cstheme="minorHAnsi"/>
          <w:lang w:val="en-GB"/>
        </w:rPr>
        <w:t xml:space="preserve">", which were imported in 1884 by the </w:t>
      </w:r>
      <w:r>
        <w:rPr>
          <w:rFonts w:cstheme="minorHAnsi"/>
          <w:lang w:val="en-GB"/>
        </w:rPr>
        <w:t xml:space="preserve">Alexander </w:t>
      </w:r>
      <w:r w:rsidRPr="003559E4">
        <w:rPr>
          <w:rFonts w:cstheme="minorHAnsi"/>
          <w:lang w:val="en-GB"/>
        </w:rPr>
        <w:t xml:space="preserve">Gabrovo factory </w:t>
      </w:r>
      <w:r>
        <w:rPr>
          <w:rFonts w:cstheme="minorHAnsi"/>
          <w:lang w:val="en-GB"/>
        </w:rPr>
        <w:t>–</w:t>
      </w:r>
      <w:r w:rsidRPr="003559E4">
        <w:rPr>
          <w:rFonts w:cstheme="minorHAnsi"/>
          <w:lang w:val="en-GB"/>
        </w:rPr>
        <w:t xml:space="preserve"> </w:t>
      </w:r>
      <w:r>
        <w:rPr>
          <w:rFonts w:cstheme="minorHAnsi"/>
          <w:lang w:val="en-GB"/>
        </w:rPr>
        <w:t xml:space="preserve">making fabric </w:t>
      </w:r>
      <w:r w:rsidRPr="003559E4">
        <w:rPr>
          <w:rFonts w:cstheme="minorHAnsi"/>
          <w:lang w:val="en-GB"/>
        </w:rPr>
        <w:t xml:space="preserve">with 0.75-0.8 m </w:t>
      </w:r>
      <w:r w:rsidR="00A21E0B">
        <w:rPr>
          <w:rFonts w:cstheme="minorHAnsi"/>
          <w:lang w:val="en-GB"/>
        </w:rPr>
        <w:t>width</w:t>
      </w:r>
      <w:r w:rsidR="00323060">
        <w:rPr>
          <w:rStyle w:val="Funotenzeichen"/>
          <w:rFonts w:cstheme="minorHAnsi"/>
          <w:lang w:val="en-GB"/>
        </w:rPr>
        <w:footnoteReference w:id="174"/>
      </w:r>
      <w:r w:rsidR="00A21E0B">
        <w:rPr>
          <w:rFonts w:cstheme="minorHAnsi"/>
          <w:lang w:val="en-GB"/>
        </w:rPr>
        <w:t xml:space="preserve"> </w:t>
      </w:r>
      <w:r w:rsidRPr="003559E4">
        <w:rPr>
          <w:rFonts w:cstheme="minorHAnsi"/>
          <w:lang w:val="en-GB"/>
        </w:rPr>
        <w:t xml:space="preserve">and the </w:t>
      </w:r>
      <w:r w:rsidR="00A21E0B">
        <w:rPr>
          <w:rFonts w:cstheme="minorHAnsi"/>
          <w:lang w:val="en-GB"/>
        </w:rPr>
        <w:t xml:space="preserve">standard power-looms weaving </w:t>
      </w:r>
      <w:r w:rsidRPr="003559E4">
        <w:rPr>
          <w:rFonts w:cstheme="minorHAnsi"/>
          <w:lang w:val="en-GB"/>
        </w:rPr>
        <w:t>1.4 m</w:t>
      </w:r>
      <w:r w:rsidR="00A21E0B">
        <w:rPr>
          <w:rFonts w:cstheme="minorHAnsi"/>
          <w:lang w:val="en-GB"/>
        </w:rPr>
        <w:t xml:space="preserve"> wide fabric</w:t>
      </w:r>
      <w:r w:rsidR="00522B94">
        <w:rPr>
          <w:rFonts w:cstheme="minorHAnsi"/>
          <w:lang w:val="en-GB"/>
        </w:rPr>
        <w:t>.</w:t>
      </w:r>
      <w:r w:rsidR="00323060">
        <w:rPr>
          <w:rStyle w:val="Funotenzeichen"/>
          <w:rFonts w:cstheme="minorHAnsi"/>
          <w:lang w:val="en-GB"/>
        </w:rPr>
        <w:footnoteReference w:id="175"/>
      </w:r>
      <w:r w:rsidRPr="003559E4">
        <w:rPr>
          <w:rFonts w:cstheme="minorHAnsi"/>
          <w:lang w:val="en-GB"/>
        </w:rPr>
        <w:t xml:space="preserve"> Often, the same company combines different systems </w:t>
      </w:r>
      <w:r w:rsidR="00A21E0B">
        <w:rPr>
          <w:rFonts w:cstheme="minorHAnsi"/>
          <w:lang w:val="en-GB"/>
        </w:rPr>
        <w:t xml:space="preserve">of looms </w:t>
      </w:r>
      <w:r w:rsidRPr="003559E4">
        <w:rPr>
          <w:rFonts w:cstheme="minorHAnsi"/>
          <w:lang w:val="en-GB"/>
        </w:rPr>
        <w:t xml:space="preserve">- manual, semi-mechanical and </w:t>
      </w:r>
      <w:r w:rsidR="00A21E0B">
        <w:rPr>
          <w:rFonts w:cstheme="minorHAnsi"/>
          <w:lang w:val="en-GB"/>
        </w:rPr>
        <w:t>fully mechanized</w:t>
      </w:r>
      <w:r w:rsidRPr="003559E4">
        <w:rPr>
          <w:rFonts w:cstheme="minorHAnsi"/>
          <w:lang w:val="en-GB"/>
        </w:rPr>
        <w:t xml:space="preserve">. In the early </w:t>
      </w:r>
      <w:r w:rsidR="00A21E0B">
        <w:rPr>
          <w:rFonts w:cstheme="minorHAnsi"/>
          <w:lang w:val="en-GB"/>
        </w:rPr>
        <w:t>18</w:t>
      </w:r>
      <w:r w:rsidRPr="003559E4">
        <w:rPr>
          <w:rFonts w:cstheme="minorHAnsi"/>
          <w:lang w:val="en-GB"/>
        </w:rPr>
        <w:t xml:space="preserve">90s, for example, </w:t>
      </w:r>
      <w:r w:rsidR="00A21E0B">
        <w:rPr>
          <w:rFonts w:cstheme="minorHAnsi"/>
          <w:lang w:val="en-GB"/>
        </w:rPr>
        <w:t xml:space="preserve">20 percent of the output of </w:t>
      </w:r>
      <w:r w:rsidRPr="003559E4">
        <w:rPr>
          <w:rFonts w:cstheme="minorHAnsi"/>
          <w:lang w:val="en-GB"/>
        </w:rPr>
        <w:t xml:space="preserve">the </w:t>
      </w:r>
      <w:r w:rsidR="00A21E0B" w:rsidRPr="003559E4">
        <w:rPr>
          <w:rFonts w:cstheme="minorHAnsi"/>
          <w:lang w:val="en-GB"/>
        </w:rPr>
        <w:t>St. Sar</w:t>
      </w:r>
      <w:r w:rsidR="00A21E0B">
        <w:rPr>
          <w:rFonts w:cstheme="minorHAnsi"/>
          <w:lang w:val="en-GB"/>
        </w:rPr>
        <w:t>a</w:t>
      </w:r>
      <w:r w:rsidR="00A21E0B" w:rsidRPr="003559E4">
        <w:rPr>
          <w:rFonts w:cstheme="minorHAnsi"/>
          <w:lang w:val="en-GB"/>
        </w:rPr>
        <w:t xml:space="preserve">ivanov &amp; Co. </w:t>
      </w:r>
      <w:r w:rsidRPr="003559E4">
        <w:rPr>
          <w:rFonts w:cstheme="minorHAnsi"/>
          <w:lang w:val="en-GB"/>
        </w:rPr>
        <w:t xml:space="preserve">company </w:t>
      </w:r>
      <w:r w:rsidR="00A21E0B">
        <w:rPr>
          <w:rFonts w:cstheme="minorHAnsi"/>
          <w:lang w:val="en-GB"/>
        </w:rPr>
        <w:t>in Sliven</w:t>
      </w:r>
      <w:r w:rsidRPr="003559E4">
        <w:rPr>
          <w:rFonts w:cstheme="minorHAnsi"/>
          <w:lang w:val="en-GB"/>
        </w:rPr>
        <w:t xml:space="preserve"> </w:t>
      </w:r>
      <w:r w:rsidR="00A21E0B">
        <w:rPr>
          <w:rFonts w:cstheme="minorHAnsi"/>
          <w:lang w:val="en-GB"/>
        </w:rPr>
        <w:t xml:space="preserve">was made on the </w:t>
      </w:r>
      <w:r w:rsidRPr="003559E4">
        <w:rPr>
          <w:rFonts w:cstheme="minorHAnsi"/>
          <w:lang w:val="en-GB"/>
        </w:rPr>
        <w:t xml:space="preserve">narrow </w:t>
      </w:r>
      <w:r w:rsidR="00A21E0B">
        <w:rPr>
          <w:rFonts w:cstheme="minorHAnsi"/>
          <w:lang w:val="en-GB"/>
        </w:rPr>
        <w:t xml:space="preserve">35-cm traditional looms </w:t>
      </w:r>
      <w:r w:rsidRPr="003559E4">
        <w:rPr>
          <w:rFonts w:cstheme="minorHAnsi"/>
          <w:lang w:val="en-GB"/>
        </w:rPr>
        <w:t>and 80</w:t>
      </w:r>
      <w:r w:rsidR="00A21E0B">
        <w:rPr>
          <w:rFonts w:cstheme="minorHAnsi"/>
          <w:lang w:val="en-GB"/>
        </w:rPr>
        <w:t xml:space="preserve"> percent - </w:t>
      </w:r>
      <w:r w:rsidRPr="003559E4">
        <w:rPr>
          <w:rFonts w:cstheme="minorHAnsi"/>
          <w:lang w:val="en-GB"/>
        </w:rPr>
        <w:t>on "planes</w:t>
      </w:r>
      <w:r w:rsidR="00522B94">
        <w:rPr>
          <w:rFonts w:cstheme="minorHAnsi"/>
          <w:lang w:val="en-GB"/>
        </w:rPr>
        <w:t>.</w:t>
      </w:r>
      <w:r w:rsidRPr="003559E4">
        <w:rPr>
          <w:rFonts w:cstheme="minorHAnsi"/>
          <w:lang w:val="en-GB"/>
        </w:rPr>
        <w:t>"</w:t>
      </w:r>
      <w:r w:rsidR="00323060">
        <w:rPr>
          <w:rStyle w:val="Funotenzeichen"/>
          <w:rFonts w:cstheme="minorHAnsi"/>
          <w:lang w:val="en-GB"/>
        </w:rPr>
        <w:footnoteReference w:id="176"/>
      </w:r>
      <w:r w:rsidRPr="003559E4">
        <w:rPr>
          <w:rFonts w:cstheme="minorHAnsi"/>
          <w:lang w:val="en-GB"/>
        </w:rPr>
        <w:t xml:space="preserve"> </w:t>
      </w:r>
      <w:r w:rsidR="00323060">
        <w:rPr>
          <w:rFonts w:cstheme="minorHAnsi"/>
          <w:lang w:val="en-GB"/>
        </w:rPr>
        <w:t xml:space="preserve">Instead, from the beginning </w:t>
      </w:r>
      <w:r w:rsidRPr="003559E4">
        <w:rPr>
          <w:rFonts w:cstheme="minorHAnsi"/>
          <w:lang w:val="en-GB"/>
        </w:rPr>
        <w:t>Gabrovo and other textile centr</w:t>
      </w:r>
      <w:r w:rsidR="00323060">
        <w:rPr>
          <w:rFonts w:cstheme="minorHAnsi"/>
          <w:lang w:val="en-GB"/>
        </w:rPr>
        <w:t>e</w:t>
      </w:r>
      <w:r w:rsidRPr="003559E4">
        <w:rPr>
          <w:rFonts w:cstheme="minorHAnsi"/>
          <w:lang w:val="en-GB"/>
        </w:rPr>
        <w:t xml:space="preserve">s have relied on </w:t>
      </w:r>
      <w:r w:rsidR="00323060">
        <w:rPr>
          <w:rFonts w:cstheme="minorHAnsi"/>
          <w:lang w:val="en-GB"/>
        </w:rPr>
        <w:t>power-looms with 1.4 m of width.</w:t>
      </w:r>
      <w:r w:rsidR="005B1856">
        <w:rPr>
          <w:rFonts w:cstheme="minorHAnsi"/>
          <w:lang w:val="en-GB"/>
        </w:rPr>
        <w:t xml:space="preserve"> </w:t>
      </w:r>
      <w:r w:rsidR="005B1856" w:rsidRPr="003559E4">
        <w:rPr>
          <w:rFonts w:cstheme="minorHAnsi"/>
          <w:lang w:val="en-GB"/>
        </w:rPr>
        <w:t xml:space="preserve">Over time, the various widths of the factory fabric </w:t>
      </w:r>
      <w:r w:rsidR="005B1856">
        <w:rPr>
          <w:rFonts w:cstheme="minorHAnsi"/>
          <w:lang w:val="en-GB"/>
        </w:rPr>
        <w:t>we</w:t>
      </w:r>
      <w:r w:rsidR="005B1856" w:rsidRPr="003559E4">
        <w:rPr>
          <w:rFonts w:cstheme="minorHAnsi"/>
          <w:lang w:val="en-GB"/>
        </w:rPr>
        <w:t>re gradually standardized and since the mid-</w:t>
      </w:r>
      <w:r w:rsidR="005B1856">
        <w:rPr>
          <w:rFonts w:cstheme="minorHAnsi"/>
          <w:lang w:val="en-GB"/>
        </w:rPr>
        <w:t>18</w:t>
      </w:r>
      <w:r w:rsidR="005B1856" w:rsidRPr="003559E4">
        <w:rPr>
          <w:rFonts w:cstheme="minorHAnsi"/>
          <w:lang w:val="en-GB"/>
        </w:rPr>
        <w:t xml:space="preserve">90s almost all </w:t>
      </w:r>
      <w:r w:rsidR="005B1856">
        <w:rPr>
          <w:rFonts w:cstheme="minorHAnsi"/>
          <w:lang w:val="en-GB"/>
        </w:rPr>
        <w:t xml:space="preserve">of the </w:t>
      </w:r>
      <w:r w:rsidR="005B1856" w:rsidRPr="003559E4">
        <w:rPr>
          <w:rFonts w:cstheme="minorHAnsi"/>
          <w:lang w:val="en-GB"/>
        </w:rPr>
        <w:t xml:space="preserve">production </w:t>
      </w:r>
      <w:r w:rsidR="005B1856">
        <w:rPr>
          <w:rFonts w:cstheme="minorHAnsi"/>
          <w:lang w:val="en-GB"/>
        </w:rPr>
        <w:t xml:space="preserve">have </w:t>
      </w:r>
      <w:r w:rsidR="005B1856" w:rsidRPr="003559E4">
        <w:rPr>
          <w:rFonts w:cstheme="minorHAnsi"/>
          <w:lang w:val="en-GB"/>
        </w:rPr>
        <w:t xml:space="preserve">already </w:t>
      </w:r>
      <w:r w:rsidR="005B1856">
        <w:rPr>
          <w:rFonts w:cstheme="minorHAnsi"/>
          <w:lang w:val="en-GB"/>
        </w:rPr>
        <w:t xml:space="preserve">been made with a 1.4 m </w:t>
      </w:r>
      <w:r w:rsidR="005B1856" w:rsidRPr="003559E4">
        <w:rPr>
          <w:rFonts w:cstheme="minorHAnsi"/>
          <w:lang w:val="en-GB"/>
        </w:rPr>
        <w:t xml:space="preserve">width. </w:t>
      </w:r>
      <w:r w:rsidR="005B1856">
        <w:rPr>
          <w:rFonts w:cstheme="minorHAnsi"/>
          <w:lang w:val="en-GB"/>
        </w:rPr>
        <w:t xml:space="preserve">The 1.4 m width have been applied to the entire </w:t>
      </w:r>
      <w:r w:rsidR="005B1856" w:rsidRPr="003559E4">
        <w:rPr>
          <w:rFonts w:cstheme="minorHAnsi"/>
          <w:lang w:val="en-GB"/>
        </w:rPr>
        <w:t>factory production between 1878 and 1912.</w:t>
      </w:r>
    </w:p>
    <w:p w:rsidR="00323060" w:rsidRDefault="00323060" w:rsidP="00323060">
      <w:pPr>
        <w:spacing w:after="0" w:line="276" w:lineRule="auto"/>
        <w:jc w:val="both"/>
        <w:rPr>
          <w:rFonts w:cstheme="minorHAnsi"/>
          <w:lang w:val="en-GB"/>
        </w:rPr>
      </w:pPr>
    </w:p>
    <w:p w:rsidR="005B1856" w:rsidRPr="00916A6C" w:rsidRDefault="005B1856" w:rsidP="005B1856">
      <w:pPr>
        <w:spacing w:after="0" w:line="276" w:lineRule="auto"/>
        <w:jc w:val="both"/>
        <w:rPr>
          <w:rFonts w:cstheme="minorHAnsi"/>
          <w:lang w:val="en-GB"/>
        </w:rPr>
      </w:pPr>
      <w:r>
        <w:rPr>
          <w:rFonts w:cstheme="minorHAnsi"/>
          <w:lang w:val="en-GB"/>
        </w:rPr>
        <w:t>To determine the</w:t>
      </w:r>
      <w:r w:rsidRPr="003559E4">
        <w:rPr>
          <w:rFonts w:cstheme="minorHAnsi"/>
          <w:lang w:val="en-GB"/>
        </w:rPr>
        <w:t xml:space="preserve"> </w:t>
      </w:r>
      <w:r>
        <w:rPr>
          <w:rFonts w:cstheme="minorHAnsi"/>
          <w:lang w:val="en-GB"/>
        </w:rPr>
        <w:t xml:space="preserve">share of </w:t>
      </w:r>
      <w:r w:rsidRPr="003559E4">
        <w:rPr>
          <w:rFonts w:cstheme="minorHAnsi"/>
          <w:lang w:val="en-GB"/>
        </w:rPr>
        <w:t>hand</w:t>
      </w:r>
      <w:r>
        <w:rPr>
          <w:rFonts w:cstheme="minorHAnsi"/>
          <w:lang w:val="en-GB"/>
        </w:rPr>
        <w:t>-made</w:t>
      </w:r>
      <w:r w:rsidRPr="003559E4">
        <w:rPr>
          <w:rFonts w:cstheme="minorHAnsi"/>
          <w:lang w:val="en-GB"/>
        </w:rPr>
        <w:t xml:space="preserve"> aba and shayak</w:t>
      </w:r>
      <w:r>
        <w:rPr>
          <w:rFonts w:cstheme="minorHAnsi"/>
          <w:lang w:val="en-GB"/>
        </w:rPr>
        <w:t xml:space="preserve"> we </w:t>
      </w:r>
      <w:r w:rsidRPr="003559E4">
        <w:rPr>
          <w:rFonts w:cstheme="minorHAnsi"/>
          <w:lang w:val="en-GB"/>
        </w:rPr>
        <w:t xml:space="preserve">follow the export </w:t>
      </w:r>
      <w:r>
        <w:rPr>
          <w:rFonts w:cstheme="minorHAnsi"/>
          <w:lang w:val="en-GB"/>
        </w:rPr>
        <w:t xml:space="preserve">shares of </w:t>
      </w:r>
      <w:r w:rsidRPr="003559E4">
        <w:rPr>
          <w:rFonts w:cstheme="minorHAnsi"/>
          <w:lang w:val="en-GB"/>
        </w:rPr>
        <w:t xml:space="preserve">these two main types of </w:t>
      </w:r>
      <w:r>
        <w:rPr>
          <w:rFonts w:cstheme="minorHAnsi"/>
          <w:lang w:val="en-GB"/>
        </w:rPr>
        <w:t>cloth</w:t>
      </w:r>
      <w:r w:rsidRPr="003559E4">
        <w:rPr>
          <w:rFonts w:cstheme="minorHAnsi"/>
          <w:lang w:val="en-GB"/>
        </w:rPr>
        <w:t xml:space="preserve">. </w:t>
      </w:r>
      <w:r>
        <w:rPr>
          <w:rFonts w:cstheme="minorHAnsi"/>
          <w:lang w:val="en-GB"/>
        </w:rPr>
        <w:t xml:space="preserve">The share of aba had fallen from </w:t>
      </w:r>
      <w:r w:rsidRPr="003559E4">
        <w:rPr>
          <w:rFonts w:cstheme="minorHAnsi"/>
          <w:lang w:val="en-GB"/>
        </w:rPr>
        <w:t>54.2</w:t>
      </w:r>
      <w:r>
        <w:rPr>
          <w:rFonts w:cstheme="minorHAnsi"/>
          <w:lang w:val="en-GB"/>
        </w:rPr>
        <w:t xml:space="preserve"> percent </w:t>
      </w:r>
      <w:r w:rsidRPr="003559E4">
        <w:rPr>
          <w:rFonts w:cstheme="minorHAnsi"/>
          <w:lang w:val="en-GB"/>
        </w:rPr>
        <w:t>in 1886 to 13.7</w:t>
      </w:r>
      <w:r>
        <w:rPr>
          <w:rFonts w:cstheme="minorHAnsi"/>
          <w:lang w:val="en-GB"/>
        </w:rPr>
        <w:t xml:space="preserve"> percent</w:t>
      </w:r>
      <w:r w:rsidRPr="003559E4">
        <w:rPr>
          <w:rFonts w:cstheme="minorHAnsi"/>
          <w:lang w:val="en-GB"/>
        </w:rPr>
        <w:t xml:space="preserve"> in 1900 and to 5-8</w:t>
      </w:r>
      <w:r>
        <w:rPr>
          <w:rFonts w:cstheme="minorHAnsi"/>
          <w:lang w:val="en-GB"/>
        </w:rPr>
        <w:t xml:space="preserve"> percent</w:t>
      </w:r>
      <w:r w:rsidRPr="003559E4">
        <w:rPr>
          <w:rFonts w:cstheme="minorHAnsi"/>
          <w:lang w:val="en-GB"/>
        </w:rPr>
        <w:t xml:space="preserve"> in 1911-1912. </w:t>
      </w:r>
      <w:r>
        <w:rPr>
          <w:rFonts w:cstheme="minorHAnsi"/>
          <w:lang w:val="en-GB"/>
        </w:rPr>
        <w:t>T</w:t>
      </w:r>
      <w:r w:rsidRPr="003559E4">
        <w:rPr>
          <w:rFonts w:cstheme="minorHAnsi"/>
          <w:lang w:val="en-GB"/>
        </w:rPr>
        <w:t xml:space="preserve">hese </w:t>
      </w:r>
      <w:r w:rsidR="00522B94">
        <w:rPr>
          <w:rFonts w:cstheme="minorHAnsi"/>
          <w:lang w:val="en-GB"/>
        </w:rPr>
        <w:t>shares were</w:t>
      </w:r>
      <w:r>
        <w:rPr>
          <w:rFonts w:cstheme="minorHAnsi"/>
          <w:lang w:val="en-GB"/>
        </w:rPr>
        <w:t xml:space="preserve"> applied for </w:t>
      </w:r>
      <w:r w:rsidR="00522B94">
        <w:rPr>
          <w:rFonts w:cstheme="minorHAnsi"/>
          <w:lang w:val="en-GB"/>
        </w:rPr>
        <w:t>determining what part of</w:t>
      </w:r>
      <w:r w:rsidRPr="003559E4">
        <w:rPr>
          <w:rFonts w:cstheme="minorHAnsi"/>
          <w:lang w:val="en-GB"/>
        </w:rPr>
        <w:t xml:space="preserve"> the </w:t>
      </w:r>
      <w:r>
        <w:rPr>
          <w:rFonts w:cstheme="minorHAnsi"/>
          <w:lang w:val="en-GB"/>
        </w:rPr>
        <w:t xml:space="preserve">available </w:t>
      </w:r>
      <w:r w:rsidRPr="003559E4">
        <w:rPr>
          <w:rFonts w:cstheme="minorHAnsi"/>
          <w:lang w:val="en-GB"/>
        </w:rPr>
        <w:t xml:space="preserve">wool </w:t>
      </w:r>
      <w:r>
        <w:rPr>
          <w:rFonts w:cstheme="minorHAnsi"/>
          <w:lang w:val="en-GB"/>
        </w:rPr>
        <w:t xml:space="preserve">was used for </w:t>
      </w:r>
      <w:r w:rsidRPr="003559E4">
        <w:rPr>
          <w:rFonts w:cstheme="minorHAnsi"/>
          <w:lang w:val="en-GB"/>
        </w:rPr>
        <w:t xml:space="preserve">each of the two types of </w:t>
      </w:r>
      <w:r>
        <w:rPr>
          <w:rFonts w:cstheme="minorHAnsi"/>
          <w:lang w:val="en-GB"/>
        </w:rPr>
        <w:t>cloth</w:t>
      </w:r>
      <w:r w:rsidR="00522B94">
        <w:rPr>
          <w:rFonts w:cstheme="minorHAnsi"/>
          <w:lang w:val="en-GB"/>
        </w:rPr>
        <w:t>. As the cottage</w:t>
      </w:r>
      <w:r w:rsidRPr="003559E4">
        <w:rPr>
          <w:rFonts w:cstheme="minorHAnsi"/>
          <w:lang w:val="en-GB"/>
        </w:rPr>
        <w:t xml:space="preserve"> industry</w:t>
      </w:r>
      <w:r w:rsidR="00522B94">
        <w:rPr>
          <w:rFonts w:cstheme="minorHAnsi"/>
          <w:lang w:val="en-GB"/>
        </w:rPr>
        <w:t xml:space="preserve"> continued</w:t>
      </w:r>
      <w:r w:rsidRPr="003559E4">
        <w:rPr>
          <w:rFonts w:cstheme="minorHAnsi"/>
          <w:lang w:val="en-GB"/>
        </w:rPr>
        <w:t xml:space="preserve"> to </w:t>
      </w:r>
      <w:r>
        <w:rPr>
          <w:rFonts w:cstheme="minorHAnsi"/>
          <w:lang w:val="en-GB"/>
        </w:rPr>
        <w:t xml:space="preserve">employ </w:t>
      </w:r>
      <w:r w:rsidRPr="003559E4">
        <w:rPr>
          <w:rFonts w:cstheme="minorHAnsi"/>
          <w:lang w:val="en-GB"/>
        </w:rPr>
        <w:t xml:space="preserve">archaic wooden looms, </w:t>
      </w:r>
      <w:r>
        <w:rPr>
          <w:rFonts w:cstheme="minorHAnsi"/>
          <w:lang w:val="en-GB"/>
        </w:rPr>
        <w:t xml:space="preserve">we </w:t>
      </w:r>
      <w:r w:rsidRPr="003559E4">
        <w:rPr>
          <w:rFonts w:cstheme="minorHAnsi"/>
          <w:lang w:val="en-GB"/>
        </w:rPr>
        <w:t xml:space="preserve">have assumed that its entire production </w:t>
      </w:r>
      <w:r>
        <w:rPr>
          <w:rFonts w:cstheme="minorHAnsi"/>
          <w:lang w:val="en-GB"/>
        </w:rPr>
        <w:t>was with</w:t>
      </w:r>
      <w:r w:rsidRPr="003559E4">
        <w:rPr>
          <w:rFonts w:cstheme="minorHAnsi"/>
          <w:lang w:val="en-GB"/>
        </w:rPr>
        <w:t xml:space="preserve"> 35 cm </w:t>
      </w:r>
      <w:r>
        <w:rPr>
          <w:rFonts w:cstheme="minorHAnsi"/>
          <w:lang w:val="en-GB"/>
        </w:rPr>
        <w:t>width.</w:t>
      </w:r>
    </w:p>
    <w:p w:rsidR="005B1856" w:rsidRPr="003559E4" w:rsidRDefault="005B1856" w:rsidP="00323060">
      <w:pPr>
        <w:spacing w:after="0" w:line="276" w:lineRule="auto"/>
        <w:jc w:val="both"/>
        <w:rPr>
          <w:rFonts w:cstheme="minorHAnsi"/>
          <w:lang w:val="en-GB"/>
        </w:rPr>
      </w:pPr>
    </w:p>
    <w:p w:rsidR="003559E4" w:rsidRDefault="00323060" w:rsidP="003559E4">
      <w:pPr>
        <w:spacing w:after="0" w:line="276" w:lineRule="auto"/>
        <w:jc w:val="both"/>
        <w:rPr>
          <w:rFonts w:cstheme="minorHAnsi"/>
          <w:lang w:val="en-GB"/>
        </w:rPr>
      </w:pPr>
      <w:r>
        <w:rPr>
          <w:rFonts w:cstheme="minorHAnsi"/>
          <w:lang w:val="en-GB"/>
        </w:rPr>
        <w:t>To sum up</w:t>
      </w:r>
      <w:r w:rsidR="003559E4" w:rsidRPr="003559E4">
        <w:rPr>
          <w:rFonts w:cstheme="minorHAnsi"/>
          <w:lang w:val="en-GB"/>
        </w:rPr>
        <w:t xml:space="preserve">, </w:t>
      </w:r>
      <w:r w:rsidR="00522B94">
        <w:rPr>
          <w:rFonts w:cstheme="minorHAnsi"/>
          <w:lang w:val="en-GB"/>
        </w:rPr>
        <w:t xml:space="preserve">in the post-Liberation era </w:t>
      </w:r>
      <w:r w:rsidR="003559E4" w:rsidRPr="003559E4">
        <w:rPr>
          <w:rFonts w:cstheme="minorHAnsi"/>
          <w:lang w:val="en-GB"/>
        </w:rPr>
        <w:t>the declining manual domestic</w:t>
      </w:r>
      <w:r w:rsidR="000664DF">
        <w:rPr>
          <w:rFonts w:cstheme="minorHAnsi"/>
          <w:lang w:val="en-GB"/>
        </w:rPr>
        <w:t xml:space="preserve"> proto-</w:t>
      </w:r>
      <w:r w:rsidR="003559E4" w:rsidRPr="003559E4">
        <w:rPr>
          <w:rFonts w:cstheme="minorHAnsi"/>
          <w:lang w:val="en-GB"/>
        </w:rPr>
        <w:t xml:space="preserve">industry shifted almost entirely to the production of </w:t>
      </w:r>
      <w:r w:rsidR="000664DF">
        <w:rPr>
          <w:rFonts w:cstheme="minorHAnsi"/>
          <w:lang w:val="en-GB"/>
        </w:rPr>
        <w:t>shayak</w:t>
      </w:r>
      <w:r w:rsidR="003559E4" w:rsidRPr="003559E4">
        <w:rPr>
          <w:rFonts w:cstheme="minorHAnsi"/>
          <w:lang w:val="en-GB"/>
        </w:rPr>
        <w:t>, although in some regions (the Rhodope, Kot</w:t>
      </w:r>
      <w:r w:rsidR="000664DF">
        <w:rPr>
          <w:rFonts w:cstheme="minorHAnsi"/>
          <w:lang w:val="en-GB"/>
        </w:rPr>
        <w:t>e</w:t>
      </w:r>
      <w:r w:rsidR="003559E4" w:rsidRPr="003559E4">
        <w:rPr>
          <w:rFonts w:cstheme="minorHAnsi"/>
          <w:lang w:val="en-GB"/>
        </w:rPr>
        <w:t xml:space="preserve">l and Samokov) the coarser aba continued to </w:t>
      </w:r>
      <w:r w:rsidR="000664DF">
        <w:rPr>
          <w:rFonts w:cstheme="minorHAnsi"/>
          <w:lang w:val="en-GB"/>
        </w:rPr>
        <w:t>be made</w:t>
      </w:r>
      <w:r w:rsidR="003559E4" w:rsidRPr="003559E4">
        <w:rPr>
          <w:rFonts w:cstheme="minorHAnsi"/>
          <w:lang w:val="en-GB"/>
        </w:rPr>
        <w:t>. In general, factories follow</w:t>
      </w:r>
      <w:r w:rsidR="000664DF">
        <w:rPr>
          <w:rFonts w:cstheme="minorHAnsi"/>
          <w:lang w:val="en-GB"/>
        </w:rPr>
        <w:t>ed</w:t>
      </w:r>
      <w:r w:rsidR="003559E4" w:rsidRPr="003559E4">
        <w:rPr>
          <w:rFonts w:cstheme="minorHAnsi"/>
          <w:lang w:val="en-GB"/>
        </w:rPr>
        <w:t xml:space="preserve"> </w:t>
      </w:r>
      <w:r w:rsidR="000664DF">
        <w:rPr>
          <w:rFonts w:cstheme="minorHAnsi"/>
          <w:lang w:val="en-GB"/>
        </w:rPr>
        <w:t xml:space="preserve">that </w:t>
      </w:r>
      <w:r w:rsidR="003559E4" w:rsidRPr="003559E4">
        <w:rPr>
          <w:rFonts w:cstheme="minorHAnsi"/>
          <w:lang w:val="en-GB"/>
        </w:rPr>
        <w:t>trend</w:t>
      </w:r>
      <w:r w:rsidR="000664DF">
        <w:rPr>
          <w:rFonts w:cstheme="minorHAnsi"/>
          <w:lang w:val="en-GB"/>
        </w:rPr>
        <w:t xml:space="preserve"> as well</w:t>
      </w:r>
      <w:r w:rsidR="003559E4" w:rsidRPr="003559E4">
        <w:rPr>
          <w:rFonts w:cstheme="minorHAnsi"/>
          <w:lang w:val="en-GB"/>
        </w:rPr>
        <w:t xml:space="preserve">, </w:t>
      </w:r>
      <w:r w:rsidR="000664DF">
        <w:rPr>
          <w:rFonts w:cstheme="minorHAnsi"/>
          <w:lang w:val="en-GB"/>
        </w:rPr>
        <w:t>and only the Sliven-based mills specialized in export</w:t>
      </w:r>
      <w:r w:rsidR="00422230">
        <w:rPr>
          <w:rFonts w:cstheme="minorHAnsi"/>
          <w:lang w:val="en-GB"/>
        </w:rPr>
        <w:t>s</w:t>
      </w:r>
      <w:r w:rsidR="000664DF">
        <w:rPr>
          <w:rFonts w:cstheme="minorHAnsi"/>
          <w:lang w:val="en-GB"/>
        </w:rPr>
        <w:t xml:space="preserve"> </w:t>
      </w:r>
      <w:r w:rsidR="00422230">
        <w:rPr>
          <w:rFonts w:cstheme="minorHAnsi"/>
          <w:lang w:val="en-GB"/>
        </w:rPr>
        <w:t>to</w:t>
      </w:r>
      <w:r w:rsidR="003559E4" w:rsidRPr="003559E4">
        <w:rPr>
          <w:rFonts w:cstheme="minorHAnsi"/>
          <w:lang w:val="en-GB"/>
        </w:rPr>
        <w:t xml:space="preserve"> the Turkish market continue</w:t>
      </w:r>
      <w:r w:rsidR="000664DF">
        <w:rPr>
          <w:rFonts w:cstheme="minorHAnsi"/>
          <w:lang w:val="en-GB"/>
        </w:rPr>
        <w:t>d</w:t>
      </w:r>
      <w:r w:rsidR="003559E4" w:rsidRPr="003559E4">
        <w:rPr>
          <w:rFonts w:cstheme="minorHAnsi"/>
          <w:lang w:val="en-GB"/>
        </w:rPr>
        <w:t xml:space="preserve"> to weave mostly aba. From the beginning of the </w:t>
      </w:r>
      <w:r w:rsidR="000664DF">
        <w:rPr>
          <w:rFonts w:cstheme="minorHAnsi"/>
          <w:lang w:val="en-GB"/>
        </w:rPr>
        <w:t>twentieth</w:t>
      </w:r>
      <w:r w:rsidR="003559E4" w:rsidRPr="003559E4">
        <w:rPr>
          <w:rFonts w:cstheme="minorHAnsi"/>
          <w:lang w:val="en-GB"/>
        </w:rPr>
        <w:t xml:space="preserve"> century, Gabrovo, and later the other textile </w:t>
      </w:r>
      <w:r w:rsidR="000664DF" w:rsidRPr="003559E4">
        <w:rPr>
          <w:rFonts w:cstheme="minorHAnsi"/>
          <w:lang w:val="en-GB"/>
        </w:rPr>
        <w:t>centres</w:t>
      </w:r>
      <w:r w:rsidR="00422230">
        <w:rPr>
          <w:rFonts w:cstheme="minorHAnsi"/>
          <w:lang w:val="en-GB"/>
        </w:rPr>
        <w:t xml:space="preserve">, introduced </w:t>
      </w:r>
      <w:r w:rsidR="003559E4" w:rsidRPr="003559E4">
        <w:rPr>
          <w:rFonts w:cstheme="minorHAnsi"/>
          <w:lang w:val="en-GB"/>
        </w:rPr>
        <w:t>the production of lighter European type</w:t>
      </w:r>
      <w:r w:rsidR="00422230">
        <w:rPr>
          <w:rFonts w:cstheme="minorHAnsi"/>
          <w:lang w:val="en-GB"/>
        </w:rPr>
        <w:t>s</w:t>
      </w:r>
      <w:r w:rsidR="003559E4" w:rsidRPr="003559E4">
        <w:rPr>
          <w:rFonts w:cstheme="minorHAnsi"/>
          <w:lang w:val="en-GB"/>
        </w:rPr>
        <w:t xml:space="preserve"> of worsted fabrics</w:t>
      </w:r>
      <w:r w:rsidR="007D6167">
        <w:rPr>
          <w:rFonts w:cstheme="minorHAnsi"/>
          <w:lang w:val="en-GB"/>
        </w:rPr>
        <w:t xml:space="preserve"> also known as sukno</w:t>
      </w:r>
      <w:r w:rsidR="003559E4" w:rsidRPr="003559E4">
        <w:rPr>
          <w:rFonts w:cstheme="minorHAnsi"/>
          <w:lang w:val="en-GB"/>
        </w:rPr>
        <w:t>. Even in 1912, however, their shar</w:t>
      </w:r>
      <w:r w:rsidR="00422230">
        <w:rPr>
          <w:rFonts w:cstheme="minorHAnsi"/>
          <w:lang w:val="en-GB"/>
        </w:rPr>
        <w:t xml:space="preserve">e lagged far behind that of </w:t>
      </w:r>
      <w:r w:rsidR="000664DF">
        <w:rPr>
          <w:rFonts w:cstheme="minorHAnsi"/>
          <w:lang w:val="en-GB"/>
        </w:rPr>
        <w:t>shayak</w:t>
      </w:r>
      <w:r w:rsidR="003559E4" w:rsidRPr="003559E4">
        <w:rPr>
          <w:rFonts w:cstheme="minorHAnsi"/>
          <w:lang w:val="en-GB"/>
        </w:rPr>
        <w:t xml:space="preserve">. Based on export data, in combination with fragmentary information in the literature, it can be assumed that the ratio between </w:t>
      </w:r>
      <w:r w:rsidR="007D6167">
        <w:rPr>
          <w:rFonts w:cstheme="minorHAnsi"/>
          <w:lang w:val="en-GB"/>
        </w:rPr>
        <w:t>shayak</w:t>
      </w:r>
      <w:r w:rsidR="003559E4" w:rsidRPr="003559E4">
        <w:rPr>
          <w:rFonts w:cstheme="minorHAnsi"/>
          <w:lang w:val="en-GB"/>
        </w:rPr>
        <w:t xml:space="preserve">, aba and </w:t>
      </w:r>
      <w:r w:rsidR="007D6167">
        <w:rPr>
          <w:rFonts w:cstheme="minorHAnsi"/>
          <w:lang w:val="en-GB"/>
        </w:rPr>
        <w:t>sukno was</w:t>
      </w:r>
      <w:r w:rsidR="003559E4" w:rsidRPr="003559E4">
        <w:rPr>
          <w:rFonts w:cstheme="minorHAnsi"/>
          <w:lang w:val="en-GB"/>
        </w:rPr>
        <w:t xml:space="preserve"> approximately 45:50:10</w:t>
      </w:r>
      <w:r w:rsidR="00422230">
        <w:rPr>
          <w:rFonts w:cstheme="minorHAnsi"/>
          <w:lang w:val="en-GB"/>
        </w:rPr>
        <w:t xml:space="preserve"> in</w:t>
      </w:r>
      <w:r w:rsidR="007D6167">
        <w:rPr>
          <w:rFonts w:cstheme="minorHAnsi"/>
          <w:lang w:val="en-GB"/>
        </w:rPr>
        <w:t xml:space="preserve"> 1885</w:t>
      </w:r>
      <w:r w:rsidR="003559E4" w:rsidRPr="003559E4">
        <w:rPr>
          <w:rFonts w:cstheme="minorHAnsi"/>
          <w:lang w:val="en-GB"/>
        </w:rPr>
        <w:t xml:space="preserve">, and </w:t>
      </w:r>
      <w:r w:rsidR="007D6167">
        <w:rPr>
          <w:rFonts w:cstheme="minorHAnsi"/>
          <w:lang w:val="en-GB"/>
        </w:rPr>
        <w:t xml:space="preserve">80:10:10 </w:t>
      </w:r>
      <w:r w:rsidR="003559E4" w:rsidRPr="003559E4">
        <w:rPr>
          <w:rFonts w:cstheme="minorHAnsi"/>
          <w:lang w:val="en-GB"/>
        </w:rPr>
        <w:t xml:space="preserve">on the eve of the </w:t>
      </w:r>
      <w:r w:rsidR="007D6167">
        <w:rPr>
          <w:rFonts w:cstheme="minorHAnsi"/>
          <w:lang w:val="en-GB"/>
        </w:rPr>
        <w:t xml:space="preserve">Balkan </w:t>
      </w:r>
      <w:r w:rsidR="003559E4" w:rsidRPr="003559E4">
        <w:rPr>
          <w:rFonts w:cstheme="minorHAnsi"/>
          <w:lang w:val="en-GB"/>
        </w:rPr>
        <w:t xml:space="preserve">Wars. The almost complete absence of aba and </w:t>
      </w:r>
      <w:r w:rsidR="007D6167">
        <w:rPr>
          <w:rFonts w:cstheme="minorHAnsi"/>
          <w:lang w:val="en-GB"/>
        </w:rPr>
        <w:t>sukno</w:t>
      </w:r>
      <w:r w:rsidR="003559E4" w:rsidRPr="003559E4">
        <w:rPr>
          <w:rFonts w:cstheme="minorHAnsi"/>
          <w:lang w:val="en-GB"/>
        </w:rPr>
        <w:t xml:space="preserve"> prices after the Liberation and the impossibility to distinguish the share of different types of fabric in the highly aggregated official censuses made it necessary to define the</w:t>
      </w:r>
      <w:r w:rsidR="00422230">
        <w:rPr>
          <w:rFonts w:cstheme="minorHAnsi"/>
          <w:lang w:val="en-GB"/>
        </w:rPr>
        <w:t xml:space="preserve"> entire factory production as </w:t>
      </w:r>
      <w:r w:rsidR="007D6167">
        <w:rPr>
          <w:rFonts w:cstheme="minorHAnsi"/>
          <w:lang w:val="en-GB"/>
        </w:rPr>
        <w:t>shayak</w:t>
      </w:r>
      <w:r w:rsidR="003559E4" w:rsidRPr="003559E4">
        <w:rPr>
          <w:rFonts w:cstheme="minorHAnsi"/>
          <w:lang w:val="en-GB"/>
        </w:rPr>
        <w:t xml:space="preserve">. In fact, </w:t>
      </w:r>
      <w:r w:rsidR="007D6167">
        <w:rPr>
          <w:rFonts w:cstheme="minorHAnsi"/>
          <w:lang w:val="en-GB"/>
        </w:rPr>
        <w:t xml:space="preserve">however, </w:t>
      </w:r>
      <w:r w:rsidR="003559E4" w:rsidRPr="003559E4">
        <w:rPr>
          <w:rFonts w:cstheme="minorHAnsi"/>
          <w:lang w:val="en-GB"/>
        </w:rPr>
        <w:t xml:space="preserve">as the </w:t>
      </w:r>
      <w:r w:rsidR="007D6167">
        <w:rPr>
          <w:rFonts w:cstheme="minorHAnsi"/>
          <w:lang w:val="en-GB"/>
        </w:rPr>
        <w:t xml:space="preserve">used </w:t>
      </w:r>
      <w:r w:rsidR="003559E4" w:rsidRPr="003559E4">
        <w:rPr>
          <w:rFonts w:cstheme="minorHAnsi"/>
          <w:lang w:val="en-GB"/>
        </w:rPr>
        <w:t>weight</w:t>
      </w:r>
      <w:r w:rsidR="007D6167">
        <w:rPr>
          <w:rFonts w:cstheme="minorHAnsi"/>
          <w:lang w:val="en-GB"/>
        </w:rPr>
        <w:t>s</w:t>
      </w:r>
      <w:r w:rsidR="003559E4" w:rsidRPr="003559E4">
        <w:rPr>
          <w:rFonts w:cstheme="minorHAnsi"/>
          <w:lang w:val="en-GB"/>
        </w:rPr>
        <w:t xml:space="preserve"> per square meter will </w:t>
      </w:r>
      <w:r w:rsidR="007D6167">
        <w:rPr>
          <w:rFonts w:cstheme="minorHAnsi"/>
          <w:lang w:val="en-GB"/>
        </w:rPr>
        <w:t>also reveal</w:t>
      </w:r>
      <w:r w:rsidR="003559E4" w:rsidRPr="003559E4">
        <w:rPr>
          <w:rFonts w:cstheme="minorHAnsi"/>
          <w:lang w:val="en-GB"/>
        </w:rPr>
        <w:t xml:space="preserve">, </w:t>
      </w:r>
      <w:r w:rsidR="007D6167">
        <w:rPr>
          <w:rFonts w:cstheme="minorHAnsi"/>
          <w:lang w:val="en-GB"/>
        </w:rPr>
        <w:t xml:space="preserve">our figures actually </w:t>
      </w:r>
      <w:r w:rsidR="00FB542C">
        <w:rPr>
          <w:rFonts w:cstheme="minorHAnsi"/>
          <w:lang w:val="en-GB"/>
        </w:rPr>
        <w:t xml:space="preserve">reflect a </w:t>
      </w:r>
      <w:r w:rsidR="003559E4" w:rsidRPr="003559E4">
        <w:rPr>
          <w:rFonts w:cstheme="minorHAnsi"/>
          <w:lang w:val="en-GB"/>
        </w:rPr>
        <w:t xml:space="preserve">gradual </w:t>
      </w:r>
      <w:r w:rsidR="00FB542C">
        <w:rPr>
          <w:rFonts w:cstheme="minorHAnsi"/>
          <w:lang w:val="en-GB"/>
        </w:rPr>
        <w:t xml:space="preserve">transition from </w:t>
      </w:r>
      <w:r w:rsidR="003559E4" w:rsidRPr="003559E4">
        <w:rPr>
          <w:rFonts w:cstheme="minorHAnsi"/>
          <w:lang w:val="en-GB"/>
        </w:rPr>
        <w:t>coarser (and heavier) to finer (and lighter) fabrics.</w:t>
      </w:r>
    </w:p>
    <w:p w:rsidR="00FB542C" w:rsidRDefault="00FB542C" w:rsidP="003559E4">
      <w:pPr>
        <w:spacing w:after="0" w:line="276" w:lineRule="auto"/>
        <w:jc w:val="both"/>
        <w:rPr>
          <w:rFonts w:cstheme="minorHAnsi"/>
          <w:lang w:val="en-GB"/>
        </w:rPr>
      </w:pPr>
    </w:p>
    <w:p w:rsidR="005B1856" w:rsidRDefault="005B1856" w:rsidP="005B1856">
      <w:pPr>
        <w:spacing w:after="0" w:line="276" w:lineRule="auto"/>
        <w:jc w:val="both"/>
        <w:rPr>
          <w:rFonts w:cstheme="minorHAnsi"/>
          <w:lang w:val="en-GB"/>
        </w:rPr>
      </w:pPr>
      <w:r w:rsidRPr="005B1856">
        <w:rPr>
          <w:rFonts w:cstheme="minorHAnsi"/>
          <w:lang w:val="en-GB"/>
        </w:rPr>
        <w:t xml:space="preserve">After all these </w:t>
      </w:r>
      <w:r>
        <w:rPr>
          <w:rFonts w:cstheme="minorHAnsi"/>
          <w:lang w:val="en-GB"/>
        </w:rPr>
        <w:t>clarifications</w:t>
      </w:r>
      <w:r w:rsidR="00070D71">
        <w:rPr>
          <w:rFonts w:cstheme="minorHAnsi"/>
          <w:lang w:val="en-GB"/>
        </w:rPr>
        <w:t xml:space="preserve"> we can now focus </w:t>
      </w:r>
      <w:r w:rsidR="00422230">
        <w:rPr>
          <w:rFonts w:cstheme="minorHAnsi"/>
          <w:lang w:val="en-GB"/>
        </w:rPr>
        <w:t>on the exact way we</w:t>
      </w:r>
      <w:r w:rsidR="00070D71">
        <w:rPr>
          <w:rFonts w:cstheme="minorHAnsi"/>
          <w:lang w:val="en-GB"/>
        </w:rPr>
        <w:t xml:space="preserve"> reconstruct</w:t>
      </w:r>
      <w:r w:rsidR="00422230">
        <w:rPr>
          <w:rFonts w:cstheme="minorHAnsi"/>
          <w:lang w:val="en-GB"/>
        </w:rPr>
        <w:t>ed</w:t>
      </w:r>
      <w:r w:rsidR="00070D71">
        <w:rPr>
          <w:rFonts w:cstheme="minorHAnsi"/>
          <w:lang w:val="en-GB"/>
        </w:rPr>
        <w:t xml:space="preserve"> </w:t>
      </w:r>
      <w:r w:rsidRPr="005B1856">
        <w:rPr>
          <w:rFonts w:cstheme="minorHAnsi"/>
          <w:lang w:val="en-GB"/>
        </w:rPr>
        <w:t xml:space="preserve">the </w:t>
      </w:r>
      <w:r w:rsidR="00070D71">
        <w:rPr>
          <w:rFonts w:cstheme="minorHAnsi"/>
          <w:lang w:val="en-GB"/>
        </w:rPr>
        <w:t xml:space="preserve">production </w:t>
      </w:r>
      <w:r w:rsidR="00422230">
        <w:rPr>
          <w:rFonts w:cstheme="minorHAnsi"/>
          <w:lang w:val="en-GB"/>
        </w:rPr>
        <w:t xml:space="preserve">of the </w:t>
      </w:r>
      <w:r w:rsidRPr="005B1856">
        <w:rPr>
          <w:rFonts w:cstheme="minorHAnsi"/>
          <w:lang w:val="en-GB"/>
        </w:rPr>
        <w:t xml:space="preserve">wool textile sector </w:t>
      </w:r>
      <w:r w:rsidR="00070D71">
        <w:rPr>
          <w:rFonts w:cstheme="minorHAnsi"/>
          <w:lang w:val="en-GB"/>
        </w:rPr>
        <w:t>from 1878 to 1912</w:t>
      </w:r>
      <w:r w:rsidRPr="005B1856">
        <w:rPr>
          <w:rFonts w:cstheme="minorHAnsi"/>
          <w:lang w:val="en-GB"/>
        </w:rPr>
        <w:t xml:space="preserve">. First, from all the available wool in a given year (domestic production and net imports) </w:t>
      </w:r>
      <w:r w:rsidR="00070D71">
        <w:rPr>
          <w:rFonts w:cstheme="minorHAnsi"/>
          <w:lang w:val="en-GB"/>
        </w:rPr>
        <w:t>we</w:t>
      </w:r>
      <w:r w:rsidRPr="005B1856">
        <w:rPr>
          <w:rFonts w:cstheme="minorHAnsi"/>
          <w:lang w:val="en-GB"/>
        </w:rPr>
        <w:t xml:space="preserve"> subtract</w:t>
      </w:r>
      <w:r w:rsidR="00070D71">
        <w:rPr>
          <w:rFonts w:cstheme="minorHAnsi"/>
          <w:lang w:val="en-GB"/>
        </w:rPr>
        <w:t>ed</w:t>
      </w:r>
      <w:r w:rsidRPr="005B1856">
        <w:rPr>
          <w:rFonts w:cstheme="minorHAnsi"/>
          <w:lang w:val="en-GB"/>
        </w:rPr>
        <w:t xml:space="preserve"> the amount used by households for their own clothing p</w:t>
      </w:r>
      <w:r w:rsidR="00422230">
        <w:rPr>
          <w:rFonts w:cstheme="minorHAnsi"/>
          <w:lang w:val="en-GB"/>
        </w:rPr>
        <w:t>roduction (self-sufficiency). In</w:t>
      </w:r>
      <w:r w:rsidRPr="005B1856">
        <w:rPr>
          <w:rFonts w:cstheme="minorHAnsi"/>
          <w:lang w:val="en-GB"/>
        </w:rPr>
        <w:t xml:space="preserve"> a second step, the remainder, (the so-called market</w:t>
      </w:r>
      <w:r w:rsidR="00070D71">
        <w:rPr>
          <w:rFonts w:cstheme="minorHAnsi"/>
          <w:lang w:val="en-GB"/>
        </w:rPr>
        <w:t>ed wool</w:t>
      </w:r>
      <w:r w:rsidRPr="005B1856">
        <w:rPr>
          <w:rFonts w:cstheme="minorHAnsi"/>
          <w:lang w:val="en-GB"/>
        </w:rPr>
        <w:t xml:space="preserve">) </w:t>
      </w:r>
      <w:r w:rsidR="00070D71">
        <w:rPr>
          <w:rFonts w:cstheme="minorHAnsi"/>
          <w:lang w:val="en-GB"/>
        </w:rPr>
        <w:t>wa</w:t>
      </w:r>
      <w:r w:rsidRPr="005B1856">
        <w:rPr>
          <w:rFonts w:cstheme="minorHAnsi"/>
          <w:lang w:val="en-GB"/>
        </w:rPr>
        <w:t xml:space="preserve">s </w:t>
      </w:r>
      <w:r w:rsidR="00422230">
        <w:rPr>
          <w:rFonts w:cstheme="minorHAnsi"/>
          <w:lang w:val="en-GB"/>
        </w:rPr>
        <w:t xml:space="preserve">distributed among </w:t>
      </w:r>
      <w:r w:rsidRPr="005B1856">
        <w:rPr>
          <w:rFonts w:cstheme="minorHAnsi"/>
          <w:lang w:val="en-GB"/>
        </w:rPr>
        <w:t xml:space="preserve">factory production of fabric, </w:t>
      </w:r>
      <w:r w:rsidR="00070D71">
        <w:rPr>
          <w:rFonts w:cstheme="minorHAnsi"/>
          <w:lang w:val="en-GB"/>
        </w:rPr>
        <w:t xml:space="preserve">gaytan </w:t>
      </w:r>
      <w:r w:rsidRPr="005B1856">
        <w:rPr>
          <w:rFonts w:cstheme="minorHAnsi"/>
          <w:lang w:val="en-GB"/>
        </w:rPr>
        <w:t xml:space="preserve">and carpets. In the third stage, </w:t>
      </w:r>
      <w:r w:rsidR="00070D71">
        <w:rPr>
          <w:rFonts w:cstheme="minorHAnsi"/>
          <w:lang w:val="en-GB"/>
        </w:rPr>
        <w:t>as described above</w:t>
      </w:r>
      <w:r w:rsidRPr="005B1856">
        <w:rPr>
          <w:rFonts w:cstheme="minorHAnsi"/>
          <w:lang w:val="en-GB"/>
        </w:rPr>
        <w:t>,</w:t>
      </w:r>
      <w:r w:rsidR="00070D71">
        <w:rPr>
          <w:rFonts w:cstheme="minorHAnsi"/>
          <w:lang w:val="en-GB"/>
        </w:rPr>
        <w:t xml:space="preserve"> we</w:t>
      </w:r>
      <w:r w:rsidRPr="005B1856">
        <w:rPr>
          <w:rFonts w:cstheme="minorHAnsi"/>
          <w:lang w:val="en-GB"/>
        </w:rPr>
        <w:t xml:space="preserve"> determine</w:t>
      </w:r>
      <w:r w:rsidR="00070D71">
        <w:rPr>
          <w:rFonts w:cstheme="minorHAnsi"/>
          <w:lang w:val="en-GB"/>
        </w:rPr>
        <w:t>d</w:t>
      </w:r>
      <w:r w:rsidR="00422230">
        <w:rPr>
          <w:rFonts w:cstheme="minorHAnsi"/>
          <w:lang w:val="en-GB"/>
        </w:rPr>
        <w:t xml:space="preserve"> the approximate cottage</w:t>
      </w:r>
      <w:r w:rsidRPr="005B1856">
        <w:rPr>
          <w:rFonts w:cstheme="minorHAnsi"/>
          <w:lang w:val="en-GB"/>
        </w:rPr>
        <w:t xml:space="preserve"> </w:t>
      </w:r>
      <w:r w:rsidR="00070D71">
        <w:rPr>
          <w:rFonts w:cstheme="minorHAnsi"/>
          <w:lang w:val="en-GB"/>
        </w:rPr>
        <w:t xml:space="preserve">and factory </w:t>
      </w:r>
      <w:r w:rsidRPr="005B1856">
        <w:rPr>
          <w:rFonts w:cstheme="minorHAnsi"/>
          <w:lang w:val="en-GB"/>
        </w:rPr>
        <w:t xml:space="preserve">production of braids, carpets, socks and </w:t>
      </w:r>
      <w:r w:rsidR="009D3DF9">
        <w:rPr>
          <w:rFonts w:cstheme="minorHAnsi"/>
          <w:lang w:val="en-GB"/>
        </w:rPr>
        <w:t>kebe</w:t>
      </w:r>
      <w:r w:rsidRPr="005B1856">
        <w:rPr>
          <w:rFonts w:cstheme="minorHAnsi"/>
          <w:lang w:val="en-GB"/>
        </w:rPr>
        <w:t xml:space="preserve">. Finally, after all these deductions, </w:t>
      </w:r>
      <w:r w:rsidR="009D3DF9">
        <w:rPr>
          <w:rFonts w:cstheme="minorHAnsi"/>
          <w:lang w:val="en-GB"/>
        </w:rPr>
        <w:t xml:space="preserve">all the remaining wool </w:t>
      </w:r>
      <w:r w:rsidR="00422230">
        <w:rPr>
          <w:rFonts w:cstheme="minorHAnsi"/>
          <w:lang w:val="en-GB"/>
        </w:rPr>
        <w:t>was</w:t>
      </w:r>
      <w:r w:rsidRPr="005B1856">
        <w:rPr>
          <w:rFonts w:cstheme="minorHAnsi"/>
          <w:lang w:val="en-GB"/>
        </w:rPr>
        <w:t xml:space="preserve"> used </w:t>
      </w:r>
      <w:r w:rsidR="009D3DF9">
        <w:rPr>
          <w:rFonts w:cstheme="minorHAnsi"/>
          <w:lang w:val="en-GB"/>
        </w:rPr>
        <w:t xml:space="preserve">for domestically made </w:t>
      </w:r>
      <w:r w:rsidRPr="005B1856">
        <w:rPr>
          <w:rFonts w:cstheme="minorHAnsi"/>
          <w:lang w:val="en-GB"/>
        </w:rPr>
        <w:t xml:space="preserve">aba </w:t>
      </w:r>
      <w:r w:rsidR="009D3DF9">
        <w:rPr>
          <w:rFonts w:cstheme="minorHAnsi"/>
          <w:lang w:val="en-GB"/>
        </w:rPr>
        <w:t>and shayak</w:t>
      </w:r>
      <w:r w:rsidRPr="005B1856">
        <w:rPr>
          <w:rFonts w:cstheme="minorHAnsi"/>
          <w:lang w:val="en-GB"/>
        </w:rPr>
        <w:t>. For the ratio between the</w:t>
      </w:r>
      <w:r w:rsidR="00422230">
        <w:rPr>
          <w:rFonts w:cstheme="minorHAnsi"/>
          <w:lang w:val="en-GB"/>
        </w:rPr>
        <w:t>se</w:t>
      </w:r>
      <w:r w:rsidRPr="005B1856">
        <w:rPr>
          <w:rFonts w:cstheme="minorHAnsi"/>
          <w:lang w:val="en-GB"/>
        </w:rPr>
        <w:t xml:space="preserve"> two types of </w:t>
      </w:r>
      <w:r w:rsidR="009D3DF9">
        <w:rPr>
          <w:rFonts w:cstheme="minorHAnsi"/>
          <w:lang w:val="en-GB"/>
        </w:rPr>
        <w:t>cloth we applied</w:t>
      </w:r>
      <w:r w:rsidR="00422230">
        <w:rPr>
          <w:rFonts w:cstheme="minorHAnsi"/>
          <w:lang w:val="en-GB"/>
        </w:rPr>
        <w:t xml:space="preserve"> </w:t>
      </w:r>
      <w:r w:rsidRPr="005B1856">
        <w:rPr>
          <w:rFonts w:cstheme="minorHAnsi"/>
          <w:lang w:val="en-GB"/>
        </w:rPr>
        <w:t xml:space="preserve">their export </w:t>
      </w:r>
      <w:r w:rsidR="00422230">
        <w:rPr>
          <w:rFonts w:cstheme="minorHAnsi"/>
          <w:lang w:val="en-GB"/>
        </w:rPr>
        <w:t xml:space="preserve">shares </w:t>
      </w:r>
      <w:r w:rsidRPr="005B1856">
        <w:rPr>
          <w:rFonts w:cstheme="minorHAnsi"/>
          <w:lang w:val="en-GB"/>
        </w:rPr>
        <w:t>in the specific year.</w:t>
      </w:r>
    </w:p>
    <w:p w:rsidR="009D3DF9" w:rsidRPr="005B1856" w:rsidRDefault="009D3DF9" w:rsidP="005B1856">
      <w:pPr>
        <w:spacing w:after="0" w:line="276" w:lineRule="auto"/>
        <w:jc w:val="both"/>
        <w:rPr>
          <w:rFonts w:cstheme="minorHAnsi"/>
          <w:lang w:val="en-GB"/>
        </w:rPr>
      </w:pPr>
    </w:p>
    <w:p w:rsidR="00945DFE" w:rsidRDefault="005B1856" w:rsidP="005B1856">
      <w:pPr>
        <w:spacing w:after="0" w:line="276" w:lineRule="auto"/>
        <w:jc w:val="both"/>
        <w:rPr>
          <w:rFonts w:cstheme="minorHAnsi"/>
          <w:lang w:val="en-GB"/>
        </w:rPr>
      </w:pPr>
      <w:r w:rsidRPr="005B1856">
        <w:rPr>
          <w:rFonts w:cstheme="minorHAnsi"/>
          <w:lang w:val="en-GB"/>
        </w:rPr>
        <w:t>The calculation of the production and especially of the consumption of wool by large-scale industry (promoted under the ZNMI after 1895) needs several further clarifications. The estimate</w:t>
      </w:r>
      <w:r w:rsidR="002B6C07">
        <w:rPr>
          <w:rFonts w:cstheme="minorHAnsi"/>
          <w:lang w:val="en-US"/>
        </w:rPr>
        <w:t>s</w:t>
      </w:r>
      <w:r w:rsidRPr="005B1856">
        <w:rPr>
          <w:rFonts w:cstheme="minorHAnsi"/>
          <w:lang w:val="en-GB"/>
        </w:rPr>
        <w:t xml:space="preserve"> for 1904-1912 </w:t>
      </w:r>
      <w:r w:rsidR="002B6C07">
        <w:rPr>
          <w:rFonts w:cstheme="minorHAnsi"/>
          <w:lang w:val="en-GB"/>
        </w:rPr>
        <w:t xml:space="preserve">are </w:t>
      </w:r>
      <w:r w:rsidRPr="005B1856">
        <w:rPr>
          <w:rFonts w:cstheme="minorHAnsi"/>
          <w:lang w:val="en-GB"/>
        </w:rPr>
        <w:t xml:space="preserve">based on the value of production reported by </w:t>
      </w:r>
      <w:r w:rsidR="002B6C07">
        <w:rPr>
          <w:rFonts w:cstheme="minorHAnsi"/>
          <w:lang w:val="en-GB"/>
        </w:rPr>
        <w:t xml:space="preserve">official </w:t>
      </w:r>
      <w:r w:rsidRPr="005B1856">
        <w:rPr>
          <w:rFonts w:cstheme="minorHAnsi"/>
          <w:lang w:val="en-GB"/>
        </w:rPr>
        <w:t xml:space="preserve">statistics. Following the information from the 1909 census, </w:t>
      </w:r>
      <w:r w:rsidR="002B6C07">
        <w:rPr>
          <w:rFonts w:cstheme="minorHAnsi"/>
          <w:lang w:val="en-GB"/>
        </w:rPr>
        <w:t>we</w:t>
      </w:r>
      <w:r w:rsidRPr="005B1856">
        <w:rPr>
          <w:rFonts w:cstheme="minorHAnsi"/>
          <w:lang w:val="en-GB"/>
        </w:rPr>
        <w:t xml:space="preserve"> assume</w:t>
      </w:r>
      <w:r w:rsidR="002B6C07">
        <w:rPr>
          <w:rFonts w:cstheme="minorHAnsi"/>
          <w:lang w:val="en-GB"/>
        </w:rPr>
        <w:t>d</w:t>
      </w:r>
      <w:r w:rsidRPr="005B1856">
        <w:rPr>
          <w:rFonts w:cstheme="minorHAnsi"/>
          <w:lang w:val="en-GB"/>
        </w:rPr>
        <w:t xml:space="preserve"> that </w:t>
      </w:r>
      <w:r w:rsidR="002B6C07">
        <w:rPr>
          <w:rFonts w:cstheme="minorHAnsi"/>
          <w:lang w:val="en-GB"/>
        </w:rPr>
        <w:t xml:space="preserve">wool represented </w:t>
      </w:r>
      <w:r w:rsidRPr="005B1856">
        <w:rPr>
          <w:rFonts w:cstheme="minorHAnsi"/>
          <w:lang w:val="en-GB"/>
        </w:rPr>
        <w:t>95</w:t>
      </w:r>
      <w:r w:rsidR="002B6C07">
        <w:rPr>
          <w:rFonts w:cstheme="minorHAnsi"/>
          <w:lang w:val="en-GB"/>
        </w:rPr>
        <w:t xml:space="preserve"> percent </w:t>
      </w:r>
      <w:r w:rsidRPr="005B1856">
        <w:rPr>
          <w:rFonts w:cstheme="minorHAnsi"/>
          <w:lang w:val="en-GB"/>
        </w:rPr>
        <w:t>of the</w:t>
      </w:r>
      <w:r w:rsidR="002B6C07">
        <w:rPr>
          <w:rFonts w:cstheme="minorHAnsi"/>
          <w:lang w:val="en-GB"/>
        </w:rPr>
        <w:t xml:space="preserve"> total</w:t>
      </w:r>
      <w:r w:rsidRPr="005B1856">
        <w:rPr>
          <w:rFonts w:cstheme="minorHAnsi"/>
          <w:lang w:val="en-GB"/>
        </w:rPr>
        <w:t xml:space="preserve"> raw materials </w:t>
      </w:r>
      <w:r w:rsidR="002B6C07">
        <w:rPr>
          <w:rFonts w:cstheme="minorHAnsi"/>
          <w:lang w:val="en-GB"/>
        </w:rPr>
        <w:t>expenses</w:t>
      </w:r>
      <w:r w:rsidRPr="005B1856">
        <w:rPr>
          <w:rFonts w:cstheme="minorHAnsi"/>
          <w:lang w:val="en-GB"/>
        </w:rPr>
        <w:t xml:space="preserve">. </w:t>
      </w:r>
      <w:r w:rsidR="002B6C07">
        <w:rPr>
          <w:rFonts w:cstheme="minorHAnsi"/>
          <w:lang w:val="en-GB"/>
        </w:rPr>
        <w:t xml:space="preserve">Applying wool </w:t>
      </w:r>
      <w:r w:rsidRPr="005B1856">
        <w:rPr>
          <w:rFonts w:cstheme="minorHAnsi"/>
          <w:lang w:val="en-GB"/>
        </w:rPr>
        <w:t>price</w:t>
      </w:r>
      <w:r w:rsidR="00422230">
        <w:rPr>
          <w:rFonts w:cstheme="minorHAnsi"/>
          <w:lang w:val="en-GB"/>
        </w:rPr>
        <w:t>s</w:t>
      </w:r>
      <w:r w:rsidR="002B6C07">
        <w:rPr>
          <w:rFonts w:cstheme="minorHAnsi"/>
          <w:lang w:val="en-GB"/>
        </w:rPr>
        <w:t xml:space="preserve"> we were </w:t>
      </w:r>
      <w:r w:rsidRPr="005B1856">
        <w:rPr>
          <w:rFonts w:cstheme="minorHAnsi"/>
          <w:lang w:val="en-GB"/>
        </w:rPr>
        <w:t xml:space="preserve">able to determine the volume of wool used in kilograms. </w:t>
      </w:r>
      <w:r w:rsidR="00511F5A">
        <w:rPr>
          <w:rFonts w:cstheme="minorHAnsi"/>
          <w:lang w:val="en-GB"/>
        </w:rPr>
        <w:t xml:space="preserve">Following the already established </w:t>
      </w:r>
      <w:r w:rsidRPr="005B1856">
        <w:rPr>
          <w:rFonts w:cstheme="minorHAnsi"/>
          <w:lang w:val="en-GB"/>
        </w:rPr>
        <w:t xml:space="preserve">indication that 0.618 kg of yarn comes out of 1 kg of </w:t>
      </w:r>
      <w:r w:rsidR="00511F5A">
        <w:rPr>
          <w:rFonts w:cstheme="minorHAnsi"/>
          <w:lang w:val="en-GB"/>
        </w:rPr>
        <w:t>greasy</w:t>
      </w:r>
      <w:r w:rsidRPr="005B1856">
        <w:rPr>
          <w:rFonts w:cstheme="minorHAnsi"/>
          <w:lang w:val="en-GB"/>
        </w:rPr>
        <w:t xml:space="preserve"> wool and that another 5</w:t>
      </w:r>
      <w:r w:rsidR="00511F5A">
        <w:rPr>
          <w:rFonts w:cstheme="minorHAnsi"/>
          <w:lang w:val="en-GB"/>
        </w:rPr>
        <w:t xml:space="preserve"> percent are </w:t>
      </w:r>
      <w:r w:rsidRPr="005B1856">
        <w:rPr>
          <w:rFonts w:cstheme="minorHAnsi"/>
          <w:lang w:val="en-GB"/>
        </w:rPr>
        <w:t xml:space="preserve">lost during weaving, </w:t>
      </w:r>
      <w:r w:rsidR="00511F5A">
        <w:rPr>
          <w:rFonts w:cstheme="minorHAnsi"/>
          <w:lang w:val="en-GB"/>
        </w:rPr>
        <w:t xml:space="preserve">we </w:t>
      </w:r>
      <w:r w:rsidRPr="005B1856">
        <w:rPr>
          <w:rFonts w:cstheme="minorHAnsi"/>
          <w:lang w:val="en-GB"/>
        </w:rPr>
        <w:t xml:space="preserve">can roughly determine the weight of the </w:t>
      </w:r>
      <w:r w:rsidR="00511F5A">
        <w:rPr>
          <w:rFonts w:cstheme="minorHAnsi"/>
          <w:lang w:val="en-GB"/>
        </w:rPr>
        <w:t>cloth</w:t>
      </w:r>
      <w:r w:rsidRPr="005B1856">
        <w:rPr>
          <w:rFonts w:cstheme="minorHAnsi"/>
          <w:lang w:val="en-GB"/>
        </w:rPr>
        <w:t xml:space="preserve">. </w:t>
      </w:r>
      <w:r w:rsidR="00511F5A">
        <w:rPr>
          <w:rFonts w:cstheme="minorHAnsi"/>
          <w:lang w:val="en-GB"/>
        </w:rPr>
        <w:t>Applying</w:t>
      </w:r>
      <w:r w:rsidRPr="005B1856">
        <w:rPr>
          <w:rFonts w:cstheme="minorHAnsi"/>
          <w:lang w:val="en-GB"/>
        </w:rPr>
        <w:t xml:space="preserve"> a decreasing weigh</w:t>
      </w:r>
      <w:r w:rsidR="00511F5A">
        <w:rPr>
          <w:rFonts w:cstheme="minorHAnsi"/>
          <w:lang w:val="en-GB"/>
        </w:rPr>
        <w:t xml:space="preserve">s per sq. m. </w:t>
      </w:r>
      <w:r w:rsidRPr="005B1856">
        <w:rPr>
          <w:rFonts w:cstheme="minorHAnsi"/>
          <w:lang w:val="en-GB"/>
        </w:rPr>
        <w:t xml:space="preserve">(0.71-0.72 for 1904-1909 and 0.5 for 1911-1912) </w:t>
      </w:r>
      <w:r w:rsidR="00511F5A">
        <w:rPr>
          <w:rFonts w:cstheme="minorHAnsi"/>
          <w:lang w:val="en-GB"/>
        </w:rPr>
        <w:t>we</w:t>
      </w:r>
      <w:r w:rsidRPr="005B1856">
        <w:rPr>
          <w:rFonts w:cstheme="minorHAnsi"/>
          <w:lang w:val="en-GB"/>
        </w:rPr>
        <w:t xml:space="preserve"> arrive</w:t>
      </w:r>
      <w:r w:rsidR="00511F5A">
        <w:rPr>
          <w:rFonts w:cstheme="minorHAnsi"/>
          <w:lang w:val="en-GB"/>
        </w:rPr>
        <w:t>d</w:t>
      </w:r>
      <w:r w:rsidRPr="005B1856">
        <w:rPr>
          <w:rFonts w:cstheme="minorHAnsi"/>
          <w:lang w:val="en-GB"/>
        </w:rPr>
        <w:t xml:space="preserve"> at the </w:t>
      </w:r>
      <w:r w:rsidR="00945DFE">
        <w:rPr>
          <w:rFonts w:cstheme="minorHAnsi"/>
          <w:lang w:val="en-GB"/>
        </w:rPr>
        <w:t xml:space="preserve">produced footage of </w:t>
      </w:r>
      <w:r w:rsidRPr="005B1856">
        <w:rPr>
          <w:rFonts w:cstheme="minorHAnsi"/>
          <w:lang w:val="en-GB"/>
        </w:rPr>
        <w:t>fab</w:t>
      </w:r>
      <w:r w:rsidR="00422230">
        <w:rPr>
          <w:rFonts w:cstheme="minorHAnsi"/>
          <w:lang w:val="en-GB"/>
        </w:rPr>
        <w:t>ric. In order to make a check, we</w:t>
      </w:r>
      <w:r w:rsidRPr="005B1856">
        <w:rPr>
          <w:rFonts w:cstheme="minorHAnsi"/>
          <w:lang w:val="en-GB"/>
        </w:rPr>
        <w:t xml:space="preserve"> divide</w:t>
      </w:r>
      <w:r w:rsidR="00422230">
        <w:rPr>
          <w:rFonts w:cstheme="minorHAnsi"/>
          <w:lang w:val="en-GB"/>
        </w:rPr>
        <w:t>d</w:t>
      </w:r>
      <w:r w:rsidRPr="005B1856">
        <w:rPr>
          <w:rFonts w:cstheme="minorHAnsi"/>
          <w:lang w:val="en-GB"/>
        </w:rPr>
        <w:t xml:space="preserve"> the calculated square footage by the value of the production ac</w:t>
      </w:r>
      <w:r w:rsidR="00422230">
        <w:rPr>
          <w:rFonts w:cstheme="minorHAnsi"/>
          <w:lang w:val="en-GB"/>
        </w:rPr>
        <w:t>cording to the surveys and got</w:t>
      </w:r>
      <w:r w:rsidRPr="005B1856">
        <w:rPr>
          <w:rFonts w:cstheme="minorHAnsi"/>
          <w:lang w:val="en-GB"/>
        </w:rPr>
        <w:t xml:space="preserve"> the unit price per square</w:t>
      </w:r>
      <w:r w:rsidR="00FF21DC">
        <w:rPr>
          <w:rFonts w:cstheme="minorHAnsi"/>
          <w:lang w:val="en-GB"/>
        </w:rPr>
        <w:t xml:space="preserve"> meter.</w:t>
      </w:r>
    </w:p>
    <w:p w:rsidR="00FF21DC" w:rsidRDefault="00FF21DC" w:rsidP="005B1856">
      <w:pPr>
        <w:spacing w:after="0" w:line="276" w:lineRule="auto"/>
        <w:jc w:val="both"/>
        <w:rPr>
          <w:rFonts w:cstheme="minorHAnsi"/>
          <w:lang w:val="en-GB"/>
        </w:rPr>
      </w:pPr>
    </w:p>
    <w:p w:rsidR="00FF21DC" w:rsidRDefault="00FF21DC" w:rsidP="00B524D0">
      <w:pPr>
        <w:spacing w:after="0" w:line="276" w:lineRule="auto"/>
        <w:jc w:val="both"/>
        <w:rPr>
          <w:rFonts w:cstheme="minorHAnsi"/>
          <w:lang w:val="en-GB"/>
        </w:rPr>
      </w:pPr>
      <w:r w:rsidRPr="00FF21DC">
        <w:rPr>
          <w:rFonts w:cstheme="minorHAnsi"/>
          <w:lang w:val="en-GB"/>
        </w:rPr>
        <w:lastRenderedPageBreak/>
        <w:t xml:space="preserve">The </w:t>
      </w:r>
      <w:r>
        <w:rPr>
          <w:rFonts w:cstheme="minorHAnsi"/>
        </w:rPr>
        <w:t xml:space="preserve">1896 </w:t>
      </w:r>
      <w:r w:rsidRPr="00FF21DC">
        <w:rPr>
          <w:rFonts w:cstheme="minorHAnsi"/>
          <w:lang w:val="en-GB"/>
        </w:rPr>
        <w:t xml:space="preserve">assessment </w:t>
      </w:r>
      <w:r>
        <w:rPr>
          <w:rFonts w:cstheme="minorHAnsi"/>
          <w:lang w:val="en-US"/>
        </w:rPr>
        <w:t xml:space="preserve">of factory production </w:t>
      </w:r>
      <w:r>
        <w:rPr>
          <w:rFonts w:cstheme="minorHAnsi"/>
          <w:lang w:val="en-GB"/>
        </w:rPr>
        <w:t xml:space="preserve">is based on the wool </w:t>
      </w:r>
      <w:r w:rsidRPr="00FF21DC">
        <w:rPr>
          <w:rFonts w:cstheme="minorHAnsi"/>
          <w:lang w:val="en-GB"/>
        </w:rPr>
        <w:t xml:space="preserve">consumption </w:t>
      </w:r>
      <w:r w:rsidR="00422230">
        <w:rPr>
          <w:rFonts w:cstheme="minorHAnsi"/>
          <w:lang w:val="en-GB"/>
        </w:rPr>
        <w:t>given by</w:t>
      </w:r>
      <w:r>
        <w:rPr>
          <w:rFonts w:cstheme="minorHAnsi"/>
          <w:lang w:val="en-GB"/>
        </w:rPr>
        <w:t xml:space="preserve"> </w:t>
      </w:r>
      <w:r w:rsidRPr="00FF21DC">
        <w:rPr>
          <w:rFonts w:cstheme="minorHAnsi"/>
          <w:lang w:val="en-GB"/>
        </w:rPr>
        <w:t>Y. Chakalov</w:t>
      </w:r>
      <w:r w:rsidR="00422230">
        <w:rPr>
          <w:rFonts w:cstheme="minorHAnsi"/>
          <w:lang w:val="en-GB"/>
        </w:rPr>
        <w:t>.</w:t>
      </w:r>
      <w:r w:rsidR="00F7323D">
        <w:rPr>
          <w:rStyle w:val="Funotenzeichen"/>
          <w:rFonts w:cstheme="minorHAnsi"/>
          <w:lang w:val="en-GB"/>
        </w:rPr>
        <w:footnoteReference w:id="177"/>
      </w:r>
      <w:r w:rsidRPr="00FF21DC">
        <w:rPr>
          <w:rFonts w:cstheme="minorHAnsi"/>
          <w:lang w:val="en-GB"/>
        </w:rPr>
        <w:t xml:space="preserve"> </w:t>
      </w:r>
      <w:r w:rsidR="00FE4224">
        <w:rPr>
          <w:rFonts w:cstheme="minorHAnsi"/>
          <w:lang w:val="en-GB"/>
        </w:rPr>
        <w:t>We estimate</w:t>
      </w:r>
      <w:r w:rsidR="00422230">
        <w:rPr>
          <w:rFonts w:cstheme="minorHAnsi"/>
          <w:lang w:val="en-GB"/>
        </w:rPr>
        <w:t>d</w:t>
      </w:r>
      <w:r w:rsidR="00FE4224">
        <w:rPr>
          <w:rFonts w:cstheme="minorHAnsi"/>
          <w:lang w:val="en-GB"/>
        </w:rPr>
        <w:t xml:space="preserve"> the footage of </w:t>
      </w:r>
      <w:r w:rsidR="00FE4224" w:rsidRPr="00FF21DC">
        <w:rPr>
          <w:rFonts w:cstheme="minorHAnsi"/>
          <w:lang w:val="en-GB"/>
        </w:rPr>
        <w:t>machine-produced fabric</w:t>
      </w:r>
      <w:r w:rsidR="00FE4224">
        <w:rPr>
          <w:rFonts w:cstheme="minorHAnsi"/>
          <w:lang w:val="en-GB"/>
        </w:rPr>
        <w:t xml:space="preserve"> by applying</w:t>
      </w:r>
      <w:r w:rsidRPr="00FF21DC">
        <w:rPr>
          <w:rFonts w:cstheme="minorHAnsi"/>
          <w:lang w:val="en-GB"/>
        </w:rPr>
        <w:t xml:space="preserve"> the above-mentioned ratio between </w:t>
      </w:r>
      <w:r w:rsidR="00F7323D">
        <w:rPr>
          <w:rFonts w:cstheme="minorHAnsi"/>
          <w:lang w:val="en-GB"/>
        </w:rPr>
        <w:t xml:space="preserve">the </w:t>
      </w:r>
      <w:r w:rsidR="00FE4224">
        <w:rPr>
          <w:rFonts w:cstheme="minorHAnsi"/>
          <w:lang w:val="en-GB"/>
        </w:rPr>
        <w:t>final product</w:t>
      </w:r>
      <w:r w:rsidRPr="00FF21DC">
        <w:rPr>
          <w:rFonts w:cstheme="minorHAnsi"/>
          <w:lang w:val="en-GB"/>
        </w:rPr>
        <w:t xml:space="preserve"> and </w:t>
      </w:r>
      <w:r w:rsidR="00F7323D">
        <w:rPr>
          <w:rFonts w:cstheme="minorHAnsi"/>
          <w:lang w:val="en-GB"/>
        </w:rPr>
        <w:t xml:space="preserve">the </w:t>
      </w:r>
      <w:r w:rsidRPr="00FF21DC">
        <w:rPr>
          <w:rFonts w:cstheme="minorHAnsi"/>
          <w:lang w:val="en-GB"/>
        </w:rPr>
        <w:t>raw material</w:t>
      </w:r>
      <w:r w:rsidR="00FE4224">
        <w:rPr>
          <w:rStyle w:val="Funotenzeichen"/>
          <w:rFonts w:cstheme="minorHAnsi"/>
          <w:lang w:val="en-GB"/>
        </w:rPr>
        <w:footnoteReference w:id="178"/>
      </w:r>
      <w:r w:rsidR="00422230">
        <w:rPr>
          <w:rFonts w:cstheme="minorHAnsi"/>
          <w:lang w:val="en-GB"/>
        </w:rPr>
        <w:t xml:space="preserve"> </w:t>
      </w:r>
      <w:r w:rsidRPr="00FF21DC">
        <w:rPr>
          <w:rFonts w:cstheme="minorHAnsi"/>
          <w:lang w:val="en-GB"/>
        </w:rPr>
        <w:t xml:space="preserve">assuming </w:t>
      </w:r>
      <w:r w:rsidR="00FE4224">
        <w:rPr>
          <w:rFonts w:cstheme="minorHAnsi"/>
          <w:lang w:val="en-GB"/>
        </w:rPr>
        <w:t xml:space="preserve">an </w:t>
      </w:r>
      <w:r w:rsidRPr="00FF21DC">
        <w:rPr>
          <w:rFonts w:cstheme="minorHAnsi"/>
          <w:lang w:val="en-GB"/>
        </w:rPr>
        <w:t xml:space="preserve">average </w:t>
      </w:r>
      <w:r w:rsidR="00422230">
        <w:rPr>
          <w:rFonts w:cstheme="minorHAnsi"/>
          <w:lang w:val="en-GB"/>
        </w:rPr>
        <w:t xml:space="preserve">of </w:t>
      </w:r>
      <w:r w:rsidR="00FE4224">
        <w:rPr>
          <w:rFonts w:cstheme="minorHAnsi"/>
          <w:lang w:val="en-GB"/>
        </w:rPr>
        <w:t>0.88 kg</w:t>
      </w:r>
      <w:r w:rsidR="00FE4224" w:rsidRPr="00FF21DC">
        <w:rPr>
          <w:rFonts w:cstheme="minorHAnsi"/>
          <w:lang w:val="en-GB"/>
        </w:rPr>
        <w:t xml:space="preserve"> </w:t>
      </w:r>
      <w:r w:rsidR="00FE4224">
        <w:rPr>
          <w:rFonts w:cstheme="minorHAnsi"/>
          <w:lang w:val="en-GB"/>
        </w:rPr>
        <w:t xml:space="preserve">per sq. m. </w:t>
      </w:r>
      <w:r w:rsidRPr="00FF21DC">
        <w:rPr>
          <w:rFonts w:cstheme="minorHAnsi"/>
          <w:lang w:val="en-GB"/>
        </w:rPr>
        <w:t>of the fabric</w:t>
      </w:r>
      <w:r w:rsidR="00FE4224">
        <w:rPr>
          <w:rFonts w:cstheme="minorHAnsi"/>
          <w:lang w:val="en-GB"/>
        </w:rPr>
        <w:t>. To verify our results we compare</w:t>
      </w:r>
      <w:r w:rsidR="00422230">
        <w:rPr>
          <w:rFonts w:cstheme="minorHAnsi"/>
          <w:lang w:val="en-GB"/>
        </w:rPr>
        <w:t>d</w:t>
      </w:r>
      <w:r w:rsidR="00FE4224">
        <w:rPr>
          <w:rFonts w:cstheme="minorHAnsi"/>
          <w:lang w:val="en-GB"/>
        </w:rPr>
        <w:t xml:space="preserve"> them with </w:t>
      </w:r>
      <w:r w:rsidR="00B524D0">
        <w:rPr>
          <w:rFonts w:cstheme="minorHAnsi"/>
          <w:lang w:val="en-GB"/>
        </w:rPr>
        <w:t xml:space="preserve">our </w:t>
      </w:r>
      <w:r w:rsidRPr="00FF21DC">
        <w:rPr>
          <w:rFonts w:cstheme="minorHAnsi"/>
          <w:lang w:val="en-GB"/>
        </w:rPr>
        <w:t xml:space="preserve">rough estimate of </w:t>
      </w:r>
      <w:r w:rsidR="00B524D0">
        <w:rPr>
          <w:rFonts w:cstheme="minorHAnsi"/>
          <w:lang w:val="en-GB"/>
        </w:rPr>
        <w:t xml:space="preserve">mechanized </w:t>
      </w:r>
      <w:r w:rsidRPr="00FF21DC">
        <w:rPr>
          <w:rFonts w:cstheme="minorHAnsi"/>
          <w:lang w:val="en-GB"/>
        </w:rPr>
        <w:t xml:space="preserve">production in 1896 </w:t>
      </w:r>
      <w:r w:rsidR="00B524D0">
        <w:rPr>
          <w:rFonts w:cstheme="minorHAnsi"/>
          <w:lang w:val="en-GB"/>
        </w:rPr>
        <w:t xml:space="preserve">reached by combining all quantitative evidence in the literature (the so called </w:t>
      </w:r>
      <w:r w:rsidRPr="00FF21DC">
        <w:rPr>
          <w:rFonts w:cstheme="minorHAnsi"/>
          <w:lang w:val="en-GB"/>
        </w:rPr>
        <w:t xml:space="preserve">factory </w:t>
      </w:r>
      <w:r w:rsidR="00BB118A">
        <w:rPr>
          <w:rFonts w:cstheme="minorHAnsi"/>
          <w:lang w:val="en-GB"/>
        </w:rPr>
        <w:t xml:space="preserve">production </w:t>
      </w:r>
      <w:r w:rsidRPr="00FF21DC">
        <w:rPr>
          <w:rFonts w:cstheme="minorHAnsi"/>
          <w:lang w:val="en-GB"/>
        </w:rPr>
        <w:t>database</w:t>
      </w:r>
      <w:r w:rsidR="00B524D0">
        <w:rPr>
          <w:rFonts w:cstheme="minorHAnsi"/>
          <w:lang w:val="en-GB"/>
        </w:rPr>
        <w:t>)</w:t>
      </w:r>
      <w:r w:rsidRPr="00FF21DC">
        <w:rPr>
          <w:rFonts w:cstheme="minorHAnsi"/>
          <w:lang w:val="en-GB"/>
        </w:rPr>
        <w:t xml:space="preserve">. To determine the value of production, </w:t>
      </w:r>
      <w:r w:rsidR="00B524D0">
        <w:rPr>
          <w:rFonts w:cstheme="minorHAnsi"/>
          <w:lang w:val="en-GB"/>
        </w:rPr>
        <w:t>we</w:t>
      </w:r>
      <w:r w:rsidR="00422230">
        <w:rPr>
          <w:rFonts w:cstheme="minorHAnsi"/>
          <w:lang w:val="en-GB"/>
        </w:rPr>
        <w:t xml:space="preserve"> used</w:t>
      </w:r>
      <w:r w:rsidRPr="00FF21DC">
        <w:rPr>
          <w:rFonts w:cstheme="minorHAnsi"/>
          <w:lang w:val="en-GB"/>
        </w:rPr>
        <w:t xml:space="preserve"> the prices coll</w:t>
      </w:r>
      <w:r w:rsidR="00B524D0">
        <w:rPr>
          <w:rFonts w:cstheme="minorHAnsi"/>
          <w:lang w:val="en-GB"/>
        </w:rPr>
        <w:t>ected from a variety of sources and then produced annual averages.</w:t>
      </w:r>
    </w:p>
    <w:p w:rsidR="00B524D0" w:rsidRPr="00FF21DC" w:rsidRDefault="00B524D0" w:rsidP="00B524D0">
      <w:pPr>
        <w:spacing w:after="0" w:line="276" w:lineRule="auto"/>
        <w:jc w:val="both"/>
        <w:rPr>
          <w:rFonts w:cstheme="minorHAnsi"/>
          <w:lang w:val="en-GB"/>
        </w:rPr>
      </w:pPr>
    </w:p>
    <w:p w:rsidR="00FF21DC" w:rsidRDefault="00B524D0" w:rsidP="00476340">
      <w:pPr>
        <w:spacing w:after="0" w:line="276" w:lineRule="auto"/>
        <w:jc w:val="both"/>
        <w:rPr>
          <w:rFonts w:cstheme="minorHAnsi"/>
          <w:lang w:val="en-GB"/>
        </w:rPr>
      </w:pPr>
      <w:r>
        <w:rPr>
          <w:rFonts w:cstheme="minorHAnsi"/>
          <w:lang w:val="en-GB"/>
        </w:rPr>
        <w:t xml:space="preserve">Short of </w:t>
      </w:r>
      <w:r w:rsidR="00FF21DC" w:rsidRPr="00FF21DC">
        <w:rPr>
          <w:rFonts w:cstheme="minorHAnsi"/>
          <w:lang w:val="en-GB"/>
        </w:rPr>
        <w:t>any other evidence,</w:t>
      </w:r>
      <w:r w:rsidR="00422230">
        <w:rPr>
          <w:rFonts w:cstheme="minorHAnsi"/>
          <w:lang w:val="en-GB"/>
        </w:rPr>
        <w:t xml:space="preserve"> we built</w:t>
      </w:r>
      <w:r w:rsidR="00FF21DC" w:rsidRPr="00FF21DC">
        <w:rPr>
          <w:rFonts w:cstheme="minorHAnsi"/>
          <w:lang w:val="en-GB"/>
        </w:rPr>
        <w:t xml:space="preserve"> </w:t>
      </w:r>
      <w:r>
        <w:rPr>
          <w:rFonts w:cstheme="minorHAnsi"/>
          <w:lang w:val="en-GB"/>
        </w:rPr>
        <w:t xml:space="preserve">our </w:t>
      </w:r>
      <w:r w:rsidR="00FF21DC" w:rsidRPr="00FF21DC">
        <w:rPr>
          <w:rFonts w:cstheme="minorHAnsi"/>
          <w:lang w:val="en-GB"/>
        </w:rPr>
        <w:t xml:space="preserve">1886 and 1900 </w:t>
      </w:r>
      <w:r w:rsidRPr="00FF21DC">
        <w:rPr>
          <w:rFonts w:cstheme="minorHAnsi"/>
          <w:lang w:val="en-GB"/>
        </w:rPr>
        <w:t xml:space="preserve">estimates </w:t>
      </w:r>
      <w:r w:rsidR="00BB118A">
        <w:rPr>
          <w:rFonts w:cstheme="minorHAnsi"/>
          <w:lang w:val="en-GB"/>
        </w:rPr>
        <w:t xml:space="preserve">of factory </w:t>
      </w:r>
      <w:r w:rsidR="00965357">
        <w:rPr>
          <w:rFonts w:cstheme="minorHAnsi"/>
          <w:lang w:val="en-GB"/>
        </w:rPr>
        <w:t>output</w:t>
      </w:r>
      <w:r w:rsidR="00BB118A">
        <w:rPr>
          <w:rFonts w:cstheme="minorHAnsi"/>
          <w:lang w:val="en-GB"/>
        </w:rPr>
        <w:t xml:space="preserve"> of woollen cloth </w:t>
      </w:r>
      <w:r w:rsidR="00FF21DC" w:rsidRPr="00FF21DC">
        <w:rPr>
          <w:rFonts w:cstheme="minorHAnsi"/>
          <w:lang w:val="en-GB"/>
        </w:rPr>
        <w:t xml:space="preserve">solely on </w:t>
      </w:r>
      <w:r w:rsidR="00BB118A">
        <w:rPr>
          <w:rFonts w:cstheme="minorHAnsi"/>
          <w:lang w:val="en-GB"/>
        </w:rPr>
        <w:t xml:space="preserve">our </w:t>
      </w:r>
      <w:r w:rsidR="00FF21DC" w:rsidRPr="00FF21DC">
        <w:rPr>
          <w:rFonts w:cstheme="minorHAnsi"/>
          <w:lang w:val="en-GB"/>
        </w:rPr>
        <w:t>factory production database</w:t>
      </w:r>
      <w:r w:rsidR="00422230">
        <w:rPr>
          <w:rFonts w:cstheme="minorHAnsi"/>
          <w:lang w:val="en-GB"/>
        </w:rPr>
        <w:t>. We mad</w:t>
      </w:r>
      <w:r w:rsidR="00965357">
        <w:rPr>
          <w:rFonts w:cstheme="minorHAnsi"/>
          <w:lang w:val="en-GB"/>
        </w:rPr>
        <w:t>e the same</w:t>
      </w:r>
      <w:r w:rsidR="00FF21DC" w:rsidRPr="00FF21DC">
        <w:rPr>
          <w:rFonts w:cstheme="minorHAnsi"/>
          <w:lang w:val="en-GB"/>
        </w:rPr>
        <w:t xml:space="preserve"> assumptions for the ratio </w:t>
      </w:r>
      <w:r w:rsidR="00965357">
        <w:rPr>
          <w:rFonts w:cstheme="minorHAnsi"/>
          <w:lang w:val="en-GB"/>
        </w:rPr>
        <w:t xml:space="preserve">between the </w:t>
      </w:r>
      <w:r w:rsidR="00FF21DC" w:rsidRPr="00FF21DC">
        <w:rPr>
          <w:rFonts w:cstheme="minorHAnsi"/>
          <w:lang w:val="en-GB"/>
        </w:rPr>
        <w:t xml:space="preserve">fabric </w:t>
      </w:r>
      <w:r w:rsidR="00965357">
        <w:rPr>
          <w:rFonts w:cstheme="minorHAnsi"/>
          <w:lang w:val="en-GB"/>
        </w:rPr>
        <w:t>and the greasy wool (</w:t>
      </w:r>
      <w:r w:rsidR="00965357">
        <w:t xml:space="preserve">0,618 + 5 </w:t>
      </w:r>
      <w:r w:rsidR="00965357" w:rsidRPr="00965357">
        <w:rPr>
          <w:lang w:val="en-GB"/>
        </w:rPr>
        <w:t>percent</w:t>
      </w:r>
      <w:r w:rsidR="00965357">
        <w:rPr>
          <w:lang w:val="en-US"/>
        </w:rPr>
        <w:t xml:space="preserve">) </w:t>
      </w:r>
      <w:r w:rsidR="00476340">
        <w:rPr>
          <w:lang w:val="en-US"/>
        </w:rPr>
        <w:t>and presume</w:t>
      </w:r>
      <w:r w:rsidR="00422230">
        <w:rPr>
          <w:lang w:val="en-US"/>
        </w:rPr>
        <w:t>d</w:t>
      </w:r>
      <w:r w:rsidR="00476340">
        <w:rPr>
          <w:lang w:val="en-US"/>
        </w:rPr>
        <w:t xml:space="preserve"> the fabric’s </w:t>
      </w:r>
      <w:r w:rsidR="00FF21DC" w:rsidRPr="00FF21DC">
        <w:rPr>
          <w:rFonts w:cstheme="minorHAnsi"/>
          <w:lang w:val="en-GB"/>
        </w:rPr>
        <w:t xml:space="preserve">weight of 0.9 kg </w:t>
      </w:r>
      <w:r w:rsidR="00476340">
        <w:rPr>
          <w:rFonts w:cstheme="minorHAnsi"/>
          <w:lang w:val="en-GB"/>
        </w:rPr>
        <w:t xml:space="preserve">per sq. m. </w:t>
      </w:r>
      <w:r w:rsidR="00FF21DC" w:rsidRPr="00FF21DC">
        <w:rPr>
          <w:rFonts w:cstheme="minorHAnsi"/>
          <w:lang w:val="en-GB"/>
        </w:rPr>
        <w:t xml:space="preserve">for 1886 and </w:t>
      </w:r>
      <w:r w:rsidR="00476340">
        <w:rPr>
          <w:rFonts w:cstheme="minorHAnsi"/>
          <w:lang w:val="en-GB"/>
        </w:rPr>
        <w:t xml:space="preserve">of </w:t>
      </w:r>
      <w:r w:rsidR="00FF21DC" w:rsidRPr="00FF21DC">
        <w:rPr>
          <w:rFonts w:cstheme="minorHAnsi"/>
          <w:lang w:val="en-GB"/>
        </w:rPr>
        <w:t xml:space="preserve">0.73 kg for 1900. Finally, </w:t>
      </w:r>
      <w:r w:rsidR="00476340">
        <w:rPr>
          <w:rFonts w:cstheme="minorHAnsi"/>
          <w:lang w:val="en-GB"/>
        </w:rPr>
        <w:t xml:space="preserve">we </w:t>
      </w:r>
      <w:r w:rsidR="00422230">
        <w:rPr>
          <w:rFonts w:cstheme="minorHAnsi"/>
          <w:lang w:val="en-GB"/>
        </w:rPr>
        <w:t>multiplied</w:t>
      </w:r>
      <w:r w:rsidR="00FF21DC" w:rsidRPr="00FF21DC">
        <w:rPr>
          <w:rFonts w:cstheme="minorHAnsi"/>
          <w:lang w:val="en-GB"/>
        </w:rPr>
        <w:t xml:space="preserve"> the square footage of the </w:t>
      </w:r>
      <w:r w:rsidR="00476340">
        <w:rPr>
          <w:rFonts w:cstheme="minorHAnsi"/>
          <w:lang w:val="en-GB"/>
        </w:rPr>
        <w:t xml:space="preserve">factory cloth </w:t>
      </w:r>
      <w:r w:rsidR="00FF21DC" w:rsidRPr="00FF21DC">
        <w:rPr>
          <w:rFonts w:cstheme="minorHAnsi"/>
          <w:lang w:val="en-GB"/>
        </w:rPr>
        <w:t>by the unit price</w:t>
      </w:r>
      <w:r w:rsidR="00476340">
        <w:rPr>
          <w:rFonts w:cstheme="minorHAnsi"/>
          <w:lang w:val="en-GB"/>
        </w:rPr>
        <w:t xml:space="preserve"> </w:t>
      </w:r>
      <w:r w:rsidR="00422230">
        <w:rPr>
          <w:rFonts w:cstheme="minorHAnsi"/>
          <w:lang w:val="en-GB"/>
        </w:rPr>
        <w:t>of mechanically woven shayak in</w:t>
      </w:r>
      <w:r w:rsidR="00476340">
        <w:rPr>
          <w:rFonts w:cstheme="minorHAnsi"/>
          <w:lang w:val="en-GB"/>
        </w:rPr>
        <w:t xml:space="preserve"> both years</w:t>
      </w:r>
      <w:r w:rsidR="00FF21DC" w:rsidRPr="00FF21DC">
        <w:rPr>
          <w:rFonts w:cstheme="minorHAnsi"/>
          <w:lang w:val="en-GB"/>
        </w:rPr>
        <w:t>.</w:t>
      </w:r>
    </w:p>
    <w:p w:rsidR="00476340" w:rsidRPr="00FF21DC" w:rsidRDefault="00476340" w:rsidP="00476340">
      <w:pPr>
        <w:spacing w:after="0" w:line="276" w:lineRule="auto"/>
        <w:jc w:val="both"/>
        <w:rPr>
          <w:rFonts w:cstheme="minorHAnsi"/>
          <w:lang w:val="en-GB"/>
        </w:rPr>
      </w:pPr>
    </w:p>
    <w:p w:rsidR="00393CB5" w:rsidRDefault="00FF21DC" w:rsidP="00393CB5">
      <w:pPr>
        <w:spacing w:after="0" w:line="276" w:lineRule="auto"/>
        <w:jc w:val="both"/>
        <w:rPr>
          <w:rFonts w:cstheme="minorHAnsi"/>
          <w:lang w:val="en-GB"/>
        </w:rPr>
      </w:pPr>
      <w:r w:rsidRPr="00FF21DC">
        <w:rPr>
          <w:rFonts w:cstheme="minorHAnsi"/>
          <w:lang w:val="en-GB"/>
        </w:rPr>
        <w:t>One of the important contributions of this stu</w:t>
      </w:r>
      <w:r w:rsidR="00476340">
        <w:rPr>
          <w:rFonts w:cstheme="minorHAnsi"/>
          <w:lang w:val="en-GB"/>
        </w:rPr>
        <w:t xml:space="preserve">dy is that, along with the woollen </w:t>
      </w:r>
      <w:r w:rsidRPr="00FF21DC">
        <w:rPr>
          <w:rFonts w:cstheme="minorHAnsi"/>
          <w:lang w:val="en-GB"/>
        </w:rPr>
        <w:t xml:space="preserve">sector, it attempts to evaluate the production of other textile industries. </w:t>
      </w:r>
      <w:r w:rsidR="00DD7555">
        <w:rPr>
          <w:rFonts w:cstheme="minorHAnsi"/>
          <w:lang w:val="en-GB"/>
        </w:rPr>
        <w:t>Already</w:t>
      </w:r>
      <w:r w:rsidRPr="00FF21DC">
        <w:rPr>
          <w:rFonts w:cstheme="minorHAnsi"/>
          <w:lang w:val="en-GB"/>
        </w:rPr>
        <w:t xml:space="preserve"> </w:t>
      </w:r>
      <w:r w:rsidR="00DD7555">
        <w:rPr>
          <w:rFonts w:cstheme="minorHAnsi"/>
          <w:lang w:val="en-GB"/>
        </w:rPr>
        <w:t>in late 1860s</w:t>
      </w:r>
      <w:r w:rsidRPr="00FF21DC">
        <w:rPr>
          <w:rFonts w:cstheme="minorHAnsi"/>
          <w:lang w:val="en-GB"/>
        </w:rPr>
        <w:t xml:space="preserve">, the silk industry, incl. the </w:t>
      </w:r>
      <w:r w:rsidR="00DD7555">
        <w:rPr>
          <w:rFonts w:cstheme="minorHAnsi"/>
          <w:lang w:val="en-GB"/>
        </w:rPr>
        <w:t xml:space="preserve">silk worm </w:t>
      </w:r>
      <w:r w:rsidRPr="00FF21DC">
        <w:rPr>
          <w:rFonts w:cstheme="minorHAnsi"/>
          <w:lang w:val="en-GB"/>
        </w:rPr>
        <w:t xml:space="preserve">cultivation </w:t>
      </w:r>
      <w:r w:rsidR="00DD7555">
        <w:rPr>
          <w:rFonts w:cstheme="minorHAnsi"/>
          <w:lang w:val="en-GB"/>
        </w:rPr>
        <w:t>was</w:t>
      </w:r>
      <w:r w:rsidRPr="00FF21DC">
        <w:rPr>
          <w:rFonts w:cstheme="minorHAnsi"/>
          <w:lang w:val="en-GB"/>
        </w:rPr>
        <w:t xml:space="preserve"> almost destroyed by the pandemic </w:t>
      </w:r>
      <w:r w:rsidR="00DD7555">
        <w:rPr>
          <w:rFonts w:cstheme="minorHAnsi"/>
          <w:lang w:val="en-US"/>
        </w:rPr>
        <w:t>perbine</w:t>
      </w:r>
      <w:r w:rsidRPr="00FF21DC">
        <w:rPr>
          <w:rFonts w:cstheme="minorHAnsi"/>
          <w:lang w:val="en-GB"/>
        </w:rPr>
        <w:t xml:space="preserve"> </w:t>
      </w:r>
      <w:r w:rsidR="00DD7555">
        <w:rPr>
          <w:rFonts w:cstheme="minorHAnsi"/>
          <w:lang w:val="en-GB"/>
        </w:rPr>
        <w:t>disease</w:t>
      </w:r>
      <w:r w:rsidRPr="00FF21DC">
        <w:rPr>
          <w:rFonts w:cstheme="minorHAnsi"/>
          <w:lang w:val="en-GB"/>
        </w:rPr>
        <w:t xml:space="preserve">. </w:t>
      </w:r>
      <w:r w:rsidR="0019545B">
        <w:rPr>
          <w:rFonts w:cstheme="minorHAnsi"/>
          <w:lang w:val="en-GB"/>
        </w:rPr>
        <w:t>Coordinated steps have been taken</w:t>
      </w:r>
      <w:r w:rsidR="00422230">
        <w:rPr>
          <w:rFonts w:cstheme="minorHAnsi"/>
          <w:lang w:val="en-GB"/>
        </w:rPr>
        <w:t xml:space="preserve"> by the authorities to turn </w:t>
      </w:r>
      <w:r w:rsidR="00CA4A8D" w:rsidRPr="00FF21DC">
        <w:rPr>
          <w:rFonts w:cstheme="minorHAnsi"/>
          <w:lang w:val="en-GB"/>
        </w:rPr>
        <w:t xml:space="preserve">cocoon growing </w:t>
      </w:r>
      <w:r w:rsidR="0019545B">
        <w:rPr>
          <w:rFonts w:cstheme="minorHAnsi"/>
          <w:lang w:val="en-GB"/>
        </w:rPr>
        <w:t xml:space="preserve">into a substitute of </w:t>
      </w:r>
      <w:r w:rsidR="00CA4A8D" w:rsidRPr="00FF21DC">
        <w:rPr>
          <w:rFonts w:cstheme="minorHAnsi"/>
          <w:lang w:val="en-GB"/>
        </w:rPr>
        <w:t xml:space="preserve">the </w:t>
      </w:r>
      <w:r w:rsidR="0019545B">
        <w:rPr>
          <w:rFonts w:cstheme="minorHAnsi"/>
          <w:lang w:val="en-GB"/>
        </w:rPr>
        <w:t xml:space="preserve">collapsing </w:t>
      </w:r>
      <w:r w:rsidR="00CA4A8D" w:rsidRPr="00FF21DC">
        <w:rPr>
          <w:rFonts w:cstheme="minorHAnsi"/>
          <w:lang w:val="en-GB"/>
        </w:rPr>
        <w:t xml:space="preserve">cash income </w:t>
      </w:r>
      <w:r w:rsidR="00CA4A8D">
        <w:rPr>
          <w:rFonts w:cstheme="minorHAnsi"/>
          <w:lang w:val="en-GB"/>
        </w:rPr>
        <w:t xml:space="preserve">from the </w:t>
      </w:r>
      <w:r w:rsidR="00CA4A8D" w:rsidRPr="00FF21DC">
        <w:rPr>
          <w:rFonts w:cstheme="minorHAnsi"/>
          <w:lang w:val="en-GB"/>
        </w:rPr>
        <w:t>vineyards</w:t>
      </w:r>
      <w:r w:rsidR="00CA4A8D">
        <w:rPr>
          <w:rFonts w:cstheme="minorHAnsi"/>
          <w:lang w:val="en-GB"/>
        </w:rPr>
        <w:t xml:space="preserve"> </w:t>
      </w:r>
      <w:r w:rsidR="0019545B">
        <w:rPr>
          <w:rFonts w:cstheme="minorHAnsi"/>
          <w:lang w:val="en-GB"/>
        </w:rPr>
        <w:t xml:space="preserve">that have been almost destroyed by the </w:t>
      </w:r>
      <w:r w:rsidR="00CA4A8D" w:rsidRPr="00FF21DC">
        <w:rPr>
          <w:rFonts w:cstheme="minorHAnsi"/>
          <w:lang w:val="en-GB"/>
        </w:rPr>
        <w:t xml:space="preserve">phylloxera </w:t>
      </w:r>
      <w:r w:rsidR="0019545B">
        <w:rPr>
          <w:rFonts w:cstheme="minorHAnsi"/>
          <w:lang w:val="en-GB"/>
        </w:rPr>
        <w:t xml:space="preserve">disease during </w:t>
      </w:r>
      <w:r w:rsidR="00422230">
        <w:rPr>
          <w:rFonts w:cstheme="minorHAnsi"/>
          <w:lang w:val="en-GB"/>
        </w:rPr>
        <w:t xml:space="preserve">the </w:t>
      </w:r>
      <w:r w:rsidR="0019545B">
        <w:rPr>
          <w:rFonts w:cstheme="minorHAnsi"/>
          <w:lang w:val="en-GB"/>
        </w:rPr>
        <w:t>18</w:t>
      </w:r>
      <w:r w:rsidR="00CA4A8D" w:rsidRPr="00FF21DC">
        <w:rPr>
          <w:rFonts w:cstheme="minorHAnsi"/>
          <w:lang w:val="en-GB"/>
        </w:rPr>
        <w:t>90s.</w:t>
      </w:r>
      <w:r w:rsidR="0019545B">
        <w:rPr>
          <w:rFonts w:cstheme="minorHAnsi"/>
          <w:lang w:val="en-GB"/>
        </w:rPr>
        <w:t xml:space="preserve"> </w:t>
      </w:r>
      <w:r w:rsidRPr="00FF21DC">
        <w:rPr>
          <w:rFonts w:cstheme="minorHAnsi"/>
          <w:lang w:val="en-GB"/>
        </w:rPr>
        <w:t>The measures took effect and around 1900 the production of cocoons reached its levels from the golden years of "silk fever" immediately after the Crimean War. In the first decade of the new century, the amount of cocoons grown doubled to 1,900 tons. Howe</w:t>
      </w:r>
      <w:r w:rsidR="003D7D66">
        <w:rPr>
          <w:rFonts w:cstheme="minorHAnsi"/>
          <w:lang w:val="en-GB"/>
        </w:rPr>
        <w:t>ver, most of it was</w:t>
      </w:r>
      <w:r w:rsidRPr="00FF21DC">
        <w:rPr>
          <w:rFonts w:cstheme="minorHAnsi"/>
          <w:lang w:val="en-GB"/>
        </w:rPr>
        <w:t xml:space="preserve"> exported to France, Italy and Austria-Hungary in the raw state or after primary processing (smoking</w:t>
      </w:r>
      <w:r w:rsidR="00576B29">
        <w:rPr>
          <w:rFonts w:cstheme="minorHAnsi"/>
          <w:lang w:val="en-US"/>
        </w:rPr>
        <w:t>, drying,</w:t>
      </w:r>
      <w:r w:rsidRPr="00FF21DC">
        <w:rPr>
          <w:rFonts w:cstheme="minorHAnsi"/>
          <w:lang w:val="en-GB"/>
        </w:rPr>
        <w:t xml:space="preserve"> and perforation). </w:t>
      </w:r>
      <w:r w:rsidR="00576B29">
        <w:rPr>
          <w:rFonts w:cstheme="minorHAnsi"/>
          <w:lang w:val="en-GB"/>
        </w:rPr>
        <w:t>Only an</w:t>
      </w:r>
      <w:r w:rsidRPr="00FF21DC">
        <w:rPr>
          <w:rFonts w:cstheme="minorHAnsi"/>
          <w:lang w:val="en-GB"/>
        </w:rPr>
        <w:t xml:space="preserve"> insignificant part of the </w:t>
      </w:r>
      <w:r w:rsidR="00576B29">
        <w:rPr>
          <w:rFonts w:cstheme="minorHAnsi"/>
          <w:lang w:val="en-GB"/>
        </w:rPr>
        <w:t xml:space="preserve">harvest </w:t>
      </w:r>
      <w:r w:rsidRPr="00FF21DC">
        <w:rPr>
          <w:rFonts w:cstheme="minorHAnsi"/>
          <w:lang w:val="en-GB"/>
        </w:rPr>
        <w:t xml:space="preserve">turned into </w:t>
      </w:r>
      <w:r w:rsidR="00576B29">
        <w:rPr>
          <w:rFonts w:cstheme="minorHAnsi"/>
          <w:lang w:val="en-GB"/>
        </w:rPr>
        <w:t>reeled</w:t>
      </w:r>
      <w:r w:rsidRPr="00FF21DC">
        <w:rPr>
          <w:rFonts w:cstheme="minorHAnsi"/>
          <w:lang w:val="en-GB"/>
        </w:rPr>
        <w:t xml:space="preserve"> silk in </w:t>
      </w:r>
      <w:r w:rsidR="00576B29">
        <w:rPr>
          <w:rFonts w:cstheme="minorHAnsi"/>
          <w:lang w:val="en-GB"/>
        </w:rPr>
        <w:t>a single</w:t>
      </w:r>
      <w:r w:rsidRPr="00FF21DC">
        <w:rPr>
          <w:rFonts w:cstheme="minorHAnsi"/>
          <w:lang w:val="en-GB"/>
        </w:rPr>
        <w:t xml:space="preserve"> factory </w:t>
      </w:r>
      <w:r w:rsidR="00393CB5">
        <w:rPr>
          <w:rFonts w:cstheme="minorHAnsi"/>
          <w:lang w:val="en-GB"/>
        </w:rPr>
        <w:t xml:space="preserve">called Svila JSC </w:t>
      </w:r>
      <w:r w:rsidRPr="00FF21DC">
        <w:rPr>
          <w:rFonts w:cstheme="minorHAnsi"/>
          <w:lang w:val="en-GB"/>
        </w:rPr>
        <w:t xml:space="preserve">established in 1892 </w:t>
      </w:r>
      <w:r w:rsidR="00576B29">
        <w:rPr>
          <w:rFonts w:cstheme="minorHAnsi"/>
          <w:lang w:val="en-GB"/>
        </w:rPr>
        <w:t xml:space="preserve">near </w:t>
      </w:r>
      <w:r w:rsidRPr="00FF21DC">
        <w:rPr>
          <w:rFonts w:cstheme="minorHAnsi"/>
          <w:lang w:val="en-GB"/>
        </w:rPr>
        <w:t xml:space="preserve">Stanimaka (now Asenovgrad). In 1906, however, it went bankrupt and it was not until 1911 that a new enterprise </w:t>
      </w:r>
      <w:r w:rsidR="00393CB5">
        <w:rPr>
          <w:rFonts w:cstheme="minorHAnsi"/>
          <w:lang w:val="en-GB"/>
        </w:rPr>
        <w:t xml:space="preserve">‘Bulgarian Lion’ </w:t>
      </w:r>
      <w:r w:rsidR="00576B29">
        <w:rPr>
          <w:rFonts w:cstheme="minorHAnsi"/>
          <w:lang w:val="en-GB"/>
        </w:rPr>
        <w:t xml:space="preserve">was </w:t>
      </w:r>
      <w:r w:rsidRPr="00FF21DC">
        <w:rPr>
          <w:rFonts w:cstheme="minorHAnsi"/>
          <w:lang w:val="en-GB"/>
        </w:rPr>
        <w:t>founded by the former Macedonian revolutionary Kuzma Chekov</w:t>
      </w:r>
      <w:r w:rsidR="003D7D66">
        <w:rPr>
          <w:rFonts w:cstheme="minorHAnsi"/>
          <w:lang w:val="en-GB"/>
        </w:rPr>
        <w:t>.</w:t>
      </w:r>
      <w:r w:rsidR="00292565">
        <w:rPr>
          <w:rStyle w:val="Funotenzeichen"/>
          <w:rFonts w:cstheme="minorHAnsi"/>
          <w:lang w:val="en-GB"/>
        </w:rPr>
        <w:footnoteReference w:id="179"/>
      </w:r>
      <w:r w:rsidRPr="00FF21DC">
        <w:rPr>
          <w:rFonts w:cstheme="minorHAnsi"/>
          <w:lang w:val="en-GB"/>
        </w:rPr>
        <w:t xml:space="preserve"> Along with </w:t>
      </w:r>
      <w:r w:rsidR="00576B29">
        <w:rPr>
          <w:rFonts w:cstheme="minorHAnsi"/>
          <w:lang w:val="en-GB"/>
        </w:rPr>
        <w:t>these relatively large establishments</w:t>
      </w:r>
      <w:r w:rsidRPr="00FF21DC">
        <w:rPr>
          <w:rFonts w:cstheme="minorHAnsi"/>
          <w:lang w:val="en-GB"/>
        </w:rPr>
        <w:t>,</w:t>
      </w:r>
      <w:r w:rsidR="00576B29">
        <w:rPr>
          <w:rFonts w:cstheme="minorHAnsi"/>
          <w:lang w:val="en-GB"/>
        </w:rPr>
        <w:t xml:space="preserve"> </w:t>
      </w:r>
      <w:r w:rsidRPr="00FF21DC">
        <w:rPr>
          <w:rFonts w:cstheme="minorHAnsi"/>
          <w:lang w:val="en-GB"/>
        </w:rPr>
        <w:t xml:space="preserve">smaller workshops </w:t>
      </w:r>
      <w:r w:rsidR="00576B29">
        <w:rPr>
          <w:rFonts w:cstheme="minorHAnsi"/>
          <w:lang w:val="en-GB"/>
        </w:rPr>
        <w:t xml:space="preserve">survived </w:t>
      </w:r>
      <w:r w:rsidRPr="00FF21DC">
        <w:rPr>
          <w:rFonts w:cstheme="minorHAnsi"/>
          <w:lang w:val="en-GB"/>
        </w:rPr>
        <w:t xml:space="preserve">until the end of the </w:t>
      </w:r>
      <w:r w:rsidR="00576B29">
        <w:rPr>
          <w:rFonts w:cstheme="minorHAnsi"/>
          <w:lang w:val="en-GB"/>
        </w:rPr>
        <w:t>18</w:t>
      </w:r>
      <w:r w:rsidRPr="00FF21DC">
        <w:rPr>
          <w:rFonts w:cstheme="minorHAnsi"/>
          <w:lang w:val="en-GB"/>
        </w:rPr>
        <w:t xml:space="preserve">90s in the </w:t>
      </w:r>
      <w:r w:rsidR="00576B29">
        <w:rPr>
          <w:rFonts w:cstheme="minorHAnsi"/>
          <w:lang w:val="en-GB"/>
        </w:rPr>
        <w:t xml:space="preserve">old </w:t>
      </w:r>
      <w:r w:rsidRPr="00FF21DC">
        <w:rPr>
          <w:rFonts w:cstheme="minorHAnsi"/>
          <w:lang w:val="en-GB"/>
        </w:rPr>
        <w:t>silk centr</w:t>
      </w:r>
      <w:r w:rsidR="00576B29">
        <w:rPr>
          <w:rFonts w:cstheme="minorHAnsi"/>
          <w:lang w:val="en-GB"/>
        </w:rPr>
        <w:t>e</w:t>
      </w:r>
      <w:r w:rsidRPr="00FF21DC">
        <w:rPr>
          <w:rFonts w:cstheme="minorHAnsi"/>
          <w:lang w:val="en-GB"/>
        </w:rPr>
        <w:t xml:space="preserve">s such as Vratsa, Perushtitsa, Dupnitsa, Lovech, Lukovit, Razgrad, Gabrovo and Stanimaka. </w:t>
      </w:r>
      <w:r w:rsidR="00292565">
        <w:rPr>
          <w:rFonts w:cstheme="minorHAnsi"/>
          <w:lang w:val="en-GB"/>
        </w:rPr>
        <w:t>By 1900 their production almost disappeared and i</w:t>
      </w:r>
      <w:r w:rsidRPr="00FF21DC">
        <w:rPr>
          <w:rFonts w:cstheme="minorHAnsi"/>
          <w:lang w:val="en-GB"/>
        </w:rPr>
        <w:t>n 1902</w:t>
      </w:r>
      <w:r w:rsidR="00292565">
        <w:rPr>
          <w:rFonts w:cstheme="minorHAnsi"/>
          <w:lang w:val="en-GB"/>
        </w:rPr>
        <w:t xml:space="preserve"> </w:t>
      </w:r>
      <w:r w:rsidRPr="00FF21DC">
        <w:rPr>
          <w:rFonts w:cstheme="minorHAnsi"/>
          <w:lang w:val="en-GB"/>
        </w:rPr>
        <w:t xml:space="preserve">an anonymous article in the </w:t>
      </w:r>
      <w:r w:rsidR="00292565">
        <w:rPr>
          <w:rFonts w:cstheme="minorHAnsi"/>
          <w:lang w:val="en-GB"/>
        </w:rPr>
        <w:t xml:space="preserve">commercial </w:t>
      </w:r>
      <w:r w:rsidRPr="00FF21DC">
        <w:rPr>
          <w:rFonts w:cstheme="minorHAnsi"/>
          <w:lang w:val="en-GB"/>
        </w:rPr>
        <w:t xml:space="preserve">press revealed that "if a </w:t>
      </w:r>
      <w:r w:rsidR="00292565">
        <w:rPr>
          <w:rFonts w:cstheme="minorHAnsi"/>
          <w:lang w:val="en-GB"/>
        </w:rPr>
        <w:t xml:space="preserve">visitor </w:t>
      </w:r>
      <w:r w:rsidRPr="00FF21DC">
        <w:rPr>
          <w:rFonts w:cstheme="minorHAnsi"/>
          <w:lang w:val="en-GB"/>
        </w:rPr>
        <w:t xml:space="preserve">in Vratsa wished to see and buy such [silk] </w:t>
      </w:r>
      <w:r w:rsidR="00292565">
        <w:rPr>
          <w:rFonts w:cstheme="minorHAnsi"/>
          <w:lang w:val="en-GB"/>
        </w:rPr>
        <w:t>cloth</w:t>
      </w:r>
      <w:r w:rsidRPr="00FF21DC">
        <w:rPr>
          <w:rFonts w:cstheme="minorHAnsi"/>
          <w:lang w:val="en-GB"/>
        </w:rPr>
        <w:t>, he would not be able to find them" because they were no longer produced for the market</w:t>
      </w:r>
      <w:r w:rsidR="003D7D66">
        <w:rPr>
          <w:rFonts w:cstheme="minorHAnsi"/>
          <w:lang w:val="en-GB"/>
        </w:rPr>
        <w:t>.</w:t>
      </w:r>
      <w:r w:rsidR="00292565">
        <w:rPr>
          <w:rStyle w:val="Funotenzeichen"/>
          <w:rFonts w:cstheme="minorHAnsi"/>
          <w:lang w:val="en-GB"/>
        </w:rPr>
        <w:footnoteReference w:id="180"/>
      </w:r>
      <w:r w:rsidR="004D263D">
        <w:rPr>
          <w:rFonts w:cstheme="minorHAnsi"/>
          <w:lang w:val="en-GB"/>
        </w:rPr>
        <w:t xml:space="preserve"> </w:t>
      </w:r>
      <w:r w:rsidR="00393CB5" w:rsidRPr="00393CB5">
        <w:rPr>
          <w:rFonts w:cstheme="minorHAnsi"/>
          <w:lang w:val="en-GB"/>
        </w:rPr>
        <w:t xml:space="preserve">Without any </w:t>
      </w:r>
      <w:r w:rsidR="00393CB5">
        <w:rPr>
          <w:rFonts w:cstheme="minorHAnsi"/>
          <w:lang w:val="en-US"/>
        </w:rPr>
        <w:t>quantitative output</w:t>
      </w:r>
      <w:r w:rsidR="00393CB5" w:rsidRPr="00393CB5">
        <w:rPr>
          <w:rFonts w:cstheme="minorHAnsi"/>
          <w:lang w:val="en-GB"/>
        </w:rPr>
        <w:t xml:space="preserve"> information</w:t>
      </w:r>
      <w:r w:rsidR="00393CB5">
        <w:rPr>
          <w:rFonts w:cstheme="minorHAnsi"/>
          <w:lang w:val="en-GB"/>
        </w:rPr>
        <w:t xml:space="preserve"> we are </w:t>
      </w:r>
      <w:r w:rsidR="00393CB5" w:rsidRPr="00393CB5">
        <w:rPr>
          <w:rFonts w:cstheme="minorHAnsi"/>
          <w:lang w:val="en-GB"/>
        </w:rPr>
        <w:t xml:space="preserve">forced to assume that </w:t>
      </w:r>
      <w:r w:rsidR="00393CB5">
        <w:rPr>
          <w:rFonts w:cstheme="minorHAnsi"/>
          <w:lang w:val="en-GB"/>
        </w:rPr>
        <w:t xml:space="preserve">taken together </w:t>
      </w:r>
      <w:r w:rsidR="003D7D66">
        <w:rPr>
          <w:rFonts w:cstheme="minorHAnsi"/>
          <w:lang w:val="en-GB"/>
        </w:rPr>
        <w:t>the proto-industrial</w:t>
      </w:r>
      <w:r w:rsidR="00393CB5" w:rsidRPr="00393CB5">
        <w:rPr>
          <w:rFonts w:cstheme="minorHAnsi"/>
          <w:lang w:val="en-GB"/>
        </w:rPr>
        <w:t xml:space="preserve"> and </w:t>
      </w:r>
      <w:r w:rsidR="00393CB5">
        <w:rPr>
          <w:rFonts w:cstheme="minorHAnsi"/>
          <w:lang w:val="en-GB"/>
        </w:rPr>
        <w:t xml:space="preserve">artisan silk-textile </w:t>
      </w:r>
      <w:r w:rsidR="00393CB5" w:rsidRPr="00393CB5">
        <w:rPr>
          <w:rFonts w:cstheme="minorHAnsi"/>
          <w:lang w:val="en-GB"/>
        </w:rPr>
        <w:t xml:space="preserve">production </w:t>
      </w:r>
      <w:r w:rsidR="00393CB5">
        <w:rPr>
          <w:rFonts w:cstheme="minorHAnsi"/>
          <w:lang w:val="en-GB"/>
        </w:rPr>
        <w:t xml:space="preserve">is only one tenth of </w:t>
      </w:r>
      <w:r w:rsidR="00393CB5" w:rsidRPr="00393CB5">
        <w:rPr>
          <w:rFonts w:cstheme="minorHAnsi"/>
          <w:lang w:val="en-GB"/>
        </w:rPr>
        <w:t xml:space="preserve">that </w:t>
      </w:r>
      <w:r w:rsidR="00393CB5">
        <w:rPr>
          <w:rFonts w:cstheme="minorHAnsi"/>
          <w:lang w:val="en-GB"/>
        </w:rPr>
        <w:t>of</w:t>
      </w:r>
      <w:r w:rsidR="00393CB5" w:rsidRPr="00393CB5">
        <w:rPr>
          <w:rFonts w:cstheme="minorHAnsi"/>
          <w:lang w:val="en-GB"/>
        </w:rPr>
        <w:t xml:space="preserve"> Svila </w:t>
      </w:r>
      <w:r w:rsidR="00393CB5">
        <w:rPr>
          <w:rFonts w:cstheme="minorHAnsi"/>
          <w:lang w:val="en-GB"/>
        </w:rPr>
        <w:t>JSC</w:t>
      </w:r>
      <w:r w:rsidR="00393CB5" w:rsidRPr="00393CB5">
        <w:rPr>
          <w:rFonts w:cstheme="minorHAnsi"/>
          <w:lang w:val="en-GB"/>
        </w:rPr>
        <w:t xml:space="preserve"> in 1896, 1900 and 1904 and of Bulgarian Lion </w:t>
      </w:r>
      <w:r w:rsidR="00393CB5">
        <w:rPr>
          <w:rFonts w:cstheme="minorHAnsi"/>
          <w:lang w:val="en-GB"/>
        </w:rPr>
        <w:t>in</w:t>
      </w:r>
      <w:r w:rsidR="00393CB5" w:rsidRPr="00393CB5">
        <w:rPr>
          <w:rFonts w:cstheme="minorHAnsi"/>
          <w:lang w:val="en-GB"/>
        </w:rPr>
        <w:t xml:space="preserve"> 1911 and 1912. The estimate for the "pre-factory"</w:t>
      </w:r>
      <w:r w:rsidR="003D7D66">
        <w:rPr>
          <w:rFonts w:cstheme="minorHAnsi"/>
          <w:lang w:val="en-GB"/>
        </w:rPr>
        <w:t xml:space="preserve"> year</w:t>
      </w:r>
      <w:r w:rsidR="00393CB5" w:rsidRPr="00393CB5">
        <w:rPr>
          <w:rFonts w:cstheme="minorHAnsi"/>
          <w:lang w:val="en-GB"/>
        </w:rPr>
        <w:t xml:space="preserve"> 1886 is</w:t>
      </w:r>
      <w:r w:rsidR="004D263D">
        <w:rPr>
          <w:rFonts w:cstheme="minorHAnsi"/>
          <w:lang w:val="en-GB"/>
        </w:rPr>
        <w:t xml:space="preserve"> based entirely on export data.</w:t>
      </w:r>
    </w:p>
    <w:p w:rsidR="004D263D" w:rsidRPr="00393CB5" w:rsidRDefault="004D263D" w:rsidP="00393CB5">
      <w:pPr>
        <w:spacing w:after="0" w:line="276" w:lineRule="auto"/>
        <w:jc w:val="both"/>
        <w:rPr>
          <w:rFonts w:cstheme="minorHAnsi"/>
          <w:lang w:val="en-GB"/>
        </w:rPr>
      </w:pPr>
    </w:p>
    <w:p w:rsidR="00393CB5" w:rsidRDefault="00393CB5" w:rsidP="00F5637C">
      <w:pPr>
        <w:spacing w:after="0" w:line="276" w:lineRule="auto"/>
        <w:jc w:val="both"/>
        <w:rPr>
          <w:rFonts w:cstheme="minorHAnsi"/>
          <w:lang w:val="en-GB"/>
        </w:rPr>
      </w:pPr>
      <w:r w:rsidRPr="00393CB5">
        <w:rPr>
          <w:rFonts w:cstheme="minorHAnsi"/>
          <w:lang w:val="en-GB"/>
        </w:rPr>
        <w:t>Unlike woo</w:t>
      </w:r>
      <w:r w:rsidR="004D263D">
        <w:rPr>
          <w:rFonts w:cstheme="minorHAnsi"/>
          <w:lang w:val="en-GB"/>
        </w:rPr>
        <w:t>l</w:t>
      </w:r>
      <w:r w:rsidRPr="00393CB5">
        <w:rPr>
          <w:rFonts w:cstheme="minorHAnsi"/>
          <w:lang w:val="en-GB"/>
        </w:rPr>
        <w:t xml:space="preserve">len weaving and silk-making, the cotton </w:t>
      </w:r>
      <w:r w:rsidR="004D263D">
        <w:rPr>
          <w:rFonts w:cstheme="minorHAnsi"/>
          <w:lang w:val="en-GB"/>
        </w:rPr>
        <w:t xml:space="preserve">textile industry was never an important sector before the Interwar period. Traditional cotton-making centres </w:t>
      </w:r>
      <w:r w:rsidR="00A11D21" w:rsidRPr="00393CB5">
        <w:rPr>
          <w:rFonts w:cstheme="minorHAnsi"/>
          <w:lang w:val="en-GB"/>
        </w:rPr>
        <w:t xml:space="preserve">such as Shumen, Tarnovo, Kazanlak, </w:t>
      </w:r>
      <w:r w:rsidR="00A11D21">
        <w:rPr>
          <w:rFonts w:cstheme="minorHAnsi"/>
          <w:lang w:val="en-GB"/>
        </w:rPr>
        <w:t xml:space="preserve">and </w:t>
      </w:r>
      <w:r w:rsidR="00A11D21" w:rsidRPr="00393CB5">
        <w:rPr>
          <w:rFonts w:cstheme="minorHAnsi"/>
          <w:lang w:val="en-GB"/>
        </w:rPr>
        <w:t>Karlovo</w:t>
      </w:r>
      <w:r w:rsidR="00A11D21">
        <w:rPr>
          <w:rFonts w:cstheme="minorHAnsi"/>
          <w:lang w:val="en-GB"/>
        </w:rPr>
        <w:t xml:space="preserve"> were </w:t>
      </w:r>
      <w:r w:rsidR="003D7D66">
        <w:rPr>
          <w:rFonts w:cstheme="minorHAnsi"/>
          <w:lang w:val="en-GB"/>
        </w:rPr>
        <w:t xml:space="preserve">the first to fell victim to </w:t>
      </w:r>
      <w:r w:rsidR="00A11D21">
        <w:rPr>
          <w:rFonts w:cstheme="minorHAnsi"/>
          <w:lang w:val="en-GB"/>
        </w:rPr>
        <w:t xml:space="preserve">foreign competition already before the Crimean War. The last surviving cotton artisan workshops in </w:t>
      </w:r>
      <w:r w:rsidRPr="00393CB5">
        <w:rPr>
          <w:rFonts w:cstheme="minorHAnsi"/>
          <w:lang w:val="en-GB"/>
        </w:rPr>
        <w:t xml:space="preserve">Pirdop </w:t>
      </w:r>
      <w:r w:rsidR="00F5637C">
        <w:rPr>
          <w:rFonts w:cstheme="minorHAnsi"/>
          <w:lang w:val="en-GB"/>
        </w:rPr>
        <w:t xml:space="preserve">also lost ground after the Russo-Turkish War. </w:t>
      </w:r>
      <w:r w:rsidRPr="00393CB5">
        <w:rPr>
          <w:rFonts w:cstheme="minorHAnsi"/>
          <w:lang w:val="en-GB"/>
        </w:rPr>
        <w:t xml:space="preserve">It was not </w:t>
      </w:r>
      <w:r w:rsidRPr="00393CB5">
        <w:rPr>
          <w:rFonts w:cstheme="minorHAnsi"/>
          <w:lang w:val="en-GB"/>
        </w:rPr>
        <w:lastRenderedPageBreak/>
        <w:t>until the 1</w:t>
      </w:r>
      <w:r w:rsidR="00F5637C">
        <w:rPr>
          <w:rFonts w:cstheme="minorHAnsi"/>
          <w:lang w:val="en-GB"/>
        </w:rPr>
        <w:t>8</w:t>
      </w:r>
      <w:r w:rsidRPr="00393CB5">
        <w:rPr>
          <w:rFonts w:cstheme="minorHAnsi"/>
          <w:lang w:val="en-GB"/>
        </w:rPr>
        <w:t xml:space="preserve">90s, with the </w:t>
      </w:r>
      <w:r w:rsidR="00F5637C">
        <w:rPr>
          <w:rFonts w:cstheme="minorHAnsi"/>
          <w:lang w:val="en-GB"/>
        </w:rPr>
        <w:t xml:space="preserve">arrival of </w:t>
      </w:r>
      <w:r w:rsidRPr="00393CB5">
        <w:rPr>
          <w:rFonts w:cstheme="minorHAnsi"/>
          <w:lang w:val="en-GB"/>
        </w:rPr>
        <w:t xml:space="preserve">Armenian </w:t>
      </w:r>
      <w:r w:rsidR="00F5637C">
        <w:rPr>
          <w:rFonts w:cstheme="minorHAnsi"/>
          <w:lang w:val="en-GB"/>
        </w:rPr>
        <w:t xml:space="preserve">refugees </w:t>
      </w:r>
      <w:r w:rsidRPr="00393CB5">
        <w:rPr>
          <w:rFonts w:cstheme="minorHAnsi"/>
          <w:lang w:val="en-GB"/>
        </w:rPr>
        <w:t xml:space="preserve">after the pogroms of 1894-1896, </w:t>
      </w:r>
      <w:r w:rsidR="003D7D66">
        <w:rPr>
          <w:rFonts w:cstheme="minorHAnsi"/>
          <w:lang w:val="en-GB"/>
        </w:rPr>
        <w:t xml:space="preserve">that the cotton industry </w:t>
      </w:r>
      <w:r w:rsidRPr="00393CB5">
        <w:rPr>
          <w:rFonts w:cstheme="minorHAnsi"/>
          <w:lang w:val="en-GB"/>
        </w:rPr>
        <w:t>successfully revived. In Plovdiv, Varna</w:t>
      </w:r>
      <w:r w:rsidR="00F5637C">
        <w:rPr>
          <w:rFonts w:cstheme="minorHAnsi"/>
          <w:lang w:val="en-GB"/>
        </w:rPr>
        <w:t>,</w:t>
      </w:r>
      <w:r w:rsidRPr="00393CB5">
        <w:rPr>
          <w:rFonts w:cstheme="minorHAnsi"/>
          <w:lang w:val="en-GB"/>
        </w:rPr>
        <w:t xml:space="preserve"> and Ruse several large semi-factory </w:t>
      </w:r>
      <w:r w:rsidR="00F5637C">
        <w:rPr>
          <w:rFonts w:cstheme="minorHAnsi"/>
          <w:lang w:val="en-GB"/>
        </w:rPr>
        <w:t xml:space="preserve">establishment have been established for </w:t>
      </w:r>
      <w:r w:rsidRPr="00393CB5">
        <w:rPr>
          <w:rFonts w:cstheme="minorHAnsi"/>
          <w:lang w:val="en-GB"/>
        </w:rPr>
        <w:t>the production of yazma (women's heads</w:t>
      </w:r>
      <w:r w:rsidR="00F5637C">
        <w:rPr>
          <w:rFonts w:cstheme="minorHAnsi"/>
          <w:lang w:val="en-GB"/>
        </w:rPr>
        <w:t>-kerchiefs</w:t>
      </w:r>
      <w:r w:rsidRPr="00393CB5">
        <w:rPr>
          <w:rFonts w:cstheme="minorHAnsi"/>
          <w:lang w:val="en-GB"/>
        </w:rPr>
        <w:t xml:space="preserve">, </w:t>
      </w:r>
      <w:r w:rsidR="00F5637C">
        <w:rPr>
          <w:rFonts w:cstheme="minorHAnsi"/>
          <w:lang w:val="en-GB"/>
        </w:rPr>
        <w:t>printed</w:t>
      </w:r>
      <w:r w:rsidRPr="00393CB5">
        <w:rPr>
          <w:rFonts w:cstheme="minorHAnsi"/>
          <w:lang w:val="en-GB"/>
        </w:rPr>
        <w:t xml:space="preserve"> with various figures in </w:t>
      </w:r>
      <w:r w:rsidR="00F5637C">
        <w:rPr>
          <w:rFonts w:cstheme="minorHAnsi"/>
          <w:lang w:val="en-GB"/>
        </w:rPr>
        <w:t xml:space="preserve">bright </w:t>
      </w:r>
      <w:r w:rsidRPr="00393CB5">
        <w:rPr>
          <w:rFonts w:cstheme="minorHAnsi"/>
          <w:lang w:val="en-GB"/>
        </w:rPr>
        <w:t>colo</w:t>
      </w:r>
      <w:r w:rsidR="00F5637C">
        <w:rPr>
          <w:rFonts w:cstheme="minorHAnsi"/>
          <w:lang w:val="en-GB"/>
        </w:rPr>
        <w:t>u</w:t>
      </w:r>
      <w:r w:rsidRPr="00393CB5">
        <w:rPr>
          <w:rFonts w:cstheme="minorHAnsi"/>
          <w:lang w:val="en-GB"/>
        </w:rPr>
        <w:t xml:space="preserve">rs). In the same way, a decade earlier, but on a much smaller scale, several dozen </w:t>
      </w:r>
      <w:r w:rsidR="002A72C4">
        <w:rPr>
          <w:rFonts w:cstheme="minorHAnsi"/>
          <w:lang w:val="en-GB"/>
        </w:rPr>
        <w:t>entrepreneurial</w:t>
      </w:r>
      <w:r w:rsidRPr="00393CB5">
        <w:rPr>
          <w:rFonts w:cstheme="minorHAnsi"/>
          <w:lang w:val="en-GB"/>
        </w:rPr>
        <w:t xml:space="preserve"> merchants and craftsmen </w:t>
      </w:r>
      <w:r w:rsidR="002A72C4">
        <w:rPr>
          <w:rFonts w:cstheme="minorHAnsi"/>
          <w:lang w:val="en-GB"/>
        </w:rPr>
        <w:t xml:space="preserve">began </w:t>
      </w:r>
      <w:r w:rsidR="003D7D66">
        <w:rPr>
          <w:rFonts w:cstheme="minorHAnsi"/>
          <w:lang w:val="en-GB"/>
        </w:rPr>
        <w:t>to produce</w:t>
      </w:r>
      <w:r w:rsidR="002A72C4">
        <w:rPr>
          <w:rFonts w:cstheme="minorHAnsi"/>
          <w:lang w:val="en-GB"/>
        </w:rPr>
        <w:t xml:space="preserve"> simple cotton </w:t>
      </w:r>
      <w:r w:rsidR="002A72C4">
        <w:rPr>
          <w:rFonts w:cstheme="minorHAnsi"/>
          <w:lang w:val="en-US"/>
        </w:rPr>
        <w:t xml:space="preserve">cloth </w:t>
      </w:r>
      <w:r w:rsidR="002A72C4">
        <w:rPr>
          <w:rFonts w:cstheme="minorHAnsi"/>
          <w:lang w:val="en-GB"/>
        </w:rPr>
        <w:t xml:space="preserve">in </w:t>
      </w:r>
      <w:r w:rsidRPr="00393CB5">
        <w:rPr>
          <w:rFonts w:cstheme="minorHAnsi"/>
          <w:lang w:val="en-GB"/>
        </w:rPr>
        <w:t xml:space="preserve">Tsaribrod, Trun, Godech, Berkovitsa, Vratsa, Sopot and Pazardzhik. They </w:t>
      </w:r>
      <w:r w:rsidR="002A72C4">
        <w:rPr>
          <w:rFonts w:cstheme="minorHAnsi"/>
          <w:lang w:val="en-GB"/>
        </w:rPr>
        <w:t xml:space="preserve">outsourced the weaving process </w:t>
      </w:r>
      <w:r w:rsidR="002A72C4">
        <w:rPr>
          <w:rFonts w:cstheme="minorHAnsi"/>
          <w:lang w:val="en-US"/>
        </w:rPr>
        <w:t>providing</w:t>
      </w:r>
      <w:r w:rsidRPr="00393CB5">
        <w:rPr>
          <w:rFonts w:cstheme="minorHAnsi"/>
          <w:lang w:val="en-GB"/>
        </w:rPr>
        <w:t xml:space="preserve"> </w:t>
      </w:r>
      <w:r w:rsidR="002A72C4">
        <w:rPr>
          <w:rFonts w:cstheme="minorHAnsi"/>
          <w:lang w:val="en-GB"/>
        </w:rPr>
        <w:t xml:space="preserve">raw </w:t>
      </w:r>
      <w:r w:rsidRPr="00393CB5">
        <w:rPr>
          <w:rFonts w:cstheme="minorHAnsi"/>
          <w:lang w:val="en-GB"/>
        </w:rPr>
        <w:t xml:space="preserve">cotton or imported </w:t>
      </w:r>
      <w:r w:rsidR="002A72C4">
        <w:rPr>
          <w:rFonts w:cstheme="minorHAnsi"/>
          <w:lang w:val="en-GB"/>
        </w:rPr>
        <w:t xml:space="preserve">cotton </w:t>
      </w:r>
      <w:r w:rsidRPr="00393CB5">
        <w:rPr>
          <w:rFonts w:cstheme="minorHAnsi"/>
          <w:lang w:val="en-GB"/>
        </w:rPr>
        <w:t xml:space="preserve">yarn </w:t>
      </w:r>
      <w:r w:rsidR="00584C8B">
        <w:rPr>
          <w:rFonts w:cstheme="minorHAnsi"/>
          <w:lang w:val="en-GB"/>
        </w:rPr>
        <w:t xml:space="preserve">to </w:t>
      </w:r>
      <w:r w:rsidR="00584C8B">
        <w:rPr>
          <w:rFonts w:cstheme="minorHAnsi"/>
          <w:lang w:val="en-US"/>
        </w:rPr>
        <w:t>female wavers working at their homes</w:t>
      </w:r>
      <w:r w:rsidRPr="00393CB5">
        <w:rPr>
          <w:rFonts w:cstheme="minorHAnsi"/>
          <w:lang w:val="en-GB"/>
        </w:rPr>
        <w:t xml:space="preserve">, and then </w:t>
      </w:r>
      <w:r w:rsidR="00584C8B">
        <w:rPr>
          <w:rFonts w:cstheme="minorHAnsi"/>
          <w:lang w:val="en-GB"/>
        </w:rPr>
        <w:t xml:space="preserve">marketed the </w:t>
      </w:r>
      <w:r w:rsidRPr="00393CB5">
        <w:rPr>
          <w:rFonts w:cstheme="minorHAnsi"/>
          <w:lang w:val="en-GB"/>
        </w:rPr>
        <w:t xml:space="preserve">coarse </w:t>
      </w:r>
      <w:r w:rsidR="00584C8B">
        <w:rPr>
          <w:rFonts w:cstheme="minorHAnsi"/>
          <w:lang w:val="en-GB"/>
        </w:rPr>
        <w:t>cotton cloth</w:t>
      </w:r>
      <w:r w:rsidRPr="00393CB5">
        <w:rPr>
          <w:rFonts w:cstheme="minorHAnsi"/>
          <w:lang w:val="en-GB"/>
        </w:rPr>
        <w:t xml:space="preserve">. </w:t>
      </w:r>
      <w:r w:rsidR="00584C8B">
        <w:rPr>
          <w:rFonts w:cstheme="minorHAnsi"/>
          <w:lang w:val="en-GB"/>
        </w:rPr>
        <w:t>A</w:t>
      </w:r>
      <w:r w:rsidRPr="00393CB5">
        <w:rPr>
          <w:rFonts w:cstheme="minorHAnsi"/>
          <w:lang w:val="en-GB"/>
        </w:rPr>
        <w:t xml:space="preserve">round 1900 </w:t>
      </w:r>
      <w:r w:rsidR="00584C8B">
        <w:rPr>
          <w:rFonts w:cstheme="minorHAnsi"/>
          <w:lang w:val="en-GB"/>
        </w:rPr>
        <w:t>the</w:t>
      </w:r>
      <w:r w:rsidRPr="00393CB5">
        <w:rPr>
          <w:rFonts w:cstheme="minorHAnsi"/>
          <w:lang w:val="en-GB"/>
        </w:rPr>
        <w:t xml:space="preserve"> large-scale </w:t>
      </w:r>
      <w:r w:rsidR="00584C8B">
        <w:rPr>
          <w:rFonts w:cstheme="minorHAnsi"/>
          <w:lang w:val="en-GB"/>
        </w:rPr>
        <w:t xml:space="preserve">mechanized </w:t>
      </w:r>
      <w:r w:rsidRPr="00393CB5">
        <w:rPr>
          <w:rFonts w:cstheme="minorHAnsi"/>
          <w:lang w:val="en-GB"/>
        </w:rPr>
        <w:t>factory production of cotton yarn, and in 1903 of cotton fabrics</w:t>
      </w:r>
      <w:r w:rsidR="003D7D66">
        <w:rPr>
          <w:rFonts w:cstheme="minorHAnsi"/>
          <w:lang w:val="en-GB"/>
        </w:rPr>
        <w:t xml:space="preserve"> finally started</w:t>
      </w:r>
      <w:r w:rsidR="00584C8B">
        <w:rPr>
          <w:rFonts w:cstheme="minorHAnsi"/>
          <w:lang w:val="en-GB"/>
        </w:rPr>
        <w:t xml:space="preserve"> in Bulgaria</w:t>
      </w:r>
      <w:r w:rsidRPr="00393CB5">
        <w:rPr>
          <w:rFonts w:cstheme="minorHAnsi"/>
          <w:lang w:val="en-GB"/>
        </w:rPr>
        <w:t>.</w:t>
      </w:r>
    </w:p>
    <w:p w:rsidR="00606290" w:rsidRDefault="00606290" w:rsidP="00F5637C">
      <w:pPr>
        <w:spacing w:after="0" w:line="276" w:lineRule="auto"/>
        <w:jc w:val="both"/>
        <w:rPr>
          <w:rFonts w:cstheme="minorHAnsi"/>
          <w:lang w:val="en-GB"/>
        </w:rPr>
      </w:pPr>
    </w:p>
    <w:p w:rsidR="005D64E4" w:rsidRDefault="00606290" w:rsidP="005D64E4">
      <w:pPr>
        <w:spacing w:after="0" w:line="276" w:lineRule="auto"/>
        <w:jc w:val="both"/>
        <w:rPr>
          <w:rFonts w:cstheme="minorHAnsi"/>
          <w:lang w:val="en-GB"/>
        </w:rPr>
      </w:pPr>
      <w:r>
        <w:rPr>
          <w:rFonts w:cstheme="minorHAnsi"/>
          <w:lang w:val="en-GB"/>
        </w:rPr>
        <w:t>We have only limited quant</w:t>
      </w:r>
      <w:r w:rsidR="003D7D66">
        <w:rPr>
          <w:rFonts w:cstheme="minorHAnsi"/>
          <w:lang w:val="en-GB"/>
        </w:rPr>
        <w:t>itative information for</w:t>
      </w:r>
      <w:r>
        <w:rPr>
          <w:rFonts w:cstheme="minorHAnsi"/>
          <w:lang w:val="en-GB"/>
        </w:rPr>
        <w:t xml:space="preserve"> </w:t>
      </w:r>
      <w:r w:rsidR="00281633">
        <w:rPr>
          <w:rFonts w:cstheme="minorHAnsi"/>
          <w:lang w:val="en-GB"/>
        </w:rPr>
        <w:t>proto-industrial</w:t>
      </w:r>
      <w:r>
        <w:rPr>
          <w:rFonts w:cstheme="minorHAnsi"/>
          <w:lang w:val="en-GB"/>
        </w:rPr>
        <w:t xml:space="preserve"> cotton cloth</w:t>
      </w:r>
      <w:r w:rsidR="003D7D66">
        <w:rPr>
          <w:rFonts w:cstheme="minorHAnsi"/>
          <w:lang w:val="en-GB"/>
        </w:rPr>
        <w:t xml:space="preserve"> production</w:t>
      </w:r>
      <w:r>
        <w:rPr>
          <w:rFonts w:cstheme="minorHAnsi"/>
          <w:lang w:val="en-GB"/>
        </w:rPr>
        <w:t xml:space="preserve">. </w:t>
      </w:r>
      <w:r w:rsidR="00393CB5" w:rsidRPr="00393CB5">
        <w:rPr>
          <w:rFonts w:cstheme="minorHAnsi"/>
          <w:lang w:val="en-GB"/>
        </w:rPr>
        <w:t xml:space="preserve">Perhaps the most detailed is the report of the Sofia </w:t>
      </w:r>
      <w:r w:rsidRPr="00393CB5">
        <w:rPr>
          <w:rFonts w:cstheme="minorHAnsi"/>
          <w:lang w:val="en-GB"/>
        </w:rPr>
        <w:t>Commerc</w:t>
      </w:r>
      <w:r>
        <w:rPr>
          <w:rFonts w:cstheme="minorHAnsi"/>
          <w:lang w:val="en-GB"/>
        </w:rPr>
        <w:t>ial and Industrial</w:t>
      </w:r>
      <w:r w:rsidRPr="00393CB5">
        <w:rPr>
          <w:rFonts w:cstheme="minorHAnsi"/>
          <w:lang w:val="en-GB"/>
        </w:rPr>
        <w:t xml:space="preserve"> </w:t>
      </w:r>
      <w:r w:rsidR="00393CB5" w:rsidRPr="00393CB5">
        <w:rPr>
          <w:rFonts w:cstheme="minorHAnsi"/>
          <w:lang w:val="en-GB"/>
        </w:rPr>
        <w:t xml:space="preserve">Chamber </w:t>
      </w:r>
      <w:r>
        <w:rPr>
          <w:rFonts w:cstheme="minorHAnsi"/>
          <w:lang w:val="en-GB"/>
        </w:rPr>
        <w:t>(STIK</w:t>
      </w:r>
      <w:r w:rsidR="00393CB5" w:rsidRPr="00393CB5">
        <w:rPr>
          <w:rFonts w:cstheme="minorHAnsi"/>
          <w:lang w:val="en-GB"/>
        </w:rPr>
        <w:t xml:space="preserve">) from 1902, on the basis of which </w:t>
      </w:r>
      <w:r>
        <w:rPr>
          <w:rFonts w:cstheme="minorHAnsi"/>
          <w:lang w:val="en-GB"/>
        </w:rPr>
        <w:t xml:space="preserve">we have estimated an output in ca. 1900 of </w:t>
      </w:r>
      <w:r w:rsidR="00393CB5" w:rsidRPr="00393CB5">
        <w:rPr>
          <w:rFonts w:cstheme="minorHAnsi"/>
          <w:lang w:val="en-GB"/>
        </w:rPr>
        <w:t xml:space="preserve">320,000 </w:t>
      </w:r>
      <w:r w:rsidR="00881689">
        <w:rPr>
          <w:rFonts w:cstheme="minorHAnsi"/>
          <w:lang w:val="en-GB"/>
        </w:rPr>
        <w:t xml:space="preserve">sq. m. valued at </w:t>
      </w:r>
      <w:r w:rsidR="00393CB5" w:rsidRPr="00393CB5">
        <w:rPr>
          <w:rFonts w:cstheme="minorHAnsi"/>
          <w:lang w:val="en-GB"/>
        </w:rPr>
        <w:t>200,000</w:t>
      </w:r>
      <w:r w:rsidR="00881689">
        <w:rPr>
          <w:rFonts w:cstheme="minorHAnsi"/>
          <w:lang w:val="en-GB"/>
        </w:rPr>
        <w:t xml:space="preserve"> Levs</w:t>
      </w:r>
      <w:r w:rsidR="003D7D66">
        <w:rPr>
          <w:rFonts w:cstheme="minorHAnsi"/>
          <w:lang w:val="en-GB"/>
        </w:rPr>
        <w:t>.</w:t>
      </w:r>
      <w:r w:rsidR="00317DAC">
        <w:rPr>
          <w:rStyle w:val="Funotenzeichen"/>
          <w:rFonts w:cstheme="minorHAnsi"/>
          <w:lang w:val="en-GB"/>
        </w:rPr>
        <w:footnoteReference w:id="181"/>
      </w:r>
      <w:r w:rsidR="00393CB5" w:rsidRPr="00393CB5">
        <w:rPr>
          <w:rFonts w:cstheme="minorHAnsi"/>
          <w:lang w:val="en-GB"/>
        </w:rPr>
        <w:t xml:space="preserve"> </w:t>
      </w:r>
      <w:r w:rsidR="00881689">
        <w:rPr>
          <w:rFonts w:cstheme="minorHAnsi"/>
          <w:lang w:val="en-GB"/>
        </w:rPr>
        <w:t xml:space="preserve">We accept that figure to be representative for </w:t>
      </w:r>
      <w:r w:rsidR="003D7D66">
        <w:rPr>
          <w:rFonts w:cstheme="minorHAnsi"/>
          <w:lang w:val="en-GB"/>
        </w:rPr>
        <w:t>cottage</w:t>
      </w:r>
      <w:r w:rsidR="00393CB5" w:rsidRPr="00393CB5">
        <w:rPr>
          <w:rFonts w:cstheme="minorHAnsi"/>
          <w:lang w:val="en-GB"/>
        </w:rPr>
        <w:t xml:space="preserve"> </w:t>
      </w:r>
      <w:r w:rsidR="00881689">
        <w:rPr>
          <w:rFonts w:cstheme="minorHAnsi"/>
          <w:lang w:val="en-GB"/>
        </w:rPr>
        <w:t xml:space="preserve">cotton </w:t>
      </w:r>
      <w:r w:rsidR="00393CB5" w:rsidRPr="00393CB5">
        <w:rPr>
          <w:rFonts w:cstheme="minorHAnsi"/>
          <w:lang w:val="en-GB"/>
        </w:rPr>
        <w:t xml:space="preserve">production in </w:t>
      </w:r>
      <w:r w:rsidR="00881689">
        <w:rPr>
          <w:rFonts w:cstheme="minorHAnsi"/>
          <w:lang w:val="en-GB"/>
        </w:rPr>
        <w:t xml:space="preserve">both </w:t>
      </w:r>
      <w:r w:rsidR="00393CB5" w:rsidRPr="00393CB5">
        <w:rPr>
          <w:rFonts w:cstheme="minorHAnsi"/>
          <w:lang w:val="en-GB"/>
        </w:rPr>
        <w:t>1896 and 1900</w:t>
      </w:r>
      <w:r w:rsidR="00881689">
        <w:rPr>
          <w:rFonts w:cstheme="minorHAnsi"/>
          <w:lang w:val="en-GB"/>
        </w:rPr>
        <w:t xml:space="preserve"> and assume </w:t>
      </w:r>
      <w:r w:rsidR="003D7D66">
        <w:rPr>
          <w:rFonts w:cstheme="minorHAnsi"/>
          <w:lang w:val="en-GB"/>
        </w:rPr>
        <w:t xml:space="preserve">a </w:t>
      </w:r>
      <w:r w:rsidR="00881689">
        <w:rPr>
          <w:rFonts w:cstheme="minorHAnsi"/>
          <w:lang w:val="en-GB"/>
        </w:rPr>
        <w:t xml:space="preserve">somewhat smaller output of 150,000 Levs for 1886 and 1904. </w:t>
      </w:r>
      <w:r w:rsidR="00393CB5" w:rsidRPr="00393CB5">
        <w:rPr>
          <w:rFonts w:cstheme="minorHAnsi"/>
          <w:lang w:val="en-GB"/>
        </w:rPr>
        <w:t xml:space="preserve">Due to the </w:t>
      </w:r>
      <w:r w:rsidR="00226307">
        <w:rPr>
          <w:rFonts w:cstheme="minorHAnsi"/>
          <w:lang w:val="en-GB"/>
        </w:rPr>
        <w:t xml:space="preserve">growing </w:t>
      </w:r>
      <w:r w:rsidR="00393CB5" w:rsidRPr="00393CB5">
        <w:rPr>
          <w:rFonts w:cstheme="minorHAnsi"/>
          <w:lang w:val="en-GB"/>
        </w:rPr>
        <w:t xml:space="preserve">foreign, but also local factory competition on the eve of the </w:t>
      </w:r>
      <w:r w:rsidR="00226307">
        <w:rPr>
          <w:rFonts w:cstheme="minorHAnsi"/>
          <w:lang w:val="en-GB"/>
        </w:rPr>
        <w:t xml:space="preserve">Balkan </w:t>
      </w:r>
      <w:r w:rsidR="00393CB5" w:rsidRPr="00393CB5">
        <w:rPr>
          <w:rFonts w:cstheme="minorHAnsi"/>
          <w:lang w:val="en-GB"/>
        </w:rPr>
        <w:t xml:space="preserve">Wars (1909-1912) </w:t>
      </w:r>
      <w:r w:rsidR="003D7D66">
        <w:rPr>
          <w:rFonts w:cstheme="minorHAnsi"/>
          <w:lang w:val="en-GB"/>
        </w:rPr>
        <w:t>we assume</w:t>
      </w:r>
      <w:r w:rsidR="00393CB5" w:rsidRPr="00393CB5">
        <w:rPr>
          <w:rFonts w:cstheme="minorHAnsi"/>
          <w:lang w:val="en-GB"/>
        </w:rPr>
        <w:t xml:space="preserve"> </w:t>
      </w:r>
      <w:r w:rsidR="00226307">
        <w:rPr>
          <w:rFonts w:cstheme="minorHAnsi"/>
          <w:lang w:val="en-GB"/>
        </w:rPr>
        <w:t xml:space="preserve">only 50,000 Levs of </w:t>
      </w:r>
      <w:r w:rsidR="00281633">
        <w:rPr>
          <w:rFonts w:cstheme="minorHAnsi"/>
          <w:lang w:val="en-GB"/>
        </w:rPr>
        <w:t>proto-induastrial</w:t>
      </w:r>
      <w:r w:rsidR="00393CB5" w:rsidRPr="00393CB5">
        <w:rPr>
          <w:rFonts w:cstheme="minorHAnsi"/>
          <w:lang w:val="en-GB"/>
        </w:rPr>
        <w:t xml:space="preserve"> </w:t>
      </w:r>
      <w:r w:rsidR="00226307">
        <w:rPr>
          <w:rFonts w:cstheme="minorHAnsi"/>
          <w:lang w:val="en-GB"/>
        </w:rPr>
        <w:t>cotton output</w:t>
      </w:r>
      <w:r w:rsidR="00393CB5" w:rsidRPr="00393CB5">
        <w:rPr>
          <w:rFonts w:cstheme="minorHAnsi"/>
          <w:lang w:val="en-GB"/>
        </w:rPr>
        <w:t xml:space="preserve">. For the large-scale handicraft production (the </w:t>
      </w:r>
      <w:r w:rsidR="00226307">
        <w:rPr>
          <w:rFonts w:cstheme="minorHAnsi"/>
          <w:lang w:val="en-GB"/>
        </w:rPr>
        <w:t xml:space="preserve">above-mentioned </w:t>
      </w:r>
      <w:r w:rsidR="00393CB5" w:rsidRPr="00393CB5">
        <w:rPr>
          <w:rFonts w:cstheme="minorHAnsi"/>
          <w:lang w:val="en-GB"/>
        </w:rPr>
        <w:t xml:space="preserve">Armenian "factories") we have partial data from the statistical censuses in 1904, 1909, 1911 and 1912. They cover only two, probably the largest, of the existing 8 </w:t>
      </w:r>
      <w:r w:rsidR="00226307">
        <w:rPr>
          <w:rFonts w:cstheme="minorHAnsi"/>
          <w:lang w:val="en-GB"/>
        </w:rPr>
        <w:t>establishments</w:t>
      </w:r>
      <w:r w:rsidR="00393CB5" w:rsidRPr="00393CB5">
        <w:rPr>
          <w:rFonts w:cstheme="minorHAnsi"/>
          <w:lang w:val="en-GB"/>
        </w:rPr>
        <w:t xml:space="preserve">. In the absence of any other evidence, </w:t>
      </w:r>
      <w:r w:rsidR="00226307">
        <w:rPr>
          <w:rFonts w:cstheme="minorHAnsi"/>
          <w:lang w:val="en-GB"/>
        </w:rPr>
        <w:t xml:space="preserve">we decided to </w:t>
      </w:r>
      <w:r w:rsidR="00393CB5" w:rsidRPr="00393CB5">
        <w:rPr>
          <w:rFonts w:cstheme="minorHAnsi"/>
          <w:lang w:val="en-GB"/>
        </w:rPr>
        <w:t xml:space="preserve">double the </w:t>
      </w:r>
      <w:r w:rsidR="00226307">
        <w:rPr>
          <w:rFonts w:cstheme="minorHAnsi"/>
          <w:lang w:val="en-GB"/>
        </w:rPr>
        <w:t xml:space="preserve">census </w:t>
      </w:r>
      <w:r w:rsidR="00317DAC">
        <w:rPr>
          <w:rFonts w:cstheme="minorHAnsi"/>
          <w:lang w:val="en-GB"/>
        </w:rPr>
        <w:t>values.</w:t>
      </w:r>
      <w:r w:rsidR="00F711EF">
        <w:rPr>
          <w:rFonts w:cstheme="minorHAnsi"/>
          <w:lang w:val="en-GB"/>
        </w:rPr>
        <w:t xml:space="preserve"> </w:t>
      </w:r>
      <w:r w:rsidR="005D64E4" w:rsidRPr="005D64E4">
        <w:rPr>
          <w:rFonts w:cstheme="minorHAnsi"/>
          <w:lang w:val="en-GB"/>
        </w:rPr>
        <w:t xml:space="preserve">Our detailed survey of industrial censuses revealed that the Ruse weaving mill of Ts. Startsev, </w:t>
      </w:r>
      <w:r w:rsidR="005D64E4">
        <w:rPr>
          <w:rFonts w:cstheme="minorHAnsi"/>
          <w:lang w:val="en-GB"/>
        </w:rPr>
        <w:t xml:space="preserve">was not included in </w:t>
      </w:r>
      <w:r w:rsidR="005D64E4" w:rsidRPr="005D64E4">
        <w:rPr>
          <w:rFonts w:cstheme="minorHAnsi"/>
          <w:lang w:val="en-GB"/>
        </w:rPr>
        <w:t xml:space="preserve">the statistical observations. </w:t>
      </w:r>
      <w:r w:rsidR="005D64E4">
        <w:rPr>
          <w:rFonts w:cstheme="minorHAnsi"/>
          <w:lang w:val="en-GB"/>
        </w:rPr>
        <w:t xml:space="preserve">The factory operated </w:t>
      </w:r>
      <w:r w:rsidR="005D64E4" w:rsidRPr="005D64E4">
        <w:rPr>
          <w:rFonts w:cstheme="minorHAnsi"/>
          <w:lang w:val="en-GB"/>
        </w:rPr>
        <w:t>between 1906 and 1911 and ha</w:t>
      </w:r>
      <w:r w:rsidR="005D64E4">
        <w:rPr>
          <w:rFonts w:cstheme="minorHAnsi"/>
          <w:lang w:val="en-GB"/>
        </w:rPr>
        <w:t>d</w:t>
      </w:r>
      <w:r w:rsidR="005D64E4" w:rsidRPr="005D64E4">
        <w:rPr>
          <w:rFonts w:cstheme="minorHAnsi"/>
          <w:lang w:val="en-GB"/>
        </w:rPr>
        <w:t xml:space="preserve"> 20 </w:t>
      </w:r>
      <w:r w:rsidR="005D64E4">
        <w:rPr>
          <w:rFonts w:cstheme="minorHAnsi"/>
          <w:lang w:val="en-GB"/>
        </w:rPr>
        <w:t xml:space="preserve">power-looms equal to about 10 percent </w:t>
      </w:r>
      <w:r w:rsidR="005D64E4" w:rsidRPr="005D64E4">
        <w:rPr>
          <w:rFonts w:cstheme="minorHAnsi"/>
          <w:lang w:val="en-GB"/>
        </w:rPr>
        <w:t xml:space="preserve">of the </w:t>
      </w:r>
      <w:r w:rsidR="005D64E4">
        <w:rPr>
          <w:rFonts w:cstheme="minorHAnsi"/>
          <w:lang w:val="en-GB"/>
        </w:rPr>
        <w:t xml:space="preserve">total mechanized weaving </w:t>
      </w:r>
      <w:r w:rsidR="005D64E4" w:rsidRPr="005D64E4">
        <w:rPr>
          <w:rFonts w:cstheme="minorHAnsi"/>
          <w:lang w:val="en-GB"/>
        </w:rPr>
        <w:t>capacity</w:t>
      </w:r>
      <w:r w:rsidR="005D64E4">
        <w:rPr>
          <w:rFonts w:cstheme="minorHAnsi"/>
          <w:lang w:val="en-GB"/>
        </w:rPr>
        <w:t xml:space="preserve"> in the country</w:t>
      </w:r>
      <w:r w:rsidR="003D7D66">
        <w:rPr>
          <w:rFonts w:cstheme="minorHAnsi"/>
          <w:lang w:val="en-GB"/>
        </w:rPr>
        <w:t>.</w:t>
      </w:r>
      <w:r w:rsidR="00F15A37">
        <w:rPr>
          <w:rStyle w:val="Funotenzeichen"/>
          <w:rFonts w:cstheme="minorHAnsi"/>
          <w:lang w:val="en-GB"/>
        </w:rPr>
        <w:footnoteReference w:id="182"/>
      </w:r>
      <w:r w:rsidR="005D64E4">
        <w:rPr>
          <w:rFonts w:cstheme="minorHAnsi"/>
          <w:lang w:val="en-GB"/>
        </w:rPr>
        <w:t xml:space="preserve"> Thus, we have increased the </w:t>
      </w:r>
      <w:r w:rsidR="005D64E4" w:rsidRPr="005D64E4">
        <w:rPr>
          <w:rFonts w:cstheme="minorHAnsi"/>
          <w:lang w:val="en-GB"/>
        </w:rPr>
        <w:t xml:space="preserve">official </w:t>
      </w:r>
      <w:r w:rsidR="00F15A37">
        <w:rPr>
          <w:rFonts w:cstheme="minorHAnsi"/>
          <w:lang w:val="en-GB"/>
        </w:rPr>
        <w:t>census results</w:t>
      </w:r>
      <w:r w:rsidR="005D64E4" w:rsidRPr="005D64E4">
        <w:rPr>
          <w:rFonts w:cstheme="minorHAnsi"/>
          <w:lang w:val="en-GB"/>
        </w:rPr>
        <w:t xml:space="preserve"> </w:t>
      </w:r>
      <w:r w:rsidR="00F15A37">
        <w:rPr>
          <w:rFonts w:cstheme="minorHAnsi"/>
          <w:lang w:val="en-GB"/>
        </w:rPr>
        <w:t xml:space="preserve">for </w:t>
      </w:r>
      <w:r w:rsidR="005D64E4" w:rsidRPr="005D64E4">
        <w:rPr>
          <w:rFonts w:cstheme="minorHAnsi"/>
          <w:lang w:val="en-GB"/>
        </w:rPr>
        <w:t>1909-1912</w:t>
      </w:r>
      <w:r w:rsidR="00F15A37">
        <w:rPr>
          <w:rFonts w:cstheme="minorHAnsi"/>
          <w:lang w:val="en-GB"/>
        </w:rPr>
        <w:t xml:space="preserve"> accordingly by 10 percent.</w:t>
      </w:r>
    </w:p>
    <w:p w:rsidR="005D64E4" w:rsidRDefault="005D64E4" w:rsidP="005D64E4">
      <w:pPr>
        <w:spacing w:after="0" w:line="276" w:lineRule="auto"/>
        <w:jc w:val="both"/>
        <w:rPr>
          <w:rFonts w:cstheme="minorHAnsi"/>
          <w:lang w:val="en-GB"/>
        </w:rPr>
      </w:pPr>
    </w:p>
    <w:p w:rsidR="00104325" w:rsidRPr="00084925" w:rsidRDefault="005D64E4" w:rsidP="00104325">
      <w:pPr>
        <w:spacing w:after="0" w:line="276" w:lineRule="auto"/>
        <w:jc w:val="both"/>
        <w:rPr>
          <w:rFonts w:cstheme="minorHAnsi"/>
          <w:lang w:val="en-GB"/>
        </w:rPr>
      </w:pPr>
      <w:r w:rsidRPr="00084925">
        <w:rPr>
          <w:rFonts w:cstheme="minorHAnsi"/>
          <w:lang w:val="en-GB"/>
        </w:rPr>
        <w:t xml:space="preserve">Information about the hemp and flax processing industry is not only incomplete but also contradictory. </w:t>
      </w:r>
      <w:r w:rsidR="00FB1EE6" w:rsidRPr="00084925">
        <w:rPr>
          <w:rFonts w:cstheme="minorHAnsi"/>
          <w:lang w:val="en-GB"/>
        </w:rPr>
        <w:t xml:space="preserve">We were not even able to </w:t>
      </w:r>
      <w:r w:rsidR="00870C8C" w:rsidRPr="00084925">
        <w:rPr>
          <w:rFonts w:cstheme="minorHAnsi"/>
          <w:lang w:val="en-GB"/>
        </w:rPr>
        <w:t xml:space="preserve">fully </w:t>
      </w:r>
      <w:r w:rsidR="00FB1EE6" w:rsidRPr="00084925">
        <w:rPr>
          <w:rFonts w:cstheme="minorHAnsi"/>
          <w:lang w:val="en-GB"/>
        </w:rPr>
        <w:t xml:space="preserve">detect </w:t>
      </w:r>
      <w:r w:rsidRPr="00084925">
        <w:rPr>
          <w:rFonts w:cstheme="minorHAnsi"/>
          <w:lang w:val="en-GB"/>
        </w:rPr>
        <w:t xml:space="preserve">all </w:t>
      </w:r>
      <w:r w:rsidR="00870C8C" w:rsidRPr="00084925">
        <w:rPr>
          <w:rFonts w:cstheme="minorHAnsi"/>
          <w:lang w:val="en-GB"/>
        </w:rPr>
        <w:t xml:space="preserve">the eight </w:t>
      </w:r>
      <w:r w:rsidR="00FB1EE6" w:rsidRPr="00084925">
        <w:rPr>
          <w:rFonts w:cstheme="minorHAnsi"/>
          <w:lang w:val="en-GB"/>
        </w:rPr>
        <w:t>factories</w:t>
      </w:r>
      <w:r w:rsidRPr="00084925">
        <w:rPr>
          <w:rFonts w:cstheme="minorHAnsi"/>
          <w:lang w:val="en-GB"/>
        </w:rPr>
        <w:t>, which were promoted under ZNMI.</w:t>
      </w:r>
      <w:r w:rsidR="00104325" w:rsidRPr="00084925">
        <w:rPr>
          <w:rFonts w:cstheme="minorHAnsi"/>
          <w:lang w:val="en-GB"/>
        </w:rPr>
        <w:t xml:space="preserve"> </w:t>
      </w:r>
      <w:r w:rsidR="00870C8C" w:rsidRPr="00084925">
        <w:rPr>
          <w:rFonts w:cstheme="minorHAnsi"/>
          <w:lang w:val="en-GB"/>
        </w:rPr>
        <w:t>Furthermore, t</w:t>
      </w:r>
      <w:r w:rsidR="00104325" w:rsidRPr="00084925">
        <w:rPr>
          <w:rFonts w:cstheme="minorHAnsi"/>
          <w:lang w:val="en-GB"/>
        </w:rPr>
        <w:t>here is almost no evidence</w:t>
      </w:r>
      <w:r w:rsidR="00281633">
        <w:rPr>
          <w:rFonts w:cstheme="minorHAnsi"/>
          <w:lang w:val="en-GB"/>
        </w:rPr>
        <w:t xml:space="preserve"> of the existence of proto-industrial</w:t>
      </w:r>
      <w:r w:rsidR="00104325" w:rsidRPr="00084925">
        <w:rPr>
          <w:rFonts w:cstheme="minorHAnsi"/>
          <w:lang w:val="en-GB"/>
        </w:rPr>
        <w:t xml:space="preserve"> flax and hemp</w:t>
      </w:r>
      <w:r w:rsidR="00084925" w:rsidRPr="00084925">
        <w:rPr>
          <w:rFonts w:cstheme="minorHAnsi"/>
          <w:lang w:val="en-GB"/>
        </w:rPr>
        <w:t xml:space="preserve"> processing</w:t>
      </w:r>
      <w:r w:rsidR="00104325" w:rsidRPr="00084925">
        <w:rPr>
          <w:rFonts w:cstheme="minorHAnsi"/>
          <w:lang w:val="en-GB"/>
        </w:rPr>
        <w:t xml:space="preserve">. In fact, the only evidence of its </w:t>
      </w:r>
      <w:r w:rsidR="00084925" w:rsidRPr="00084925">
        <w:rPr>
          <w:rFonts w:cstheme="minorHAnsi"/>
          <w:lang w:val="en-GB"/>
        </w:rPr>
        <w:t xml:space="preserve">obviously </w:t>
      </w:r>
      <w:r w:rsidR="00104325" w:rsidRPr="00084925">
        <w:rPr>
          <w:rFonts w:cstheme="minorHAnsi"/>
          <w:lang w:val="en-GB"/>
        </w:rPr>
        <w:t>limited activity is an anonymous publication in which the coarse linen and hemp cloths made in Trun, Tsaribrod and Dupnitsa are mentioned in passing</w:t>
      </w:r>
      <w:r w:rsidR="003D7D66">
        <w:rPr>
          <w:rFonts w:cstheme="minorHAnsi"/>
          <w:lang w:val="en-GB"/>
        </w:rPr>
        <w:t>.</w:t>
      </w:r>
      <w:r w:rsidR="00464785">
        <w:rPr>
          <w:rStyle w:val="Funotenzeichen"/>
          <w:rFonts w:cstheme="minorHAnsi"/>
          <w:lang w:val="en-GB"/>
        </w:rPr>
        <w:footnoteReference w:id="183"/>
      </w:r>
      <w:r w:rsidR="00104325" w:rsidRPr="00084925">
        <w:rPr>
          <w:rFonts w:cstheme="minorHAnsi"/>
          <w:lang w:val="en-GB"/>
        </w:rPr>
        <w:t xml:space="preserve"> With all this in mind, </w:t>
      </w:r>
      <w:r w:rsidR="00084925" w:rsidRPr="00084925">
        <w:rPr>
          <w:rFonts w:cstheme="minorHAnsi"/>
          <w:lang w:val="en-GB"/>
        </w:rPr>
        <w:t>we</w:t>
      </w:r>
      <w:r w:rsidR="00104325" w:rsidRPr="00084925">
        <w:rPr>
          <w:rFonts w:cstheme="minorHAnsi"/>
          <w:lang w:val="en-GB"/>
        </w:rPr>
        <w:t xml:space="preserve"> had</w:t>
      </w:r>
      <w:r w:rsidR="003D7D66">
        <w:rPr>
          <w:rFonts w:cstheme="minorHAnsi"/>
          <w:lang w:val="en-GB"/>
        </w:rPr>
        <w:t xml:space="preserve"> to assume that at no time </w:t>
      </w:r>
      <w:r w:rsidR="00104325" w:rsidRPr="00084925">
        <w:rPr>
          <w:rFonts w:cstheme="minorHAnsi"/>
          <w:lang w:val="en-GB"/>
        </w:rPr>
        <w:t xml:space="preserve">the hemp and flax </w:t>
      </w:r>
      <w:r w:rsidR="00281633">
        <w:rPr>
          <w:rFonts w:cstheme="minorHAnsi"/>
          <w:lang w:val="en-GB"/>
        </w:rPr>
        <w:t>proto-</w:t>
      </w:r>
      <w:r w:rsidR="00104325" w:rsidRPr="00084925">
        <w:rPr>
          <w:rFonts w:cstheme="minorHAnsi"/>
          <w:lang w:val="en-GB"/>
        </w:rPr>
        <w:t xml:space="preserve">industry </w:t>
      </w:r>
      <w:r w:rsidR="003D7D66">
        <w:rPr>
          <w:rFonts w:cstheme="minorHAnsi"/>
          <w:lang w:val="en-GB"/>
        </w:rPr>
        <w:t xml:space="preserve">did </w:t>
      </w:r>
      <w:r w:rsidR="00104325" w:rsidRPr="00084925">
        <w:rPr>
          <w:rFonts w:cstheme="minorHAnsi"/>
          <w:lang w:val="en-GB"/>
        </w:rPr>
        <w:t xml:space="preserve">exceed ten percent of total </w:t>
      </w:r>
      <w:r w:rsidR="00281633">
        <w:rPr>
          <w:rFonts w:cstheme="minorHAnsi"/>
          <w:lang w:val="en-GB"/>
        </w:rPr>
        <w:t>proto-industrial</w:t>
      </w:r>
      <w:r w:rsidR="00104325" w:rsidRPr="00084925">
        <w:rPr>
          <w:rFonts w:cstheme="minorHAnsi"/>
          <w:lang w:val="en-GB"/>
        </w:rPr>
        <w:t xml:space="preserve"> textile production. The data on the </w:t>
      </w:r>
      <w:r w:rsidR="00696CBB">
        <w:rPr>
          <w:rFonts w:cstheme="minorHAnsi"/>
          <w:lang w:val="en-GB"/>
        </w:rPr>
        <w:t xml:space="preserve">state encouraged segment of the </w:t>
      </w:r>
      <w:r w:rsidR="00104325" w:rsidRPr="00084925">
        <w:rPr>
          <w:rFonts w:cstheme="minorHAnsi"/>
          <w:lang w:val="en-GB"/>
        </w:rPr>
        <w:t xml:space="preserve">industry are entirely based on statistical surveys, </w:t>
      </w:r>
      <w:r w:rsidR="00696CBB">
        <w:rPr>
          <w:rFonts w:cstheme="minorHAnsi"/>
          <w:lang w:val="en-GB"/>
        </w:rPr>
        <w:t>while the one</w:t>
      </w:r>
      <w:r w:rsidR="00104325" w:rsidRPr="00084925">
        <w:rPr>
          <w:rFonts w:cstheme="minorHAnsi"/>
          <w:lang w:val="en-GB"/>
        </w:rPr>
        <w:t xml:space="preserve"> for 1900 </w:t>
      </w:r>
      <w:r w:rsidR="00696CBB">
        <w:rPr>
          <w:rFonts w:cstheme="minorHAnsi"/>
          <w:lang w:val="en-GB"/>
        </w:rPr>
        <w:t xml:space="preserve">drew from the </w:t>
      </w:r>
      <w:r w:rsidR="00104325" w:rsidRPr="00084925">
        <w:rPr>
          <w:rFonts w:cstheme="minorHAnsi"/>
          <w:lang w:val="en-GB"/>
        </w:rPr>
        <w:t>turnover of th</w:t>
      </w:r>
      <w:r w:rsidR="00696CBB">
        <w:rPr>
          <w:rFonts w:cstheme="minorHAnsi"/>
          <w:lang w:val="en-GB"/>
        </w:rPr>
        <w:t xml:space="preserve">e only existing factory of </w:t>
      </w:r>
      <w:r w:rsidR="00696CBB" w:rsidRPr="00084925">
        <w:rPr>
          <w:rFonts w:cstheme="minorHAnsi"/>
          <w:lang w:val="en-GB"/>
        </w:rPr>
        <w:t>Konop</w:t>
      </w:r>
      <w:r w:rsidR="00696CBB">
        <w:rPr>
          <w:rFonts w:cstheme="minorHAnsi"/>
          <w:lang w:val="en-GB"/>
        </w:rPr>
        <w:t xml:space="preserve"> JSC </w:t>
      </w:r>
      <w:r w:rsidR="00104325" w:rsidRPr="00084925">
        <w:rPr>
          <w:rFonts w:cstheme="minorHAnsi"/>
          <w:lang w:val="en-GB"/>
        </w:rPr>
        <w:t>in the village of Kurtovo Konare</w:t>
      </w:r>
      <w:r w:rsidR="003D7D66">
        <w:rPr>
          <w:rFonts w:cstheme="minorHAnsi"/>
          <w:lang w:val="en-GB"/>
        </w:rPr>
        <w:t>.</w:t>
      </w:r>
      <w:r w:rsidR="00464785">
        <w:rPr>
          <w:rStyle w:val="Funotenzeichen"/>
          <w:rFonts w:cstheme="minorHAnsi"/>
          <w:lang w:val="en-GB"/>
        </w:rPr>
        <w:footnoteReference w:id="184"/>
      </w:r>
    </w:p>
    <w:p w:rsidR="00696CBB" w:rsidRDefault="00696CBB" w:rsidP="00104325">
      <w:pPr>
        <w:spacing w:after="0" w:line="276" w:lineRule="auto"/>
        <w:jc w:val="both"/>
        <w:rPr>
          <w:rFonts w:cstheme="minorHAnsi"/>
          <w:lang w:val="en-GB"/>
        </w:rPr>
      </w:pPr>
    </w:p>
    <w:p w:rsidR="001C515E" w:rsidRDefault="00696CBB" w:rsidP="001C515E">
      <w:pPr>
        <w:spacing w:after="0" w:line="276" w:lineRule="auto"/>
        <w:jc w:val="both"/>
        <w:rPr>
          <w:rFonts w:cstheme="minorHAnsi"/>
          <w:lang w:val="en-GB"/>
        </w:rPr>
      </w:pPr>
      <w:r>
        <w:rPr>
          <w:rFonts w:cstheme="minorHAnsi"/>
          <w:lang w:val="en-GB"/>
        </w:rPr>
        <w:t>Dying</w:t>
      </w:r>
      <w:r w:rsidR="00104325" w:rsidRPr="00104325">
        <w:rPr>
          <w:rFonts w:cstheme="minorHAnsi"/>
          <w:lang w:val="en-GB"/>
        </w:rPr>
        <w:t xml:space="preserve">, </w:t>
      </w:r>
      <w:r>
        <w:rPr>
          <w:rFonts w:cstheme="minorHAnsi"/>
          <w:lang w:val="en-GB"/>
        </w:rPr>
        <w:t xml:space="preserve">fulling, </w:t>
      </w:r>
      <w:r w:rsidR="00104325" w:rsidRPr="00104325">
        <w:rPr>
          <w:rFonts w:cstheme="minorHAnsi"/>
          <w:lang w:val="en-GB"/>
        </w:rPr>
        <w:t xml:space="preserve">and tailoring </w:t>
      </w:r>
      <w:r w:rsidR="00CA7CB3">
        <w:rPr>
          <w:rFonts w:cstheme="minorHAnsi"/>
          <w:lang w:val="en-GB"/>
        </w:rPr>
        <w:t>were</w:t>
      </w:r>
      <w:r w:rsidR="00104325" w:rsidRPr="00104325">
        <w:rPr>
          <w:rFonts w:cstheme="minorHAnsi"/>
          <w:lang w:val="en-GB"/>
        </w:rPr>
        <w:t xml:space="preserve"> </w:t>
      </w:r>
      <w:r w:rsidR="003D7D66">
        <w:rPr>
          <w:rFonts w:cstheme="minorHAnsi"/>
          <w:lang w:val="en-GB"/>
        </w:rPr>
        <w:t>strongle</w:t>
      </w:r>
      <w:r w:rsidR="00CA7CB3">
        <w:rPr>
          <w:rFonts w:cstheme="minorHAnsi"/>
          <w:lang w:val="en-GB"/>
        </w:rPr>
        <w:t xml:space="preserve"> connected with </w:t>
      </w:r>
      <w:r w:rsidR="003D7D66">
        <w:rPr>
          <w:rFonts w:cstheme="minorHAnsi"/>
          <w:lang w:val="en-GB"/>
        </w:rPr>
        <w:t xml:space="preserve">the textile industry. After </w:t>
      </w:r>
      <w:r w:rsidR="00104325" w:rsidRPr="00104325">
        <w:rPr>
          <w:rFonts w:cstheme="minorHAnsi"/>
          <w:lang w:val="en-GB"/>
        </w:rPr>
        <w:t>Liberation the tastes changed and the wool</w:t>
      </w:r>
      <w:r w:rsidR="00CA7CB3">
        <w:rPr>
          <w:rFonts w:cstheme="minorHAnsi"/>
          <w:lang w:val="en-GB"/>
        </w:rPr>
        <w:t>l</w:t>
      </w:r>
      <w:r w:rsidR="00104325" w:rsidRPr="00104325">
        <w:rPr>
          <w:rFonts w:cstheme="minorHAnsi"/>
          <w:lang w:val="en-GB"/>
        </w:rPr>
        <w:t>en</w:t>
      </w:r>
      <w:r w:rsidR="00CA7CB3">
        <w:rPr>
          <w:rFonts w:cstheme="minorHAnsi"/>
          <w:lang w:val="en-GB"/>
        </w:rPr>
        <w:t xml:space="preserve">s in their natural shades </w:t>
      </w:r>
      <w:r w:rsidR="00104325" w:rsidRPr="00104325">
        <w:rPr>
          <w:rFonts w:cstheme="minorHAnsi"/>
          <w:lang w:val="en-GB"/>
        </w:rPr>
        <w:t>gave way to the modern fabrics in more bright colo</w:t>
      </w:r>
      <w:r w:rsidR="0078056A">
        <w:rPr>
          <w:rFonts w:cstheme="minorHAnsi"/>
          <w:lang w:val="en-GB"/>
        </w:rPr>
        <w:t>u</w:t>
      </w:r>
      <w:r w:rsidR="00104325" w:rsidRPr="00104325">
        <w:rPr>
          <w:rFonts w:cstheme="minorHAnsi"/>
          <w:lang w:val="en-GB"/>
        </w:rPr>
        <w:t xml:space="preserve">rs. </w:t>
      </w:r>
      <w:r w:rsidR="0078056A">
        <w:rPr>
          <w:rFonts w:cstheme="minorHAnsi"/>
          <w:lang w:val="en-GB"/>
        </w:rPr>
        <w:t xml:space="preserve">Partly, this was an effect of the new </w:t>
      </w:r>
      <w:r w:rsidR="00104325" w:rsidRPr="00104325">
        <w:rPr>
          <w:rFonts w:cstheme="minorHAnsi"/>
          <w:lang w:val="en-GB"/>
        </w:rPr>
        <w:t xml:space="preserve">aniline dyes that </w:t>
      </w:r>
      <w:r w:rsidR="0078056A">
        <w:rPr>
          <w:rFonts w:cstheme="minorHAnsi"/>
          <w:lang w:val="en-GB"/>
        </w:rPr>
        <w:t xml:space="preserve">became popular </w:t>
      </w:r>
      <w:r w:rsidR="00104325" w:rsidRPr="00104325">
        <w:rPr>
          <w:rFonts w:cstheme="minorHAnsi"/>
          <w:lang w:val="en-GB"/>
        </w:rPr>
        <w:t xml:space="preserve">in the late </w:t>
      </w:r>
      <w:r w:rsidR="0078056A">
        <w:rPr>
          <w:rFonts w:cstheme="minorHAnsi"/>
          <w:lang w:val="en-GB"/>
        </w:rPr>
        <w:t>18</w:t>
      </w:r>
      <w:r w:rsidR="00104325" w:rsidRPr="00104325">
        <w:rPr>
          <w:rFonts w:cstheme="minorHAnsi"/>
          <w:lang w:val="en-GB"/>
        </w:rPr>
        <w:t>80s.</w:t>
      </w:r>
      <w:r w:rsidR="00E23AE9">
        <w:rPr>
          <w:rFonts w:cstheme="minorHAnsi"/>
          <w:lang w:val="en-GB"/>
        </w:rPr>
        <w:t xml:space="preserve"> A</w:t>
      </w:r>
      <w:r w:rsidR="00104325" w:rsidRPr="00104325">
        <w:rPr>
          <w:rFonts w:cstheme="minorHAnsi"/>
          <w:lang w:val="en-GB"/>
        </w:rPr>
        <w:t xml:space="preserve"> </w:t>
      </w:r>
      <w:r w:rsidR="00E23AE9">
        <w:rPr>
          <w:rFonts w:cstheme="minorHAnsi"/>
          <w:lang w:val="en-GB"/>
        </w:rPr>
        <w:t>study</w:t>
      </w:r>
      <w:r w:rsidR="00104325" w:rsidRPr="00104325">
        <w:rPr>
          <w:rFonts w:cstheme="minorHAnsi"/>
          <w:lang w:val="en-GB"/>
        </w:rPr>
        <w:t xml:space="preserve"> </w:t>
      </w:r>
      <w:r w:rsidR="00E23AE9">
        <w:rPr>
          <w:rFonts w:cstheme="minorHAnsi"/>
          <w:lang w:val="en-GB"/>
        </w:rPr>
        <w:t xml:space="preserve">by </w:t>
      </w:r>
      <w:r w:rsidR="00104325" w:rsidRPr="00104325">
        <w:rPr>
          <w:rFonts w:cstheme="minorHAnsi"/>
          <w:lang w:val="en-GB"/>
        </w:rPr>
        <w:t>K</w:t>
      </w:r>
      <w:r w:rsidR="00E23AE9">
        <w:rPr>
          <w:rFonts w:cstheme="minorHAnsi"/>
          <w:lang w:val="en-GB"/>
        </w:rPr>
        <w:t xml:space="preserve">. </w:t>
      </w:r>
      <w:r w:rsidR="00104325" w:rsidRPr="00104325">
        <w:rPr>
          <w:rFonts w:cstheme="minorHAnsi"/>
          <w:lang w:val="en-GB"/>
        </w:rPr>
        <w:t>G</w:t>
      </w:r>
      <w:r w:rsidR="00E23AE9">
        <w:rPr>
          <w:rFonts w:cstheme="minorHAnsi"/>
          <w:lang w:val="en-GB"/>
        </w:rPr>
        <w:t>.</w:t>
      </w:r>
      <w:r w:rsidR="00104325" w:rsidRPr="00104325">
        <w:rPr>
          <w:rFonts w:cstheme="minorHAnsi"/>
          <w:lang w:val="en-GB"/>
        </w:rPr>
        <w:t xml:space="preserve"> Popov and P. Penchev, conducted in 1906 in the village of Kasilak </w:t>
      </w:r>
      <w:r w:rsidR="00E23AE9">
        <w:rPr>
          <w:rFonts w:cstheme="minorHAnsi"/>
          <w:lang w:val="en-GB"/>
        </w:rPr>
        <w:t xml:space="preserve">show </w:t>
      </w:r>
      <w:r w:rsidR="00104325" w:rsidRPr="00104325">
        <w:rPr>
          <w:rFonts w:cstheme="minorHAnsi"/>
          <w:lang w:val="en-GB"/>
        </w:rPr>
        <w:t xml:space="preserve">that eight </w:t>
      </w:r>
      <w:r w:rsidR="00E23AE9">
        <w:rPr>
          <w:rFonts w:cstheme="minorHAnsi"/>
          <w:lang w:val="en-GB"/>
        </w:rPr>
        <w:t>out</w:t>
      </w:r>
      <w:r w:rsidR="00104325" w:rsidRPr="00104325">
        <w:rPr>
          <w:rFonts w:cstheme="minorHAnsi"/>
          <w:lang w:val="en-GB"/>
        </w:rPr>
        <w:t xml:space="preserve"> </w:t>
      </w:r>
      <w:r w:rsidR="00104325" w:rsidRPr="00104325">
        <w:rPr>
          <w:rFonts w:cstheme="minorHAnsi"/>
          <w:lang w:val="en-GB"/>
        </w:rPr>
        <w:lastRenderedPageBreak/>
        <w:t xml:space="preserve">ten </w:t>
      </w:r>
      <w:r w:rsidR="00E23AE9" w:rsidRPr="00104325">
        <w:rPr>
          <w:rFonts w:cstheme="minorHAnsi"/>
          <w:lang w:val="en-GB"/>
        </w:rPr>
        <w:t xml:space="preserve">surveyed </w:t>
      </w:r>
      <w:r w:rsidR="00104325" w:rsidRPr="00104325">
        <w:rPr>
          <w:rFonts w:cstheme="minorHAnsi"/>
          <w:lang w:val="en-GB"/>
        </w:rPr>
        <w:t xml:space="preserve">households </w:t>
      </w:r>
      <w:r w:rsidR="00E23AE9">
        <w:rPr>
          <w:rFonts w:cstheme="minorHAnsi"/>
          <w:lang w:val="en-GB"/>
        </w:rPr>
        <w:t xml:space="preserve">annually </w:t>
      </w:r>
      <w:r w:rsidR="00104325" w:rsidRPr="00104325">
        <w:rPr>
          <w:rFonts w:cstheme="minorHAnsi"/>
          <w:lang w:val="en-GB"/>
        </w:rPr>
        <w:t>sp</w:t>
      </w:r>
      <w:r w:rsidR="00E23AE9">
        <w:rPr>
          <w:rFonts w:cstheme="minorHAnsi"/>
          <w:lang w:val="en-GB"/>
        </w:rPr>
        <w:t>ent</w:t>
      </w:r>
      <w:r w:rsidR="00104325" w:rsidRPr="00104325">
        <w:rPr>
          <w:rFonts w:cstheme="minorHAnsi"/>
          <w:lang w:val="en-GB"/>
        </w:rPr>
        <w:t xml:space="preserve"> 12.20 </w:t>
      </w:r>
      <w:r w:rsidR="00E23AE9">
        <w:rPr>
          <w:rFonts w:cstheme="minorHAnsi"/>
          <w:lang w:val="en-GB"/>
        </w:rPr>
        <w:t>Levs for dying wool or cloth</w:t>
      </w:r>
      <w:r w:rsidR="00281633">
        <w:rPr>
          <w:rFonts w:cstheme="minorHAnsi"/>
          <w:lang w:val="en-GB"/>
        </w:rPr>
        <w:t>.</w:t>
      </w:r>
      <w:r w:rsidR="001C515E">
        <w:rPr>
          <w:rStyle w:val="Funotenzeichen"/>
          <w:rFonts w:cstheme="minorHAnsi"/>
          <w:lang w:val="en-GB"/>
        </w:rPr>
        <w:footnoteReference w:id="185"/>
      </w:r>
      <w:r w:rsidR="00104325" w:rsidRPr="00104325">
        <w:rPr>
          <w:rFonts w:cstheme="minorHAnsi"/>
          <w:lang w:val="en-GB"/>
        </w:rPr>
        <w:t xml:space="preserve"> </w:t>
      </w:r>
      <w:r w:rsidR="00E23AE9">
        <w:rPr>
          <w:rFonts w:cstheme="minorHAnsi"/>
          <w:lang w:val="en-GB"/>
        </w:rPr>
        <w:t>A</w:t>
      </w:r>
      <w:r w:rsidR="00104325" w:rsidRPr="00104325">
        <w:rPr>
          <w:rFonts w:cstheme="minorHAnsi"/>
          <w:lang w:val="en-GB"/>
        </w:rPr>
        <w:t xml:space="preserve"> "typical household" from the village of Bunovo in 1887 also spends more or less </w:t>
      </w:r>
      <w:r w:rsidR="00281633">
        <w:rPr>
          <w:rFonts w:cstheme="minorHAnsi"/>
          <w:lang w:val="en-GB"/>
        </w:rPr>
        <w:t>similar sums</w:t>
      </w:r>
      <w:r w:rsidR="00E23AE9">
        <w:rPr>
          <w:rFonts w:cstheme="minorHAnsi"/>
          <w:lang w:val="en-GB"/>
        </w:rPr>
        <w:t xml:space="preserve"> of </w:t>
      </w:r>
      <w:r w:rsidR="00104325" w:rsidRPr="00104325">
        <w:rPr>
          <w:rFonts w:cstheme="minorHAnsi"/>
          <w:lang w:val="en-GB"/>
        </w:rPr>
        <w:t>10</w:t>
      </w:r>
      <w:r w:rsidR="00E23AE9">
        <w:rPr>
          <w:rFonts w:cstheme="minorHAnsi"/>
          <w:lang w:val="en-GB"/>
        </w:rPr>
        <w:t xml:space="preserve"> Levs</w:t>
      </w:r>
      <w:r w:rsidR="00D07198">
        <w:rPr>
          <w:rFonts w:cstheme="minorHAnsi"/>
          <w:lang w:val="en-GB"/>
        </w:rPr>
        <w:t xml:space="preserve"> per year</w:t>
      </w:r>
      <w:r w:rsidR="00281633">
        <w:rPr>
          <w:rFonts w:cstheme="minorHAnsi"/>
          <w:lang w:val="en-GB"/>
        </w:rPr>
        <w:t>.</w:t>
      </w:r>
      <w:r w:rsidR="001C515E">
        <w:rPr>
          <w:rStyle w:val="Funotenzeichen"/>
          <w:rFonts w:cstheme="minorHAnsi"/>
          <w:lang w:val="en-GB"/>
        </w:rPr>
        <w:footnoteReference w:id="186"/>
      </w:r>
      <w:r w:rsidR="00D07198">
        <w:rPr>
          <w:rFonts w:cstheme="minorHAnsi"/>
          <w:lang w:val="en-GB"/>
        </w:rPr>
        <w:t xml:space="preserve"> I</w:t>
      </w:r>
      <w:r w:rsidR="00104325" w:rsidRPr="00104325">
        <w:rPr>
          <w:rFonts w:cstheme="minorHAnsi"/>
          <w:lang w:val="en-GB"/>
        </w:rPr>
        <w:t xml:space="preserve">n order to calculate the value of the </w:t>
      </w:r>
      <w:r w:rsidR="00281633">
        <w:rPr>
          <w:rFonts w:cstheme="minorHAnsi"/>
          <w:lang w:val="en-GB"/>
        </w:rPr>
        <w:t>cottage</w:t>
      </w:r>
      <w:r w:rsidR="00D07198">
        <w:rPr>
          <w:rFonts w:cstheme="minorHAnsi"/>
          <w:lang w:val="en-GB"/>
        </w:rPr>
        <w:t xml:space="preserve"> </w:t>
      </w:r>
      <w:r w:rsidR="00281633">
        <w:rPr>
          <w:rFonts w:cstheme="minorHAnsi"/>
          <w:lang w:val="en-GB"/>
        </w:rPr>
        <w:t>and artisan</w:t>
      </w:r>
      <w:r w:rsidR="00104325" w:rsidRPr="00104325">
        <w:rPr>
          <w:rFonts w:cstheme="minorHAnsi"/>
          <w:lang w:val="en-GB"/>
        </w:rPr>
        <w:t xml:space="preserve"> </w:t>
      </w:r>
      <w:r w:rsidR="00D07198">
        <w:rPr>
          <w:rFonts w:cstheme="minorHAnsi"/>
          <w:lang w:val="en-GB"/>
        </w:rPr>
        <w:t xml:space="preserve">dying industry we </w:t>
      </w:r>
      <w:r w:rsidR="00104325" w:rsidRPr="00104325">
        <w:rPr>
          <w:rFonts w:cstheme="minorHAnsi"/>
          <w:lang w:val="en-GB"/>
        </w:rPr>
        <w:t>use</w:t>
      </w:r>
      <w:r w:rsidR="00D07198">
        <w:rPr>
          <w:rFonts w:cstheme="minorHAnsi"/>
          <w:lang w:val="en-GB"/>
        </w:rPr>
        <w:t>d</w:t>
      </w:r>
      <w:r w:rsidR="00104325" w:rsidRPr="00104325">
        <w:rPr>
          <w:rFonts w:cstheme="minorHAnsi"/>
          <w:lang w:val="en-GB"/>
        </w:rPr>
        <w:t xml:space="preserve"> the instructions of the two above studies</w:t>
      </w:r>
      <w:r w:rsidR="00D07198">
        <w:rPr>
          <w:rFonts w:cstheme="minorHAnsi"/>
          <w:lang w:val="en-GB"/>
        </w:rPr>
        <w:t xml:space="preserve">: </w:t>
      </w:r>
      <w:r w:rsidR="00104325" w:rsidRPr="00104325">
        <w:rPr>
          <w:rFonts w:cstheme="minorHAnsi"/>
          <w:lang w:val="en-GB"/>
        </w:rPr>
        <w:t>80</w:t>
      </w:r>
      <w:r w:rsidR="00D07198">
        <w:rPr>
          <w:rFonts w:cstheme="minorHAnsi"/>
          <w:lang w:val="en-GB"/>
        </w:rPr>
        <w:t xml:space="preserve"> percent of</w:t>
      </w:r>
      <w:r w:rsidR="00104325" w:rsidRPr="00104325">
        <w:rPr>
          <w:rFonts w:cstheme="minorHAnsi"/>
          <w:lang w:val="en-GB"/>
        </w:rPr>
        <w:t xml:space="preserve"> self-sufficient households</w:t>
      </w:r>
      <w:r w:rsidR="00D018BF">
        <w:rPr>
          <w:rFonts w:cstheme="minorHAnsi"/>
          <w:lang w:val="en-GB"/>
        </w:rPr>
        <w:t>,</w:t>
      </w:r>
      <w:r w:rsidR="00104325" w:rsidRPr="00104325">
        <w:rPr>
          <w:rFonts w:cstheme="minorHAnsi"/>
          <w:lang w:val="en-GB"/>
        </w:rPr>
        <w:t xml:space="preserve"> </w:t>
      </w:r>
      <w:r w:rsidR="00D07198">
        <w:rPr>
          <w:rFonts w:cstheme="minorHAnsi"/>
          <w:lang w:val="en-GB"/>
        </w:rPr>
        <w:t>spending about 10-12 Levs annually for dying</w:t>
      </w:r>
      <w:r w:rsidR="00D018BF">
        <w:rPr>
          <w:rFonts w:cstheme="minorHAnsi"/>
          <w:lang w:val="en-GB"/>
        </w:rPr>
        <w:t xml:space="preserve"> which we have slightly increased for the following years. </w:t>
      </w:r>
      <w:r w:rsidR="00104325" w:rsidRPr="00104325">
        <w:rPr>
          <w:rFonts w:cstheme="minorHAnsi"/>
          <w:lang w:val="en-GB"/>
        </w:rPr>
        <w:t xml:space="preserve">In the same way, and following the same logic, </w:t>
      </w:r>
      <w:r w:rsidR="00D018BF">
        <w:rPr>
          <w:rFonts w:cstheme="minorHAnsi"/>
          <w:lang w:val="en-GB"/>
        </w:rPr>
        <w:t xml:space="preserve">we determined </w:t>
      </w:r>
      <w:r w:rsidR="00104325" w:rsidRPr="00104325">
        <w:rPr>
          <w:rFonts w:cstheme="minorHAnsi"/>
          <w:lang w:val="en-GB"/>
        </w:rPr>
        <w:t xml:space="preserve">the amounts paid </w:t>
      </w:r>
      <w:r w:rsidR="00D018BF">
        <w:rPr>
          <w:rFonts w:cstheme="minorHAnsi"/>
          <w:lang w:val="en-GB"/>
        </w:rPr>
        <w:t>to</w:t>
      </w:r>
      <w:r w:rsidR="00104325" w:rsidRPr="00104325">
        <w:rPr>
          <w:rFonts w:cstheme="minorHAnsi"/>
          <w:lang w:val="en-GB"/>
        </w:rPr>
        <w:t xml:space="preserve"> </w:t>
      </w:r>
      <w:r w:rsidR="00D018BF">
        <w:rPr>
          <w:rFonts w:cstheme="minorHAnsi"/>
          <w:lang w:val="en-GB"/>
        </w:rPr>
        <w:t xml:space="preserve">a fuller </w:t>
      </w:r>
      <w:r w:rsidR="00104325" w:rsidRPr="00104325">
        <w:rPr>
          <w:rFonts w:cstheme="minorHAnsi"/>
          <w:lang w:val="en-GB"/>
        </w:rPr>
        <w:t xml:space="preserve">by the self-sufficient rural population. The realized income from the two state-sponsored </w:t>
      </w:r>
      <w:r w:rsidR="00D018BF">
        <w:rPr>
          <w:rFonts w:cstheme="minorHAnsi"/>
          <w:lang w:val="en-GB"/>
        </w:rPr>
        <w:t>dying</w:t>
      </w:r>
      <w:r w:rsidR="00104325" w:rsidRPr="00104325">
        <w:rPr>
          <w:rFonts w:cstheme="minorHAnsi"/>
          <w:lang w:val="en-GB"/>
        </w:rPr>
        <w:t xml:space="preserve"> factories is taken from the </w:t>
      </w:r>
      <w:r w:rsidR="00D018BF">
        <w:rPr>
          <w:rFonts w:cstheme="minorHAnsi"/>
          <w:lang w:val="en-GB"/>
        </w:rPr>
        <w:t xml:space="preserve">industrial </w:t>
      </w:r>
      <w:r w:rsidR="00104325" w:rsidRPr="00104325">
        <w:rPr>
          <w:rFonts w:cstheme="minorHAnsi"/>
          <w:lang w:val="en-GB"/>
        </w:rPr>
        <w:t>censuses.</w:t>
      </w:r>
      <w:r w:rsidR="00D018BF">
        <w:rPr>
          <w:rFonts w:cstheme="minorHAnsi"/>
          <w:lang w:val="en-GB"/>
        </w:rPr>
        <w:t xml:space="preserve"> No such large establishments existed in the fulling subsector.</w:t>
      </w:r>
      <w:r w:rsidR="00F72089">
        <w:rPr>
          <w:rFonts w:cstheme="minorHAnsi"/>
          <w:lang w:val="en-GB"/>
        </w:rPr>
        <w:t xml:space="preserve"> </w:t>
      </w:r>
      <w:r w:rsidR="001C515E" w:rsidRPr="001C515E">
        <w:rPr>
          <w:rFonts w:cstheme="minorHAnsi"/>
          <w:lang w:val="en-GB"/>
        </w:rPr>
        <w:t>The data on the prices at which the tailors work and on the average number of clothes they</w:t>
      </w:r>
      <w:r w:rsidR="00281633">
        <w:rPr>
          <w:rFonts w:cstheme="minorHAnsi"/>
          <w:lang w:val="en-GB"/>
        </w:rPr>
        <w:t xml:space="preserve"> produce per year are </w:t>
      </w:r>
      <w:r w:rsidR="001C515E" w:rsidRPr="001C515E">
        <w:rPr>
          <w:rFonts w:cstheme="minorHAnsi"/>
          <w:lang w:val="en-GB"/>
        </w:rPr>
        <w:t xml:space="preserve">insufficient to make even the roughest estimate of their income and production volume. </w:t>
      </w:r>
      <w:r w:rsidR="00F72089">
        <w:rPr>
          <w:rFonts w:cstheme="minorHAnsi"/>
          <w:lang w:val="en-GB"/>
        </w:rPr>
        <w:t xml:space="preserve">Instead, we resorted to the </w:t>
      </w:r>
      <w:r w:rsidR="001C515E" w:rsidRPr="001C515E">
        <w:rPr>
          <w:rFonts w:cstheme="minorHAnsi"/>
          <w:lang w:val="en-GB"/>
        </w:rPr>
        <w:t xml:space="preserve">household budgets of Bunovo from 1887 and of Kasilak from 1906 </w:t>
      </w:r>
      <w:r w:rsidR="00F72089">
        <w:rPr>
          <w:rFonts w:cstheme="minorHAnsi"/>
          <w:lang w:val="en-GB"/>
        </w:rPr>
        <w:t xml:space="preserve">indicating the amounts paid to tailors by </w:t>
      </w:r>
      <w:r w:rsidR="0067057B">
        <w:rPr>
          <w:rFonts w:cstheme="minorHAnsi"/>
          <w:lang w:val="en-GB"/>
        </w:rPr>
        <w:t>self-sufficient families</w:t>
      </w:r>
      <w:r w:rsidR="00281633">
        <w:rPr>
          <w:rFonts w:cstheme="minorHAnsi"/>
          <w:lang w:val="en-GB"/>
        </w:rPr>
        <w:t>.</w:t>
      </w:r>
      <w:r w:rsidR="002D1463">
        <w:rPr>
          <w:rStyle w:val="Funotenzeichen"/>
          <w:rFonts w:cstheme="minorHAnsi"/>
          <w:lang w:val="en-GB"/>
        </w:rPr>
        <w:footnoteReference w:id="187"/>
      </w:r>
      <w:r w:rsidR="0067057B">
        <w:rPr>
          <w:rFonts w:cstheme="minorHAnsi"/>
          <w:lang w:val="en-GB"/>
        </w:rPr>
        <w:t xml:space="preserve"> </w:t>
      </w:r>
      <w:r w:rsidR="001C515E" w:rsidRPr="001C515E">
        <w:rPr>
          <w:rFonts w:cstheme="minorHAnsi"/>
          <w:lang w:val="en-GB"/>
        </w:rPr>
        <w:t xml:space="preserve">The </w:t>
      </w:r>
      <w:r w:rsidR="0067057B">
        <w:rPr>
          <w:rFonts w:cstheme="minorHAnsi"/>
          <w:lang w:val="en-GB"/>
        </w:rPr>
        <w:t xml:space="preserve">only </w:t>
      </w:r>
      <w:r w:rsidR="001C515E" w:rsidRPr="001C515E">
        <w:rPr>
          <w:rFonts w:cstheme="minorHAnsi"/>
          <w:lang w:val="en-GB"/>
        </w:rPr>
        <w:t>difference is that here, along with the</w:t>
      </w:r>
      <w:r w:rsidR="0067057B">
        <w:rPr>
          <w:rFonts w:cstheme="minorHAnsi"/>
          <w:lang w:val="en-GB"/>
        </w:rPr>
        <w:t>se</w:t>
      </w:r>
      <w:r w:rsidR="001C515E" w:rsidRPr="001C515E">
        <w:rPr>
          <w:rFonts w:cstheme="minorHAnsi"/>
          <w:lang w:val="en-GB"/>
        </w:rPr>
        <w:t xml:space="preserve"> </w:t>
      </w:r>
      <w:r w:rsidR="0067057B">
        <w:rPr>
          <w:rFonts w:cstheme="minorHAnsi"/>
          <w:lang w:val="en-GB"/>
        </w:rPr>
        <w:t xml:space="preserve">rural </w:t>
      </w:r>
      <w:r w:rsidR="001C515E" w:rsidRPr="001C515E">
        <w:rPr>
          <w:rFonts w:cstheme="minorHAnsi"/>
          <w:lang w:val="en-GB"/>
        </w:rPr>
        <w:t xml:space="preserve">households, </w:t>
      </w:r>
      <w:r w:rsidR="0067057B">
        <w:rPr>
          <w:rFonts w:cstheme="minorHAnsi"/>
          <w:lang w:val="en-GB"/>
        </w:rPr>
        <w:t xml:space="preserve">we </w:t>
      </w:r>
      <w:r w:rsidR="001C515E" w:rsidRPr="001C515E">
        <w:rPr>
          <w:rFonts w:cstheme="minorHAnsi"/>
          <w:lang w:val="en-GB"/>
        </w:rPr>
        <w:t>include 90</w:t>
      </w:r>
      <w:r w:rsidR="0067057B">
        <w:rPr>
          <w:rFonts w:cstheme="minorHAnsi"/>
          <w:lang w:val="en-GB"/>
        </w:rPr>
        <w:t xml:space="preserve"> percent </w:t>
      </w:r>
      <w:r w:rsidR="001C515E" w:rsidRPr="001C515E">
        <w:rPr>
          <w:rFonts w:cstheme="minorHAnsi"/>
          <w:lang w:val="en-GB"/>
        </w:rPr>
        <w:t xml:space="preserve">of the urban families with the </w:t>
      </w:r>
      <w:r w:rsidR="0067057B">
        <w:rPr>
          <w:rFonts w:cstheme="minorHAnsi"/>
          <w:lang w:val="en-GB"/>
        </w:rPr>
        <w:t>ass</w:t>
      </w:r>
      <w:r w:rsidR="001C515E" w:rsidRPr="001C515E">
        <w:rPr>
          <w:rFonts w:cstheme="minorHAnsi"/>
          <w:lang w:val="en-GB"/>
        </w:rPr>
        <w:t xml:space="preserve">umption that only </w:t>
      </w:r>
      <w:r w:rsidR="0067057B">
        <w:rPr>
          <w:rFonts w:cstheme="minorHAnsi"/>
          <w:lang w:val="en-GB"/>
        </w:rPr>
        <w:t>few tailored their own clothes</w:t>
      </w:r>
      <w:r w:rsidR="001C515E" w:rsidRPr="001C515E">
        <w:rPr>
          <w:rFonts w:cstheme="minorHAnsi"/>
          <w:lang w:val="en-GB"/>
        </w:rPr>
        <w:t>.</w:t>
      </w:r>
    </w:p>
    <w:p w:rsidR="00DC300C" w:rsidRDefault="00DC300C" w:rsidP="001C515E">
      <w:pPr>
        <w:spacing w:after="0" w:line="276" w:lineRule="auto"/>
        <w:jc w:val="both"/>
        <w:rPr>
          <w:rFonts w:cstheme="minorHAnsi"/>
          <w:lang w:val="en-GB"/>
        </w:rPr>
      </w:pPr>
    </w:p>
    <w:p w:rsidR="00DC300C" w:rsidRDefault="00DC300C" w:rsidP="00994E1F">
      <w:pPr>
        <w:spacing w:after="0" w:line="276" w:lineRule="auto"/>
        <w:jc w:val="both"/>
        <w:rPr>
          <w:rFonts w:cstheme="minorHAnsi"/>
          <w:lang w:val="en-GB"/>
        </w:rPr>
      </w:pPr>
      <w:r w:rsidRPr="00DC300C">
        <w:rPr>
          <w:rFonts w:cstheme="minorHAnsi"/>
          <w:lang w:val="en-GB"/>
        </w:rPr>
        <w:t>I</w:t>
      </w:r>
      <w:r>
        <w:rPr>
          <w:rFonts w:cstheme="minorHAnsi"/>
          <w:lang w:val="en-GB"/>
        </w:rPr>
        <w:t>t has</w:t>
      </w:r>
      <w:r w:rsidRPr="00DC300C">
        <w:rPr>
          <w:rFonts w:cstheme="minorHAnsi"/>
          <w:lang w:val="en-GB"/>
        </w:rPr>
        <w:t xml:space="preserve"> already </w:t>
      </w:r>
      <w:r>
        <w:rPr>
          <w:rFonts w:cstheme="minorHAnsi"/>
          <w:lang w:val="en-GB"/>
        </w:rPr>
        <w:t xml:space="preserve">been </w:t>
      </w:r>
      <w:r w:rsidRPr="00DC300C">
        <w:rPr>
          <w:rFonts w:cstheme="minorHAnsi"/>
          <w:lang w:val="en-GB"/>
        </w:rPr>
        <w:t>emphasize</w:t>
      </w:r>
      <w:r>
        <w:rPr>
          <w:rFonts w:cstheme="minorHAnsi"/>
          <w:lang w:val="en-GB"/>
        </w:rPr>
        <w:t>d</w:t>
      </w:r>
      <w:r w:rsidRPr="00DC300C">
        <w:rPr>
          <w:rFonts w:cstheme="minorHAnsi"/>
          <w:lang w:val="en-GB"/>
        </w:rPr>
        <w:t xml:space="preserve"> that the results presented in Table 1.</w:t>
      </w:r>
      <w:r w:rsidR="00A63CCC">
        <w:rPr>
          <w:rFonts w:cstheme="minorHAnsi"/>
          <w:lang w:val="en-GB"/>
        </w:rPr>
        <w:t>5</w:t>
      </w:r>
      <w:r w:rsidRPr="00DC300C">
        <w:rPr>
          <w:rFonts w:cstheme="minorHAnsi"/>
          <w:lang w:val="en-GB"/>
        </w:rPr>
        <w:t xml:space="preserve"> do not claim absolute, but only approximate accuracy</w:t>
      </w:r>
      <w:r>
        <w:rPr>
          <w:rFonts w:cstheme="minorHAnsi"/>
          <w:lang w:val="en-GB"/>
        </w:rPr>
        <w:t>. They are intended to outline</w:t>
      </w:r>
      <w:r w:rsidRPr="00DC300C">
        <w:rPr>
          <w:rFonts w:cstheme="minorHAnsi"/>
          <w:lang w:val="en-GB"/>
        </w:rPr>
        <w:t xml:space="preserve"> only the </w:t>
      </w:r>
      <w:r>
        <w:rPr>
          <w:rFonts w:cstheme="minorHAnsi"/>
          <w:lang w:val="en-GB"/>
        </w:rPr>
        <w:t xml:space="preserve">broad </w:t>
      </w:r>
      <w:r w:rsidRPr="00DC300C">
        <w:rPr>
          <w:rFonts w:cstheme="minorHAnsi"/>
          <w:lang w:val="en-GB"/>
        </w:rPr>
        <w:t xml:space="preserve">contours of the </w:t>
      </w:r>
      <w:r>
        <w:rPr>
          <w:rFonts w:cstheme="minorHAnsi"/>
          <w:lang w:val="en-GB"/>
        </w:rPr>
        <w:t xml:space="preserve">economic trends </w:t>
      </w:r>
      <w:r w:rsidRPr="00DC300C">
        <w:rPr>
          <w:rFonts w:cstheme="minorHAnsi"/>
          <w:lang w:val="en-GB"/>
        </w:rPr>
        <w:t xml:space="preserve">in the textile sector </w:t>
      </w:r>
      <w:r>
        <w:rPr>
          <w:rFonts w:cstheme="minorHAnsi"/>
          <w:lang w:val="en-GB"/>
        </w:rPr>
        <w:t>from ca. 1870 to 1912</w:t>
      </w:r>
      <w:r w:rsidRPr="00DC300C">
        <w:rPr>
          <w:rFonts w:cstheme="minorHAnsi"/>
          <w:lang w:val="en-GB"/>
        </w:rPr>
        <w:t xml:space="preserve">. </w:t>
      </w:r>
      <w:r w:rsidR="00994E1F">
        <w:rPr>
          <w:rFonts w:cstheme="minorHAnsi"/>
          <w:lang w:val="en-GB"/>
        </w:rPr>
        <w:t xml:space="preserve">As usual for such studies, estimation of self-sufficiency in wool runs the </w:t>
      </w:r>
      <w:r w:rsidRPr="00DC300C">
        <w:rPr>
          <w:rFonts w:cstheme="minorHAnsi"/>
          <w:lang w:val="en-GB"/>
        </w:rPr>
        <w:t xml:space="preserve">greatest risk of error. However, </w:t>
      </w:r>
      <w:r w:rsidR="00994E1F">
        <w:rPr>
          <w:rFonts w:cstheme="minorHAnsi"/>
          <w:lang w:val="en-GB"/>
        </w:rPr>
        <w:t xml:space="preserve">the error margin could not be too wide given the satisfactory results of the robustness check already reported above. </w:t>
      </w:r>
      <w:r w:rsidR="0044402B">
        <w:rPr>
          <w:rFonts w:cstheme="minorHAnsi"/>
          <w:lang w:val="en-GB"/>
        </w:rPr>
        <w:t>It is o</w:t>
      </w:r>
      <w:r w:rsidRPr="00DC300C">
        <w:rPr>
          <w:rFonts w:cstheme="minorHAnsi"/>
          <w:lang w:val="en-GB"/>
        </w:rPr>
        <w:t xml:space="preserve">nly the </w:t>
      </w:r>
      <w:r w:rsidR="0044402B">
        <w:rPr>
          <w:rFonts w:cstheme="minorHAnsi"/>
          <w:lang w:val="en-GB"/>
        </w:rPr>
        <w:t xml:space="preserve">self-sufficiency figures </w:t>
      </w:r>
      <w:r w:rsidRPr="00DC300C">
        <w:rPr>
          <w:rFonts w:cstheme="minorHAnsi"/>
          <w:lang w:val="en-GB"/>
        </w:rPr>
        <w:t xml:space="preserve">​​for 1870 </w:t>
      </w:r>
      <w:r w:rsidR="0044402B">
        <w:rPr>
          <w:rFonts w:cstheme="minorHAnsi"/>
          <w:lang w:val="en-GB"/>
        </w:rPr>
        <w:t>that may probably</w:t>
      </w:r>
      <w:r w:rsidRPr="00DC300C">
        <w:rPr>
          <w:rFonts w:cstheme="minorHAnsi"/>
          <w:lang w:val="en-GB"/>
        </w:rPr>
        <w:t xml:space="preserve"> </w:t>
      </w:r>
      <w:r w:rsidR="0044402B">
        <w:rPr>
          <w:rFonts w:cstheme="minorHAnsi"/>
          <w:lang w:val="en-GB"/>
        </w:rPr>
        <w:t>be debatable</w:t>
      </w:r>
      <w:r w:rsidRPr="00DC300C">
        <w:rPr>
          <w:rFonts w:cstheme="minorHAnsi"/>
          <w:lang w:val="en-GB"/>
        </w:rPr>
        <w:t xml:space="preserve">, but their possible correction would only strengthen the conclusions </w:t>
      </w:r>
      <w:r w:rsidR="0044402B">
        <w:rPr>
          <w:rFonts w:cstheme="minorHAnsi"/>
          <w:lang w:val="en-GB"/>
        </w:rPr>
        <w:t>in our article</w:t>
      </w:r>
      <w:r w:rsidRPr="00DC300C">
        <w:rPr>
          <w:rFonts w:cstheme="minorHAnsi"/>
          <w:lang w:val="en-GB"/>
        </w:rPr>
        <w:t>.</w:t>
      </w:r>
    </w:p>
    <w:p w:rsidR="0044402B" w:rsidRPr="00DC300C" w:rsidRDefault="0044402B" w:rsidP="00994E1F">
      <w:pPr>
        <w:spacing w:after="0" w:line="276" w:lineRule="auto"/>
        <w:jc w:val="both"/>
        <w:rPr>
          <w:rFonts w:cstheme="minorHAnsi"/>
          <w:lang w:val="en-GB"/>
        </w:rPr>
      </w:pPr>
    </w:p>
    <w:p w:rsidR="00DC300C" w:rsidRDefault="00DC300C" w:rsidP="00BC4404">
      <w:pPr>
        <w:spacing w:after="0" w:line="276" w:lineRule="auto"/>
        <w:jc w:val="both"/>
        <w:rPr>
          <w:rFonts w:cstheme="minorHAnsi"/>
          <w:lang w:val="en-GB"/>
        </w:rPr>
      </w:pPr>
      <w:r w:rsidRPr="00DC300C">
        <w:rPr>
          <w:rFonts w:cstheme="minorHAnsi"/>
          <w:lang w:val="en-GB"/>
        </w:rPr>
        <w:t>Sub</w:t>
      </w:r>
      <w:r w:rsidR="0044402B">
        <w:rPr>
          <w:rFonts w:cstheme="minorHAnsi"/>
          <w:lang w:val="en-GB"/>
        </w:rPr>
        <w:t>-</w:t>
      </w:r>
      <w:r w:rsidRPr="00DC300C">
        <w:rPr>
          <w:rFonts w:cstheme="minorHAnsi"/>
          <w:lang w:val="en-GB"/>
        </w:rPr>
        <w:t xml:space="preserve">sectoral </w:t>
      </w:r>
      <w:r w:rsidR="0044402B">
        <w:rPr>
          <w:rFonts w:cstheme="minorHAnsi"/>
          <w:lang w:val="en-GB"/>
        </w:rPr>
        <w:t xml:space="preserve">estimates should </w:t>
      </w:r>
      <w:r w:rsidRPr="00DC300C">
        <w:rPr>
          <w:rFonts w:cstheme="minorHAnsi"/>
          <w:lang w:val="en-GB"/>
        </w:rPr>
        <w:t xml:space="preserve">be divided into three groups. There is a possible overestimation only in </w:t>
      </w:r>
      <w:r w:rsidR="0044402B">
        <w:rPr>
          <w:rFonts w:cstheme="minorHAnsi"/>
          <w:lang w:val="en-GB"/>
        </w:rPr>
        <w:t>gaytan-making</w:t>
      </w:r>
      <w:r w:rsidRPr="00DC300C">
        <w:rPr>
          <w:rFonts w:cstheme="minorHAnsi"/>
          <w:lang w:val="en-GB"/>
        </w:rPr>
        <w:t xml:space="preserve">. The problems </w:t>
      </w:r>
      <w:r w:rsidR="003B7878">
        <w:rPr>
          <w:rFonts w:cstheme="minorHAnsi"/>
          <w:lang w:val="en-GB"/>
        </w:rPr>
        <w:t xml:space="preserve">might arise </w:t>
      </w:r>
      <w:r w:rsidR="00281633">
        <w:rPr>
          <w:rFonts w:cstheme="minorHAnsi"/>
          <w:lang w:val="en-GB"/>
        </w:rPr>
        <w:t>from two directions. First</w:t>
      </w:r>
      <w:r w:rsidRPr="00DC300C">
        <w:rPr>
          <w:rFonts w:cstheme="minorHAnsi"/>
          <w:lang w:val="en-GB"/>
        </w:rPr>
        <w:t xml:space="preserve">, </w:t>
      </w:r>
      <w:r w:rsidR="003B7878">
        <w:rPr>
          <w:rFonts w:cstheme="minorHAnsi"/>
          <w:lang w:val="en-GB"/>
        </w:rPr>
        <w:t xml:space="preserve">there is a probable </w:t>
      </w:r>
      <w:r w:rsidRPr="00DC300C">
        <w:rPr>
          <w:rFonts w:cstheme="minorHAnsi"/>
          <w:lang w:val="en-GB"/>
        </w:rPr>
        <w:t xml:space="preserve">duplication of charks in </w:t>
      </w:r>
      <w:r w:rsidR="003B7878">
        <w:rPr>
          <w:rFonts w:cstheme="minorHAnsi"/>
          <w:lang w:val="en-GB"/>
        </w:rPr>
        <w:t xml:space="preserve">artisan </w:t>
      </w:r>
      <w:r w:rsidRPr="00DC300C">
        <w:rPr>
          <w:rFonts w:cstheme="minorHAnsi"/>
          <w:lang w:val="en-GB"/>
        </w:rPr>
        <w:t>and state-pro</w:t>
      </w:r>
      <w:r w:rsidR="003B7878">
        <w:rPr>
          <w:rFonts w:cstheme="minorHAnsi"/>
          <w:lang w:val="en-GB"/>
        </w:rPr>
        <w:t xml:space="preserve">tected </w:t>
      </w:r>
      <w:r w:rsidRPr="00DC300C">
        <w:rPr>
          <w:rFonts w:cstheme="minorHAnsi"/>
          <w:lang w:val="en-GB"/>
        </w:rPr>
        <w:t>production. And</w:t>
      </w:r>
      <w:r w:rsidR="00281633">
        <w:rPr>
          <w:rFonts w:cstheme="minorHAnsi"/>
          <w:lang w:val="en-GB"/>
        </w:rPr>
        <w:t>, second</w:t>
      </w:r>
      <w:r w:rsidRPr="00DC300C">
        <w:rPr>
          <w:rFonts w:cstheme="minorHAnsi"/>
          <w:lang w:val="en-GB"/>
        </w:rPr>
        <w:t xml:space="preserve">, as the PTIK data show, </w:t>
      </w:r>
      <w:r w:rsidR="003B7878">
        <w:rPr>
          <w:rFonts w:cstheme="minorHAnsi"/>
          <w:lang w:val="en-GB"/>
        </w:rPr>
        <w:t xml:space="preserve">there was no </w:t>
      </w:r>
      <w:r w:rsidRPr="00DC300C">
        <w:rPr>
          <w:rFonts w:cstheme="minorHAnsi"/>
          <w:lang w:val="en-GB"/>
        </w:rPr>
        <w:t xml:space="preserve">full capacity </w:t>
      </w:r>
      <w:r w:rsidR="00281633">
        <w:rPr>
          <w:rFonts w:cstheme="minorHAnsi"/>
          <w:lang w:val="en-GB"/>
        </w:rPr>
        <w:t>production</w:t>
      </w:r>
      <w:r w:rsidRPr="00DC300C">
        <w:rPr>
          <w:rFonts w:cstheme="minorHAnsi"/>
          <w:lang w:val="en-GB"/>
        </w:rPr>
        <w:t xml:space="preserve"> </w:t>
      </w:r>
      <w:r w:rsidR="003B7878">
        <w:rPr>
          <w:rFonts w:cstheme="minorHAnsi"/>
          <w:lang w:val="en-GB"/>
        </w:rPr>
        <w:t xml:space="preserve">in </w:t>
      </w:r>
      <w:r w:rsidRPr="00DC300C">
        <w:rPr>
          <w:rFonts w:cstheme="minorHAnsi"/>
          <w:lang w:val="en-GB"/>
        </w:rPr>
        <w:t xml:space="preserve">every year. In other words, even </w:t>
      </w:r>
      <w:r w:rsidR="003B7878">
        <w:rPr>
          <w:rFonts w:cstheme="minorHAnsi"/>
          <w:lang w:val="en-GB"/>
        </w:rPr>
        <w:t>we were able to establish the number of charks correctly</w:t>
      </w:r>
      <w:r w:rsidRPr="00DC300C">
        <w:rPr>
          <w:rFonts w:cstheme="minorHAnsi"/>
          <w:lang w:val="en-GB"/>
        </w:rPr>
        <w:t xml:space="preserve">, </w:t>
      </w:r>
      <w:r w:rsidR="003B7878">
        <w:rPr>
          <w:rFonts w:cstheme="minorHAnsi"/>
          <w:lang w:val="en-GB"/>
        </w:rPr>
        <w:t>possibly s</w:t>
      </w:r>
      <w:r w:rsidR="00281633">
        <w:rPr>
          <w:rFonts w:cstheme="minorHAnsi"/>
          <w:lang w:val="en-GB"/>
        </w:rPr>
        <w:t>ome of them were not operating</w:t>
      </w:r>
      <w:r w:rsidR="003B7878">
        <w:rPr>
          <w:rFonts w:cstheme="minorHAnsi"/>
          <w:lang w:val="en-GB"/>
        </w:rPr>
        <w:t xml:space="preserve"> </w:t>
      </w:r>
      <w:r w:rsidR="003B7878" w:rsidRPr="00DC300C">
        <w:rPr>
          <w:rFonts w:cstheme="minorHAnsi"/>
          <w:lang w:val="en-GB"/>
        </w:rPr>
        <w:t xml:space="preserve">throughout </w:t>
      </w:r>
      <w:r w:rsidR="003B7878">
        <w:rPr>
          <w:rFonts w:cstheme="minorHAnsi"/>
          <w:lang w:val="en-GB"/>
        </w:rPr>
        <w:t xml:space="preserve">the </w:t>
      </w:r>
      <w:r w:rsidRPr="00DC300C">
        <w:rPr>
          <w:rFonts w:cstheme="minorHAnsi"/>
          <w:lang w:val="en-GB"/>
        </w:rPr>
        <w:t xml:space="preserve">production season. </w:t>
      </w:r>
      <w:r w:rsidR="00D87B4B">
        <w:rPr>
          <w:rFonts w:cstheme="minorHAnsi"/>
          <w:lang w:val="en-GB"/>
        </w:rPr>
        <w:t xml:space="preserve">In case we reduce experimentally </w:t>
      </w:r>
      <w:r w:rsidRPr="00DC300C">
        <w:rPr>
          <w:rFonts w:cstheme="minorHAnsi"/>
          <w:lang w:val="en-GB"/>
        </w:rPr>
        <w:t xml:space="preserve">the </w:t>
      </w:r>
      <w:r w:rsidR="00D87B4B">
        <w:rPr>
          <w:rFonts w:cstheme="minorHAnsi"/>
          <w:lang w:val="en-GB"/>
        </w:rPr>
        <w:t xml:space="preserve">gaytan production </w:t>
      </w:r>
      <w:r w:rsidRPr="00DC300C">
        <w:rPr>
          <w:rFonts w:cstheme="minorHAnsi"/>
          <w:lang w:val="en-GB"/>
        </w:rPr>
        <w:t xml:space="preserve">by one third, the total value of wool textile production would fall by one tenth in 1896-1900 and </w:t>
      </w:r>
      <w:r w:rsidR="00D87B4B">
        <w:rPr>
          <w:rFonts w:cstheme="minorHAnsi"/>
          <w:lang w:val="en-GB"/>
        </w:rPr>
        <w:t xml:space="preserve">by </w:t>
      </w:r>
      <w:r w:rsidRPr="00DC300C">
        <w:rPr>
          <w:rFonts w:cstheme="minorHAnsi"/>
          <w:lang w:val="en-GB"/>
        </w:rPr>
        <w:t>5-6</w:t>
      </w:r>
      <w:r w:rsidR="00D87B4B">
        <w:rPr>
          <w:rFonts w:cstheme="minorHAnsi"/>
          <w:lang w:val="en-GB"/>
        </w:rPr>
        <w:t xml:space="preserve"> percent during</w:t>
      </w:r>
      <w:r w:rsidRPr="00DC300C">
        <w:rPr>
          <w:rFonts w:cstheme="minorHAnsi"/>
          <w:lang w:val="en-GB"/>
        </w:rPr>
        <w:t xml:space="preserve"> the first decade of the twentieth century. </w:t>
      </w:r>
      <w:r w:rsidR="00D87B4B">
        <w:rPr>
          <w:rFonts w:cstheme="minorHAnsi"/>
          <w:lang w:val="en-GB"/>
        </w:rPr>
        <w:t xml:space="preserve">We restrained from </w:t>
      </w:r>
      <w:r w:rsidRPr="00DC300C">
        <w:rPr>
          <w:rFonts w:cstheme="minorHAnsi"/>
          <w:lang w:val="en-GB"/>
        </w:rPr>
        <w:t xml:space="preserve">such adjustments, because it is clear that some of the </w:t>
      </w:r>
      <w:r w:rsidR="00D87B4B">
        <w:rPr>
          <w:rFonts w:cstheme="minorHAnsi"/>
          <w:lang w:val="en-GB"/>
        </w:rPr>
        <w:t xml:space="preserve">secondary braid-making </w:t>
      </w:r>
      <w:r w:rsidRPr="00DC300C">
        <w:rPr>
          <w:rFonts w:cstheme="minorHAnsi"/>
          <w:lang w:val="en-GB"/>
        </w:rPr>
        <w:t>centr</w:t>
      </w:r>
      <w:r w:rsidR="00D87B4B">
        <w:rPr>
          <w:rFonts w:cstheme="minorHAnsi"/>
          <w:lang w:val="en-GB"/>
        </w:rPr>
        <w:t>e</w:t>
      </w:r>
      <w:r w:rsidRPr="00DC300C">
        <w:rPr>
          <w:rFonts w:cstheme="minorHAnsi"/>
          <w:lang w:val="en-GB"/>
        </w:rPr>
        <w:t xml:space="preserve">s such as Tryavna, Kyustendil, Sliven and </w:t>
      </w:r>
      <w:r w:rsidR="00D87B4B">
        <w:rPr>
          <w:rFonts w:cstheme="minorHAnsi"/>
          <w:lang w:val="en-GB"/>
        </w:rPr>
        <w:t xml:space="preserve">the </w:t>
      </w:r>
      <w:r w:rsidR="00D87B4B" w:rsidRPr="00DC300C">
        <w:rPr>
          <w:rFonts w:cstheme="minorHAnsi"/>
          <w:lang w:val="en-GB"/>
        </w:rPr>
        <w:t xml:space="preserve">villages </w:t>
      </w:r>
      <w:r w:rsidR="00D87B4B">
        <w:rPr>
          <w:rFonts w:cstheme="minorHAnsi"/>
          <w:lang w:val="en-GB"/>
        </w:rPr>
        <w:t xml:space="preserve">near </w:t>
      </w:r>
      <w:r w:rsidRPr="00DC300C">
        <w:rPr>
          <w:rFonts w:cstheme="minorHAnsi"/>
          <w:lang w:val="en-GB"/>
        </w:rPr>
        <w:t xml:space="preserve">Karlovo, no matter how </w:t>
      </w:r>
      <w:r w:rsidR="00281633">
        <w:rPr>
          <w:rFonts w:cstheme="minorHAnsi"/>
          <w:lang w:val="en-GB"/>
        </w:rPr>
        <w:t>many charks</w:t>
      </w:r>
      <w:r w:rsidRPr="00DC300C">
        <w:rPr>
          <w:rFonts w:cstheme="minorHAnsi"/>
          <w:lang w:val="en-GB"/>
        </w:rPr>
        <w:t xml:space="preserve"> </w:t>
      </w:r>
      <w:r w:rsidR="00281633">
        <w:rPr>
          <w:rFonts w:cstheme="minorHAnsi"/>
          <w:lang w:val="en-GB"/>
        </w:rPr>
        <w:t>operated there</w:t>
      </w:r>
      <w:r w:rsidRPr="00DC300C">
        <w:rPr>
          <w:rFonts w:cstheme="minorHAnsi"/>
          <w:lang w:val="en-GB"/>
        </w:rPr>
        <w:t xml:space="preserve">, </w:t>
      </w:r>
      <w:r w:rsidR="00BC4404">
        <w:rPr>
          <w:rFonts w:cstheme="minorHAnsi"/>
          <w:lang w:val="en-GB"/>
        </w:rPr>
        <w:t xml:space="preserve">have not been </w:t>
      </w:r>
      <w:r w:rsidRPr="00DC300C">
        <w:rPr>
          <w:rFonts w:cstheme="minorHAnsi"/>
          <w:lang w:val="en-GB"/>
        </w:rPr>
        <w:t xml:space="preserve">not </w:t>
      </w:r>
      <w:r w:rsidR="00BC4404">
        <w:rPr>
          <w:rFonts w:cstheme="minorHAnsi"/>
          <w:lang w:val="en-GB"/>
        </w:rPr>
        <w:t>included</w:t>
      </w:r>
      <w:r w:rsidRPr="00DC300C">
        <w:rPr>
          <w:rFonts w:cstheme="minorHAnsi"/>
          <w:lang w:val="en-GB"/>
        </w:rPr>
        <w:t xml:space="preserve"> </w:t>
      </w:r>
      <w:r w:rsidR="00BC4404">
        <w:rPr>
          <w:rFonts w:cstheme="minorHAnsi"/>
          <w:lang w:val="en-GB"/>
        </w:rPr>
        <w:t>in our sub-sectoral estimate</w:t>
      </w:r>
      <w:r w:rsidRPr="00DC300C">
        <w:rPr>
          <w:rFonts w:cstheme="minorHAnsi"/>
          <w:lang w:val="en-GB"/>
        </w:rPr>
        <w:t xml:space="preserve">. </w:t>
      </w:r>
      <w:r w:rsidR="00BC4404">
        <w:rPr>
          <w:rFonts w:cstheme="minorHAnsi"/>
          <w:lang w:val="en-GB"/>
        </w:rPr>
        <w:t>Moreover</w:t>
      </w:r>
      <w:r w:rsidRPr="00DC300C">
        <w:rPr>
          <w:rFonts w:cstheme="minorHAnsi"/>
          <w:lang w:val="en-GB"/>
        </w:rPr>
        <w:t xml:space="preserve">, the </w:t>
      </w:r>
      <w:r w:rsidR="00BC4404">
        <w:rPr>
          <w:rFonts w:cstheme="minorHAnsi"/>
          <w:lang w:val="en-GB"/>
        </w:rPr>
        <w:t xml:space="preserve">occupational censuses taken in </w:t>
      </w:r>
      <w:r w:rsidRPr="00DC300C">
        <w:rPr>
          <w:rFonts w:cstheme="minorHAnsi"/>
          <w:lang w:val="en-GB"/>
        </w:rPr>
        <w:t>1900, 1905 and 1910</w:t>
      </w:r>
      <w:r w:rsidR="00BC4404">
        <w:rPr>
          <w:rFonts w:cstheme="minorHAnsi"/>
          <w:lang w:val="en-GB"/>
        </w:rPr>
        <w:t xml:space="preserve"> </w:t>
      </w:r>
      <w:r w:rsidRPr="00DC300C">
        <w:rPr>
          <w:rFonts w:cstheme="minorHAnsi"/>
          <w:lang w:val="en-GB"/>
        </w:rPr>
        <w:t>give very reassuring results</w:t>
      </w:r>
      <w:r w:rsidR="00281633">
        <w:rPr>
          <w:rFonts w:cstheme="minorHAnsi"/>
          <w:lang w:val="en-GB"/>
        </w:rPr>
        <w:t>.</w:t>
      </w:r>
      <w:r w:rsidR="00BC4404">
        <w:rPr>
          <w:rStyle w:val="Funotenzeichen"/>
          <w:rFonts w:cstheme="minorHAnsi"/>
          <w:lang w:val="en-GB"/>
        </w:rPr>
        <w:footnoteReference w:id="188"/>
      </w:r>
    </w:p>
    <w:p w:rsidR="00BC4404" w:rsidRDefault="00BC4404" w:rsidP="00BC4404">
      <w:pPr>
        <w:spacing w:after="0" w:line="276" w:lineRule="auto"/>
        <w:jc w:val="both"/>
        <w:rPr>
          <w:rFonts w:cstheme="minorHAnsi"/>
          <w:lang w:val="en-GB"/>
        </w:rPr>
      </w:pPr>
    </w:p>
    <w:p w:rsidR="00BC4404" w:rsidRDefault="00EF4AF1" w:rsidP="00EF4AF1">
      <w:pPr>
        <w:spacing w:after="0" w:line="276" w:lineRule="auto"/>
        <w:jc w:val="both"/>
        <w:rPr>
          <w:rFonts w:cstheme="minorHAnsi"/>
          <w:lang w:val="en-GB"/>
        </w:rPr>
      </w:pPr>
      <w:r>
        <w:rPr>
          <w:rFonts w:cstheme="minorHAnsi"/>
          <w:lang w:val="en-GB"/>
        </w:rPr>
        <w:t>Some</w:t>
      </w:r>
      <w:r w:rsidR="00281633">
        <w:rPr>
          <w:rFonts w:cstheme="minorHAnsi"/>
          <w:lang w:val="en-GB"/>
        </w:rPr>
        <w:t xml:space="preserve"> overestimations</w:t>
      </w:r>
      <w:r>
        <w:rPr>
          <w:rFonts w:cstheme="minorHAnsi"/>
          <w:lang w:val="en-GB"/>
        </w:rPr>
        <w:t xml:space="preserve"> </w:t>
      </w:r>
      <w:r w:rsidR="00BC4404" w:rsidRPr="00BC4404">
        <w:rPr>
          <w:rFonts w:cstheme="minorHAnsi"/>
          <w:lang w:val="en-GB"/>
        </w:rPr>
        <w:t xml:space="preserve">could </w:t>
      </w:r>
      <w:r w:rsidR="00281633">
        <w:rPr>
          <w:rFonts w:cstheme="minorHAnsi"/>
          <w:lang w:val="en-GB"/>
        </w:rPr>
        <w:t>be expected for</w:t>
      </w:r>
      <w:r w:rsidR="00BC4404" w:rsidRPr="00BC4404">
        <w:rPr>
          <w:rFonts w:cstheme="minorHAnsi"/>
          <w:lang w:val="en-GB"/>
        </w:rPr>
        <w:t xml:space="preserve"> factory fabrics for the years before the first industrial </w:t>
      </w:r>
      <w:r>
        <w:rPr>
          <w:rFonts w:cstheme="minorHAnsi"/>
          <w:lang w:val="en-GB"/>
        </w:rPr>
        <w:t xml:space="preserve">census </w:t>
      </w:r>
      <w:r w:rsidR="00BC4404" w:rsidRPr="00BC4404">
        <w:rPr>
          <w:rFonts w:cstheme="minorHAnsi"/>
          <w:lang w:val="en-GB"/>
        </w:rPr>
        <w:t xml:space="preserve">in 1904. </w:t>
      </w:r>
      <w:r>
        <w:rPr>
          <w:rFonts w:cstheme="minorHAnsi"/>
          <w:lang w:val="en-GB"/>
        </w:rPr>
        <w:t xml:space="preserve">It stems mainly from </w:t>
      </w:r>
      <w:r w:rsidR="00BC4404" w:rsidRPr="00BC4404">
        <w:rPr>
          <w:rFonts w:cstheme="minorHAnsi"/>
          <w:lang w:val="en-GB"/>
        </w:rPr>
        <w:t xml:space="preserve">the unclear width of the </w:t>
      </w:r>
      <w:r>
        <w:rPr>
          <w:rFonts w:cstheme="minorHAnsi"/>
          <w:lang w:val="en-GB"/>
        </w:rPr>
        <w:t xml:space="preserve">cloth </w:t>
      </w:r>
      <w:r w:rsidR="00BC4404" w:rsidRPr="00BC4404">
        <w:rPr>
          <w:rFonts w:cstheme="minorHAnsi"/>
          <w:lang w:val="en-GB"/>
        </w:rPr>
        <w:t xml:space="preserve">- 0.35, 0.65, 0.75 or 1.40 m. </w:t>
      </w:r>
      <w:r>
        <w:rPr>
          <w:rFonts w:cstheme="minorHAnsi"/>
          <w:lang w:val="en-GB"/>
        </w:rPr>
        <w:t>As already mentioned, we have opted for the latter width of 1</w:t>
      </w:r>
      <w:r w:rsidR="00485D3C">
        <w:rPr>
          <w:rFonts w:cstheme="minorHAnsi"/>
          <w:lang w:val="en-GB"/>
        </w:rPr>
        <w:t>.</w:t>
      </w:r>
      <w:r>
        <w:rPr>
          <w:rFonts w:cstheme="minorHAnsi"/>
          <w:lang w:val="en-GB"/>
        </w:rPr>
        <w:t>40 m</w:t>
      </w:r>
      <w:r w:rsidR="00BC4404" w:rsidRPr="00BC4404">
        <w:rPr>
          <w:rFonts w:cstheme="minorHAnsi"/>
          <w:lang w:val="en-GB"/>
        </w:rPr>
        <w:t xml:space="preserve">, but it is clear that in the first decade </w:t>
      </w:r>
      <w:r w:rsidR="00BC4404" w:rsidRPr="00BC4404">
        <w:rPr>
          <w:rFonts w:cstheme="minorHAnsi"/>
          <w:lang w:val="en-GB"/>
        </w:rPr>
        <w:lastRenderedPageBreak/>
        <w:t xml:space="preserve">mostly narrower fabrics were </w:t>
      </w:r>
      <w:r w:rsidR="00485D3C">
        <w:rPr>
          <w:rFonts w:cstheme="minorHAnsi"/>
          <w:lang w:val="en-GB"/>
        </w:rPr>
        <w:t>produced</w:t>
      </w:r>
      <w:r w:rsidR="00806CFD">
        <w:rPr>
          <w:rFonts w:cstheme="minorHAnsi"/>
          <w:lang w:val="en-GB"/>
        </w:rPr>
        <w:t>. However, it</w:t>
      </w:r>
      <w:r w:rsidR="00BC4404" w:rsidRPr="00BC4404">
        <w:rPr>
          <w:rFonts w:cstheme="minorHAnsi"/>
          <w:lang w:val="en-GB"/>
        </w:rPr>
        <w:t xml:space="preserve"> should </w:t>
      </w:r>
      <w:r w:rsidR="00485D3C">
        <w:rPr>
          <w:rFonts w:cstheme="minorHAnsi"/>
          <w:lang w:val="en-GB"/>
        </w:rPr>
        <w:t xml:space="preserve">be stressed that this overestimation would </w:t>
      </w:r>
      <w:r w:rsidR="00BC4404" w:rsidRPr="00BC4404">
        <w:rPr>
          <w:rFonts w:cstheme="minorHAnsi"/>
          <w:lang w:val="en-GB"/>
        </w:rPr>
        <w:t xml:space="preserve">mainly affect the physical volume (in square meters) and </w:t>
      </w:r>
      <w:r w:rsidR="00485D3C">
        <w:rPr>
          <w:rFonts w:cstheme="minorHAnsi"/>
          <w:lang w:val="en-GB"/>
        </w:rPr>
        <w:t xml:space="preserve">less so </w:t>
      </w:r>
      <w:r w:rsidR="00BC4404" w:rsidRPr="00BC4404">
        <w:rPr>
          <w:rFonts w:cstheme="minorHAnsi"/>
          <w:lang w:val="en-GB"/>
        </w:rPr>
        <w:t>the value</w:t>
      </w:r>
      <w:r w:rsidR="00485D3C">
        <w:rPr>
          <w:rFonts w:cstheme="minorHAnsi"/>
          <w:lang w:val="en-GB"/>
        </w:rPr>
        <w:t>s</w:t>
      </w:r>
      <w:r w:rsidR="00BC4404" w:rsidRPr="00BC4404">
        <w:rPr>
          <w:rFonts w:cstheme="minorHAnsi"/>
          <w:lang w:val="en-GB"/>
        </w:rPr>
        <w:t xml:space="preserve"> </w:t>
      </w:r>
      <w:r w:rsidR="00A63CCC">
        <w:rPr>
          <w:rFonts w:cstheme="minorHAnsi"/>
          <w:lang w:val="en-GB"/>
        </w:rPr>
        <w:t>presented in Table 1.5</w:t>
      </w:r>
      <w:r w:rsidR="00BC4404" w:rsidRPr="00BC4404">
        <w:rPr>
          <w:rFonts w:cstheme="minorHAnsi"/>
          <w:lang w:val="en-GB"/>
        </w:rPr>
        <w:t>.</w:t>
      </w:r>
    </w:p>
    <w:p w:rsidR="00485D3C" w:rsidRPr="00BC4404" w:rsidRDefault="00485D3C" w:rsidP="00EF4AF1">
      <w:pPr>
        <w:spacing w:after="0" w:line="276" w:lineRule="auto"/>
        <w:jc w:val="both"/>
        <w:rPr>
          <w:rFonts w:cstheme="minorHAnsi"/>
          <w:lang w:val="en-GB"/>
        </w:rPr>
      </w:pPr>
    </w:p>
    <w:p w:rsidR="00BC4404" w:rsidRDefault="00BC4404" w:rsidP="00485D3C">
      <w:pPr>
        <w:spacing w:after="0" w:line="276" w:lineRule="auto"/>
        <w:jc w:val="both"/>
        <w:rPr>
          <w:rFonts w:cstheme="minorHAnsi"/>
          <w:lang w:val="en-GB"/>
        </w:rPr>
      </w:pPr>
      <w:r w:rsidRPr="00BC4404">
        <w:rPr>
          <w:rFonts w:cstheme="minorHAnsi"/>
          <w:lang w:val="en-GB"/>
        </w:rPr>
        <w:t xml:space="preserve">Undoubtedly underestimated are the factory and </w:t>
      </w:r>
      <w:r w:rsidR="00806CFD">
        <w:rPr>
          <w:rFonts w:cstheme="minorHAnsi"/>
          <w:lang w:val="en-GB"/>
        </w:rPr>
        <w:t>proto-induatrial</w:t>
      </w:r>
      <w:r w:rsidRPr="00BC4404">
        <w:rPr>
          <w:rFonts w:cstheme="minorHAnsi"/>
          <w:lang w:val="en-GB"/>
        </w:rPr>
        <w:t xml:space="preserve"> </w:t>
      </w:r>
      <w:r w:rsidR="00485D3C">
        <w:rPr>
          <w:rFonts w:cstheme="minorHAnsi"/>
          <w:lang w:val="en-GB"/>
        </w:rPr>
        <w:t>hosiery</w:t>
      </w:r>
      <w:r w:rsidR="00806CFD">
        <w:rPr>
          <w:rFonts w:cstheme="minorHAnsi"/>
          <w:lang w:val="en-GB"/>
        </w:rPr>
        <w:t xml:space="preserve"> production</w:t>
      </w:r>
      <w:r w:rsidRPr="00BC4404">
        <w:rPr>
          <w:rFonts w:cstheme="minorHAnsi"/>
          <w:lang w:val="en-GB"/>
        </w:rPr>
        <w:t xml:space="preserve">, the </w:t>
      </w:r>
      <w:r w:rsidR="00485D3C">
        <w:rPr>
          <w:rFonts w:cstheme="minorHAnsi"/>
          <w:lang w:val="en-GB"/>
        </w:rPr>
        <w:t xml:space="preserve">yazma and </w:t>
      </w:r>
      <w:r w:rsidRPr="00BC4404">
        <w:rPr>
          <w:rFonts w:cstheme="minorHAnsi"/>
          <w:lang w:val="en-GB"/>
        </w:rPr>
        <w:t xml:space="preserve">carpet </w:t>
      </w:r>
      <w:r w:rsidR="00485D3C">
        <w:rPr>
          <w:rFonts w:cstheme="minorHAnsi"/>
          <w:lang w:val="en-GB"/>
        </w:rPr>
        <w:t>making</w:t>
      </w:r>
      <w:r w:rsidRPr="00BC4404">
        <w:rPr>
          <w:rFonts w:cstheme="minorHAnsi"/>
          <w:lang w:val="en-GB"/>
        </w:rPr>
        <w:t>, as well as the</w:t>
      </w:r>
      <w:r w:rsidR="00806CFD">
        <w:rPr>
          <w:rFonts w:cstheme="minorHAnsi"/>
          <w:lang w:val="en-GB"/>
        </w:rPr>
        <w:t xml:space="preserve"> output of</w:t>
      </w:r>
      <w:r w:rsidRPr="00BC4404">
        <w:rPr>
          <w:rFonts w:cstheme="minorHAnsi"/>
          <w:lang w:val="en-GB"/>
        </w:rPr>
        <w:t xml:space="preserve"> larger </w:t>
      </w:r>
      <w:r w:rsidR="00485D3C">
        <w:rPr>
          <w:rFonts w:cstheme="minorHAnsi"/>
          <w:lang w:val="en-GB"/>
        </w:rPr>
        <w:t>factories</w:t>
      </w:r>
      <w:r w:rsidRPr="00BC4404">
        <w:rPr>
          <w:rFonts w:cstheme="minorHAnsi"/>
          <w:lang w:val="en-GB"/>
        </w:rPr>
        <w:t xml:space="preserve">, which </w:t>
      </w:r>
      <w:r w:rsidR="00806CFD">
        <w:rPr>
          <w:rFonts w:cstheme="minorHAnsi"/>
          <w:lang w:val="en-GB"/>
        </w:rPr>
        <w:t>did not apply</w:t>
      </w:r>
      <w:r w:rsidR="00485D3C">
        <w:rPr>
          <w:rFonts w:cstheme="minorHAnsi"/>
          <w:lang w:val="en-GB"/>
        </w:rPr>
        <w:t xml:space="preserve"> </w:t>
      </w:r>
      <w:r w:rsidR="00806CFD">
        <w:rPr>
          <w:rFonts w:cstheme="minorHAnsi"/>
          <w:lang w:val="en-GB"/>
        </w:rPr>
        <w:t>or did not recieve</w:t>
      </w:r>
      <w:r w:rsidR="00485D3C">
        <w:rPr>
          <w:rFonts w:cstheme="minorHAnsi"/>
          <w:lang w:val="en-GB"/>
        </w:rPr>
        <w:t xml:space="preserve"> state encouragement under </w:t>
      </w:r>
      <w:r w:rsidRPr="00BC4404">
        <w:rPr>
          <w:rFonts w:cstheme="minorHAnsi"/>
          <w:lang w:val="en-GB"/>
        </w:rPr>
        <w:t xml:space="preserve">ZNMI. </w:t>
      </w:r>
      <w:r w:rsidR="00806CFD">
        <w:rPr>
          <w:rFonts w:cstheme="minorHAnsi"/>
          <w:lang w:val="en-GB"/>
        </w:rPr>
        <w:t>Proto-industrial</w:t>
      </w:r>
      <w:r w:rsidR="00F21DF2">
        <w:rPr>
          <w:rFonts w:cstheme="minorHAnsi"/>
          <w:lang w:val="en-GB"/>
        </w:rPr>
        <w:t xml:space="preserve"> hosiery </w:t>
      </w:r>
      <w:r w:rsidRPr="00BC4404">
        <w:rPr>
          <w:rFonts w:cstheme="minorHAnsi"/>
          <w:lang w:val="en-GB"/>
        </w:rPr>
        <w:t>is completely excluded</w:t>
      </w:r>
      <w:r w:rsidR="00F21DF2">
        <w:rPr>
          <w:rFonts w:cstheme="minorHAnsi"/>
          <w:lang w:val="en-GB"/>
        </w:rPr>
        <w:t xml:space="preserve"> from Table 1.</w:t>
      </w:r>
      <w:r w:rsidR="00A63CCC">
        <w:rPr>
          <w:rFonts w:cstheme="minorHAnsi"/>
          <w:lang w:val="en-GB"/>
        </w:rPr>
        <w:t>5</w:t>
      </w:r>
      <w:r w:rsidRPr="00BC4404">
        <w:rPr>
          <w:rFonts w:cstheme="minorHAnsi"/>
          <w:lang w:val="en-GB"/>
        </w:rPr>
        <w:t xml:space="preserve">, </w:t>
      </w:r>
      <w:r w:rsidR="00F21DF2">
        <w:rPr>
          <w:rFonts w:cstheme="minorHAnsi"/>
          <w:lang w:val="en-GB"/>
        </w:rPr>
        <w:t xml:space="preserve">while we </w:t>
      </w:r>
      <w:r w:rsidR="00806CFD">
        <w:rPr>
          <w:rFonts w:cstheme="minorHAnsi"/>
          <w:lang w:val="en-GB"/>
        </w:rPr>
        <w:t xml:space="preserve">only </w:t>
      </w:r>
      <w:r w:rsidR="00F21DF2">
        <w:rPr>
          <w:rFonts w:cstheme="minorHAnsi"/>
          <w:lang w:val="en-GB"/>
        </w:rPr>
        <w:t xml:space="preserve">know from the occupational censuses that it employed </w:t>
      </w:r>
      <w:r w:rsidRPr="00BC4404">
        <w:rPr>
          <w:rFonts w:cstheme="minorHAnsi"/>
          <w:lang w:val="en-GB"/>
        </w:rPr>
        <w:t xml:space="preserve">between </w:t>
      </w:r>
      <w:r w:rsidR="00F21DF2">
        <w:rPr>
          <w:rFonts w:cstheme="minorHAnsi"/>
          <w:lang w:val="en-GB"/>
        </w:rPr>
        <w:t xml:space="preserve">100 </w:t>
      </w:r>
      <w:r w:rsidRPr="00BC4404">
        <w:rPr>
          <w:rFonts w:cstheme="minorHAnsi"/>
          <w:lang w:val="en-GB"/>
        </w:rPr>
        <w:t xml:space="preserve">and 1,200 people. </w:t>
      </w:r>
      <w:r w:rsidR="00F21DF2" w:rsidRPr="00F21DF2">
        <w:rPr>
          <w:rFonts w:cstheme="minorHAnsi"/>
          <w:lang w:val="en-GB"/>
        </w:rPr>
        <w:t>The accepted duplication of volumes of the two state-supported yazma</w:t>
      </w:r>
      <w:r w:rsidR="004E6ADE">
        <w:rPr>
          <w:rFonts w:cstheme="minorHAnsi"/>
          <w:lang w:val="en-GB"/>
        </w:rPr>
        <w:t xml:space="preserve">-making establishments </w:t>
      </w:r>
      <w:r w:rsidR="00F21DF2" w:rsidRPr="00F21DF2">
        <w:rPr>
          <w:rFonts w:cstheme="minorHAnsi"/>
          <w:lang w:val="en-GB"/>
        </w:rPr>
        <w:t>probably also underestimates the quantities sold in this subsector.</w:t>
      </w:r>
      <w:r w:rsidR="004E6ADE">
        <w:rPr>
          <w:rFonts w:cstheme="minorHAnsi"/>
          <w:lang w:val="en-GB"/>
        </w:rPr>
        <w:t xml:space="preserve"> Lastly, i</w:t>
      </w:r>
      <w:r w:rsidRPr="00BC4404">
        <w:rPr>
          <w:rFonts w:cstheme="minorHAnsi"/>
          <w:lang w:val="en-GB"/>
        </w:rPr>
        <w:t xml:space="preserve">t seems that the smaller carpet </w:t>
      </w:r>
      <w:r w:rsidR="004E6ADE" w:rsidRPr="00BC4404">
        <w:rPr>
          <w:rFonts w:cstheme="minorHAnsi"/>
          <w:lang w:val="en-GB"/>
        </w:rPr>
        <w:t>centres</w:t>
      </w:r>
      <w:r w:rsidRPr="00BC4404">
        <w:rPr>
          <w:rFonts w:cstheme="minorHAnsi"/>
          <w:lang w:val="en-GB"/>
        </w:rPr>
        <w:t xml:space="preserve"> such as Elena, Gabrovo, Sliven, Vratsa, Vidin, Kula, Shumen, Pazardzhik, the Rhodope</w:t>
      </w:r>
      <w:r w:rsidR="004E6ADE">
        <w:rPr>
          <w:rFonts w:cstheme="minorHAnsi"/>
          <w:lang w:val="en-GB"/>
        </w:rPr>
        <w:t xml:space="preserve"> area</w:t>
      </w:r>
      <w:r w:rsidRPr="00BC4404">
        <w:rPr>
          <w:rFonts w:cstheme="minorHAnsi"/>
          <w:lang w:val="en-GB"/>
        </w:rPr>
        <w:t xml:space="preserve">, as well as the two carpet "factories" in Samokov </w:t>
      </w:r>
      <w:r w:rsidR="004E6ADE">
        <w:rPr>
          <w:rFonts w:cstheme="minorHAnsi"/>
          <w:lang w:val="en-GB"/>
        </w:rPr>
        <w:t>were also omitted in our sub-sectoral results</w:t>
      </w:r>
      <w:r w:rsidRPr="00BC4404">
        <w:rPr>
          <w:rFonts w:cstheme="minorHAnsi"/>
          <w:lang w:val="en-GB"/>
        </w:rPr>
        <w:t xml:space="preserve">. The total effect of these </w:t>
      </w:r>
      <w:r w:rsidR="004E6ADE">
        <w:rPr>
          <w:rFonts w:cstheme="minorHAnsi"/>
          <w:lang w:val="en-GB"/>
        </w:rPr>
        <w:t xml:space="preserve">underestimations </w:t>
      </w:r>
      <w:r w:rsidRPr="00BC4404">
        <w:rPr>
          <w:rFonts w:cstheme="minorHAnsi"/>
          <w:lang w:val="en-GB"/>
        </w:rPr>
        <w:t xml:space="preserve">is unclear, but hardly exceeds </w:t>
      </w:r>
      <w:r w:rsidR="00806CFD">
        <w:rPr>
          <w:rFonts w:cstheme="minorHAnsi"/>
          <w:lang w:val="en-GB"/>
        </w:rPr>
        <w:t>a few</w:t>
      </w:r>
      <w:r w:rsidR="004E6ADE">
        <w:rPr>
          <w:rFonts w:cstheme="minorHAnsi"/>
          <w:lang w:val="en-GB"/>
        </w:rPr>
        <w:t xml:space="preserve"> </w:t>
      </w:r>
      <w:r w:rsidRPr="00BC4404">
        <w:rPr>
          <w:rFonts w:cstheme="minorHAnsi"/>
          <w:lang w:val="en-GB"/>
        </w:rPr>
        <w:t>percent</w:t>
      </w:r>
      <w:r w:rsidR="00806CFD">
        <w:rPr>
          <w:rFonts w:cstheme="minorHAnsi"/>
          <w:lang w:val="en-GB"/>
        </w:rPr>
        <w:t>s</w:t>
      </w:r>
      <w:r w:rsidRPr="00BC4404">
        <w:rPr>
          <w:rFonts w:cstheme="minorHAnsi"/>
          <w:lang w:val="en-GB"/>
        </w:rPr>
        <w:t xml:space="preserve"> of the total textile </w:t>
      </w:r>
      <w:r w:rsidR="004E6ADE">
        <w:rPr>
          <w:rFonts w:cstheme="minorHAnsi"/>
          <w:lang w:val="en-GB"/>
        </w:rPr>
        <w:t>output</w:t>
      </w:r>
      <w:r w:rsidRPr="00BC4404">
        <w:rPr>
          <w:rFonts w:cstheme="minorHAnsi"/>
          <w:lang w:val="en-GB"/>
        </w:rPr>
        <w:t>.</w:t>
      </w:r>
    </w:p>
    <w:p w:rsidR="004E6ADE" w:rsidRDefault="004E6ADE" w:rsidP="00485D3C">
      <w:pPr>
        <w:spacing w:after="0" w:line="276" w:lineRule="auto"/>
        <w:jc w:val="both"/>
        <w:rPr>
          <w:rFonts w:cstheme="minorHAnsi"/>
          <w:lang w:val="en-GB"/>
        </w:rPr>
      </w:pPr>
    </w:p>
    <w:p w:rsidR="00840068" w:rsidRPr="00806CFD" w:rsidRDefault="00840068" w:rsidP="00840068">
      <w:pPr>
        <w:spacing w:after="0" w:line="276" w:lineRule="auto"/>
        <w:jc w:val="both"/>
        <w:rPr>
          <w:rFonts w:cstheme="minorHAnsi"/>
          <w:b/>
          <w:lang w:val="en-US"/>
        </w:rPr>
      </w:pPr>
      <w:r w:rsidRPr="00806CFD">
        <w:rPr>
          <w:rFonts w:cstheme="minorHAnsi"/>
          <w:b/>
          <w:lang w:val="en-US"/>
        </w:rPr>
        <w:t>Table 1.</w:t>
      </w:r>
      <w:r w:rsidR="00A63CCC" w:rsidRPr="00806CFD">
        <w:rPr>
          <w:rFonts w:cstheme="minorHAnsi"/>
          <w:b/>
          <w:lang w:val="en-US"/>
        </w:rPr>
        <w:t>5</w:t>
      </w:r>
      <w:r w:rsidRPr="00806CFD">
        <w:rPr>
          <w:rFonts w:cstheme="minorHAnsi"/>
          <w:b/>
        </w:rPr>
        <w:t xml:space="preserve">. </w:t>
      </w:r>
      <w:r w:rsidRPr="00806CFD">
        <w:rPr>
          <w:rFonts w:cstheme="minorHAnsi"/>
          <w:b/>
          <w:lang w:val="en-US"/>
        </w:rPr>
        <w:t>Textile</w:t>
      </w:r>
      <w:r w:rsidRPr="00806CFD">
        <w:rPr>
          <w:rFonts w:cstheme="minorHAnsi"/>
          <w:b/>
        </w:rPr>
        <w:t xml:space="preserve"> </w:t>
      </w:r>
      <w:r w:rsidRPr="00806CFD">
        <w:rPr>
          <w:rFonts w:cstheme="minorHAnsi"/>
          <w:b/>
          <w:lang w:val="en-US"/>
        </w:rPr>
        <w:t>Output</w:t>
      </w:r>
      <w:r w:rsidRPr="00806CFD">
        <w:rPr>
          <w:rFonts w:cstheme="minorHAnsi"/>
          <w:b/>
        </w:rPr>
        <w:t xml:space="preserve"> 1870-1912 </w:t>
      </w:r>
      <w:r w:rsidRPr="00806CFD">
        <w:rPr>
          <w:rFonts w:cstheme="minorHAnsi"/>
          <w:b/>
          <w:lang w:val="en-US"/>
        </w:rPr>
        <w:t>(at</w:t>
      </w:r>
      <w:r w:rsidRPr="00806CFD">
        <w:rPr>
          <w:rFonts w:cstheme="minorHAnsi"/>
          <w:b/>
        </w:rPr>
        <w:t xml:space="preserve"> </w:t>
      </w:r>
      <w:r w:rsidRPr="00806CFD">
        <w:rPr>
          <w:rFonts w:cstheme="minorHAnsi"/>
          <w:b/>
          <w:lang w:val="en-US"/>
        </w:rPr>
        <w:t>constant</w:t>
      </w:r>
      <w:r w:rsidRPr="00806CFD">
        <w:rPr>
          <w:rFonts w:cstheme="minorHAnsi"/>
          <w:b/>
        </w:rPr>
        <w:t xml:space="preserve"> 1911 </w:t>
      </w:r>
      <w:r w:rsidRPr="00806CFD">
        <w:rPr>
          <w:rFonts w:cstheme="minorHAnsi"/>
          <w:b/>
          <w:lang w:val="en-US"/>
        </w:rPr>
        <w:t>prices)</w:t>
      </w:r>
    </w:p>
    <w:tbl>
      <w:tblPr>
        <w:tblStyle w:val="TabellemithellemGitternetz1"/>
        <w:tblW w:w="0" w:type="auto"/>
        <w:tblInd w:w="-455" w:type="dxa"/>
        <w:tblLayout w:type="fixed"/>
        <w:tblLook w:val="04A0" w:firstRow="1" w:lastRow="0" w:firstColumn="1" w:lastColumn="0" w:noHBand="0" w:noVBand="1"/>
      </w:tblPr>
      <w:tblGrid>
        <w:gridCol w:w="2250"/>
        <w:gridCol w:w="1080"/>
        <w:gridCol w:w="773"/>
        <w:gridCol w:w="773"/>
        <w:gridCol w:w="774"/>
        <w:gridCol w:w="773"/>
        <w:gridCol w:w="773"/>
        <w:gridCol w:w="774"/>
        <w:gridCol w:w="773"/>
        <w:gridCol w:w="774"/>
      </w:tblGrid>
      <w:tr w:rsidR="00B72CBA" w:rsidRPr="00637BEE" w:rsidTr="00637BEE">
        <w:tc>
          <w:tcPr>
            <w:tcW w:w="2250" w:type="dxa"/>
            <w:tcBorders>
              <w:top w:val="double" w:sz="4" w:space="0" w:color="auto"/>
              <w:bottom w:val="single" w:sz="4" w:space="0" w:color="auto"/>
            </w:tcBorders>
          </w:tcPr>
          <w:p w:rsidR="00840068" w:rsidRPr="00637BEE" w:rsidRDefault="00840068" w:rsidP="00840068">
            <w:pPr>
              <w:rPr>
                <w:rFonts w:cstheme="minorHAnsi"/>
                <w:sz w:val="16"/>
                <w:szCs w:val="16"/>
                <w:lang w:val="en-GB"/>
              </w:rPr>
            </w:pPr>
          </w:p>
        </w:tc>
        <w:tc>
          <w:tcPr>
            <w:tcW w:w="1080" w:type="dxa"/>
            <w:tcBorders>
              <w:top w:val="double" w:sz="4" w:space="0" w:color="auto"/>
              <w:bottom w:val="single" w:sz="4" w:space="0" w:color="auto"/>
            </w:tcBorders>
          </w:tcPr>
          <w:p w:rsidR="00840068" w:rsidRPr="00637BEE" w:rsidRDefault="00840068" w:rsidP="00840068">
            <w:pPr>
              <w:rPr>
                <w:rFonts w:cstheme="minorHAnsi"/>
                <w:sz w:val="16"/>
                <w:szCs w:val="16"/>
                <w:lang w:val="en-GB"/>
              </w:rPr>
            </w:pPr>
          </w:p>
        </w:tc>
        <w:tc>
          <w:tcPr>
            <w:tcW w:w="773" w:type="dxa"/>
            <w:tcBorders>
              <w:top w:val="double" w:sz="4" w:space="0" w:color="auto"/>
              <w:bottom w:val="single" w:sz="4" w:space="0" w:color="auto"/>
            </w:tcBorders>
          </w:tcPr>
          <w:p w:rsidR="00840068" w:rsidRPr="00637BEE" w:rsidRDefault="00840068" w:rsidP="00840068">
            <w:pPr>
              <w:jc w:val="right"/>
              <w:rPr>
                <w:rFonts w:cstheme="minorHAnsi"/>
                <w:sz w:val="16"/>
                <w:szCs w:val="16"/>
                <w:lang w:val="en-GB"/>
              </w:rPr>
            </w:pPr>
            <w:r w:rsidRPr="00637BEE">
              <w:rPr>
                <w:rFonts w:cstheme="minorHAnsi"/>
                <w:sz w:val="16"/>
                <w:szCs w:val="16"/>
                <w:lang w:val="en-GB"/>
              </w:rPr>
              <w:t>c.1870</w:t>
            </w:r>
          </w:p>
        </w:tc>
        <w:tc>
          <w:tcPr>
            <w:tcW w:w="773" w:type="dxa"/>
            <w:tcBorders>
              <w:top w:val="double" w:sz="4" w:space="0" w:color="auto"/>
              <w:bottom w:val="single" w:sz="4" w:space="0" w:color="auto"/>
            </w:tcBorders>
          </w:tcPr>
          <w:p w:rsidR="00840068" w:rsidRPr="00637BEE" w:rsidRDefault="00840068" w:rsidP="00840068">
            <w:pPr>
              <w:jc w:val="right"/>
              <w:rPr>
                <w:rFonts w:cstheme="minorHAnsi"/>
                <w:sz w:val="16"/>
                <w:szCs w:val="16"/>
                <w:lang w:val="en-GB"/>
              </w:rPr>
            </w:pPr>
            <w:r w:rsidRPr="00637BEE">
              <w:rPr>
                <w:rFonts w:cstheme="minorHAnsi"/>
                <w:sz w:val="16"/>
                <w:szCs w:val="16"/>
                <w:lang w:val="en-GB"/>
              </w:rPr>
              <w:t>1886</w:t>
            </w:r>
          </w:p>
        </w:tc>
        <w:tc>
          <w:tcPr>
            <w:tcW w:w="774" w:type="dxa"/>
            <w:tcBorders>
              <w:top w:val="double" w:sz="4" w:space="0" w:color="auto"/>
              <w:bottom w:val="single" w:sz="4" w:space="0" w:color="auto"/>
            </w:tcBorders>
          </w:tcPr>
          <w:p w:rsidR="00840068" w:rsidRPr="00637BEE" w:rsidRDefault="00840068" w:rsidP="00840068">
            <w:pPr>
              <w:jc w:val="right"/>
              <w:rPr>
                <w:rFonts w:cstheme="minorHAnsi"/>
                <w:sz w:val="16"/>
                <w:szCs w:val="16"/>
                <w:lang w:val="en-GB"/>
              </w:rPr>
            </w:pPr>
            <w:r w:rsidRPr="00637BEE">
              <w:rPr>
                <w:rFonts w:cstheme="minorHAnsi"/>
                <w:sz w:val="16"/>
                <w:szCs w:val="16"/>
                <w:lang w:val="en-GB"/>
              </w:rPr>
              <w:t>1896</w:t>
            </w:r>
          </w:p>
        </w:tc>
        <w:tc>
          <w:tcPr>
            <w:tcW w:w="773" w:type="dxa"/>
            <w:tcBorders>
              <w:top w:val="double" w:sz="4" w:space="0" w:color="auto"/>
              <w:bottom w:val="single" w:sz="4" w:space="0" w:color="auto"/>
            </w:tcBorders>
          </w:tcPr>
          <w:p w:rsidR="00840068" w:rsidRPr="00637BEE" w:rsidRDefault="00840068" w:rsidP="00840068">
            <w:pPr>
              <w:jc w:val="right"/>
              <w:rPr>
                <w:rFonts w:cstheme="minorHAnsi"/>
                <w:sz w:val="16"/>
                <w:szCs w:val="16"/>
                <w:lang w:val="en-GB"/>
              </w:rPr>
            </w:pPr>
            <w:r w:rsidRPr="00637BEE">
              <w:rPr>
                <w:rFonts w:cstheme="minorHAnsi"/>
                <w:sz w:val="16"/>
                <w:szCs w:val="16"/>
                <w:lang w:val="en-GB"/>
              </w:rPr>
              <w:t>1900</w:t>
            </w:r>
          </w:p>
        </w:tc>
        <w:tc>
          <w:tcPr>
            <w:tcW w:w="773" w:type="dxa"/>
            <w:tcBorders>
              <w:top w:val="double" w:sz="4" w:space="0" w:color="auto"/>
              <w:bottom w:val="single" w:sz="4" w:space="0" w:color="auto"/>
            </w:tcBorders>
          </w:tcPr>
          <w:p w:rsidR="00840068" w:rsidRPr="00637BEE" w:rsidRDefault="00840068" w:rsidP="00840068">
            <w:pPr>
              <w:jc w:val="right"/>
              <w:rPr>
                <w:rFonts w:cstheme="minorHAnsi"/>
                <w:sz w:val="16"/>
                <w:szCs w:val="16"/>
                <w:lang w:val="en-GB"/>
              </w:rPr>
            </w:pPr>
            <w:r w:rsidRPr="00637BEE">
              <w:rPr>
                <w:rFonts w:cstheme="minorHAnsi"/>
                <w:sz w:val="16"/>
                <w:szCs w:val="16"/>
                <w:lang w:val="en-GB"/>
              </w:rPr>
              <w:t>1904</w:t>
            </w:r>
          </w:p>
        </w:tc>
        <w:tc>
          <w:tcPr>
            <w:tcW w:w="774" w:type="dxa"/>
            <w:tcBorders>
              <w:top w:val="double" w:sz="4" w:space="0" w:color="auto"/>
              <w:bottom w:val="single" w:sz="4" w:space="0" w:color="auto"/>
            </w:tcBorders>
          </w:tcPr>
          <w:p w:rsidR="00840068" w:rsidRPr="00637BEE" w:rsidRDefault="00840068" w:rsidP="00840068">
            <w:pPr>
              <w:jc w:val="right"/>
              <w:rPr>
                <w:rFonts w:cstheme="minorHAnsi"/>
                <w:sz w:val="16"/>
                <w:szCs w:val="16"/>
                <w:lang w:val="en-GB"/>
              </w:rPr>
            </w:pPr>
            <w:r w:rsidRPr="00637BEE">
              <w:rPr>
                <w:rFonts w:cstheme="minorHAnsi"/>
                <w:sz w:val="16"/>
                <w:szCs w:val="16"/>
                <w:lang w:val="en-GB"/>
              </w:rPr>
              <w:t>1909</w:t>
            </w:r>
          </w:p>
        </w:tc>
        <w:tc>
          <w:tcPr>
            <w:tcW w:w="773" w:type="dxa"/>
            <w:tcBorders>
              <w:top w:val="double" w:sz="4" w:space="0" w:color="auto"/>
              <w:bottom w:val="single" w:sz="4" w:space="0" w:color="auto"/>
            </w:tcBorders>
          </w:tcPr>
          <w:p w:rsidR="00840068" w:rsidRPr="00637BEE" w:rsidRDefault="00840068" w:rsidP="00840068">
            <w:pPr>
              <w:jc w:val="right"/>
              <w:rPr>
                <w:rFonts w:cstheme="minorHAnsi"/>
                <w:sz w:val="16"/>
                <w:szCs w:val="16"/>
                <w:lang w:val="en-GB"/>
              </w:rPr>
            </w:pPr>
            <w:r w:rsidRPr="00637BEE">
              <w:rPr>
                <w:rFonts w:cstheme="minorHAnsi"/>
                <w:sz w:val="16"/>
                <w:szCs w:val="16"/>
                <w:lang w:val="en-GB"/>
              </w:rPr>
              <w:t>1911</w:t>
            </w:r>
          </w:p>
        </w:tc>
        <w:tc>
          <w:tcPr>
            <w:tcW w:w="774" w:type="dxa"/>
            <w:tcBorders>
              <w:top w:val="double" w:sz="4" w:space="0" w:color="auto"/>
              <w:bottom w:val="single" w:sz="4" w:space="0" w:color="auto"/>
            </w:tcBorders>
          </w:tcPr>
          <w:p w:rsidR="00840068" w:rsidRPr="00637BEE" w:rsidRDefault="00840068" w:rsidP="00840068">
            <w:pPr>
              <w:jc w:val="right"/>
              <w:rPr>
                <w:rFonts w:cstheme="minorHAnsi"/>
                <w:sz w:val="16"/>
                <w:szCs w:val="16"/>
                <w:lang w:val="en-GB"/>
              </w:rPr>
            </w:pPr>
            <w:r w:rsidRPr="00637BEE">
              <w:rPr>
                <w:rFonts w:cstheme="minorHAnsi"/>
                <w:sz w:val="16"/>
                <w:szCs w:val="16"/>
                <w:lang w:val="en-GB"/>
              </w:rPr>
              <w:t>1912</w:t>
            </w:r>
          </w:p>
        </w:tc>
      </w:tr>
      <w:tr w:rsidR="00B72CBA" w:rsidRPr="00637BEE" w:rsidTr="00637BEE">
        <w:tc>
          <w:tcPr>
            <w:tcW w:w="2250" w:type="dxa"/>
            <w:tcBorders>
              <w:top w:val="single" w:sz="4" w:space="0" w:color="auto"/>
            </w:tcBorders>
          </w:tcPr>
          <w:p w:rsidR="00840068" w:rsidRPr="00637BEE" w:rsidRDefault="00840068" w:rsidP="00840068">
            <w:pPr>
              <w:rPr>
                <w:rFonts w:cstheme="minorHAnsi"/>
                <w:sz w:val="16"/>
                <w:szCs w:val="16"/>
                <w:lang w:val="en-GB"/>
              </w:rPr>
            </w:pPr>
            <w:r w:rsidRPr="00637BEE">
              <w:rPr>
                <w:rFonts w:cstheme="minorHAnsi"/>
                <w:sz w:val="16"/>
                <w:szCs w:val="16"/>
                <w:lang w:val="en-GB"/>
              </w:rPr>
              <w:t>Population*</w:t>
            </w:r>
          </w:p>
        </w:tc>
        <w:tc>
          <w:tcPr>
            <w:tcW w:w="1080" w:type="dxa"/>
            <w:tcBorders>
              <w:top w:val="single" w:sz="4" w:space="0" w:color="auto"/>
            </w:tcBorders>
          </w:tcPr>
          <w:p w:rsidR="00840068" w:rsidRPr="00637BEE" w:rsidRDefault="00840068" w:rsidP="00840068">
            <w:pPr>
              <w:rPr>
                <w:rFonts w:cstheme="minorHAnsi"/>
                <w:sz w:val="16"/>
                <w:szCs w:val="16"/>
                <w:lang w:val="en-GB"/>
              </w:rPr>
            </w:pPr>
            <w:r w:rsidRPr="00637BEE">
              <w:rPr>
                <w:rFonts w:cstheme="minorHAnsi"/>
                <w:sz w:val="16"/>
                <w:szCs w:val="16"/>
                <w:lang w:val="en-GB"/>
              </w:rPr>
              <w:t>000 people</w:t>
            </w:r>
          </w:p>
        </w:tc>
        <w:tc>
          <w:tcPr>
            <w:tcW w:w="773" w:type="dxa"/>
            <w:tcBorders>
              <w:top w:val="single" w:sz="4" w:space="0" w:color="auto"/>
            </w:tcBorders>
          </w:tcPr>
          <w:p w:rsidR="00840068" w:rsidRPr="00637BEE" w:rsidRDefault="002869FF" w:rsidP="00840068">
            <w:pPr>
              <w:jc w:val="right"/>
              <w:rPr>
                <w:rFonts w:cstheme="minorHAnsi"/>
                <w:sz w:val="16"/>
                <w:szCs w:val="16"/>
                <w:lang w:val="en-GB"/>
              </w:rPr>
            </w:pPr>
            <w:r w:rsidRPr="00637BEE">
              <w:rPr>
                <w:rFonts w:cstheme="minorHAnsi"/>
                <w:sz w:val="16"/>
                <w:szCs w:val="16"/>
                <w:lang w:val="en-GB"/>
              </w:rPr>
              <w:t>3,</w:t>
            </w:r>
            <w:r w:rsidR="00840068" w:rsidRPr="00637BEE">
              <w:rPr>
                <w:rFonts w:cstheme="minorHAnsi"/>
                <w:sz w:val="16"/>
                <w:szCs w:val="16"/>
                <w:lang w:val="en-GB"/>
              </w:rPr>
              <w:t>280</w:t>
            </w:r>
          </w:p>
        </w:tc>
        <w:tc>
          <w:tcPr>
            <w:tcW w:w="773" w:type="dxa"/>
            <w:tcBorders>
              <w:top w:val="single" w:sz="4" w:space="0" w:color="auto"/>
            </w:tcBorders>
          </w:tcPr>
          <w:p w:rsidR="00840068" w:rsidRPr="00637BEE" w:rsidRDefault="002869FF" w:rsidP="00840068">
            <w:pPr>
              <w:jc w:val="right"/>
              <w:rPr>
                <w:rFonts w:cstheme="minorHAnsi"/>
                <w:sz w:val="16"/>
                <w:szCs w:val="16"/>
                <w:lang w:val="en-GB"/>
              </w:rPr>
            </w:pPr>
            <w:r w:rsidRPr="00637BEE">
              <w:rPr>
                <w:rFonts w:cstheme="minorHAnsi"/>
                <w:sz w:val="16"/>
                <w:szCs w:val="16"/>
                <w:lang w:val="en-GB"/>
              </w:rPr>
              <w:t>3,</w:t>
            </w:r>
            <w:r w:rsidR="00840068" w:rsidRPr="00637BEE">
              <w:rPr>
                <w:rFonts w:cstheme="minorHAnsi"/>
                <w:sz w:val="16"/>
                <w:szCs w:val="16"/>
                <w:lang w:val="en-GB"/>
              </w:rPr>
              <w:t>370</w:t>
            </w:r>
          </w:p>
        </w:tc>
        <w:tc>
          <w:tcPr>
            <w:tcW w:w="774" w:type="dxa"/>
            <w:tcBorders>
              <w:top w:val="single" w:sz="4" w:space="0" w:color="auto"/>
            </w:tcBorders>
          </w:tcPr>
          <w:p w:rsidR="00840068" w:rsidRPr="00637BEE" w:rsidRDefault="00837DBB" w:rsidP="00840068">
            <w:pPr>
              <w:jc w:val="right"/>
              <w:rPr>
                <w:rFonts w:cstheme="minorHAnsi"/>
                <w:sz w:val="16"/>
                <w:szCs w:val="16"/>
                <w:lang w:val="en-GB"/>
              </w:rPr>
            </w:pPr>
            <w:r w:rsidRPr="00637BEE">
              <w:rPr>
                <w:rFonts w:cstheme="minorHAnsi"/>
                <w:sz w:val="16"/>
                <w:szCs w:val="16"/>
                <w:lang w:val="en-GB"/>
              </w:rPr>
              <w:t>3,</w:t>
            </w:r>
            <w:r w:rsidR="00840068" w:rsidRPr="00637BEE">
              <w:rPr>
                <w:rFonts w:cstheme="minorHAnsi"/>
                <w:sz w:val="16"/>
                <w:szCs w:val="16"/>
                <w:lang w:val="en-GB"/>
              </w:rPr>
              <w:t>793</w:t>
            </w:r>
          </w:p>
        </w:tc>
        <w:tc>
          <w:tcPr>
            <w:tcW w:w="773" w:type="dxa"/>
            <w:tcBorders>
              <w:top w:val="single" w:sz="4" w:space="0" w:color="auto"/>
            </w:tcBorders>
          </w:tcPr>
          <w:p w:rsidR="00840068" w:rsidRPr="00637BEE" w:rsidRDefault="00837DBB" w:rsidP="00840068">
            <w:pPr>
              <w:jc w:val="right"/>
              <w:rPr>
                <w:rFonts w:cstheme="minorHAnsi"/>
                <w:sz w:val="16"/>
                <w:szCs w:val="16"/>
                <w:lang w:val="en-GB"/>
              </w:rPr>
            </w:pPr>
            <w:r w:rsidRPr="00637BEE">
              <w:rPr>
                <w:rFonts w:cstheme="minorHAnsi"/>
                <w:sz w:val="16"/>
                <w:szCs w:val="16"/>
                <w:lang w:val="en-GB"/>
              </w:rPr>
              <w:t>4,</w:t>
            </w:r>
            <w:r w:rsidR="00840068" w:rsidRPr="00637BEE">
              <w:rPr>
                <w:rFonts w:cstheme="minorHAnsi"/>
                <w:sz w:val="16"/>
                <w:szCs w:val="16"/>
                <w:lang w:val="en-GB"/>
              </w:rPr>
              <w:t>033</w:t>
            </w:r>
          </w:p>
        </w:tc>
        <w:tc>
          <w:tcPr>
            <w:tcW w:w="773" w:type="dxa"/>
            <w:tcBorders>
              <w:top w:val="single" w:sz="4" w:space="0" w:color="auto"/>
            </w:tcBorders>
          </w:tcPr>
          <w:p w:rsidR="00840068" w:rsidRPr="00637BEE" w:rsidRDefault="00837DBB" w:rsidP="00840068">
            <w:pPr>
              <w:jc w:val="right"/>
              <w:rPr>
                <w:rFonts w:cstheme="minorHAnsi"/>
                <w:sz w:val="16"/>
                <w:szCs w:val="16"/>
                <w:lang w:val="en-GB"/>
              </w:rPr>
            </w:pPr>
            <w:r w:rsidRPr="00637BEE">
              <w:rPr>
                <w:rFonts w:cstheme="minorHAnsi"/>
                <w:sz w:val="16"/>
                <w:szCs w:val="16"/>
                <w:lang w:val="en-GB"/>
              </w:rPr>
              <w:t>4,</w:t>
            </w:r>
            <w:r w:rsidR="00840068" w:rsidRPr="00637BEE">
              <w:rPr>
                <w:rFonts w:cstheme="minorHAnsi"/>
                <w:sz w:val="16"/>
                <w:szCs w:val="16"/>
                <w:lang w:val="en-GB"/>
              </w:rPr>
              <w:t>283</w:t>
            </w:r>
          </w:p>
        </w:tc>
        <w:tc>
          <w:tcPr>
            <w:tcW w:w="774" w:type="dxa"/>
            <w:tcBorders>
              <w:top w:val="single" w:sz="4" w:space="0" w:color="auto"/>
            </w:tcBorders>
          </w:tcPr>
          <w:p w:rsidR="00840068" w:rsidRPr="00637BEE" w:rsidRDefault="00837DBB" w:rsidP="00840068">
            <w:pPr>
              <w:jc w:val="right"/>
              <w:rPr>
                <w:rFonts w:cstheme="minorHAnsi"/>
                <w:sz w:val="16"/>
                <w:szCs w:val="16"/>
                <w:lang w:val="en-GB"/>
              </w:rPr>
            </w:pPr>
            <w:r w:rsidRPr="00637BEE">
              <w:rPr>
                <w:rFonts w:cstheme="minorHAnsi"/>
                <w:sz w:val="16"/>
                <w:szCs w:val="16"/>
                <w:lang w:val="en-GB"/>
              </w:rPr>
              <w:t>4,</w:t>
            </w:r>
            <w:r w:rsidR="00840068" w:rsidRPr="00637BEE">
              <w:rPr>
                <w:rFonts w:cstheme="minorHAnsi"/>
                <w:sz w:val="16"/>
                <w:szCs w:val="16"/>
                <w:lang w:val="en-GB"/>
              </w:rPr>
              <w:t>608</w:t>
            </w:r>
          </w:p>
        </w:tc>
        <w:tc>
          <w:tcPr>
            <w:tcW w:w="773" w:type="dxa"/>
            <w:tcBorders>
              <w:top w:val="single" w:sz="4" w:space="0" w:color="auto"/>
            </w:tcBorders>
          </w:tcPr>
          <w:p w:rsidR="00840068" w:rsidRPr="00637BEE" w:rsidRDefault="00837DBB" w:rsidP="00840068">
            <w:pPr>
              <w:jc w:val="right"/>
              <w:rPr>
                <w:rFonts w:cstheme="minorHAnsi"/>
                <w:sz w:val="16"/>
                <w:szCs w:val="16"/>
                <w:lang w:val="en-GB"/>
              </w:rPr>
            </w:pPr>
            <w:r w:rsidRPr="00637BEE">
              <w:rPr>
                <w:rFonts w:cstheme="minorHAnsi"/>
                <w:sz w:val="16"/>
                <w:szCs w:val="16"/>
                <w:lang w:val="en-GB"/>
              </w:rPr>
              <w:t>4,</w:t>
            </w:r>
            <w:r w:rsidR="00840068" w:rsidRPr="00637BEE">
              <w:rPr>
                <w:rFonts w:cstheme="minorHAnsi"/>
                <w:sz w:val="16"/>
                <w:szCs w:val="16"/>
                <w:lang w:val="en-GB"/>
              </w:rPr>
              <w:t>743</w:t>
            </w:r>
          </w:p>
        </w:tc>
        <w:tc>
          <w:tcPr>
            <w:tcW w:w="774" w:type="dxa"/>
            <w:tcBorders>
              <w:top w:val="single" w:sz="4" w:space="0" w:color="auto"/>
            </w:tcBorders>
          </w:tcPr>
          <w:p w:rsidR="00840068" w:rsidRPr="00637BEE" w:rsidRDefault="00837DBB" w:rsidP="00840068">
            <w:pPr>
              <w:jc w:val="right"/>
              <w:rPr>
                <w:rFonts w:cstheme="minorHAnsi"/>
                <w:sz w:val="16"/>
                <w:szCs w:val="16"/>
                <w:lang w:val="en-GB"/>
              </w:rPr>
            </w:pPr>
            <w:r w:rsidRPr="00637BEE">
              <w:rPr>
                <w:rFonts w:cstheme="minorHAnsi"/>
                <w:sz w:val="16"/>
                <w:szCs w:val="16"/>
                <w:lang w:val="en-GB"/>
              </w:rPr>
              <w:t>4,</w:t>
            </w:r>
            <w:r w:rsidR="00840068" w:rsidRPr="00637BEE">
              <w:rPr>
                <w:rFonts w:cstheme="minorHAnsi"/>
                <w:sz w:val="16"/>
                <w:szCs w:val="16"/>
                <w:lang w:val="en-GB"/>
              </w:rPr>
              <w:t>811</w:t>
            </w:r>
          </w:p>
        </w:tc>
      </w:tr>
      <w:tr w:rsidR="00B72CBA" w:rsidRPr="00637BEE" w:rsidTr="00637BEE">
        <w:tc>
          <w:tcPr>
            <w:tcW w:w="2250" w:type="dxa"/>
          </w:tcPr>
          <w:p w:rsidR="00840068" w:rsidRPr="00637BEE" w:rsidRDefault="00840068" w:rsidP="00840068">
            <w:pPr>
              <w:rPr>
                <w:rFonts w:cstheme="minorHAnsi"/>
                <w:sz w:val="16"/>
                <w:szCs w:val="16"/>
                <w:lang w:val="en-GB"/>
              </w:rPr>
            </w:pPr>
            <w:r w:rsidRPr="00637BEE">
              <w:rPr>
                <w:rFonts w:cstheme="minorHAnsi"/>
                <w:sz w:val="16"/>
                <w:szCs w:val="16"/>
                <w:lang w:val="en-GB"/>
              </w:rPr>
              <w:t>Turks**</w:t>
            </w:r>
          </w:p>
        </w:tc>
        <w:tc>
          <w:tcPr>
            <w:tcW w:w="1080" w:type="dxa"/>
          </w:tcPr>
          <w:p w:rsidR="00840068" w:rsidRPr="00637BEE" w:rsidRDefault="00840068" w:rsidP="00840068">
            <w:pPr>
              <w:rPr>
                <w:rFonts w:cstheme="minorHAnsi"/>
                <w:sz w:val="16"/>
                <w:szCs w:val="16"/>
                <w:lang w:val="en-GB"/>
              </w:rPr>
            </w:pPr>
            <w:r w:rsidRPr="00637BEE">
              <w:rPr>
                <w:rFonts w:cstheme="minorHAnsi"/>
                <w:sz w:val="16"/>
                <w:szCs w:val="16"/>
                <w:lang w:val="en-GB"/>
              </w:rPr>
              <w:t>000 people</w:t>
            </w:r>
          </w:p>
        </w:tc>
        <w:tc>
          <w:tcPr>
            <w:tcW w:w="773"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627</w:t>
            </w:r>
          </w:p>
        </w:tc>
        <w:tc>
          <w:tcPr>
            <w:tcW w:w="773"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606</w:t>
            </w:r>
          </w:p>
        </w:tc>
        <w:tc>
          <w:tcPr>
            <w:tcW w:w="774"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582</w:t>
            </w:r>
          </w:p>
        </w:tc>
        <w:tc>
          <w:tcPr>
            <w:tcW w:w="773"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582</w:t>
            </w:r>
          </w:p>
        </w:tc>
        <w:tc>
          <w:tcPr>
            <w:tcW w:w="773"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571</w:t>
            </w:r>
          </w:p>
        </w:tc>
        <w:tc>
          <w:tcPr>
            <w:tcW w:w="774"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566</w:t>
            </w:r>
          </w:p>
        </w:tc>
        <w:tc>
          <w:tcPr>
            <w:tcW w:w="773"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567</w:t>
            </w:r>
          </w:p>
        </w:tc>
        <w:tc>
          <w:tcPr>
            <w:tcW w:w="774"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567</w:t>
            </w:r>
          </w:p>
        </w:tc>
      </w:tr>
      <w:tr w:rsidR="00B72CBA" w:rsidRPr="00637BEE" w:rsidTr="00637BEE">
        <w:tc>
          <w:tcPr>
            <w:tcW w:w="2250" w:type="dxa"/>
          </w:tcPr>
          <w:p w:rsidR="00840068" w:rsidRPr="00637BEE" w:rsidRDefault="00840068" w:rsidP="00840068">
            <w:pPr>
              <w:rPr>
                <w:rFonts w:cstheme="minorHAnsi"/>
                <w:sz w:val="16"/>
                <w:szCs w:val="16"/>
                <w:lang w:val="en-GB"/>
              </w:rPr>
            </w:pPr>
            <w:r w:rsidRPr="00637BEE">
              <w:rPr>
                <w:rFonts w:cstheme="minorHAnsi"/>
                <w:sz w:val="16"/>
                <w:szCs w:val="16"/>
                <w:lang w:val="en-GB"/>
              </w:rPr>
              <w:t>Urban Pops., 5000+</w:t>
            </w:r>
          </w:p>
        </w:tc>
        <w:tc>
          <w:tcPr>
            <w:tcW w:w="1080" w:type="dxa"/>
          </w:tcPr>
          <w:p w:rsidR="00840068" w:rsidRPr="00637BEE" w:rsidRDefault="00840068" w:rsidP="00840068">
            <w:pPr>
              <w:rPr>
                <w:rFonts w:cstheme="minorHAnsi"/>
                <w:sz w:val="16"/>
                <w:szCs w:val="16"/>
                <w:lang w:val="en-GB"/>
              </w:rPr>
            </w:pPr>
            <w:r w:rsidRPr="00637BEE">
              <w:rPr>
                <w:rFonts w:cstheme="minorHAnsi"/>
                <w:sz w:val="16"/>
                <w:szCs w:val="16"/>
                <w:lang w:val="en-GB"/>
              </w:rPr>
              <w:t>000 people</w:t>
            </w:r>
          </w:p>
        </w:tc>
        <w:tc>
          <w:tcPr>
            <w:tcW w:w="773"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583</w:t>
            </w:r>
          </w:p>
        </w:tc>
        <w:tc>
          <w:tcPr>
            <w:tcW w:w="773"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560</w:t>
            </w:r>
          </w:p>
        </w:tc>
        <w:tc>
          <w:tcPr>
            <w:tcW w:w="774"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773</w:t>
            </w:r>
          </w:p>
        </w:tc>
        <w:tc>
          <w:tcPr>
            <w:tcW w:w="773"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803</w:t>
            </w:r>
          </w:p>
        </w:tc>
        <w:tc>
          <w:tcPr>
            <w:tcW w:w="773"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822</w:t>
            </w:r>
          </w:p>
        </w:tc>
        <w:tc>
          <w:tcPr>
            <w:tcW w:w="774"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836</w:t>
            </w:r>
          </w:p>
        </w:tc>
        <w:tc>
          <w:tcPr>
            <w:tcW w:w="773"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840</w:t>
            </w:r>
          </w:p>
        </w:tc>
        <w:tc>
          <w:tcPr>
            <w:tcW w:w="774"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842</w:t>
            </w:r>
          </w:p>
        </w:tc>
      </w:tr>
      <w:tr w:rsidR="00B72CBA" w:rsidRPr="00637BEE" w:rsidTr="00637BEE">
        <w:tc>
          <w:tcPr>
            <w:tcW w:w="2250" w:type="dxa"/>
          </w:tcPr>
          <w:p w:rsidR="00840068" w:rsidRPr="00637BEE" w:rsidRDefault="00F22E57" w:rsidP="00840068">
            <w:pPr>
              <w:rPr>
                <w:rFonts w:cstheme="minorHAnsi"/>
                <w:sz w:val="16"/>
                <w:szCs w:val="16"/>
                <w:lang w:val="en-GB"/>
              </w:rPr>
            </w:pPr>
            <w:r w:rsidRPr="00637BEE">
              <w:rPr>
                <w:rFonts w:cstheme="minorHAnsi"/>
                <w:sz w:val="16"/>
                <w:szCs w:val="16"/>
                <w:lang w:val="en-GB"/>
              </w:rPr>
              <w:t xml:space="preserve">Market Catering Pop. </w:t>
            </w:r>
          </w:p>
        </w:tc>
        <w:tc>
          <w:tcPr>
            <w:tcW w:w="1080" w:type="dxa"/>
          </w:tcPr>
          <w:p w:rsidR="00840068" w:rsidRPr="00637BEE" w:rsidRDefault="00840068" w:rsidP="00840068">
            <w:pPr>
              <w:rPr>
                <w:rFonts w:cstheme="minorHAnsi"/>
                <w:sz w:val="16"/>
                <w:szCs w:val="16"/>
                <w:lang w:val="en-GB"/>
              </w:rPr>
            </w:pPr>
            <w:r w:rsidRPr="00637BEE">
              <w:rPr>
                <w:rFonts w:cstheme="minorHAnsi"/>
                <w:sz w:val="16"/>
                <w:szCs w:val="16"/>
                <w:lang w:val="en-GB"/>
              </w:rPr>
              <w:t>000 people</w:t>
            </w:r>
          </w:p>
        </w:tc>
        <w:tc>
          <w:tcPr>
            <w:tcW w:w="773" w:type="dxa"/>
          </w:tcPr>
          <w:p w:rsidR="00840068" w:rsidRPr="00637BEE" w:rsidRDefault="002869FF" w:rsidP="00840068">
            <w:pPr>
              <w:jc w:val="right"/>
              <w:rPr>
                <w:rFonts w:cstheme="minorHAnsi"/>
                <w:sz w:val="16"/>
                <w:szCs w:val="16"/>
                <w:lang w:val="en-GB"/>
              </w:rPr>
            </w:pPr>
            <w:r w:rsidRPr="00637BEE">
              <w:rPr>
                <w:rFonts w:cstheme="minorHAnsi"/>
                <w:sz w:val="16"/>
                <w:szCs w:val="16"/>
                <w:lang w:val="en-GB"/>
              </w:rPr>
              <w:t>1,</w:t>
            </w:r>
            <w:r w:rsidR="00A23627">
              <w:rPr>
                <w:rFonts w:cstheme="minorHAnsi"/>
                <w:sz w:val="16"/>
                <w:szCs w:val="16"/>
                <w:lang w:val="en-GB"/>
              </w:rPr>
              <w:t>210</w:t>
            </w:r>
          </w:p>
        </w:tc>
        <w:tc>
          <w:tcPr>
            <w:tcW w:w="773" w:type="dxa"/>
          </w:tcPr>
          <w:p w:rsidR="00840068" w:rsidRPr="00637BEE" w:rsidRDefault="002869FF" w:rsidP="00840068">
            <w:pPr>
              <w:jc w:val="right"/>
              <w:rPr>
                <w:rFonts w:cstheme="minorHAnsi"/>
                <w:sz w:val="16"/>
                <w:szCs w:val="16"/>
                <w:lang w:val="en-GB"/>
              </w:rPr>
            </w:pPr>
            <w:r w:rsidRPr="00637BEE">
              <w:rPr>
                <w:rFonts w:cstheme="minorHAnsi"/>
                <w:sz w:val="16"/>
                <w:szCs w:val="16"/>
                <w:lang w:val="en-GB"/>
              </w:rPr>
              <w:t>1,</w:t>
            </w:r>
            <w:r w:rsidR="00840068" w:rsidRPr="00637BEE">
              <w:rPr>
                <w:rFonts w:cstheme="minorHAnsi"/>
                <w:sz w:val="16"/>
                <w:szCs w:val="16"/>
                <w:lang w:val="en-GB"/>
              </w:rPr>
              <w:t>165</w:t>
            </w:r>
          </w:p>
        </w:tc>
        <w:tc>
          <w:tcPr>
            <w:tcW w:w="774" w:type="dxa"/>
          </w:tcPr>
          <w:p w:rsidR="00840068" w:rsidRPr="00637BEE" w:rsidRDefault="00837DBB" w:rsidP="00840068">
            <w:pPr>
              <w:jc w:val="right"/>
              <w:rPr>
                <w:rFonts w:cstheme="minorHAnsi"/>
                <w:sz w:val="16"/>
                <w:szCs w:val="16"/>
                <w:lang w:val="en-GB"/>
              </w:rPr>
            </w:pPr>
            <w:r w:rsidRPr="00637BEE">
              <w:rPr>
                <w:rFonts w:cstheme="minorHAnsi"/>
                <w:sz w:val="16"/>
                <w:szCs w:val="16"/>
                <w:lang w:val="en-GB"/>
              </w:rPr>
              <w:t>1,</w:t>
            </w:r>
            <w:r w:rsidR="00840068" w:rsidRPr="00637BEE">
              <w:rPr>
                <w:rFonts w:cstheme="minorHAnsi"/>
                <w:sz w:val="16"/>
                <w:szCs w:val="16"/>
                <w:lang w:val="en-GB"/>
              </w:rPr>
              <w:t>355</w:t>
            </w:r>
          </w:p>
        </w:tc>
        <w:tc>
          <w:tcPr>
            <w:tcW w:w="773" w:type="dxa"/>
          </w:tcPr>
          <w:p w:rsidR="00840068" w:rsidRPr="00637BEE" w:rsidRDefault="00837DBB" w:rsidP="00840068">
            <w:pPr>
              <w:jc w:val="right"/>
              <w:rPr>
                <w:rFonts w:cstheme="minorHAnsi"/>
                <w:sz w:val="16"/>
                <w:szCs w:val="16"/>
                <w:lang w:val="en-GB"/>
              </w:rPr>
            </w:pPr>
            <w:r w:rsidRPr="00637BEE">
              <w:rPr>
                <w:rFonts w:cstheme="minorHAnsi"/>
                <w:sz w:val="16"/>
                <w:szCs w:val="16"/>
                <w:lang w:val="en-GB"/>
              </w:rPr>
              <w:t>1,</w:t>
            </w:r>
            <w:r w:rsidR="00840068" w:rsidRPr="00637BEE">
              <w:rPr>
                <w:rFonts w:cstheme="minorHAnsi"/>
                <w:sz w:val="16"/>
                <w:szCs w:val="16"/>
                <w:lang w:val="en-GB"/>
              </w:rPr>
              <w:t>385</w:t>
            </w:r>
          </w:p>
        </w:tc>
        <w:tc>
          <w:tcPr>
            <w:tcW w:w="773" w:type="dxa"/>
          </w:tcPr>
          <w:p w:rsidR="00840068" w:rsidRPr="00637BEE" w:rsidRDefault="00837DBB" w:rsidP="00840068">
            <w:pPr>
              <w:jc w:val="right"/>
              <w:rPr>
                <w:rFonts w:cstheme="minorHAnsi"/>
                <w:sz w:val="16"/>
                <w:szCs w:val="16"/>
                <w:lang w:val="en-GB"/>
              </w:rPr>
            </w:pPr>
            <w:r w:rsidRPr="00637BEE">
              <w:rPr>
                <w:rFonts w:cstheme="minorHAnsi"/>
                <w:sz w:val="16"/>
                <w:szCs w:val="16"/>
                <w:lang w:val="en-GB"/>
              </w:rPr>
              <w:t>1,</w:t>
            </w:r>
            <w:r w:rsidR="00840068" w:rsidRPr="00637BEE">
              <w:rPr>
                <w:rFonts w:cstheme="minorHAnsi"/>
                <w:sz w:val="16"/>
                <w:szCs w:val="16"/>
                <w:lang w:val="en-GB"/>
              </w:rPr>
              <w:t>390</w:t>
            </w:r>
          </w:p>
        </w:tc>
        <w:tc>
          <w:tcPr>
            <w:tcW w:w="774" w:type="dxa"/>
          </w:tcPr>
          <w:p w:rsidR="00840068" w:rsidRPr="00637BEE" w:rsidRDefault="00837DBB" w:rsidP="00840068">
            <w:pPr>
              <w:jc w:val="right"/>
              <w:rPr>
                <w:rFonts w:cstheme="minorHAnsi"/>
                <w:sz w:val="16"/>
                <w:szCs w:val="16"/>
                <w:lang w:val="en-GB"/>
              </w:rPr>
            </w:pPr>
            <w:r w:rsidRPr="00637BEE">
              <w:rPr>
                <w:rFonts w:cstheme="minorHAnsi"/>
                <w:sz w:val="16"/>
                <w:szCs w:val="16"/>
                <w:lang w:val="en-GB"/>
              </w:rPr>
              <w:t>1,</w:t>
            </w:r>
            <w:r w:rsidR="00840068" w:rsidRPr="00637BEE">
              <w:rPr>
                <w:rFonts w:cstheme="minorHAnsi"/>
                <w:sz w:val="16"/>
                <w:szCs w:val="16"/>
                <w:lang w:val="en-GB"/>
              </w:rPr>
              <w:t>400</w:t>
            </w:r>
          </w:p>
        </w:tc>
        <w:tc>
          <w:tcPr>
            <w:tcW w:w="773" w:type="dxa"/>
          </w:tcPr>
          <w:p w:rsidR="00840068" w:rsidRPr="00637BEE" w:rsidRDefault="00837DBB" w:rsidP="00840068">
            <w:pPr>
              <w:jc w:val="right"/>
              <w:rPr>
                <w:rFonts w:cstheme="minorHAnsi"/>
                <w:sz w:val="16"/>
                <w:szCs w:val="16"/>
                <w:lang w:val="en-GB"/>
              </w:rPr>
            </w:pPr>
            <w:r w:rsidRPr="00637BEE">
              <w:rPr>
                <w:rFonts w:cstheme="minorHAnsi"/>
                <w:sz w:val="16"/>
                <w:szCs w:val="16"/>
                <w:lang w:val="en-GB"/>
              </w:rPr>
              <w:t>1,</w:t>
            </w:r>
            <w:r w:rsidR="00840068" w:rsidRPr="00637BEE">
              <w:rPr>
                <w:rFonts w:cstheme="minorHAnsi"/>
                <w:sz w:val="16"/>
                <w:szCs w:val="16"/>
                <w:lang w:val="en-GB"/>
              </w:rPr>
              <w:t>405</w:t>
            </w:r>
          </w:p>
        </w:tc>
        <w:tc>
          <w:tcPr>
            <w:tcW w:w="774" w:type="dxa"/>
          </w:tcPr>
          <w:p w:rsidR="00840068" w:rsidRPr="00637BEE" w:rsidRDefault="00837DBB" w:rsidP="00840068">
            <w:pPr>
              <w:jc w:val="right"/>
              <w:rPr>
                <w:rFonts w:cstheme="minorHAnsi"/>
                <w:sz w:val="16"/>
                <w:szCs w:val="16"/>
                <w:lang w:val="en-GB"/>
              </w:rPr>
            </w:pPr>
            <w:r w:rsidRPr="00637BEE">
              <w:rPr>
                <w:rFonts w:cstheme="minorHAnsi"/>
                <w:sz w:val="16"/>
                <w:szCs w:val="16"/>
                <w:lang w:val="en-GB"/>
              </w:rPr>
              <w:t>1,</w:t>
            </w:r>
            <w:r w:rsidR="00840068" w:rsidRPr="00637BEE">
              <w:rPr>
                <w:rFonts w:cstheme="minorHAnsi"/>
                <w:sz w:val="16"/>
                <w:szCs w:val="16"/>
                <w:lang w:val="en-GB"/>
              </w:rPr>
              <w:t>410</w:t>
            </w:r>
          </w:p>
        </w:tc>
      </w:tr>
      <w:tr w:rsidR="00B72CBA" w:rsidRPr="00637BEE" w:rsidTr="00637BEE">
        <w:tc>
          <w:tcPr>
            <w:tcW w:w="2250" w:type="dxa"/>
          </w:tcPr>
          <w:p w:rsidR="00840068" w:rsidRPr="00637BEE" w:rsidRDefault="00F22E57" w:rsidP="00840068">
            <w:pPr>
              <w:rPr>
                <w:rFonts w:cstheme="minorHAnsi"/>
                <w:sz w:val="16"/>
                <w:szCs w:val="16"/>
                <w:lang w:val="en-GB"/>
              </w:rPr>
            </w:pPr>
            <w:r w:rsidRPr="00637BEE">
              <w:rPr>
                <w:rFonts w:cstheme="minorHAnsi"/>
                <w:sz w:val="16"/>
                <w:szCs w:val="16"/>
                <w:lang w:val="en-GB"/>
              </w:rPr>
              <w:t>Self-Sufficient Pop. In Textiles</w:t>
            </w:r>
          </w:p>
        </w:tc>
        <w:tc>
          <w:tcPr>
            <w:tcW w:w="1080" w:type="dxa"/>
          </w:tcPr>
          <w:p w:rsidR="00840068" w:rsidRPr="00637BEE" w:rsidRDefault="00840068" w:rsidP="00840068">
            <w:pPr>
              <w:rPr>
                <w:rFonts w:cstheme="minorHAnsi"/>
                <w:sz w:val="16"/>
                <w:szCs w:val="16"/>
                <w:lang w:val="en-GB"/>
              </w:rPr>
            </w:pPr>
            <w:r w:rsidRPr="00637BEE">
              <w:rPr>
                <w:rFonts w:cstheme="minorHAnsi"/>
                <w:sz w:val="16"/>
                <w:szCs w:val="16"/>
                <w:lang w:val="en-GB"/>
              </w:rPr>
              <w:t>%</w:t>
            </w:r>
          </w:p>
        </w:tc>
        <w:tc>
          <w:tcPr>
            <w:tcW w:w="773"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63.1</w:t>
            </w:r>
          </w:p>
        </w:tc>
        <w:tc>
          <w:tcPr>
            <w:tcW w:w="773"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65.4</w:t>
            </w:r>
          </w:p>
        </w:tc>
        <w:tc>
          <w:tcPr>
            <w:tcW w:w="774"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64.3</w:t>
            </w:r>
          </w:p>
        </w:tc>
        <w:tc>
          <w:tcPr>
            <w:tcW w:w="773"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65.7</w:t>
            </w:r>
          </w:p>
        </w:tc>
        <w:tc>
          <w:tcPr>
            <w:tcW w:w="773"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67.6</w:t>
            </w:r>
          </w:p>
        </w:tc>
        <w:tc>
          <w:tcPr>
            <w:tcW w:w="774"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69.7</w:t>
            </w:r>
          </w:p>
        </w:tc>
        <w:tc>
          <w:tcPr>
            <w:tcW w:w="773"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70.4</w:t>
            </w:r>
          </w:p>
        </w:tc>
        <w:tc>
          <w:tcPr>
            <w:tcW w:w="774"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70.7</w:t>
            </w:r>
          </w:p>
        </w:tc>
      </w:tr>
      <w:tr w:rsidR="00B72CBA" w:rsidRPr="00637BEE" w:rsidTr="00637BEE">
        <w:tc>
          <w:tcPr>
            <w:tcW w:w="2250" w:type="dxa"/>
          </w:tcPr>
          <w:p w:rsidR="00840068" w:rsidRPr="00637BEE" w:rsidRDefault="00840068" w:rsidP="00840068">
            <w:pPr>
              <w:rPr>
                <w:rFonts w:cstheme="minorHAnsi"/>
                <w:sz w:val="16"/>
                <w:szCs w:val="16"/>
                <w:lang w:val="en-GB"/>
              </w:rPr>
            </w:pPr>
          </w:p>
        </w:tc>
        <w:tc>
          <w:tcPr>
            <w:tcW w:w="1080" w:type="dxa"/>
          </w:tcPr>
          <w:p w:rsidR="00840068" w:rsidRPr="00637BEE" w:rsidRDefault="00840068" w:rsidP="00840068">
            <w:pPr>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r>
      <w:tr w:rsidR="00B72CBA" w:rsidRPr="00637BEE" w:rsidTr="00637BEE">
        <w:tc>
          <w:tcPr>
            <w:tcW w:w="2250" w:type="dxa"/>
          </w:tcPr>
          <w:p w:rsidR="00840068" w:rsidRPr="00637BEE" w:rsidRDefault="00F22E57" w:rsidP="00840068">
            <w:pPr>
              <w:rPr>
                <w:rFonts w:cstheme="minorHAnsi"/>
                <w:sz w:val="16"/>
                <w:szCs w:val="16"/>
                <w:lang w:val="en-GB"/>
              </w:rPr>
            </w:pPr>
            <w:r w:rsidRPr="00637BEE">
              <w:rPr>
                <w:rFonts w:cstheme="minorHAnsi"/>
                <w:sz w:val="16"/>
                <w:szCs w:val="16"/>
                <w:lang w:val="en-GB"/>
              </w:rPr>
              <w:t>Sheep</w:t>
            </w:r>
          </w:p>
        </w:tc>
        <w:tc>
          <w:tcPr>
            <w:tcW w:w="1080" w:type="dxa"/>
          </w:tcPr>
          <w:p w:rsidR="00840068" w:rsidRPr="00637BEE" w:rsidRDefault="00840068" w:rsidP="00F22E57">
            <w:pPr>
              <w:rPr>
                <w:rFonts w:cstheme="minorHAnsi"/>
                <w:sz w:val="16"/>
                <w:szCs w:val="16"/>
                <w:lang w:val="en-GB"/>
              </w:rPr>
            </w:pPr>
            <w:r w:rsidRPr="00637BEE">
              <w:rPr>
                <w:rFonts w:cstheme="minorHAnsi"/>
                <w:sz w:val="16"/>
                <w:szCs w:val="16"/>
                <w:lang w:val="en-GB"/>
              </w:rPr>
              <w:t xml:space="preserve">000 </w:t>
            </w:r>
            <w:r w:rsidR="00F22E57" w:rsidRPr="00637BEE">
              <w:rPr>
                <w:rFonts w:cstheme="minorHAnsi"/>
                <w:sz w:val="16"/>
                <w:szCs w:val="16"/>
                <w:lang w:val="en-GB"/>
              </w:rPr>
              <w:t>animals</w:t>
            </w:r>
          </w:p>
        </w:tc>
        <w:tc>
          <w:tcPr>
            <w:tcW w:w="773" w:type="dxa"/>
          </w:tcPr>
          <w:p w:rsidR="00840068" w:rsidRPr="00637BEE" w:rsidRDefault="002869FF" w:rsidP="00840068">
            <w:pPr>
              <w:jc w:val="right"/>
              <w:rPr>
                <w:rFonts w:cstheme="minorHAnsi"/>
                <w:sz w:val="16"/>
                <w:szCs w:val="16"/>
                <w:lang w:val="en-GB"/>
              </w:rPr>
            </w:pPr>
            <w:r w:rsidRPr="00637BEE">
              <w:rPr>
                <w:rFonts w:cstheme="minorHAnsi"/>
                <w:sz w:val="16"/>
                <w:szCs w:val="16"/>
                <w:lang w:val="en-GB"/>
              </w:rPr>
              <w:t>8,</w:t>
            </w:r>
            <w:r w:rsidR="00840068" w:rsidRPr="00637BEE">
              <w:rPr>
                <w:rFonts w:cstheme="minorHAnsi"/>
                <w:sz w:val="16"/>
                <w:szCs w:val="16"/>
                <w:lang w:val="en-GB"/>
              </w:rPr>
              <w:t>600</w:t>
            </w:r>
          </w:p>
        </w:tc>
        <w:tc>
          <w:tcPr>
            <w:tcW w:w="773" w:type="dxa"/>
          </w:tcPr>
          <w:p w:rsidR="00840068" w:rsidRPr="00637BEE" w:rsidRDefault="002869FF" w:rsidP="00840068">
            <w:pPr>
              <w:jc w:val="right"/>
              <w:rPr>
                <w:rFonts w:cstheme="minorHAnsi"/>
                <w:sz w:val="16"/>
                <w:szCs w:val="16"/>
                <w:lang w:val="en-GB"/>
              </w:rPr>
            </w:pPr>
            <w:r w:rsidRPr="00637BEE">
              <w:rPr>
                <w:rFonts w:cstheme="minorHAnsi"/>
                <w:sz w:val="16"/>
                <w:szCs w:val="16"/>
                <w:lang w:val="en-GB"/>
              </w:rPr>
              <w:t>6,</w:t>
            </w:r>
            <w:r w:rsidR="00840068" w:rsidRPr="00637BEE">
              <w:rPr>
                <w:rFonts w:cstheme="minorHAnsi"/>
                <w:sz w:val="16"/>
                <w:szCs w:val="16"/>
                <w:lang w:val="en-GB"/>
              </w:rPr>
              <w:t>900</w:t>
            </w:r>
          </w:p>
        </w:tc>
        <w:tc>
          <w:tcPr>
            <w:tcW w:w="774" w:type="dxa"/>
          </w:tcPr>
          <w:p w:rsidR="00840068" w:rsidRPr="00637BEE" w:rsidRDefault="00837DBB" w:rsidP="00840068">
            <w:pPr>
              <w:jc w:val="right"/>
              <w:rPr>
                <w:rFonts w:cstheme="minorHAnsi"/>
                <w:sz w:val="16"/>
                <w:szCs w:val="16"/>
                <w:lang w:val="en-GB"/>
              </w:rPr>
            </w:pPr>
            <w:r w:rsidRPr="00637BEE">
              <w:rPr>
                <w:rFonts w:cstheme="minorHAnsi"/>
                <w:sz w:val="16"/>
                <w:szCs w:val="16"/>
                <w:lang w:val="en-GB"/>
              </w:rPr>
              <w:t>7,</w:t>
            </w:r>
            <w:r w:rsidR="00840068" w:rsidRPr="00637BEE">
              <w:rPr>
                <w:rFonts w:cstheme="minorHAnsi"/>
                <w:sz w:val="16"/>
                <w:szCs w:val="16"/>
                <w:lang w:val="en-GB"/>
              </w:rPr>
              <w:t>500</w:t>
            </w:r>
          </w:p>
        </w:tc>
        <w:tc>
          <w:tcPr>
            <w:tcW w:w="773" w:type="dxa"/>
          </w:tcPr>
          <w:p w:rsidR="00840068" w:rsidRPr="00637BEE" w:rsidRDefault="00837DBB" w:rsidP="00840068">
            <w:pPr>
              <w:jc w:val="right"/>
              <w:rPr>
                <w:rFonts w:cstheme="minorHAnsi"/>
                <w:sz w:val="16"/>
                <w:szCs w:val="16"/>
                <w:lang w:val="en-GB"/>
              </w:rPr>
            </w:pPr>
            <w:r w:rsidRPr="00637BEE">
              <w:rPr>
                <w:rFonts w:cstheme="minorHAnsi"/>
                <w:sz w:val="16"/>
                <w:szCs w:val="16"/>
                <w:lang w:val="en-GB"/>
              </w:rPr>
              <w:t>7,</w:t>
            </w:r>
            <w:r w:rsidR="00840068" w:rsidRPr="00637BEE">
              <w:rPr>
                <w:rFonts w:cstheme="minorHAnsi"/>
                <w:sz w:val="16"/>
                <w:szCs w:val="16"/>
                <w:lang w:val="en-GB"/>
              </w:rPr>
              <w:t>500</w:t>
            </w:r>
          </w:p>
        </w:tc>
        <w:tc>
          <w:tcPr>
            <w:tcW w:w="773" w:type="dxa"/>
          </w:tcPr>
          <w:p w:rsidR="00840068" w:rsidRPr="00637BEE" w:rsidRDefault="00837DBB" w:rsidP="00840068">
            <w:pPr>
              <w:jc w:val="right"/>
              <w:rPr>
                <w:rFonts w:cstheme="minorHAnsi"/>
                <w:sz w:val="16"/>
                <w:szCs w:val="16"/>
                <w:lang w:val="en-GB"/>
              </w:rPr>
            </w:pPr>
            <w:r w:rsidRPr="00637BEE">
              <w:rPr>
                <w:rFonts w:cstheme="minorHAnsi"/>
                <w:sz w:val="16"/>
                <w:szCs w:val="16"/>
                <w:lang w:val="en-GB"/>
              </w:rPr>
              <w:t>8,</w:t>
            </w:r>
            <w:r w:rsidR="00840068" w:rsidRPr="00637BEE">
              <w:rPr>
                <w:rFonts w:cstheme="minorHAnsi"/>
                <w:sz w:val="16"/>
                <w:szCs w:val="16"/>
                <w:lang w:val="en-GB"/>
              </w:rPr>
              <w:t>500</w:t>
            </w:r>
          </w:p>
        </w:tc>
        <w:tc>
          <w:tcPr>
            <w:tcW w:w="774" w:type="dxa"/>
          </w:tcPr>
          <w:p w:rsidR="00840068" w:rsidRPr="00637BEE" w:rsidRDefault="00837DBB" w:rsidP="00840068">
            <w:pPr>
              <w:jc w:val="right"/>
              <w:rPr>
                <w:rFonts w:cstheme="minorHAnsi"/>
                <w:sz w:val="16"/>
                <w:szCs w:val="16"/>
                <w:lang w:val="en-GB"/>
              </w:rPr>
            </w:pPr>
            <w:r w:rsidRPr="00637BEE">
              <w:rPr>
                <w:rFonts w:cstheme="minorHAnsi"/>
                <w:sz w:val="16"/>
                <w:szCs w:val="16"/>
                <w:lang w:val="en-GB"/>
              </w:rPr>
              <w:t>9,</w:t>
            </w:r>
            <w:r w:rsidR="00840068" w:rsidRPr="00637BEE">
              <w:rPr>
                <w:rFonts w:cstheme="minorHAnsi"/>
                <w:sz w:val="16"/>
                <w:szCs w:val="16"/>
                <w:lang w:val="en-GB"/>
              </w:rPr>
              <w:t>200</w:t>
            </w:r>
          </w:p>
        </w:tc>
        <w:tc>
          <w:tcPr>
            <w:tcW w:w="773" w:type="dxa"/>
          </w:tcPr>
          <w:p w:rsidR="00840068" w:rsidRPr="00637BEE" w:rsidRDefault="00840068" w:rsidP="00837DBB">
            <w:pPr>
              <w:jc w:val="right"/>
              <w:rPr>
                <w:rFonts w:cstheme="minorHAnsi"/>
                <w:sz w:val="16"/>
                <w:szCs w:val="16"/>
                <w:lang w:val="en-GB"/>
              </w:rPr>
            </w:pPr>
            <w:r w:rsidRPr="00637BEE">
              <w:rPr>
                <w:rFonts w:cstheme="minorHAnsi"/>
                <w:sz w:val="16"/>
                <w:szCs w:val="16"/>
                <w:lang w:val="en-GB"/>
              </w:rPr>
              <w:t>9</w:t>
            </w:r>
            <w:r w:rsidR="00837DBB" w:rsidRPr="00637BEE">
              <w:rPr>
                <w:rFonts w:cstheme="minorHAnsi"/>
                <w:sz w:val="16"/>
                <w:szCs w:val="16"/>
                <w:lang w:val="en-GB"/>
              </w:rPr>
              <w:t>,</w:t>
            </w:r>
            <w:r w:rsidRPr="00637BEE">
              <w:rPr>
                <w:rFonts w:cstheme="minorHAnsi"/>
                <w:sz w:val="16"/>
                <w:szCs w:val="16"/>
                <w:lang w:val="en-GB"/>
              </w:rPr>
              <w:t>400</w:t>
            </w:r>
          </w:p>
        </w:tc>
        <w:tc>
          <w:tcPr>
            <w:tcW w:w="774" w:type="dxa"/>
          </w:tcPr>
          <w:p w:rsidR="00840068" w:rsidRPr="00637BEE" w:rsidRDefault="00840068" w:rsidP="00837DBB">
            <w:pPr>
              <w:jc w:val="right"/>
              <w:rPr>
                <w:rFonts w:cstheme="minorHAnsi"/>
                <w:sz w:val="16"/>
                <w:szCs w:val="16"/>
                <w:lang w:val="en-GB"/>
              </w:rPr>
            </w:pPr>
            <w:r w:rsidRPr="00637BEE">
              <w:rPr>
                <w:rFonts w:cstheme="minorHAnsi"/>
                <w:sz w:val="16"/>
                <w:szCs w:val="16"/>
                <w:lang w:val="en-GB"/>
              </w:rPr>
              <w:t>9</w:t>
            </w:r>
            <w:r w:rsidR="00837DBB" w:rsidRPr="00637BEE">
              <w:rPr>
                <w:rFonts w:cstheme="minorHAnsi"/>
                <w:sz w:val="16"/>
                <w:szCs w:val="16"/>
                <w:lang w:val="en-GB"/>
              </w:rPr>
              <w:t>,</w:t>
            </w:r>
            <w:r w:rsidRPr="00637BEE">
              <w:rPr>
                <w:rFonts w:cstheme="minorHAnsi"/>
                <w:sz w:val="16"/>
                <w:szCs w:val="16"/>
                <w:lang w:val="en-GB"/>
              </w:rPr>
              <w:t>500</w:t>
            </w:r>
          </w:p>
        </w:tc>
      </w:tr>
      <w:tr w:rsidR="00B72CBA" w:rsidRPr="00637BEE" w:rsidTr="00637BEE">
        <w:tc>
          <w:tcPr>
            <w:tcW w:w="2250" w:type="dxa"/>
          </w:tcPr>
          <w:p w:rsidR="00840068" w:rsidRPr="00637BEE" w:rsidRDefault="00F22E57" w:rsidP="00840068">
            <w:pPr>
              <w:rPr>
                <w:rFonts w:cstheme="minorHAnsi"/>
                <w:sz w:val="16"/>
                <w:szCs w:val="16"/>
                <w:lang w:val="en-GB"/>
              </w:rPr>
            </w:pPr>
            <w:r w:rsidRPr="00637BEE">
              <w:rPr>
                <w:rFonts w:cstheme="minorHAnsi"/>
                <w:sz w:val="16"/>
                <w:szCs w:val="16"/>
                <w:lang w:val="en-GB"/>
              </w:rPr>
              <w:t>Greasy Wool</w:t>
            </w:r>
          </w:p>
        </w:tc>
        <w:tc>
          <w:tcPr>
            <w:tcW w:w="1080" w:type="dxa"/>
          </w:tcPr>
          <w:p w:rsidR="00840068" w:rsidRPr="00637BEE" w:rsidRDefault="00840068" w:rsidP="00F22E57">
            <w:pPr>
              <w:rPr>
                <w:rFonts w:cstheme="minorHAnsi"/>
                <w:sz w:val="16"/>
                <w:szCs w:val="16"/>
                <w:lang w:val="en-GB"/>
              </w:rPr>
            </w:pPr>
            <w:r w:rsidRPr="00637BEE">
              <w:rPr>
                <w:rFonts w:cstheme="minorHAnsi"/>
                <w:sz w:val="16"/>
                <w:szCs w:val="16"/>
                <w:lang w:val="en-GB"/>
              </w:rPr>
              <w:t xml:space="preserve">000 </w:t>
            </w:r>
            <w:r w:rsidR="00F22E57" w:rsidRPr="00637BEE">
              <w:rPr>
                <w:rFonts w:cstheme="minorHAnsi"/>
                <w:sz w:val="16"/>
                <w:szCs w:val="16"/>
                <w:lang w:val="en-GB"/>
              </w:rPr>
              <w:t>kg</w:t>
            </w:r>
          </w:p>
        </w:tc>
        <w:tc>
          <w:tcPr>
            <w:tcW w:w="773" w:type="dxa"/>
          </w:tcPr>
          <w:p w:rsidR="00840068" w:rsidRPr="00637BEE" w:rsidRDefault="002869FF" w:rsidP="00840068">
            <w:pPr>
              <w:jc w:val="right"/>
              <w:rPr>
                <w:rFonts w:cstheme="minorHAnsi"/>
                <w:sz w:val="16"/>
                <w:szCs w:val="16"/>
                <w:lang w:val="en-GB"/>
              </w:rPr>
            </w:pPr>
            <w:r w:rsidRPr="00637BEE">
              <w:rPr>
                <w:rFonts w:cstheme="minorHAnsi"/>
                <w:sz w:val="16"/>
                <w:szCs w:val="16"/>
                <w:lang w:val="en-GB"/>
              </w:rPr>
              <w:t>11,</w:t>
            </w:r>
            <w:r w:rsidR="00840068" w:rsidRPr="00637BEE">
              <w:rPr>
                <w:rFonts w:cstheme="minorHAnsi"/>
                <w:sz w:val="16"/>
                <w:szCs w:val="16"/>
                <w:lang w:val="en-GB"/>
              </w:rPr>
              <w:t>042</w:t>
            </w:r>
          </w:p>
        </w:tc>
        <w:tc>
          <w:tcPr>
            <w:tcW w:w="773" w:type="dxa"/>
          </w:tcPr>
          <w:p w:rsidR="00840068" w:rsidRPr="00637BEE" w:rsidRDefault="002869FF" w:rsidP="00840068">
            <w:pPr>
              <w:jc w:val="right"/>
              <w:rPr>
                <w:rFonts w:cstheme="minorHAnsi"/>
                <w:sz w:val="16"/>
                <w:szCs w:val="16"/>
                <w:lang w:val="en-GB"/>
              </w:rPr>
            </w:pPr>
            <w:r w:rsidRPr="00637BEE">
              <w:rPr>
                <w:rFonts w:cstheme="minorHAnsi"/>
                <w:sz w:val="16"/>
                <w:szCs w:val="16"/>
                <w:lang w:val="en-GB"/>
              </w:rPr>
              <w:t>8,</w:t>
            </w:r>
            <w:r w:rsidR="00840068" w:rsidRPr="00637BEE">
              <w:rPr>
                <w:rFonts w:cstheme="minorHAnsi"/>
                <w:sz w:val="16"/>
                <w:szCs w:val="16"/>
                <w:lang w:val="en-GB"/>
              </w:rPr>
              <w:t>860</w:t>
            </w:r>
          </w:p>
        </w:tc>
        <w:tc>
          <w:tcPr>
            <w:tcW w:w="774" w:type="dxa"/>
          </w:tcPr>
          <w:p w:rsidR="00840068" w:rsidRPr="00637BEE" w:rsidRDefault="00837DBB" w:rsidP="00840068">
            <w:pPr>
              <w:jc w:val="right"/>
              <w:rPr>
                <w:rFonts w:cstheme="minorHAnsi"/>
                <w:sz w:val="16"/>
                <w:szCs w:val="16"/>
                <w:lang w:val="en-GB"/>
              </w:rPr>
            </w:pPr>
            <w:r w:rsidRPr="00637BEE">
              <w:rPr>
                <w:rFonts w:cstheme="minorHAnsi"/>
                <w:sz w:val="16"/>
                <w:szCs w:val="16"/>
                <w:lang w:val="en-GB"/>
              </w:rPr>
              <w:t>9,</w:t>
            </w:r>
            <w:r w:rsidR="00840068" w:rsidRPr="00637BEE">
              <w:rPr>
                <w:rFonts w:cstheme="minorHAnsi"/>
                <w:sz w:val="16"/>
                <w:szCs w:val="16"/>
                <w:lang w:val="en-GB"/>
              </w:rPr>
              <w:t>630</w:t>
            </w:r>
          </w:p>
        </w:tc>
        <w:tc>
          <w:tcPr>
            <w:tcW w:w="773" w:type="dxa"/>
          </w:tcPr>
          <w:p w:rsidR="00840068" w:rsidRPr="00637BEE" w:rsidRDefault="00837DBB" w:rsidP="00840068">
            <w:pPr>
              <w:jc w:val="right"/>
              <w:rPr>
                <w:rFonts w:cstheme="minorHAnsi"/>
                <w:sz w:val="16"/>
                <w:szCs w:val="16"/>
                <w:lang w:val="en-GB"/>
              </w:rPr>
            </w:pPr>
            <w:r w:rsidRPr="00637BEE">
              <w:rPr>
                <w:rFonts w:cstheme="minorHAnsi"/>
                <w:sz w:val="16"/>
                <w:szCs w:val="16"/>
                <w:lang w:val="en-GB"/>
              </w:rPr>
              <w:t>9,</w:t>
            </w:r>
            <w:r w:rsidR="00840068" w:rsidRPr="00637BEE">
              <w:rPr>
                <w:rFonts w:cstheme="minorHAnsi"/>
                <w:sz w:val="16"/>
                <w:szCs w:val="16"/>
                <w:lang w:val="en-GB"/>
              </w:rPr>
              <w:t>630</w:t>
            </w:r>
          </w:p>
        </w:tc>
        <w:tc>
          <w:tcPr>
            <w:tcW w:w="773" w:type="dxa"/>
          </w:tcPr>
          <w:p w:rsidR="00840068" w:rsidRPr="00637BEE" w:rsidRDefault="00837DBB" w:rsidP="00840068">
            <w:pPr>
              <w:jc w:val="right"/>
              <w:rPr>
                <w:rFonts w:cstheme="minorHAnsi"/>
                <w:sz w:val="16"/>
                <w:szCs w:val="16"/>
                <w:lang w:val="en-GB"/>
              </w:rPr>
            </w:pPr>
            <w:r w:rsidRPr="00637BEE">
              <w:rPr>
                <w:rFonts w:cstheme="minorHAnsi"/>
                <w:sz w:val="16"/>
                <w:szCs w:val="16"/>
                <w:lang w:val="en-GB"/>
              </w:rPr>
              <w:t>10,</w:t>
            </w:r>
            <w:r w:rsidR="00840068" w:rsidRPr="00637BEE">
              <w:rPr>
                <w:rFonts w:cstheme="minorHAnsi"/>
                <w:sz w:val="16"/>
                <w:szCs w:val="16"/>
                <w:lang w:val="en-GB"/>
              </w:rPr>
              <w:t>914</w:t>
            </w:r>
          </w:p>
        </w:tc>
        <w:tc>
          <w:tcPr>
            <w:tcW w:w="774" w:type="dxa"/>
          </w:tcPr>
          <w:p w:rsidR="00840068" w:rsidRPr="00637BEE" w:rsidRDefault="00837DBB" w:rsidP="00840068">
            <w:pPr>
              <w:jc w:val="right"/>
              <w:rPr>
                <w:rFonts w:cstheme="minorHAnsi"/>
                <w:sz w:val="16"/>
                <w:szCs w:val="16"/>
                <w:lang w:val="en-GB"/>
              </w:rPr>
            </w:pPr>
            <w:r w:rsidRPr="00637BEE">
              <w:rPr>
                <w:rFonts w:cstheme="minorHAnsi"/>
                <w:sz w:val="16"/>
                <w:szCs w:val="16"/>
                <w:lang w:val="en-GB"/>
              </w:rPr>
              <w:t>11,</w:t>
            </w:r>
            <w:r w:rsidR="00840068" w:rsidRPr="00637BEE">
              <w:rPr>
                <w:rFonts w:cstheme="minorHAnsi"/>
                <w:sz w:val="16"/>
                <w:szCs w:val="16"/>
                <w:lang w:val="en-GB"/>
              </w:rPr>
              <w:t>813</w:t>
            </w:r>
          </w:p>
        </w:tc>
        <w:tc>
          <w:tcPr>
            <w:tcW w:w="773" w:type="dxa"/>
          </w:tcPr>
          <w:p w:rsidR="00840068" w:rsidRPr="00637BEE" w:rsidRDefault="00837DBB" w:rsidP="00840068">
            <w:pPr>
              <w:jc w:val="right"/>
              <w:rPr>
                <w:rFonts w:cstheme="minorHAnsi"/>
                <w:sz w:val="16"/>
                <w:szCs w:val="16"/>
                <w:lang w:val="en-GB"/>
              </w:rPr>
            </w:pPr>
            <w:r w:rsidRPr="00637BEE">
              <w:rPr>
                <w:rFonts w:cstheme="minorHAnsi"/>
                <w:sz w:val="16"/>
                <w:szCs w:val="16"/>
                <w:lang w:val="en-GB"/>
              </w:rPr>
              <w:t>12,</w:t>
            </w:r>
            <w:r w:rsidR="00840068" w:rsidRPr="00637BEE">
              <w:rPr>
                <w:rFonts w:cstheme="minorHAnsi"/>
                <w:sz w:val="16"/>
                <w:szCs w:val="16"/>
                <w:lang w:val="en-GB"/>
              </w:rPr>
              <w:t>070</w:t>
            </w:r>
          </w:p>
        </w:tc>
        <w:tc>
          <w:tcPr>
            <w:tcW w:w="774"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12</w:t>
            </w:r>
            <w:r w:rsidR="00837DBB" w:rsidRPr="00637BEE">
              <w:rPr>
                <w:rFonts w:cstheme="minorHAnsi"/>
                <w:sz w:val="16"/>
                <w:szCs w:val="16"/>
                <w:lang w:val="en-GB"/>
              </w:rPr>
              <w:t>,</w:t>
            </w:r>
            <w:r w:rsidRPr="00637BEE">
              <w:rPr>
                <w:rFonts w:cstheme="minorHAnsi"/>
                <w:sz w:val="16"/>
                <w:szCs w:val="16"/>
                <w:lang w:val="en-GB"/>
              </w:rPr>
              <w:t>198</w:t>
            </w:r>
          </w:p>
        </w:tc>
      </w:tr>
      <w:tr w:rsidR="00B72CBA" w:rsidRPr="00637BEE" w:rsidTr="00637BEE">
        <w:tc>
          <w:tcPr>
            <w:tcW w:w="2250" w:type="dxa"/>
          </w:tcPr>
          <w:p w:rsidR="00F22E57" w:rsidRPr="00637BEE" w:rsidRDefault="00F22E57" w:rsidP="00F22E57">
            <w:pPr>
              <w:rPr>
                <w:rFonts w:cstheme="minorHAnsi"/>
                <w:sz w:val="16"/>
                <w:szCs w:val="16"/>
                <w:lang w:val="en-GB"/>
              </w:rPr>
            </w:pPr>
            <w:r w:rsidRPr="00637BEE">
              <w:rPr>
                <w:rFonts w:cstheme="minorHAnsi"/>
                <w:sz w:val="16"/>
                <w:szCs w:val="16"/>
                <w:lang w:val="en-GB"/>
              </w:rPr>
              <w:t>Net Import of Wool</w:t>
            </w:r>
          </w:p>
        </w:tc>
        <w:tc>
          <w:tcPr>
            <w:tcW w:w="1080" w:type="dxa"/>
          </w:tcPr>
          <w:p w:rsidR="00F22E57" w:rsidRPr="00637BEE" w:rsidRDefault="00F22E57" w:rsidP="00F22E57">
            <w:pPr>
              <w:rPr>
                <w:sz w:val="16"/>
                <w:szCs w:val="16"/>
                <w:lang w:val="en-GB"/>
              </w:rPr>
            </w:pPr>
            <w:r w:rsidRPr="00637BEE">
              <w:rPr>
                <w:rFonts w:cstheme="minorHAnsi"/>
                <w:sz w:val="16"/>
                <w:szCs w:val="16"/>
                <w:lang w:val="en-GB"/>
              </w:rPr>
              <w:t>000 kg</w:t>
            </w:r>
          </w:p>
        </w:tc>
        <w:tc>
          <w:tcPr>
            <w:tcW w:w="773" w:type="dxa"/>
          </w:tcPr>
          <w:p w:rsidR="00F22E57" w:rsidRPr="00637BEE" w:rsidRDefault="002869FF" w:rsidP="00F22E57">
            <w:pPr>
              <w:jc w:val="right"/>
              <w:rPr>
                <w:rFonts w:cstheme="minorHAnsi"/>
                <w:sz w:val="16"/>
                <w:szCs w:val="16"/>
                <w:lang w:val="en-GB"/>
              </w:rPr>
            </w:pPr>
            <w:r w:rsidRPr="00637BEE">
              <w:rPr>
                <w:rFonts w:cstheme="minorHAnsi"/>
                <w:sz w:val="16"/>
                <w:szCs w:val="16"/>
                <w:lang w:val="en-GB"/>
              </w:rPr>
              <w:t>-3,</w:t>
            </w:r>
            <w:r w:rsidR="00F22E57" w:rsidRPr="00637BEE">
              <w:rPr>
                <w:rFonts w:cstheme="minorHAnsi"/>
                <w:sz w:val="16"/>
                <w:szCs w:val="16"/>
                <w:lang w:val="en-GB"/>
              </w:rPr>
              <w:t>250</w:t>
            </w:r>
          </w:p>
        </w:tc>
        <w:tc>
          <w:tcPr>
            <w:tcW w:w="773"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198</w:t>
            </w:r>
          </w:p>
        </w:tc>
        <w:tc>
          <w:tcPr>
            <w:tcW w:w="774"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149</w:t>
            </w:r>
          </w:p>
        </w:tc>
        <w:tc>
          <w:tcPr>
            <w:tcW w:w="773"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32</w:t>
            </w:r>
          </w:p>
        </w:tc>
        <w:tc>
          <w:tcPr>
            <w:tcW w:w="773"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924</w:t>
            </w:r>
          </w:p>
        </w:tc>
        <w:tc>
          <w:tcPr>
            <w:tcW w:w="774" w:type="dxa"/>
          </w:tcPr>
          <w:p w:rsidR="00F22E57" w:rsidRPr="00637BEE" w:rsidRDefault="00837DBB" w:rsidP="00F22E57">
            <w:pPr>
              <w:jc w:val="right"/>
              <w:rPr>
                <w:rFonts w:cstheme="minorHAnsi"/>
                <w:sz w:val="16"/>
                <w:szCs w:val="16"/>
                <w:lang w:val="en-GB"/>
              </w:rPr>
            </w:pPr>
            <w:r w:rsidRPr="00637BEE">
              <w:rPr>
                <w:rFonts w:cstheme="minorHAnsi"/>
                <w:sz w:val="16"/>
                <w:szCs w:val="16"/>
                <w:lang w:val="en-GB"/>
              </w:rPr>
              <w:t>1,</w:t>
            </w:r>
            <w:r w:rsidR="00F22E57" w:rsidRPr="00637BEE">
              <w:rPr>
                <w:rFonts w:cstheme="minorHAnsi"/>
                <w:sz w:val="16"/>
                <w:szCs w:val="16"/>
                <w:lang w:val="en-GB"/>
              </w:rPr>
              <w:t>152</w:t>
            </w:r>
          </w:p>
        </w:tc>
        <w:tc>
          <w:tcPr>
            <w:tcW w:w="773" w:type="dxa"/>
          </w:tcPr>
          <w:p w:rsidR="00F22E57" w:rsidRPr="00637BEE" w:rsidRDefault="00837DBB" w:rsidP="00F22E57">
            <w:pPr>
              <w:jc w:val="right"/>
              <w:rPr>
                <w:rFonts w:cstheme="minorHAnsi"/>
                <w:sz w:val="16"/>
                <w:szCs w:val="16"/>
                <w:lang w:val="en-GB"/>
              </w:rPr>
            </w:pPr>
            <w:r w:rsidRPr="00637BEE">
              <w:rPr>
                <w:rFonts w:cstheme="minorHAnsi"/>
                <w:sz w:val="16"/>
                <w:szCs w:val="16"/>
                <w:lang w:val="en-GB"/>
              </w:rPr>
              <w:t>1,</w:t>
            </w:r>
            <w:r w:rsidR="00F22E57" w:rsidRPr="00637BEE">
              <w:rPr>
                <w:rFonts w:cstheme="minorHAnsi"/>
                <w:sz w:val="16"/>
                <w:szCs w:val="16"/>
                <w:lang w:val="en-GB"/>
              </w:rPr>
              <w:t>715</w:t>
            </w:r>
          </w:p>
        </w:tc>
        <w:tc>
          <w:tcPr>
            <w:tcW w:w="774" w:type="dxa"/>
          </w:tcPr>
          <w:p w:rsidR="00F22E57" w:rsidRPr="00637BEE" w:rsidRDefault="00837DBB" w:rsidP="00F22E57">
            <w:pPr>
              <w:jc w:val="right"/>
              <w:rPr>
                <w:rFonts w:cstheme="minorHAnsi"/>
                <w:sz w:val="16"/>
                <w:szCs w:val="16"/>
                <w:lang w:val="en-GB"/>
              </w:rPr>
            </w:pPr>
            <w:r w:rsidRPr="00637BEE">
              <w:rPr>
                <w:rFonts w:cstheme="minorHAnsi"/>
                <w:sz w:val="16"/>
                <w:szCs w:val="16"/>
                <w:lang w:val="en-GB"/>
              </w:rPr>
              <w:t>2,</w:t>
            </w:r>
            <w:r w:rsidR="00F22E57" w:rsidRPr="00637BEE">
              <w:rPr>
                <w:rFonts w:cstheme="minorHAnsi"/>
                <w:sz w:val="16"/>
                <w:szCs w:val="16"/>
                <w:lang w:val="en-GB"/>
              </w:rPr>
              <w:t>182</w:t>
            </w:r>
          </w:p>
        </w:tc>
      </w:tr>
      <w:tr w:rsidR="00B72CBA" w:rsidRPr="00637BEE" w:rsidTr="00637BEE">
        <w:tc>
          <w:tcPr>
            <w:tcW w:w="2250" w:type="dxa"/>
          </w:tcPr>
          <w:p w:rsidR="00F22E57" w:rsidRPr="00806CFD" w:rsidRDefault="00806CFD" w:rsidP="00F22E57">
            <w:pPr>
              <w:rPr>
                <w:rFonts w:cstheme="minorHAnsi"/>
                <w:sz w:val="16"/>
                <w:szCs w:val="16"/>
                <w:lang w:val="en-GB"/>
              </w:rPr>
            </w:pPr>
            <w:r w:rsidRPr="00806CFD">
              <w:rPr>
                <w:rFonts w:cstheme="minorHAnsi"/>
                <w:sz w:val="16"/>
                <w:szCs w:val="16"/>
                <w:lang w:val="en-GB"/>
              </w:rPr>
              <w:t>Wool for Self-Sufficiency</w:t>
            </w:r>
          </w:p>
        </w:tc>
        <w:tc>
          <w:tcPr>
            <w:tcW w:w="1080" w:type="dxa"/>
          </w:tcPr>
          <w:p w:rsidR="00F22E57" w:rsidRPr="00637BEE" w:rsidRDefault="00F22E57" w:rsidP="00F22E57">
            <w:pPr>
              <w:rPr>
                <w:sz w:val="16"/>
                <w:szCs w:val="16"/>
                <w:lang w:val="en-GB"/>
              </w:rPr>
            </w:pPr>
            <w:r w:rsidRPr="00637BEE">
              <w:rPr>
                <w:rFonts w:cstheme="minorHAnsi"/>
                <w:sz w:val="16"/>
                <w:szCs w:val="16"/>
                <w:lang w:val="en-GB"/>
              </w:rPr>
              <w:t>000 kg</w:t>
            </w:r>
          </w:p>
        </w:tc>
        <w:tc>
          <w:tcPr>
            <w:tcW w:w="773" w:type="dxa"/>
          </w:tcPr>
          <w:p w:rsidR="00F22E57" w:rsidRPr="00637BEE" w:rsidRDefault="002869FF" w:rsidP="00F22E57">
            <w:pPr>
              <w:jc w:val="right"/>
              <w:rPr>
                <w:rFonts w:cstheme="minorHAnsi"/>
                <w:sz w:val="16"/>
                <w:szCs w:val="16"/>
                <w:lang w:val="en-GB"/>
              </w:rPr>
            </w:pPr>
            <w:r w:rsidRPr="00637BEE">
              <w:rPr>
                <w:rFonts w:cstheme="minorHAnsi"/>
                <w:sz w:val="16"/>
                <w:szCs w:val="16"/>
                <w:lang w:val="en-GB"/>
              </w:rPr>
              <w:t>4,</w:t>
            </w:r>
            <w:r w:rsidR="00F22E57" w:rsidRPr="00637BEE">
              <w:rPr>
                <w:rFonts w:cstheme="minorHAnsi"/>
                <w:sz w:val="16"/>
                <w:szCs w:val="16"/>
                <w:lang w:val="en-GB"/>
              </w:rPr>
              <w:t>187</w:t>
            </w:r>
          </w:p>
        </w:tc>
        <w:tc>
          <w:tcPr>
            <w:tcW w:w="773" w:type="dxa"/>
          </w:tcPr>
          <w:p w:rsidR="00F22E57" w:rsidRPr="00637BEE" w:rsidRDefault="002869FF" w:rsidP="00F22E57">
            <w:pPr>
              <w:jc w:val="right"/>
              <w:rPr>
                <w:rFonts w:cstheme="minorHAnsi"/>
                <w:sz w:val="16"/>
                <w:szCs w:val="16"/>
                <w:lang w:val="en-GB"/>
              </w:rPr>
            </w:pPr>
            <w:r w:rsidRPr="00637BEE">
              <w:rPr>
                <w:rFonts w:cstheme="minorHAnsi"/>
                <w:sz w:val="16"/>
                <w:szCs w:val="16"/>
                <w:lang w:val="en-GB"/>
              </w:rPr>
              <w:t>7,</w:t>
            </w:r>
            <w:r w:rsidR="00F22E57" w:rsidRPr="00637BEE">
              <w:rPr>
                <w:rFonts w:cstheme="minorHAnsi"/>
                <w:sz w:val="16"/>
                <w:szCs w:val="16"/>
                <w:lang w:val="en-GB"/>
              </w:rPr>
              <w:t>509</w:t>
            </w:r>
          </w:p>
        </w:tc>
        <w:tc>
          <w:tcPr>
            <w:tcW w:w="774" w:type="dxa"/>
          </w:tcPr>
          <w:p w:rsidR="00F22E57" w:rsidRPr="00637BEE" w:rsidRDefault="00837DBB" w:rsidP="00F22E57">
            <w:pPr>
              <w:jc w:val="right"/>
              <w:rPr>
                <w:rFonts w:cstheme="minorHAnsi"/>
                <w:sz w:val="16"/>
                <w:szCs w:val="16"/>
                <w:lang w:val="en-GB"/>
              </w:rPr>
            </w:pPr>
            <w:r w:rsidRPr="00637BEE">
              <w:rPr>
                <w:rFonts w:cstheme="minorHAnsi"/>
                <w:sz w:val="16"/>
                <w:szCs w:val="16"/>
                <w:lang w:val="en-GB"/>
              </w:rPr>
              <w:t>7,</w:t>
            </w:r>
            <w:r w:rsidR="00F22E57" w:rsidRPr="00637BEE">
              <w:rPr>
                <w:rFonts w:cstheme="minorHAnsi"/>
                <w:sz w:val="16"/>
                <w:szCs w:val="16"/>
                <w:lang w:val="en-GB"/>
              </w:rPr>
              <w:t>198</w:t>
            </w:r>
          </w:p>
        </w:tc>
        <w:tc>
          <w:tcPr>
            <w:tcW w:w="773" w:type="dxa"/>
          </w:tcPr>
          <w:p w:rsidR="00F22E57" w:rsidRPr="00637BEE" w:rsidRDefault="00837DBB" w:rsidP="00F22E57">
            <w:pPr>
              <w:jc w:val="right"/>
              <w:rPr>
                <w:rFonts w:cstheme="minorHAnsi"/>
                <w:sz w:val="16"/>
                <w:szCs w:val="16"/>
                <w:lang w:val="en-GB"/>
              </w:rPr>
            </w:pPr>
            <w:r w:rsidRPr="00637BEE">
              <w:rPr>
                <w:rFonts w:cstheme="minorHAnsi"/>
                <w:sz w:val="16"/>
                <w:szCs w:val="16"/>
                <w:lang w:val="en-GB"/>
              </w:rPr>
              <w:t>7,</w:t>
            </w:r>
            <w:r w:rsidR="00F22E57" w:rsidRPr="00637BEE">
              <w:rPr>
                <w:rFonts w:cstheme="minorHAnsi"/>
                <w:sz w:val="16"/>
                <w:szCs w:val="16"/>
                <w:lang w:val="en-GB"/>
              </w:rPr>
              <w:t>642</w:t>
            </w:r>
          </w:p>
        </w:tc>
        <w:tc>
          <w:tcPr>
            <w:tcW w:w="773" w:type="dxa"/>
          </w:tcPr>
          <w:p w:rsidR="00F22E57" w:rsidRPr="00637BEE" w:rsidRDefault="00837DBB" w:rsidP="00F22E57">
            <w:pPr>
              <w:jc w:val="right"/>
              <w:rPr>
                <w:rFonts w:cstheme="minorHAnsi"/>
                <w:sz w:val="16"/>
                <w:szCs w:val="16"/>
                <w:lang w:val="en-GB"/>
              </w:rPr>
            </w:pPr>
            <w:r w:rsidRPr="00637BEE">
              <w:rPr>
                <w:rFonts w:cstheme="minorHAnsi"/>
                <w:sz w:val="16"/>
                <w:szCs w:val="16"/>
                <w:lang w:val="en-GB"/>
              </w:rPr>
              <w:t>8,</w:t>
            </w:r>
            <w:r w:rsidR="00F22E57" w:rsidRPr="00637BEE">
              <w:rPr>
                <w:rFonts w:cstheme="minorHAnsi"/>
                <w:sz w:val="16"/>
                <w:szCs w:val="16"/>
                <w:lang w:val="en-GB"/>
              </w:rPr>
              <w:t>362</w:t>
            </w:r>
          </w:p>
        </w:tc>
        <w:tc>
          <w:tcPr>
            <w:tcW w:w="774" w:type="dxa"/>
          </w:tcPr>
          <w:p w:rsidR="00F22E57" w:rsidRPr="00637BEE" w:rsidRDefault="00837DBB" w:rsidP="00F22E57">
            <w:pPr>
              <w:jc w:val="right"/>
              <w:rPr>
                <w:rFonts w:cstheme="minorHAnsi"/>
                <w:sz w:val="16"/>
                <w:szCs w:val="16"/>
                <w:lang w:val="en-GB"/>
              </w:rPr>
            </w:pPr>
            <w:r w:rsidRPr="00637BEE">
              <w:rPr>
                <w:rFonts w:cstheme="minorHAnsi"/>
                <w:sz w:val="16"/>
                <w:szCs w:val="16"/>
                <w:lang w:val="en-GB"/>
              </w:rPr>
              <w:t>8,</w:t>
            </w:r>
            <w:r w:rsidR="00F22E57" w:rsidRPr="00637BEE">
              <w:rPr>
                <w:rFonts w:cstheme="minorHAnsi"/>
                <w:sz w:val="16"/>
                <w:szCs w:val="16"/>
                <w:lang w:val="en-GB"/>
              </w:rPr>
              <w:t>248</w:t>
            </w:r>
          </w:p>
        </w:tc>
        <w:tc>
          <w:tcPr>
            <w:tcW w:w="773" w:type="dxa"/>
          </w:tcPr>
          <w:p w:rsidR="00F22E57" w:rsidRPr="00637BEE" w:rsidRDefault="00837DBB" w:rsidP="00F22E57">
            <w:pPr>
              <w:jc w:val="right"/>
              <w:rPr>
                <w:rFonts w:cstheme="minorHAnsi"/>
                <w:sz w:val="16"/>
                <w:szCs w:val="16"/>
                <w:lang w:val="en-GB"/>
              </w:rPr>
            </w:pPr>
            <w:r w:rsidRPr="00637BEE">
              <w:rPr>
                <w:rFonts w:cstheme="minorHAnsi"/>
                <w:sz w:val="16"/>
                <w:szCs w:val="16"/>
                <w:lang w:val="en-GB"/>
              </w:rPr>
              <w:t>9,</w:t>
            </w:r>
            <w:r w:rsidR="00F22E57" w:rsidRPr="00637BEE">
              <w:rPr>
                <w:rFonts w:cstheme="minorHAnsi"/>
                <w:sz w:val="16"/>
                <w:szCs w:val="16"/>
                <w:lang w:val="en-GB"/>
              </w:rPr>
              <w:t>301</w:t>
            </w:r>
          </w:p>
        </w:tc>
        <w:tc>
          <w:tcPr>
            <w:tcW w:w="774" w:type="dxa"/>
          </w:tcPr>
          <w:p w:rsidR="00F22E57" w:rsidRPr="00637BEE" w:rsidRDefault="00837DBB" w:rsidP="00F22E57">
            <w:pPr>
              <w:jc w:val="right"/>
              <w:rPr>
                <w:rFonts w:cstheme="minorHAnsi"/>
                <w:sz w:val="16"/>
                <w:szCs w:val="16"/>
                <w:lang w:val="en-GB"/>
              </w:rPr>
            </w:pPr>
            <w:r w:rsidRPr="00637BEE">
              <w:rPr>
                <w:rFonts w:cstheme="minorHAnsi"/>
                <w:sz w:val="16"/>
                <w:szCs w:val="16"/>
                <w:lang w:val="en-GB"/>
              </w:rPr>
              <w:t>9,</w:t>
            </w:r>
            <w:r w:rsidR="00F22E57" w:rsidRPr="00637BEE">
              <w:rPr>
                <w:rFonts w:cstheme="minorHAnsi"/>
                <w:sz w:val="16"/>
                <w:szCs w:val="16"/>
                <w:lang w:val="en-GB"/>
              </w:rPr>
              <w:t>844</w:t>
            </w:r>
          </w:p>
        </w:tc>
      </w:tr>
      <w:tr w:rsidR="00B72CBA" w:rsidRPr="00637BEE" w:rsidTr="00637BEE">
        <w:tc>
          <w:tcPr>
            <w:tcW w:w="2250" w:type="dxa"/>
          </w:tcPr>
          <w:p w:rsidR="00F22E57" w:rsidRPr="00806CFD" w:rsidRDefault="00F22E57" w:rsidP="00F22E57">
            <w:pPr>
              <w:rPr>
                <w:rFonts w:cstheme="minorHAnsi"/>
                <w:sz w:val="16"/>
                <w:szCs w:val="16"/>
                <w:lang w:val="en-GB"/>
              </w:rPr>
            </w:pPr>
            <w:r w:rsidRPr="00806CFD">
              <w:rPr>
                <w:rFonts w:cstheme="minorHAnsi"/>
                <w:sz w:val="16"/>
                <w:szCs w:val="16"/>
                <w:lang w:val="en-GB"/>
              </w:rPr>
              <w:t>Marketed Wool</w:t>
            </w:r>
          </w:p>
        </w:tc>
        <w:tc>
          <w:tcPr>
            <w:tcW w:w="1080" w:type="dxa"/>
          </w:tcPr>
          <w:p w:rsidR="00F22E57" w:rsidRPr="00637BEE" w:rsidRDefault="00F22E57" w:rsidP="00F22E57">
            <w:pPr>
              <w:rPr>
                <w:sz w:val="16"/>
                <w:szCs w:val="16"/>
                <w:lang w:val="en-GB"/>
              </w:rPr>
            </w:pPr>
            <w:r w:rsidRPr="00637BEE">
              <w:rPr>
                <w:rFonts w:cstheme="minorHAnsi"/>
                <w:sz w:val="16"/>
                <w:szCs w:val="16"/>
                <w:lang w:val="en-GB"/>
              </w:rPr>
              <w:t>000 kg</w:t>
            </w:r>
          </w:p>
        </w:tc>
        <w:tc>
          <w:tcPr>
            <w:tcW w:w="773" w:type="dxa"/>
          </w:tcPr>
          <w:p w:rsidR="00F22E57" w:rsidRPr="00637BEE" w:rsidRDefault="002869FF" w:rsidP="00F22E57">
            <w:pPr>
              <w:jc w:val="right"/>
              <w:rPr>
                <w:rFonts w:cstheme="minorHAnsi"/>
                <w:sz w:val="16"/>
                <w:szCs w:val="16"/>
                <w:lang w:val="en-GB"/>
              </w:rPr>
            </w:pPr>
            <w:r w:rsidRPr="00637BEE">
              <w:rPr>
                <w:rFonts w:cstheme="minorHAnsi"/>
                <w:sz w:val="16"/>
                <w:szCs w:val="16"/>
                <w:lang w:val="en-GB"/>
              </w:rPr>
              <w:t>3,</w:t>
            </w:r>
            <w:r w:rsidR="00F22E57" w:rsidRPr="00637BEE">
              <w:rPr>
                <w:rFonts w:cstheme="minorHAnsi"/>
                <w:sz w:val="16"/>
                <w:szCs w:val="16"/>
                <w:lang w:val="en-GB"/>
              </w:rPr>
              <w:t>605</w:t>
            </w:r>
          </w:p>
        </w:tc>
        <w:tc>
          <w:tcPr>
            <w:tcW w:w="773" w:type="dxa"/>
          </w:tcPr>
          <w:p w:rsidR="00F22E57" w:rsidRPr="00637BEE" w:rsidRDefault="002869FF" w:rsidP="00F22E57">
            <w:pPr>
              <w:jc w:val="right"/>
              <w:rPr>
                <w:rFonts w:cstheme="minorHAnsi"/>
                <w:sz w:val="16"/>
                <w:szCs w:val="16"/>
                <w:lang w:val="en-GB"/>
              </w:rPr>
            </w:pPr>
            <w:r w:rsidRPr="00637BEE">
              <w:rPr>
                <w:rFonts w:cstheme="minorHAnsi"/>
                <w:sz w:val="16"/>
                <w:szCs w:val="16"/>
                <w:lang w:val="en-GB"/>
              </w:rPr>
              <w:t>1,</w:t>
            </w:r>
            <w:r w:rsidR="00F22E57" w:rsidRPr="00637BEE">
              <w:rPr>
                <w:rFonts w:cstheme="minorHAnsi"/>
                <w:sz w:val="16"/>
                <w:szCs w:val="16"/>
                <w:lang w:val="en-GB"/>
              </w:rPr>
              <w:t>548</w:t>
            </w:r>
          </w:p>
        </w:tc>
        <w:tc>
          <w:tcPr>
            <w:tcW w:w="774" w:type="dxa"/>
          </w:tcPr>
          <w:p w:rsidR="00F22E57" w:rsidRPr="00637BEE" w:rsidRDefault="00837DBB" w:rsidP="00F22E57">
            <w:pPr>
              <w:jc w:val="right"/>
              <w:rPr>
                <w:rFonts w:cstheme="minorHAnsi"/>
                <w:sz w:val="16"/>
                <w:szCs w:val="16"/>
                <w:lang w:val="en-GB"/>
              </w:rPr>
            </w:pPr>
            <w:r w:rsidRPr="00637BEE">
              <w:rPr>
                <w:rFonts w:cstheme="minorHAnsi"/>
                <w:sz w:val="16"/>
                <w:szCs w:val="16"/>
                <w:lang w:val="en-GB"/>
              </w:rPr>
              <w:t>2,</w:t>
            </w:r>
            <w:r w:rsidR="00F22E57" w:rsidRPr="00637BEE">
              <w:rPr>
                <w:rFonts w:cstheme="minorHAnsi"/>
                <w:sz w:val="16"/>
                <w:szCs w:val="16"/>
                <w:lang w:val="en-GB"/>
              </w:rPr>
              <w:t>581</w:t>
            </w:r>
          </w:p>
        </w:tc>
        <w:tc>
          <w:tcPr>
            <w:tcW w:w="773" w:type="dxa"/>
          </w:tcPr>
          <w:p w:rsidR="00F22E57" w:rsidRPr="00637BEE" w:rsidRDefault="00837DBB" w:rsidP="00F22E57">
            <w:pPr>
              <w:jc w:val="right"/>
              <w:rPr>
                <w:rFonts w:cstheme="minorHAnsi"/>
                <w:sz w:val="16"/>
                <w:szCs w:val="16"/>
                <w:lang w:val="en-GB"/>
              </w:rPr>
            </w:pPr>
            <w:r w:rsidRPr="00637BEE">
              <w:rPr>
                <w:rFonts w:cstheme="minorHAnsi"/>
                <w:sz w:val="16"/>
                <w:szCs w:val="16"/>
                <w:lang w:val="en-GB"/>
              </w:rPr>
              <w:t>2,</w:t>
            </w:r>
            <w:r w:rsidR="00F22E57" w:rsidRPr="00637BEE">
              <w:rPr>
                <w:rFonts w:cstheme="minorHAnsi"/>
                <w:sz w:val="16"/>
                <w:szCs w:val="16"/>
                <w:lang w:val="en-GB"/>
              </w:rPr>
              <w:t>021</w:t>
            </w:r>
          </w:p>
        </w:tc>
        <w:tc>
          <w:tcPr>
            <w:tcW w:w="773" w:type="dxa"/>
          </w:tcPr>
          <w:p w:rsidR="00F22E57" w:rsidRPr="00637BEE" w:rsidRDefault="00837DBB" w:rsidP="00F22E57">
            <w:pPr>
              <w:jc w:val="right"/>
              <w:rPr>
                <w:rFonts w:cstheme="minorHAnsi"/>
                <w:sz w:val="16"/>
                <w:szCs w:val="16"/>
                <w:lang w:val="en-GB"/>
              </w:rPr>
            </w:pPr>
            <w:r w:rsidRPr="00637BEE">
              <w:rPr>
                <w:rFonts w:cstheme="minorHAnsi"/>
                <w:sz w:val="16"/>
                <w:szCs w:val="16"/>
                <w:lang w:val="en-GB"/>
              </w:rPr>
              <w:t>3,</w:t>
            </w:r>
            <w:r w:rsidR="00F22E57" w:rsidRPr="00637BEE">
              <w:rPr>
                <w:rFonts w:cstheme="minorHAnsi"/>
                <w:sz w:val="16"/>
                <w:szCs w:val="16"/>
                <w:lang w:val="en-GB"/>
              </w:rPr>
              <w:t>477</w:t>
            </w:r>
          </w:p>
        </w:tc>
        <w:tc>
          <w:tcPr>
            <w:tcW w:w="774" w:type="dxa"/>
          </w:tcPr>
          <w:p w:rsidR="00F22E57" w:rsidRPr="00637BEE" w:rsidRDefault="00837DBB" w:rsidP="00F22E57">
            <w:pPr>
              <w:jc w:val="right"/>
              <w:rPr>
                <w:rFonts w:cstheme="minorHAnsi"/>
                <w:sz w:val="16"/>
                <w:szCs w:val="16"/>
                <w:lang w:val="en-GB"/>
              </w:rPr>
            </w:pPr>
            <w:r w:rsidRPr="00637BEE">
              <w:rPr>
                <w:rFonts w:cstheme="minorHAnsi"/>
                <w:sz w:val="16"/>
                <w:szCs w:val="16"/>
                <w:lang w:val="en-GB"/>
              </w:rPr>
              <w:t>4,</w:t>
            </w:r>
            <w:r w:rsidR="00F22E57" w:rsidRPr="00637BEE">
              <w:rPr>
                <w:rFonts w:cstheme="minorHAnsi"/>
                <w:sz w:val="16"/>
                <w:szCs w:val="16"/>
                <w:lang w:val="en-GB"/>
              </w:rPr>
              <w:t>717</w:t>
            </w:r>
          </w:p>
        </w:tc>
        <w:tc>
          <w:tcPr>
            <w:tcW w:w="773" w:type="dxa"/>
          </w:tcPr>
          <w:p w:rsidR="00F22E57" w:rsidRPr="00637BEE" w:rsidRDefault="00837DBB" w:rsidP="00F22E57">
            <w:pPr>
              <w:jc w:val="right"/>
              <w:rPr>
                <w:rFonts w:cstheme="minorHAnsi"/>
                <w:sz w:val="16"/>
                <w:szCs w:val="16"/>
                <w:lang w:val="en-GB"/>
              </w:rPr>
            </w:pPr>
            <w:r w:rsidRPr="00637BEE">
              <w:rPr>
                <w:rFonts w:cstheme="minorHAnsi"/>
                <w:sz w:val="16"/>
                <w:szCs w:val="16"/>
                <w:lang w:val="en-GB"/>
              </w:rPr>
              <w:t>4,</w:t>
            </w:r>
            <w:r w:rsidR="00F22E57" w:rsidRPr="00637BEE">
              <w:rPr>
                <w:rFonts w:cstheme="minorHAnsi"/>
                <w:sz w:val="16"/>
                <w:szCs w:val="16"/>
                <w:lang w:val="en-GB"/>
              </w:rPr>
              <w:t>484</w:t>
            </w:r>
          </w:p>
        </w:tc>
        <w:tc>
          <w:tcPr>
            <w:tcW w:w="774" w:type="dxa"/>
          </w:tcPr>
          <w:p w:rsidR="00F22E57" w:rsidRPr="00637BEE" w:rsidRDefault="00837DBB" w:rsidP="00F22E57">
            <w:pPr>
              <w:jc w:val="right"/>
              <w:rPr>
                <w:rFonts w:cstheme="minorHAnsi"/>
                <w:sz w:val="16"/>
                <w:szCs w:val="16"/>
                <w:lang w:val="en-GB"/>
              </w:rPr>
            </w:pPr>
            <w:r w:rsidRPr="00637BEE">
              <w:rPr>
                <w:rFonts w:cstheme="minorHAnsi"/>
                <w:sz w:val="16"/>
                <w:szCs w:val="16"/>
                <w:lang w:val="en-GB"/>
              </w:rPr>
              <w:t>4,</w:t>
            </w:r>
            <w:r w:rsidR="00F22E57" w:rsidRPr="00637BEE">
              <w:rPr>
                <w:rFonts w:cstheme="minorHAnsi"/>
                <w:sz w:val="16"/>
                <w:szCs w:val="16"/>
                <w:lang w:val="en-GB"/>
              </w:rPr>
              <w:t>537</w:t>
            </w:r>
          </w:p>
        </w:tc>
      </w:tr>
      <w:tr w:rsidR="00B72CBA" w:rsidRPr="00637BEE" w:rsidTr="00637BEE">
        <w:tc>
          <w:tcPr>
            <w:tcW w:w="2250" w:type="dxa"/>
          </w:tcPr>
          <w:p w:rsidR="00F22E57" w:rsidRPr="00806CFD" w:rsidRDefault="00F22E57" w:rsidP="00F22E57">
            <w:pPr>
              <w:rPr>
                <w:rFonts w:cstheme="minorHAnsi"/>
                <w:sz w:val="16"/>
                <w:szCs w:val="16"/>
                <w:lang w:val="en-GB"/>
              </w:rPr>
            </w:pPr>
            <w:r w:rsidRPr="00806CFD">
              <w:rPr>
                <w:rFonts w:cstheme="minorHAnsi"/>
                <w:sz w:val="16"/>
                <w:szCs w:val="16"/>
                <w:lang w:val="en-GB"/>
              </w:rPr>
              <w:t>Wool for Factories</w:t>
            </w:r>
          </w:p>
        </w:tc>
        <w:tc>
          <w:tcPr>
            <w:tcW w:w="1080" w:type="dxa"/>
          </w:tcPr>
          <w:p w:rsidR="00F22E57" w:rsidRPr="00637BEE" w:rsidRDefault="00F22E57" w:rsidP="00F22E57">
            <w:pPr>
              <w:rPr>
                <w:sz w:val="16"/>
                <w:szCs w:val="16"/>
                <w:lang w:val="en-GB"/>
              </w:rPr>
            </w:pPr>
            <w:r w:rsidRPr="00637BEE">
              <w:rPr>
                <w:rFonts w:cstheme="minorHAnsi"/>
                <w:sz w:val="16"/>
                <w:szCs w:val="16"/>
                <w:lang w:val="en-GB"/>
              </w:rPr>
              <w:t>000 kg</w:t>
            </w:r>
          </w:p>
        </w:tc>
        <w:tc>
          <w:tcPr>
            <w:tcW w:w="773"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141</w:t>
            </w:r>
          </w:p>
        </w:tc>
        <w:tc>
          <w:tcPr>
            <w:tcW w:w="773"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326</w:t>
            </w:r>
          </w:p>
        </w:tc>
        <w:tc>
          <w:tcPr>
            <w:tcW w:w="774" w:type="dxa"/>
          </w:tcPr>
          <w:p w:rsidR="00F22E57" w:rsidRPr="00637BEE" w:rsidRDefault="00837DBB" w:rsidP="00F22E57">
            <w:pPr>
              <w:jc w:val="right"/>
              <w:rPr>
                <w:rFonts w:cstheme="minorHAnsi"/>
                <w:sz w:val="16"/>
                <w:szCs w:val="16"/>
                <w:lang w:val="en-GB"/>
              </w:rPr>
            </w:pPr>
            <w:r w:rsidRPr="00637BEE">
              <w:rPr>
                <w:rFonts w:cstheme="minorHAnsi"/>
                <w:sz w:val="16"/>
                <w:szCs w:val="16"/>
                <w:lang w:val="en-GB"/>
              </w:rPr>
              <w:t>1,</w:t>
            </w:r>
            <w:r w:rsidR="00F22E57" w:rsidRPr="00637BEE">
              <w:rPr>
                <w:rFonts w:cstheme="minorHAnsi"/>
                <w:sz w:val="16"/>
                <w:szCs w:val="16"/>
                <w:lang w:val="en-GB"/>
              </w:rPr>
              <w:t>631</w:t>
            </w:r>
          </w:p>
        </w:tc>
        <w:tc>
          <w:tcPr>
            <w:tcW w:w="773" w:type="dxa"/>
          </w:tcPr>
          <w:p w:rsidR="00F22E57" w:rsidRPr="00637BEE" w:rsidRDefault="00837DBB" w:rsidP="00F22E57">
            <w:pPr>
              <w:jc w:val="right"/>
              <w:rPr>
                <w:rFonts w:cstheme="minorHAnsi"/>
                <w:sz w:val="16"/>
                <w:szCs w:val="16"/>
                <w:lang w:val="en-GB"/>
              </w:rPr>
            </w:pPr>
            <w:r w:rsidRPr="00637BEE">
              <w:rPr>
                <w:rFonts w:cstheme="minorHAnsi"/>
                <w:sz w:val="16"/>
                <w:szCs w:val="16"/>
                <w:lang w:val="en-GB"/>
              </w:rPr>
              <w:t>1,</w:t>
            </w:r>
            <w:r w:rsidR="00F22E57" w:rsidRPr="00637BEE">
              <w:rPr>
                <w:rFonts w:cstheme="minorHAnsi"/>
                <w:sz w:val="16"/>
                <w:szCs w:val="16"/>
                <w:lang w:val="en-GB"/>
              </w:rPr>
              <w:t>009</w:t>
            </w:r>
          </w:p>
        </w:tc>
        <w:tc>
          <w:tcPr>
            <w:tcW w:w="773" w:type="dxa"/>
          </w:tcPr>
          <w:p w:rsidR="00F22E57" w:rsidRPr="00637BEE" w:rsidRDefault="00837DBB" w:rsidP="00F22E57">
            <w:pPr>
              <w:jc w:val="right"/>
              <w:rPr>
                <w:rFonts w:cstheme="minorHAnsi"/>
                <w:sz w:val="16"/>
                <w:szCs w:val="16"/>
                <w:lang w:val="en-GB"/>
              </w:rPr>
            </w:pPr>
            <w:r w:rsidRPr="00637BEE">
              <w:rPr>
                <w:rFonts w:cstheme="minorHAnsi"/>
                <w:sz w:val="16"/>
                <w:szCs w:val="16"/>
                <w:lang w:val="en-GB"/>
              </w:rPr>
              <w:t>2,</w:t>
            </w:r>
            <w:r w:rsidR="00F22E57" w:rsidRPr="00637BEE">
              <w:rPr>
                <w:rFonts w:cstheme="minorHAnsi"/>
                <w:sz w:val="16"/>
                <w:szCs w:val="16"/>
                <w:lang w:val="en-GB"/>
              </w:rPr>
              <w:t>369</w:t>
            </w:r>
          </w:p>
        </w:tc>
        <w:tc>
          <w:tcPr>
            <w:tcW w:w="774" w:type="dxa"/>
          </w:tcPr>
          <w:p w:rsidR="00F22E57" w:rsidRPr="00637BEE" w:rsidRDefault="00837DBB" w:rsidP="00F22E57">
            <w:pPr>
              <w:jc w:val="right"/>
              <w:rPr>
                <w:rFonts w:cstheme="minorHAnsi"/>
                <w:sz w:val="16"/>
                <w:szCs w:val="16"/>
                <w:lang w:val="en-GB"/>
              </w:rPr>
            </w:pPr>
            <w:r w:rsidRPr="00637BEE">
              <w:rPr>
                <w:rFonts w:cstheme="minorHAnsi"/>
                <w:sz w:val="16"/>
                <w:szCs w:val="16"/>
                <w:lang w:val="en-GB"/>
              </w:rPr>
              <w:t>3,</w:t>
            </w:r>
            <w:r w:rsidR="00F22E57" w:rsidRPr="00637BEE">
              <w:rPr>
                <w:rFonts w:cstheme="minorHAnsi"/>
                <w:sz w:val="16"/>
                <w:szCs w:val="16"/>
                <w:lang w:val="en-GB"/>
              </w:rPr>
              <w:t>606</w:t>
            </w:r>
          </w:p>
        </w:tc>
        <w:tc>
          <w:tcPr>
            <w:tcW w:w="773" w:type="dxa"/>
          </w:tcPr>
          <w:p w:rsidR="00F22E57" w:rsidRPr="00637BEE" w:rsidRDefault="00837DBB" w:rsidP="00F22E57">
            <w:pPr>
              <w:jc w:val="right"/>
              <w:rPr>
                <w:rFonts w:cstheme="minorHAnsi"/>
                <w:sz w:val="16"/>
                <w:szCs w:val="16"/>
                <w:lang w:val="en-GB"/>
              </w:rPr>
            </w:pPr>
            <w:r w:rsidRPr="00637BEE">
              <w:rPr>
                <w:rFonts w:cstheme="minorHAnsi"/>
                <w:sz w:val="16"/>
                <w:szCs w:val="16"/>
                <w:lang w:val="en-GB"/>
              </w:rPr>
              <w:t>3,</w:t>
            </w:r>
            <w:r w:rsidR="00F22E57" w:rsidRPr="00637BEE">
              <w:rPr>
                <w:rFonts w:cstheme="minorHAnsi"/>
                <w:sz w:val="16"/>
                <w:szCs w:val="16"/>
                <w:lang w:val="en-GB"/>
              </w:rPr>
              <w:t>379</w:t>
            </w:r>
          </w:p>
        </w:tc>
        <w:tc>
          <w:tcPr>
            <w:tcW w:w="774" w:type="dxa"/>
          </w:tcPr>
          <w:p w:rsidR="00F22E57" w:rsidRPr="00637BEE" w:rsidRDefault="00837DBB" w:rsidP="00F22E57">
            <w:pPr>
              <w:jc w:val="right"/>
              <w:rPr>
                <w:rFonts w:cstheme="minorHAnsi"/>
                <w:sz w:val="16"/>
                <w:szCs w:val="16"/>
                <w:lang w:val="en-GB"/>
              </w:rPr>
            </w:pPr>
            <w:r w:rsidRPr="00637BEE">
              <w:rPr>
                <w:rFonts w:cstheme="minorHAnsi"/>
                <w:sz w:val="16"/>
                <w:szCs w:val="16"/>
                <w:lang w:val="en-GB"/>
              </w:rPr>
              <w:t>3,</w:t>
            </w:r>
            <w:r w:rsidR="00F22E57" w:rsidRPr="00637BEE">
              <w:rPr>
                <w:rFonts w:cstheme="minorHAnsi"/>
                <w:sz w:val="16"/>
                <w:szCs w:val="16"/>
                <w:lang w:val="en-GB"/>
              </w:rPr>
              <w:t>460</w:t>
            </w:r>
          </w:p>
        </w:tc>
      </w:tr>
      <w:tr w:rsidR="00B72CBA" w:rsidRPr="00637BEE" w:rsidTr="00637BEE">
        <w:tc>
          <w:tcPr>
            <w:tcW w:w="2250" w:type="dxa"/>
          </w:tcPr>
          <w:p w:rsidR="00F22E57" w:rsidRPr="00806CFD" w:rsidRDefault="00806CFD" w:rsidP="00F22E57">
            <w:pPr>
              <w:rPr>
                <w:rFonts w:cstheme="minorHAnsi"/>
                <w:sz w:val="16"/>
                <w:szCs w:val="16"/>
                <w:lang w:val="en-GB"/>
              </w:rPr>
            </w:pPr>
            <w:r w:rsidRPr="00806CFD">
              <w:rPr>
                <w:rFonts w:cstheme="minorHAnsi"/>
                <w:sz w:val="16"/>
                <w:szCs w:val="16"/>
                <w:lang w:val="en-GB"/>
              </w:rPr>
              <w:t>Residual Wool for Cottage</w:t>
            </w:r>
            <w:r w:rsidR="00F22E57" w:rsidRPr="00806CFD">
              <w:rPr>
                <w:rFonts w:cstheme="minorHAnsi"/>
                <w:sz w:val="16"/>
                <w:szCs w:val="16"/>
                <w:lang w:val="en-GB"/>
              </w:rPr>
              <w:t xml:space="preserve"> Ind.</w:t>
            </w:r>
          </w:p>
        </w:tc>
        <w:tc>
          <w:tcPr>
            <w:tcW w:w="1080" w:type="dxa"/>
          </w:tcPr>
          <w:p w:rsidR="00F22E57" w:rsidRPr="00637BEE" w:rsidRDefault="00F22E57" w:rsidP="00F22E57">
            <w:pPr>
              <w:rPr>
                <w:sz w:val="16"/>
                <w:szCs w:val="16"/>
                <w:lang w:val="en-GB"/>
              </w:rPr>
            </w:pPr>
            <w:r w:rsidRPr="00637BEE">
              <w:rPr>
                <w:rFonts w:cstheme="minorHAnsi"/>
                <w:sz w:val="16"/>
                <w:szCs w:val="16"/>
                <w:lang w:val="en-GB"/>
              </w:rPr>
              <w:t>000 kg</w:t>
            </w:r>
          </w:p>
        </w:tc>
        <w:tc>
          <w:tcPr>
            <w:tcW w:w="773" w:type="dxa"/>
          </w:tcPr>
          <w:p w:rsidR="00F22E57" w:rsidRPr="00637BEE" w:rsidRDefault="002869FF" w:rsidP="00F22E57">
            <w:pPr>
              <w:jc w:val="right"/>
              <w:rPr>
                <w:rFonts w:cstheme="minorHAnsi"/>
                <w:sz w:val="16"/>
                <w:szCs w:val="16"/>
                <w:lang w:val="en-GB"/>
              </w:rPr>
            </w:pPr>
            <w:r w:rsidRPr="00637BEE">
              <w:rPr>
                <w:rFonts w:cstheme="minorHAnsi"/>
                <w:sz w:val="16"/>
                <w:szCs w:val="16"/>
                <w:lang w:val="en-GB"/>
              </w:rPr>
              <w:t>3,</w:t>
            </w:r>
            <w:r w:rsidR="00F22E57" w:rsidRPr="00637BEE">
              <w:rPr>
                <w:rFonts w:cstheme="minorHAnsi"/>
                <w:sz w:val="16"/>
                <w:szCs w:val="16"/>
                <w:lang w:val="en-GB"/>
              </w:rPr>
              <w:t>464</w:t>
            </w:r>
          </w:p>
        </w:tc>
        <w:tc>
          <w:tcPr>
            <w:tcW w:w="773" w:type="dxa"/>
          </w:tcPr>
          <w:p w:rsidR="00F22E57" w:rsidRPr="00637BEE" w:rsidRDefault="002869FF" w:rsidP="00F22E57">
            <w:pPr>
              <w:jc w:val="right"/>
              <w:rPr>
                <w:rFonts w:cstheme="minorHAnsi"/>
                <w:sz w:val="16"/>
                <w:szCs w:val="16"/>
                <w:lang w:val="en-GB"/>
              </w:rPr>
            </w:pPr>
            <w:r w:rsidRPr="00637BEE">
              <w:rPr>
                <w:rFonts w:cstheme="minorHAnsi"/>
                <w:sz w:val="16"/>
                <w:szCs w:val="16"/>
                <w:lang w:val="en-GB"/>
              </w:rPr>
              <w:t>1,</w:t>
            </w:r>
            <w:r w:rsidR="00F22E57" w:rsidRPr="00637BEE">
              <w:rPr>
                <w:rFonts w:cstheme="minorHAnsi"/>
                <w:sz w:val="16"/>
                <w:szCs w:val="16"/>
                <w:lang w:val="en-GB"/>
              </w:rPr>
              <w:t>222</w:t>
            </w:r>
          </w:p>
        </w:tc>
        <w:tc>
          <w:tcPr>
            <w:tcW w:w="774"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950</w:t>
            </w:r>
          </w:p>
        </w:tc>
        <w:tc>
          <w:tcPr>
            <w:tcW w:w="773" w:type="dxa"/>
          </w:tcPr>
          <w:p w:rsidR="00F22E57" w:rsidRPr="00637BEE" w:rsidRDefault="00837DBB" w:rsidP="00F22E57">
            <w:pPr>
              <w:jc w:val="right"/>
              <w:rPr>
                <w:rFonts w:cstheme="minorHAnsi"/>
                <w:sz w:val="16"/>
                <w:szCs w:val="16"/>
                <w:lang w:val="en-GB"/>
              </w:rPr>
            </w:pPr>
            <w:r w:rsidRPr="00637BEE">
              <w:rPr>
                <w:rFonts w:cstheme="minorHAnsi"/>
                <w:sz w:val="16"/>
                <w:szCs w:val="16"/>
                <w:lang w:val="en-GB"/>
              </w:rPr>
              <w:t>1,</w:t>
            </w:r>
            <w:r w:rsidR="00F22E57" w:rsidRPr="00637BEE">
              <w:rPr>
                <w:rFonts w:cstheme="minorHAnsi"/>
                <w:sz w:val="16"/>
                <w:szCs w:val="16"/>
                <w:lang w:val="en-GB"/>
              </w:rPr>
              <w:t>011</w:t>
            </w:r>
          </w:p>
        </w:tc>
        <w:tc>
          <w:tcPr>
            <w:tcW w:w="773" w:type="dxa"/>
          </w:tcPr>
          <w:p w:rsidR="00F22E57" w:rsidRPr="00637BEE" w:rsidRDefault="00837DBB" w:rsidP="00F22E57">
            <w:pPr>
              <w:jc w:val="right"/>
              <w:rPr>
                <w:rFonts w:cstheme="minorHAnsi"/>
                <w:sz w:val="16"/>
                <w:szCs w:val="16"/>
                <w:lang w:val="en-GB"/>
              </w:rPr>
            </w:pPr>
            <w:r w:rsidRPr="00637BEE">
              <w:rPr>
                <w:rFonts w:cstheme="minorHAnsi"/>
                <w:sz w:val="16"/>
                <w:szCs w:val="16"/>
                <w:lang w:val="en-GB"/>
              </w:rPr>
              <w:t>1,</w:t>
            </w:r>
            <w:r w:rsidR="00F22E57" w:rsidRPr="00637BEE">
              <w:rPr>
                <w:rFonts w:cstheme="minorHAnsi"/>
                <w:sz w:val="16"/>
                <w:szCs w:val="16"/>
                <w:lang w:val="en-GB"/>
              </w:rPr>
              <w:t>108</w:t>
            </w:r>
          </w:p>
        </w:tc>
        <w:tc>
          <w:tcPr>
            <w:tcW w:w="774" w:type="dxa"/>
          </w:tcPr>
          <w:p w:rsidR="00F22E57" w:rsidRPr="00637BEE" w:rsidRDefault="00837DBB" w:rsidP="00F22E57">
            <w:pPr>
              <w:jc w:val="right"/>
              <w:rPr>
                <w:rFonts w:cstheme="minorHAnsi"/>
                <w:sz w:val="16"/>
                <w:szCs w:val="16"/>
                <w:lang w:val="en-GB"/>
              </w:rPr>
            </w:pPr>
            <w:r w:rsidRPr="00637BEE">
              <w:rPr>
                <w:rFonts w:cstheme="minorHAnsi"/>
                <w:sz w:val="16"/>
                <w:szCs w:val="16"/>
                <w:lang w:val="en-GB"/>
              </w:rPr>
              <w:t>1,</w:t>
            </w:r>
            <w:r w:rsidR="00F22E57" w:rsidRPr="00637BEE">
              <w:rPr>
                <w:rFonts w:cstheme="minorHAnsi"/>
                <w:sz w:val="16"/>
                <w:szCs w:val="16"/>
                <w:lang w:val="en-GB"/>
              </w:rPr>
              <w:t>111</w:t>
            </w:r>
          </w:p>
        </w:tc>
        <w:tc>
          <w:tcPr>
            <w:tcW w:w="773" w:type="dxa"/>
          </w:tcPr>
          <w:p w:rsidR="00F22E57" w:rsidRPr="00637BEE" w:rsidRDefault="00837DBB" w:rsidP="00F22E57">
            <w:pPr>
              <w:jc w:val="right"/>
              <w:rPr>
                <w:rFonts w:cstheme="minorHAnsi"/>
                <w:sz w:val="16"/>
                <w:szCs w:val="16"/>
                <w:lang w:val="en-GB"/>
              </w:rPr>
            </w:pPr>
            <w:r w:rsidRPr="00637BEE">
              <w:rPr>
                <w:rFonts w:cstheme="minorHAnsi"/>
                <w:sz w:val="16"/>
                <w:szCs w:val="16"/>
                <w:lang w:val="en-GB"/>
              </w:rPr>
              <w:t>1,</w:t>
            </w:r>
            <w:r w:rsidR="00F22E57" w:rsidRPr="00637BEE">
              <w:rPr>
                <w:rFonts w:cstheme="minorHAnsi"/>
                <w:sz w:val="16"/>
                <w:szCs w:val="16"/>
                <w:lang w:val="en-GB"/>
              </w:rPr>
              <w:t>105</w:t>
            </w:r>
          </w:p>
        </w:tc>
        <w:tc>
          <w:tcPr>
            <w:tcW w:w="774" w:type="dxa"/>
          </w:tcPr>
          <w:p w:rsidR="00F22E57" w:rsidRPr="00637BEE" w:rsidRDefault="00837DBB" w:rsidP="00F22E57">
            <w:pPr>
              <w:jc w:val="right"/>
              <w:rPr>
                <w:rFonts w:cstheme="minorHAnsi"/>
                <w:sz w:val="16"/>
                <w:szCs w:val="16"/>
                <w:lang w:val="en-GB"/>
              </w:rPr>
            </w:pPr>
            <w:r w:rsidRPr="00637BEE">
              <w:rPr>
                <w:rFonts w:cstheme="minorHAnsi"/>
                <w:sz w:val="16"/>
                <w:szCs w:val="16"/>
                <w:lang w:val="en-GB"/>
              </w:rPr>
              <w:t>1,</w:t>
            </w:r>
            <w:r w:rsidR="00F22E57" w:rsidRPr="00637BEE">
              <w:rPr>
                <w:rFonts w:cstheme="minorHAnsi"/>
                <w:sz w:val="16"/>
                <w:szCs w:val="16"/>
                <w:lang w:val="en-GB"/>
              </w:rPr>
              <w:t>076</w:t>
            </w:r>
          </w:p>
        </w:tc>
      </w:tr>
      <w:tr w:rsidR="00B72CBA" w:rsidRPr="00637BEE" w:rsidTr="00637BEE">
        <w:tc>
          <w:tcPr>
            <w:tcW w:w="2250" w:type="dxa"/>
          </w:tcPr>
          <w:p w:rsidR="00840068" w:rsidRPr="00637BEE" w:rsidRDefault="00840068" w:rsidP="00840068">
            <w:pPr>
              <w:rPr>
                <w:rFonts w:cstheme="minorHAnsi"/>
                <w:sz w:val="16"/>
                <w:szCs w:val="16"/>
                <w:lang w:val="en-GB"/>
              </w:rPr>
            </w:pPr>
          </w:p>
        </w:tc>
        <w:tc>
          <w:tcPr>
            <w:tcW w:w="1080" w:type="dxa"/>
          </w:tcPr>
          <w:p w:rsidR="00840068" w:rsidRPr="00637BEE" w:rsidRDefault="00840068" w:rsidP="00840068">
            <w:pPr>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r>
      <w:tr w:rsidR="00B72CBA" w:rsidRPr="00637BEE" w:rsidTr="00637BEE">
        <w:tc>
          <w:tcPr>
            <w:tcW w:w="2250" w:type="dxa"/>
          </w:tcPr>
          <w:p w:rsidR="00840068" w:rsidRPr="00637BEE" w:rsidRDefault="00F22E57" w:rsidP="00840068">
            <w:pPr>
              <w:rPr>
                <w:rFonts w:cstheme="minorHAnsi"/>
                <w:sz w:val="16"/>
                <w:szCs w:val="16"/>
                <w:lang w:val="en-GB"/>
              </w:rPr>
            </w:pPr>
            <w:r w:rsidRPr="00637BEE">
              <w:rPr>
                <w:rFonts w:cstheme="minorHAnsi"/>
                <w:i/>
                <w:sz w:val="16"/>
                <w:szCs w:val="16"/>
                <w:lang w:val="en-GB"/>
              </w:rPr>
              <w:t>Gaytan-making</w:t>
            </w:r>
          </w:p>
        </w:tc>
        <w:tc>
          <w:tcPr>
            <w:tcW w:w="1080" w:type="dxa"/>
          </w:tcPr>
          <w:p w:rsidR="00840068" w:rsidRPr="00637BEE" w:rsidRDefault="00840068" w:rsidP="00840068">
            <w:pPr>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r>
      <w:tr w:rsidR="00B72CBA" w:rsidRPr="00637BEE" w:rsidTr="00637BEE">
        <w:tc>
          <w:tcPr>
            <w:tcW w:w="2250" w:type="dxa"/>
          </w:tcPr>
          <w:p w:rsidR="00840068" w:rsidRPr="00637BEE" w:rsidRDefault="00F22E57" w:rsidP="00840068">
            <w:pPr>
              <w:rPr>
                <w:rFonts w:cstheme="minorHAnsi"/>
                <w:sz w:val="16"/>
                <w:szCs w:val="16"/>
                <w:lang w:val="en-GB"/>
              </w:rPr>
            </w:pPr>
            <w:r w:rsidRPr="00637BEE">
              <w:rPr>
                <w:rFonts w:cstheme="minorHAnsi"/>
                <w:sz w:val="16"/>
                <w:szCs w:val="16"/>
                <w:lang w:val="en-GB"/>
              </w:rPr>
              <w:t>Charks</w:t>
            </w:r>
          </w:p>
        </w:tc>
        <w:tc>
          <w:tcPr>
            <w:tcW w:w="1080" w:type="dxa"/>
          </w:tcPr>
          <w:p w:rsidR="00840068" w:rsidRPr="00637BEE" w:rsidRDefault="00F22E57" w:rsidP="00840068">
            <w:pPr>
              <w:rPr>
                <w:rFonts w:cstheme="minorHAnsi"/>
                <w:sz w:val="16"/>
                <w:szCs w:val="16"/>
                <w:lang w:val="en-GB"/>
              </w:rPr>
            </w:pPr>
            <w:r w:rsidRPr="00637BEE">
              <w:rPr>
                <w:rFonts w:cstheme="minorHAnsi"/>
                <w:sz w:val="16"/>
                <w:szCs w:val="16"/>
                <w:lang w:val="en-GB"/>
              </w:rPr>
              <w:t>Pcs</w:t>
            </w:r>
          </w:p>
        </w:tc>
        <w:tc>
          <w:tcPr>
            <w:tcW w:w="773" w:type="dxa"/>
          </w:tcPr>
          <w:p w:rsidR="00840068" w:rsidRPr="00637BEE" w:rsidRDefault="002869FF" w:rsidP="00840068">
            <w:pPr>
              <w:jc w:val="right"/>
              <w:rPr>
                <w:rFonts w:cstheme="minorHAnsi"/>
                <w:sz w:val="16"/>
                <w:szCs w:val="16"/>
                <w:lang w:val="en-GB"/>
              </w:rPr>
            </w:pPr>
            <w:r w:rsidRPr="00637BEE">
              <w:rPr>
                <w:rFonts w:cstheme="minorHAnsi"/>
                <w:sz w:val="16"/>
                <w:szCs w:val="16"/>
                <w:lang w:val="en-GB"/>
              </w:rPr>
              <w:t>6,</w:t>
            </w:r>
            <w:r w:rsidR="00840068" w:rsidRPr="00637BEE">
              <w:rPr>
                <w:rFonts w:cstheme="minorHAnsi"/>
                <w:sz w:val="16"/>
                <w:szCs w:val="16"/>
                <w:lang w:val="en-GB"/>
              </w:rPr>
              <w:t>000</w:t>
            </w:r>
          </w:p>
        </w:tc>
        <w:tc>
          <w:tcPr>
            <w:tcW w:w="773" w:type="dxa"/>
          </w:tcPr>
          <w:p w:rsidR="00840068" w:rsidRPr="00637BEE" w:rsidRDefault="002869FF" w:rsidP="00840068">
            <w:pPr>
              <w:jc w:val="right"/>
              <w:rPr>
                <w:rFonts w:cstheme="minorHAnsi"/>
                <w:sz w:val="16"/>
                <w:szCs w:val="16"/>
                <w:lang w:val="en-GB"/>
              </w:rPr>
            </w:pPr>
            <w:r w:rsidRPr="00637BEE">
              <w:rPr>
                <w:rFonts w:cstheme="minorHAnsi"/>
                <w:sz w:val="16"/>
                <w:szCs w:val="16"/>
                <w:lang w:val="en-GB"/>
              </w:rPr>
              <w:t>1,</w:t>
            </w:r>
            <w:r w:rsidR="00840068" w:rsidRPr="00637BEE">
              <w:rPr>
                <w:rFonts w:cstheme="minorHAnsi"/>
                <w:sz w:val="16"/>
                <w:szCs w:val="16"/>
                <w:lang w:val="en-GB"/>
              </w:rPr>
              <w:t>880</w:t>
            </w:r>
          </w:p>
        </w:tc>
        <w:tc>
          <w:tcPr>
            <w:tcW w:w="774" w:type="dxa"/>
          </w:tcPr>
          <w:p w:rsidR="00840068" w:rsidRPr="00637BEE" w:rsidRDefault="00837DBB" w:rsidP="00840068">
            <w:pPr>
              <w:jc w:val="right"/>
              <w:rPr>
                <w:rFonts w:cstheme="minorHAnsi"/>
                <w:sz w:val="16"/>
                <w:szCs w:val="16"/>
                <w:lang w:val="en-GB"/>
              </w:rPr>
            </w:pPr>
            <w:r w:rsidRPr="00637BEE">
              <w:rPr>
                <w:rFonts w:cstheme="minorHAnsi"/>
                <w:sz w:val="16"/>
                <w:szCs w:val="16"/>
                <w:lang w:val="en-GB"/>
              </w:rPr>
              <w:t>1,</w:t>
            </w:r>
            <w:r w:rsidR="00840068" w:rsidRPr="00637BEE">
              <w:rPr>
                <w:rFonts w:cstheme="minorHAnsi"/>
                <w:sz w:val="16"/>
                <w:szCs w:val="16"/>
                <w:lang w:val="en-GB"/>
              </w:rPr>
              <w:t>390</w:t>
            </w:r>
          </w:p>
        </w:tc>
        <w:tc>
          <w:tcPr>
            <w:tcW w:w="773" w:type="dxa"/>
          </w:tcPr>
          <w:p w:rsidR="00840068" w:rsidRPr="00637BEE" w:rsidRDefault="00837DBB" w:rsidP="00840068">
            <w:pPr>
              <w:jc w:val="right"/>
              <w:rPr>
                <w:rFonts w:cstheme="minorHAnsi"/>
                <w:sz w:val="16"/>
                <w:szCs w:val="16"/>
                <w:lang w:val="en-GB"/>
              </w:rPr>
            </w:pPr>
            <w:r w:rsidRPr="00637BEE">
              <w:rPr>
                <w:rFonts w:cstheme="minorHAnsi"/>
                <w:sz w:val="16"/>
                <w:szCs w:val="16"/>
                <w:lang w:val="en-GB"/>
              </w:rPr>
              <w:t>1,</w:t>
            </w:r>
            <w:r w:rsidR="00840068" w:rsidRPr="00637BEE">
              <w:rPr>
                <w:rFonts w:cstheme="minorHAnsi"/>
                <w:sz w:val="16"/>
                <w:szCs w:val="16"/>
                <w:lang w:val="en-GB"/>
              </w:rPr>
              <w:t>345</w:t>
            </w:r>
          </w:p>
        </w:tc>
        <w:tc>
          <w:tcPr>
            <w:tcW w:w="773" w:type="dxa"/>
          </w:tcPr>
          <w:p w:rsidR="00840068" w:rsidRPr="00637BEE" w:rsidRDefault="00840068" w:rsidP="00B72CBA">
            <w:pPr>
              <w:jc w:val="right"/>
              <w:rPr>
                <w:rFonts w:cstheme="minorHAnsi"/>
                <w:sz w:val="16"/>
                <w:szCs w:val="16"/>
                <w:lang w:val="en-GB"/>
              </w:rPr>
            </w:pPr>
            <w:r w:rsidRPr="00637BEE">
              <w:rPr>
                <w:rFonts w:cstheme="minorHAnsi"/>
                <w:sz w:val="16"/>
                <w:szCs w:val="16"/>
                <w:lang w:val="en-GB"/>
              </w:rPr>
              <w:t>1</w:t>
            </w:r>
            <w:r w:rsidR="00B72CBA" w:rsidRPr="00637BEE">
              <w:rPr>
                <w:rFonts w:cstheme="minorHAnsi"/>
                <w:sz w:val="16"/>
                <w:szCs w:val="16"/>
                <w:lang w:val="en-GB"/>
              </w:rPr>
              <w:t>,</w:t>
            </w:r>
            <w:r w:rsidRPr="00637BEE">
              <w:rPr>
                <w:rFonts w:cstheme="minorHAnsi"/>
                <w:sz w:val="16"/>
                <w:szCs w:val="16"/>
                <w:lang w:val="en-GB"/>
              </w:rPr>
              <w:t>450</w:t>
            </w:r>
          </w:p>
        </w:tc>
        <w:tc>
          <w:tcPr>
            <w:tcW w:w="774" w:type="dxa"/>
          </w:tcPr>
          <w:p w:rsidR="00840068" w:rsidRPr="00637BEE" w:rsidRDefault="00840068" w:rsidP="00B72CBA">
            <w:pPr>
              <w:jc w:val="right"/>
              <w:rPr>
                <w:rFonts w:cstheme="minorHAnsi"/>
                <w:sz w:val="16"/>
                <w:szCs w:val="16"/>
                <w:lang w:val="en-GB"/>
              </w:rPr>
            </w:pPr>
            <w:r w:rsidRPr="00637BEE">
              <w:rPr>
                <w:rFonts w:cstheme="minorHAnsi"/>
                <w:sz w:val="16"/>
                <w:szCs w:val="16"/>
                <w:lang w:val="en-GB"/>
              </w:rPr>
              <w:t>1</w:t>
            </w:r>
            <w:r w:rsidR="00B72CBA" w:rsidRPr="00637BEE">
              <w:rPr>
                <w:rFonts w:cstheme="minorHAnsi"/>
                <w:sz w:val="16"/>
                <w:szCs w:val="16"/>
                <w:lang w:val="en-GB"/>
              </w:rPr>
              <w:t>,</w:t>
            </w:r>
            <w:r w:rsidRPr="00637BEE">
              <w:rPr>
                <w:rFonts w:cstheme="minorHAnsi"/>
                <w:sz w:val="16"/>
                <w:szCs w:val="16"/>
                <w:lang w:val="en-GB"/>
              </w:rPr>
              <w:t>430</w:t>
            </w:r>
          </w:p>
        </w:tc>
        <w:tc>
          <w:tcPr>
            <w:tcW w:w="773" w:type="dxa"/>
          </w:tcPr>
          <w:p w:rsidR="00840068" w:rsidRPr="00637BEE" w:rsidRDefault="00840068" w:rsidP="00B72CBA">
            <w:pPr>
              <w:jc w:val="right"/>
              <w:rPr>
                <w:rFonts w:cstheme="minorHAnsi"/>
                <w:sz w:val="16"/>
                <w:szCs w:val="16"/>
                <w:lang w:val="en-GB"/>
              </w:rPr>
            </w:pPr>
            <w:r w:rsidRPr="00637BEE">
              <w:rPr>
                <w:rFonts w:cstheme="minorHAnsi"/>
                <w:sz w:val="16"/>
                <w:szCs w:val="16"/>
                <w:lang w:val="en-GB"/>
              </w:rPr>
              <w:t>1</w:t>
            </w:r>
            <w:r w:rsidR="00B72CBA" w:rsidRPr="00637BEE">
              <w:rPr>
                <w:rFonts w:cstheme="minorHAnsi"/>
                <w:sz w:val="16"/>
                <w:szCs w:val="16"/>
                <w:lang w:val="en-GB"/>
              </w:rPr>
              <w:t>,</w:t>
            </w:r>
            <w:r w:rsidRPr="00637BEE">
              <w:rPr>
                <w:rFonts w:cstheme="minorHAnsi"/>
                <w:sz w:val="16"/>
                <w:szCs w:val="16"/>
                <w:lang w:val="en-GB"/>
              </w:rPr>
              <w:t>430</w:t>
            </w:r>
          </w:p>
        </w:tc>
        <w:tc>
          <w:tcPr>
            <w:tcW w:w="774" w:type="dxa"/>
          </w:tcPr>
          <w:p w:rsidR="00840068" w:rsidRPr="00637BEE" w:rsidRDefault="00837DBB" w:rsidP="00840068">
            <w:pPr>
              <w:jc w:val="right"/>
              <w:rPr>
                <w:rFonts w:cstheme="minorHAnsi"/>
                <w:sz w:val="16"/>
                <w:szCs w:val="16"/>
                <w:lang w:val="en-GB"/>
              </w:rPr>
            </w:pPr>
            <w:r w:rsidRPr="00637BEE">
              <w:rPr>
                <w:rFonts w:cstheme="minorHAnsi"/>
                <w:sz w:val="16"/>
                <w:szCs w:val="16"/>
                <w:lang w:val="en-GB"/>
              </w:rPr>
              <w:t>1,</w:t>
            </w:r>
            <w:r w:rsidR="00840068" w:rsidRPr="00637BEE">
              <w:rPr>
                <w:rFonts w:cstheme="minorHAnsi"/>
                <w:sz w:val="16"/>
                <w:szCs w:val="16"/>
                <w:lang w:val="en-GB"/>
              </w:rPr>
              <w:t>430</w:t>
            </w:r>
          </w:p>
        </w:tc>
      </w:tr>
      <w:tr w:rsidR="00B72CBA" w:rsidRPr="00637BEE" w:rsidTr="00637BEE">
        <w:tc>
          <w:tcPr>
            <w:tcW w:w="2250" w:type="dxa"/>
          </w:tcPr>
          <w:p w:rsidR="00F22E57" w:rsidRPr="00637BEE" w:rsidRDefault="00F22E57" w:rsidP="00F22E57">
            <w:pPr>
              <w:rPr>
                <w:rFonts w:cstheme="minorHAnsi"/>
                <w:sz w:val="16"/>
                <w:szCs w:val="16"/>
                <w:lang w:val="en-GB"/>
              </w:rPr>
            </w:pPr>
            <w:r w:rsidRPr="00637BEE">
              <w:rPr>
                <w:rFonts w:cstheme="minorHAnsi"/>
                <w:sz w:val="16"/>
                <w:szCs w:val="16"/>
                <w:lang w:val="en-GB"/>
              </w:rPr>
              <w:t>Wool†</w:t>
            </w:r>
          </w:p>
        </w:tc>
        <w:tc>
          <w:tcPr>
            <w:tcW w:w="1080" w:type="dxa"/>
          </w:tcPr>
          <w:p w:rsidR="00F22E57" w:rsidRPr="00637BEE" w:rsidRDefault="00F22E57" w:rsidP="00F22E57">
            <w:pPr>
              <w:rPr>
                <w:sz w:val="16"/>
                <w:szCs w:val="16"/>
                <w:lang w:val="en-GB"/>
              </w:rPr>
            </w:pPr>
            <w:r w:rsidRPr="00637BEE">
              <w:rPr>
                <w:rFonts w:cstheme="minorHAnsi"/>
                <w:sz w:val="16"/>
                <w:szCs w:val="16"/>
                <w:lang w:val="en-GB"/>
              </w:rPr>
              <w:t>000 kg</w:t>
            </w:r>
          </w:p>
        </w:tc>
        <w:tc>
          <w:tcPr>
            <w:tcW w:w="773" w:type="dxa"/>
          </w:tcPr>
          <w:p w:rsidR="00F22E57" w:rsidRPr="00637BEE" w:rsidRDefault="002869FF" w:rsidP="00F22E57">
            <w:pPr>
              <w:jc w:val="right"/>
              <w:rPr>
                <w:rFonts w:cstheme="minorHAnsi"/>
                <w:sz w:val="16"/>
                <w:szCs w:val="16"/>
                <w:lang w:val="en-GB"/>
              </w:rPr>
            </w:pPr>
            <w:r w:rsidRPr="00637BEE">
              <w:rPr>
                <w:rFonts w:cstheme="minorHAnsi"/>
                <w:sz w:val="16"/>
                <w:szCs w:val="16"/>
                <w:lang w:val="en-GB"/>
              </w:rPr>
              <w:t>2,</w:t>
            </w:r>
            <w:r w:rsidR="00F22E57" w:rsidRPr="00637BEE">
              <w:rPr>
                <w:rFonts w:cstheme="minorHAnsi"/>
                <w:sz w:val="16"/>
                <w:szCs w:val="16"/>
                <w:lang w:val="en-GB"/>
              </w:rPr>
              <w:t>623</w:t>
            </w:r>
          </w:p>
        </w:tc>
        <w:tc>
          <w:tcPr>
            <w:tcW w:w="773"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822</w:t>
            </w:r>
          </w:p>
        </w:tc>
        <w:tc>
          <w:tcPr>
            <w:tcW w:w="774"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711</w:t>
            </w:r>
          </w:p>
        </w:tc>
        <w:tc>
          <w:tcPr>
            <w:tcW w:w="773"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680</w:t>
            </w:r>
          </w:p>
        </w:tc>
        <w:tc>
          <w:tcPr>
            <w:tcW w:w="773"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634</w:t>
            </w:r>
          </w:p>
        </w:tc>
        <w:tc>
          <w:tcPr>
            <w:tcW w:w="774"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625</w:t>
            </w:r>
          </w:p>
        </w:tc>
        <w:tc>
          <w:tcPr>
            <w:tcW w:w="773"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625</w:t>
            </w:r>
          </w:p>
        </w:tc>
        <w:tc>
          <w:tcPr>
            <w:tcW w:w="774"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625</w:t>
            </w:r>
          </w:p>
        </w:tc>
      </w:tr>
      <w:tr w:rsidR="00B72CBA" w:rsidRPr="00637BEE" w:rsidTr="00637BEE">
        <w:tc>
          <w:tcPr>
            <w:tcW w:w="2250" w:type="dxa"/>
          </w:tcPr>
          <w:p w:rsidR="00F22E57" w:rsidRPr="00637BEE" w:rsidRDefault="00F22E57" w:rsidP="00F22E57">
            <w:pPr>
              <w:rPr>
                <w:rFonts w:cstheme="minorHAnsi"/>
                <w:sz w:val="16"/>
                <w:szCs w:val="16"/>
                <w:lang w:val="en-GB"/>
              </w:rPr>
            </w:pPr>
            <w:r w:rsidRPr="00637BEE">
              <w:rPr>
                <w:rFonts w:cstheme="minorHAnsi"/>
                <w:sz w:val="16"/>
                <w:szCs w:val="16"/>
                <w:lang w:val="en-GB"/>
              </w:rPr>
              <w:t>Gaytan</w:t>
            </w:r>
          </w:p>
        </w:tc>
        <w:tc>
          <w:tcPr>
            <w:tcW w:w="1080" w:type="dxa"/>
          </w:tcPr>
          <w:p w:rsidR="00F22E57" w:rsidRPr="00637BEE" w:rsidRDefault="00F22E57" w:rsidP="00F22E57">
            <w:pPr>
              <w:rPr>
                <w:sz w:val="16"/>
                <w:szCs w:val="16"/>
                <w:lang w:val="en-GB"/>
              </w:rPr>
            </w:pPr>
            <w:r w:rsidRPr="00637BEE">
              <w:rPr>
                <w:rFonts w:cstheme="minorHAnsi"/>
                <w:sz w:val="16"/>
                <w:szCs w:val="16"/>
                <w:lang w:val="en-GB"/>
              </w:rPr>
              <w:t>000 kg</w:t>
            </w:r>
          </w:p>
        </w:tc>
        <w:tc>
          <w:tcPr>
            <w:tcW w:w="773" w:type="dxa"/>
          </w:tcPr>
          <w:p w:rsidR="00F22E57" w:rsidRPr="00637BEE" w:rsidRDefault="002869FF" w:rsidP="00F22E57">
            <w:pPr>
              <w:jc w:val="right"/>
              <w:rPr>
                <w:rFonts w:cstheme="minorHAnsi"/>
                <w:sz w:val="16"/>
                <w:szCs w:val="16"/>
                <w:lang w:val="en-GB"/>
              </w:rPr>
            </w:pPr>
            <w:r w:rsidRPr="00637BEE">
              <w:rPr>
                <w:rFonts w:cstheme="minorHAnsi"/>
                <w:sz w:val="16"/>
                <w:szCs w:val="16"/>
                <w:lang w:val="en-GB"/>
              </w:rPr>
              <w:t>1,</w:t>
            </w:r>
            <w:r w:rsidR="00F22E57" w:rsidRPr="00637BEE">
              <w:rPr>
                <w:rFonts w:cstheme="minorHAnsi"/>
                <w:sz w:val="16"/>
                <w:szCs w:val="16"/>
                <w:lang w:val="en-GB"/>
              </w:rPr>
              <w:t>541</w:t>
            </w:r>
          </w:p>
        </w:tc>
        <w:tc>
          <w:tcPr>
            <w:tcW w:w="773"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483</w:t>
            </w:r>
          </w:p>
        </w:tc>
        <w:tc>
          <w:tcPr>
            <w:tcW w:w="774"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357</w:t>
            </w:r>
          </w:p>
        </w:tc>
        <w:tc>
          <w:tcPr>
            <w:tcW w:w="773"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345</w:t>
            </w:r>
          </w:p>
        </w:tc>
        <w:tc>
          <w:tcPr>
            <w:tcW w:w="773"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372</w:t>
            </w:r>
          </w:p>
        </w:tc>
        <w:tc>
          <w:tcPr>
            <w:tcW w:w="774"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367</w:t>
            </w:r>
          </w:p>
        </w:tc>
        <w:tc>
          <w:tcPr>
            <w:tcW w:w="773"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367</w:t>
            </w:r>
          </w:p>
        </w:tc>
        <w:tc>
          <w:tcPr>
            <w:tcW w:w="774"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367</w:t>
            </w:r>
          </w:p>
        </w:tc>
      </w:tr>
      <w:tr w:rsidR="00B72CBA" w:rsidRPr="00637BEE" w:rsidTr="00637BEE">
        <w:tc>
          <w:tcPr>
            <w:tcW w:w="2250" w:type="dxa"/>
          </w:tcPr>
          <w:p w:rsidR="00840068" w:rsidRPr="00637BEE" w:rsidRDefault="00F22E57" w:rsidP="00840068">
            <w:pPr>
              <w:rPr>
                <w:rFonts w:cstheme="minorHAnsi"/>
                <w:sz w:val="16"/>
                <w:szCs w:val="16"/>
                <w:lang w:val="en-GB"/>
              </w:rPr>
            </w:pPr>
            <w:r w:rsidRPr="00637BEE">
              <w:rPr>
                <w:rFonts w:cstheme="minorHAnsi"/>
                <w:sz w:val="16"/>
                <w:szCs w:val="16"/>
                <w:lang w:val="en-GB"/>
              </w:rPr>
              <w:t>Chakrs’ Output</w:t>
            </w:r>
          </w:p>
        </w:tc>
        <w:tc>
          <w:tcPr>
            <w:tcW w:w="1080" w:type="dxa"/>
          </w:tcPr>
          <w:p w:rsidR="00840068" w:rsidRPr="00637BEE" w:rsidRDefault="00F22E57" w:rsidP="00840068">
            <w:pPr>
              <w:rPr>
                <w:rFonts w:cstheme="minorHAnsi"/>
                <w:sz w:val="16"/>
                <w:szCs w:val="16"/>
                <w:lang w:val="en-GB"/>
              </w:rPr>
            </w:pPr>
            <w:r w:rsidRPr="00637BEE">
              <w:rPr>
                <w:rFonts w:cstheme="minorHAnsi"/>
                <w:sz w:val="16"/>
                <w:szCs w:val="16"/>
                <w:lang w:val="en-GB"/>
              </w:rPr>
              <w:t>000 Levs</w:t>
            </w:r>
          </w:p>
        </w:tc>
        <w:tc>
          <w:tcPr>
            <w:tcW w:w="773" w:type="dxa"/>
          </w:tcPr>
          <w:p w:rsidR="00840068" w:rsidRPr="00637BEE" w:rsidRDefault="002869FF" w:rsidP="00840068">
            <w:pPr>
              <w:jc w:val="right"/>
              <w:rPr>
                <w:rFonts w:cstheme="minorHAnsi"/>
                <w:sz w:val="16"/>
                <w:szCs w:val="16"/>
                <w:lang w:val="en-GB"/>
              </w:rPr>
            </w:pPr>
            <w:r w:rsidRPr="00637BEE">
              <w:rPr>
                <w:rFonts w:cstheme="minorHAnsi"/>
                <w:sz w:val="16"/>
                <w:szCs w:val="16"/>
                <w:lang w:val="en-GB"/>
              </w:rPr>
              <w:t>11,</w:t>
            </w:r>
            <w:r w:rsidR="00840068" w:rsidRPr="00637BEE">
              <w:rPr>
                <w:rFonts w:cstheme="minorHAnsi"/>
                <w:sz w:val="16"/>
                <w:szCs w:val="16"/>
                <w:lang w:val="en-GB"/>
              </w:rPr>
              <w:t>812</w:t>
            </w:r>
          </w:p>
        </w:tc>
        <w:tc>
          <w:tcPr>
            <w:tcW w:w="773" w:type="dxa"/>
          </w:tcPr>
          <w:p w:rsidR="00840068" w:rsidRPr="00637BEE" w:rsidRDefault="002869FF" w:rsidP="00840068">
            <w:pPr>
              <w:jc w:val="right"/>
              <w:rPr>
                <w:rFonts w:cstheme="minorHAnsi"/>
                <w:sz w:val="16"/>
                <w:szCs w:val="16"/>
                <w:lang w:val="en-GB"/>
              </w:rPr>
            </w:pPr>
            <w:r w:rsidRPr="00637BEE">
              <w:rPr>
                <w:rFonts w:cstheme="minorHAnsi"/>
                <w:sz w:val="16"/>
                <w:szCs w:val="16"/>
                <w:lang w:val="en-GB"/>
              </w:rPr>
              <w:t>3,</w:t>
            </w:r>
            <w:r w:rsidR="00840068" w:rsidRPr="00637BEE">
              <w:rPr>
                <w:rFonts w:cstheme="minorHAnsi"/>
                <w:sz w:val="16"/>
                <w:szCs w:val="16"/>
                <w:lang w:val="en-GB"/>
              </w:rPr>
              <w:t>701</w:t>
            </w:r>
          </w:p>
        </w:tc>
        <w:tc>
          <w:tcPr>
            <w:tcW w:w="774" w:type="dxa"/>
          </w:tcPr>
          <w:p w:rsidR="00840068" w:rsidRPr="00637BEE" w:rsidRDefault="00837DBB" w:rsidP="00840068">
            <w:pPr>
              <w:jc w:val="right"/>
              <w:rPr>
                <w:rFonts w:cstheme="minorHAnsi"/>
                <w:sz w:val="16"/>
                <w:szCs w:val="16"/>
                <w:lang w:val="en-GB"/>
              </w:rPr>
            </w:pPr>
            <w:r w:rsidRPr="00637BEE">
              <w:rPr>
                <w:rFonts w:cstheme="minorHAnsi"/>
                <w:sz w:val="16"/>
                <w:szCs w:val="16"/>
                <w:lang w:val="en-GB"/>
              </w:rPr>
              <w:t>2,</w:t>
            </w:r>
            <w:r w:rsidR="00840068" w:rsidRPr="00637BEE">
              <w:rPr>
                <w:rFonts w:cstheme="minorHAnsi"/>
                <w:sz w:val="16"/>
                <w:szCs w:val="16"/>
                <w:lang w:val="en-GB"/>
              </w:rPr>
              <w:t>737</w:t>
            </w:r>
          </w:p>
        </w:tc>
        <w:tc>
          <w:tcPr>
            <w:tcW w:w="773" w:type="dxa"/>
          </w:tcPr>
          <w:p w:rsidR="00840068" w:rsidRPr="00637BEE" w:rsidRDefault="00837DBB" w:rsidP="00840068">
            <w:pPr>
              <w:jc w:val="right"/>
              <w:rPr>
                <w:rFonts w:cstheme="minorHAnsi"/>
                <w:sz w:val="16"/>
                <w:szCs w:val="16"/>
                <w:lang w:val="en-GB"/>
              </w:rPr>
            </w:pPr>
            <w:r w:rsidRPr="00637BEE">
              <w:rPr>
                <w:rFonts w:cstheme="minorHAnsi"/>
                <w:sz w:val="16"/>
                <w:szCs w:val="16"/>
                <w:lang w:val="en-GB"/>
              </w:rPr>
              <w:t>2,</w:t>
            </w:r>
            <w:r w:rsidR="00840068" w:rsidRPr="00637BEE">
              <w:rPr>
                <w:rFonts w:cstheme="minorHAnsi"/>
                <w:sz w:val="16"/>
                <w:szCs w:val="16"/>
                <w:lang w:val="en-GB"/>
              </w:rPr>
              <w:t>648</w:t>
            </w:r>
          </w:p>
        </w:tc>
        <w:tc>
          <w:tcPr>
            <w:tcW w:w="773" w:type="dxa"/>
          </w:tcPr>
          <w:p w:rsidR="00840068" w:rsidRPr="00637BEE" w:rsidRDefault="00B72CBA" w:rsidP="00840068">
            <w:pPr>
              <w:jc w:val="right"/>
              <w:rPr>
                <w:rFonts w:cstheme="minorHAnsi"/>
                <w:sz w:val="16"/>
                <w:szCs w:val="16"/>
                <w:lang w:val="en-GB"/>
              </w:rPr>
            </w:pPr>
            <w:r w:rsidRPr="00637BEE">
              <w:rPr>
                <w:rFonts w:cstheme="minorHAnsi"/>
                <w:sz w:val="16"/>
                <w:szCs w:val="16"/>
                <w:lang w:val="en-GB"/>
              </w:rPr>
              <w:t>2,</w:t>
            </w:r>
            <w:r w:rsidR="00840068" w:rsidRPr="00637BEE">
              <w:rPr>
                <w:rFonts w:cstheme="minorHAnsi"/>
                <w:sz w:val="16"/>
                <w:szCs w:val="16"/>
                <w:lang w:val="en-GB"/>
              </w:rPr>
              <w:t>855</w:t>
            </w:r>
          </w:p>
        </w:tc>
        <w:tc>
          <w:tcPr>
            <w:tcW w:w="774" w:type="dxa"/>
          </w:tcPr>
          <w:p w:rsidR="00840068" w:rsidRPr="00637BEE" w:rsidRDefault="00B72CBA" w:rsidP="00840068">
            <w:pPr>
              <w:jc w:val="right"/>
              <w:rPr>
                <w:rFonts w:cstheme="minorHAnsi"/>
                <w:sz w:val="16"/>
                <w:szCs w:val="16"/>
                <w:lang w:val="en-GB"/>
              </w:rPr>
            </w:pPr>
            <w:r w:rsidRPr="00637BEE">
              <w:rPr>
                <w:rFonts w:cstheme="minorHAnsi"/>
                <w:sz w:val="16"/>
                <w:szCs w:val="16"/>
                <w:lang w:val="en-GB"/>
              </w:rPr>
              <w:t>2,</w:t>
            </w:r>
            <w:r w:rsidR="00840068" w:rsidRPr="00637BEE">
              <w:rPr>
                <w:rFonts w:cstheme="minorHAnsi"/>
                <w:sz w:val="16"/>
                <w:szCs w:val="16"/>
                <w:lang w:val="en-GB"/>
              </w:rPr>
              <w:t>815</w:t>
            </w:r>
          </w:p>
        </w:tc>
        <w:tc>
          <w:tcPr>
            <w:tcW w:w="773" w:type="dxa"/>
          </w:tcPr>
          <w:p w:rsidR="00840068" w:rsidRPr="00637BEE" w:rsidRDefault="00B72CBA" w:rsidP="00840068">
            <w:pPr>
              <w:jc w:val="right"/>
              <w:rPr>
                <w:rFonts w:cstheme="minorHAnsi"/>
                <w:sz w:val="16"/>
                <w:szCs w:val="16"/>
                <w:lang w:val="en-GB"/>
              </w:rPr>
            </w:pPr>
            <w:r w:rsidRPr="00637BEE">
              <w:rPr>
                <w:rFonts w:cstheme="minorHAnsi"/>
                <w:sz w:val="16"/>
                <w:szCs w:val="16"/>
                <w:lang w:val="en-GB"/>
              </w:rPr>
              <w:t>2,</w:t>
            </w:r>
            <w:r w:rsidR="00840068" w:rsidRPr="00637BEE">
              <w:rPr>
                <w:rFonts w:cstheme="minorHAnsi"/>
                <w:sz w:val="16"/>
                <w:szCs w:val="16"/>
                <w:lang w:val="en-GB"/>
              </w:rPr>
              <w:t>815</w:t>
            </w:r>
          </w:p>
        </w:tc>
        <w:tc>
          <w:tcPr>
            <w:tcW w:w="774" w:type="dxa"/>
          </w:tcPr>
          <w:p w:rsidR="00840068" w:rsidRPr="00637BEE" w:rsidRDefault="00837DBB" w:rsidP="00840068">
            <w:pPr>
              <w:jc w:val="right"/>
              <w:rPr>
                <w:rFonts w:cstheme="minorHAnsi"/>
                <w:sz w:val="16"/>
                <w:szCs w:val="16"/>
                <w:lang w:val="en-GB"/>
              </w:rPr>
            </w:pPr>
            <w:r w:rsidRPr="00637BEE">
              <w:rPr>
                <w:rFonts w:cstheme="minorHAnsi"/>
                <w:sz w:val="16"/>
                <w:szCs w:val="16"/>
                <w:lang w:val="en-GB"/>
              </w:rPr>
              <w:t>2,</w:t>
            </w:r>
            <w:r w:rsidR="00840068" w:rsidRPr="00637BEE">
              <w:rPr>
                <w:rFonts w:cstheme="minorHAnsi"/>
                <w:sz w:val="16"/>
                <w:szCs w:val="16"/>
                <w:lang w:val="en-GB"/>
              </w:rPr>
              <w:t>815</w:t>
            </w:r>
          </w:p>
        </w:tc>
      </w:tr>
      <w:tr w:rsidR="00B72CBA" w:rsidRPr="00637BEE" w:rsidTr="00637BEE">
        <w:tc>
          <w:tcPr>
            <w:tcW w:w="2250" w:type="dxa"/>
          </w:tcPr>
          <w:p w:rsidR="00F22E57" w:rsidRPr="00637BEE" w:rsidRDefault="00F22E57" w:rsidP="00F22E57">
            <w:pPr>
              <w:rPr>
                <w:rFonts w:cstheme="minorHAnsi"/>
                <w:sz w:val="16"/>
                <w:szCs w:val="16"/>
                <w:lang w:val="en-GB"/>
              </w:rPr>
            </w:pPr>
            <w:r w:rsidRPr="00637BEE">
              <w:rPr>
                <w:rFonts w:cstheme="minorHAnsi"/>
                <w:sz w:val="16"/>
                <w:szCs w:val="16"/>
                <w:lang w:val="en-GB"/>
              </w:rPr>
              <w:t>Factory Output</w:t>
            </w:r>
          </w:p>
        </w:tc>
        <w:tc>
          <w:tcPr>
            <w:tcW w:w="1080" w:type="dxa"/>
          </w:tcPr>
          <w:p w:rsidR="00F22E57" w:rsidRPr="00637BEE" w:rsidRDefault="00F22E57" w:rsidP="00F22E57">
            <w:pPr>
              <w:rPr>
                <w:sz w:val="16"/>
                <w:szCs w:val="16"/>
                <w:lang w:val="en-GB"/>
              </w:rPr>
            </w:pPr>
            <w:r w:rsidRPr="00637BEE">
              <w:rPr>
                <w:rFonts w:cstheme="minorHAnsi"/>
                <w:sz w:val="16"/>
                <w:szCs w:val="16"/>
                <w:lang w:val="en-GB"/>
              </w:rPr>
              <w:t>000 Levs</w:t>
            </w:r>
          </w:p>
        </w:tc>
        <w:tc>
          <w:tcPr>
            <w:tcW w:w="773" w:type="dxa"/>
          </w:tcPr>
          <w:p w:rsidR="00F22E57" w:rsidRPr="00637BEE" w:rsidRDefault="00F22E57" w:rsidP="00F22E57">
            <w:pPr>
              <w:jc w:val="right"/>
              <w:rPr>
                <w:rFonts w:cstheme="minorHAnsi"/>
                <w:sz w:val="16"/>
                <w:szCs w:val="16"/>
                <w:lang w:val="en-GB"/>
              </w:rPr>
            </w:pPr>
          </w:p>
        </w:tc>
        <w:tc>
          <w:tcPr>
            <w:tcW w:w="773" w:type="dxa"/>
          </w:tcPr>
          <w:p w:rsidR="00F22E57" w:rsidRPr="00637BEE" w:rsidRDefault="00F22E57" w:rsidP="00F22E57">
            <w:pPr>
              <w:jc w:val="right"/>
              <w:rPr>
                <w:rFonts w:cstheme="minorHAnsi"/>
                <w:sz w:val="16"/>
                <w:szCs w:val="16"/>
                <w:lang w:val="en-GB"/>
              </w:rPr>
            </w:pPr>
          </w:p>
        </w:tc>
        <w:tc>
          <w:tcPr>
            <w:tcW w:w="774"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466</w:t>
            </w:r>
          </w:p>
        </w:tc>
        <w:tc>
          <w:tcPr>
            <w:tcW w:w="773"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413</w:t>
            </w:r>
          </w:p>
        </w:tc>
        <w:tc>
          <w:tcPr>
            <w:tcW w:w="773"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776</w:t>
            </w:r>
          </w:p>
        </w:tc>
        <w:tc>
          <w:tcPr>
            <w:tcW w:w="774"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810</w:t>
            </w:r>
          </w:p>
        </w:tc>
        <w:tc>
          <w:tcPr>
            <w:tcW w:w="773" w:type="dxa"/>
          </w:tcPr>
          <w:p w:rsidR="00F22E57" w:rsidRPr="00637BEE" w:rsidRDefault="00B72CBA" w:rsidP="00F22E57">
            <w:pPr>
              <w:jc w:val="right"/>
              <w:rPr>
                <w:rFonts w:cstheme="minorHAnsi"/>
                <w:sz w:val="16"/>
                <w:szCs w:val="16"/>
                <w:lang w:val="en-GB"/>
              </w:rPr>
            </w:pPr>
            <w:r w:rsidRPr="00637BEE">
              <w:rPr>
                <w:rFonts w:cstheme="minorHAnsi"/>
                <w:sz w:val="16"/>
                <w:szCs w:val="16"/>
                <w:lang w:val="en-GB"/>
              </w:rPr>
              <w:t>1,</w:t>
            </w:r>
            <w:r w:rsidR="00F22E57" w:rsidRPr="00637BEE">
              <w:rPr>
                <w:rFonts w:cstheme="minorHAnsi"/>
                <w:sz w:val="16"/>
                <w:szCs w:val="16"/>
                <w:lang w:val="en-GB"/>
              </w:rPr>
              <w:t>773</w:t>
            </w:r>
          </w:p>
        </w:tc>
        <w:tc>
          <w:tcPr>
            <w:tcW w:w="774" w:type="dxa"/>
          </w:tcPr>
          <w:p w:rsidR="00F22E57" w:rsidRPr="00637BEE" w:rsidRDefault="00837DBB" w:rsidP="00F22E57">
            <w:pPr>
              <w:jc w:val="right"/>
              <w:rPr>
                <w:rFonts w:cstheme="minorHAnsi"/>
                <w:sz w:val="16"/>
                <w:szCs w:val="16"/>
                <w:lang w:val="en-GB"/>
              </w:rPr>
            </w:pPr>
            <w:r w:rsidRPr="00637BEE">
              <w:rPr>
                <w:rFonts w:cstheme="minorHAnsi"/>
                <w:sz w:val="16"/>
                <w:szCs w:val="16"/>
                <w:lang w:val="en-GB"/>
              </w:rPr>
              <w:t>1,</w:t>
            </w:r>
            <w:r w:rsidR="00F22E57" w:rsidRPr="00637BEE">
              <w:rPr>
                <w:rFonts w:cstheme="minorHAnsi"/>
                <w:sz w:val="16"/>
                <w:szCs w:val="16"/>
                <w:lang w:val="en-GB"/>
              </w:rPr>
              <w:t>292</w:t>
            </w:r>
          </w:p>
        </w:tc>
      </w:tr>
      <w:tr w:rsidR="00B72CBA" w:rsidRPr="00637BEE" w:rsidTr="00637BEE">
        <w:tc>
          <w:tcPr>
            <w:tcW w:w="2250" w:type="dxa"/>
          </w:tcPr>
          <w:p w:rsidR="00F22E57" w:rsidRPr="00637BEE" w:rsidRDefault="00F22E57" w:rsidP="00F22E57">
            <w:pPr>
              <w:rPr>
                <w:rFonts w:cstheme="minorHAnsi"/>
                <w:sz w:val="16"/>
                <w:szCs w:val="16"/>
                <w:lang w:val="en-GB"/>
              </w:rPr>
            </w:pPr>
            <w:r w:rsidRPr="00637BEE">
              <w:rPr>
                <w:rFonts w:cstheme="minorHAnsi"/>
                <w:sz w:val="16"/>
                <w:szCs w:val="16"/>
                <w:lang w:val="en-GB"/>
              </w:rPr>
              <w:t>Total Output</w:t>
            </w:r>
          </w:p>
        </w:tc>
        <w:tc>
          <w:tcPr>
            <w:tcW w:w="1080" w:type="dxa"/>
          </w:tcPr>
          <w:p w:rsidR="00F22E57" w:rsidRPr="00637BEE" w:rsidRDefault="00F22E57" w:rsidP="00F22E57">
            <w:pPr>
              <w:rPr>
                <w:sz w:val="16"/>
                <w:szCs w:val="16"/>
                <w:lang w:val="en-GB"/>
              </w:rPr>
            </w:pPr>
            <w:r w:rsidRPr="00637BEE">
              <w:rPr>
                <w:rFonts w:cstheme="minorHAnsi"/>
                <w:sz w:val="16"/>
                <w:szCs w:val="16"/>
                <w:lang w:val="en-GB"/>
              </w:rPr>
              <w:t>000 Levs</w:t>
            </w:r>
          </w:p>
        </w:tc>
        <w:tc>
          <w:tcPr>
            <w:tcW w:w="773" w:type="dxa"/>
          </w:tcPr>
          <w:p w:rsidR="00F22E57" w:rsidRPr="00637BEE" w:rsidRDefault="002869FF" w:rsidP="00F22E57">
            <w:pPr>
              <w:jc w:val="right"/>
              <w:rPr>
                <w:rFonts w:cstheme="minorHAnsi"/>
                <w:sz w:val="16"/>
                <w:szCs w:val="16"/>
                <w:lang w:val="en-GB"/>
              </w:rPr>
            </w:pPr>
            <w:r w:rsidRPr="00637BEE">
              <w:rPr>
                <w:rFonts w:cstheme="minorHAnsi"/>
                <w:sz w:val="16"/>
                <w:szCs w:val="16"/>
                <w:lang w:val="en-GB"/>
              </w:rPr>
              <w:t>11,</w:t>
            </w:r>
            <w:r w:rsidR="00F22E57" w:rsidRPr="00637BEE">
              <w:rPr>
                <w:rFonts w:cstheme="minorHAnsi"/>
                <w:sz w:val="16"/>
                <w:szCs w:val="16"/>
                <w:lang w:val="en-GB"/>
              </w:rPr>
              <w:t>812</w:t>
            </w:r>
          </w:p>
        </w:tc>
        <w:tc>
          <w:tcPr>
            <w:tcW w:w="773" w:type="dxa"/>
          </w:tcPr>
          <w:p w:rsidR="00F22E57" w:rsidRPr="00637BEE" w:rsidRDefault="002869FF" w:rsidP="00F22E57">
            <w:pPr>
              <w:jc w:val="right"/>
              <w:rPr>
                <w:rFonts w:cstheme="minorHAnsi"/>
                <w:sz w:val="16"/>
                <w:szCs w:val="16"/>
                <w:lang w:val="en-GB"/>
              </w:rPr>
            </w:pPr>
            <w:r w:rsidRPr="00637BEE">
              <w:rPr>
                <w:rFonts w:cstheme="minorHAnsi"/>
                <w:sz w:val="16"/>
                <w:szCs w:val="16"/>
                <w:lang w:val="en-GB"/>
              </w:rPr>
              <w:t>3,</w:t>
            </w:r>
            <w:r w:rsidR="00F22E57" w:rsidRPr="00637BEE">
              <w:rPr>
                <w:rFonts w:cstheme="minorHAnsi"/>
                <w:sz w:val="16"/>
                <w:szCs w:val="16"/>
                <w:lang w:val="en-GB"/>
              </w:rPr>
              <w:t>701</w:t>
            </w:r>
          </w:p>
        </w:tc>
        <w:tc>
          <w:tcPr>
            <w:tcW w:w="774" w:type="dxa"/>
          </w:tcPr>
          <w:p w:rsidR="00F22E57" w:rsidRPr="00637BEE" w:rsidRDefault="00837DBB" w:rsidP="00F22E57">
            <w:pPr>
              <w:jc w:val="right"/>
              <w:rPr>
                <w:rFonts w:cstheme="minorHAnsi"/>
                <w:sz w:val="16"/>
                <w:szCs w:val="16"/>
                <w:lang w:val="en-GB"/>
              </w:rPr>
            </w:pPr>
            <w:r w:rsidRPr="00637BEE">
              <w:rPr>
                <w:rFonts w:cstheme="minorHAnsi"/>
                <w:sz w:val="16"/>
                <w:szCs w:val="16"/>
                <w:lang w:val="en-GB"/>
              </w:rPr>
              <w:t>3,</w:t>
            </w:r>
            <w:r w:rsidR="00F22E57" w:rsidRPr="00637BEE">
              <w:rPr>
                <w:rFonts w:cstheme="minorHAnsi"/>
                <w:sz w:val="16"/>
                <w:szCs w:val="16"/>
                <w:lang w:val="en-GB"/>
              </w:rPr>
              <w:t>202</w:t>
            </w:r>
          </w:p>
        </w:tc>
        <w:tc>
          <w:tcPr>
            <w:tcW w:w="773" w:type="dxa"/>
          </w:tcPr>
          <w:p w:rsidR="00F22E57" w:rsidRPr="00637BEE" w:rsidRDefault="00837DBB" w:rsidP="00F22E57">
            <w:pPr>
              <w:jc w:val="right"/>
              <w:rPr>
                <w:rFonts w:cstheme="minorHAnsi"/>
                <w:sz w:val="16"/>
                <w:szCs w:val="16"/>
                <w:lang w:val="en-GB"/>
              </w:rPr>
            </w:pPr>
            <w:r w:rsidRPr="00637BEE">
              <w:rPr>
                <w:rFonts w:cstheme="minorHAnsi"/>
                <w:sz w:val="16"/>
                <w:szCs w:val="16"/>
                <w:lang w:val="en-GB"/>
              </w:rPr>
              <w:t>3,</w:t>
            </w:r>
            <w:r w:rsidR="00F22E57" w:rsidRPr="00637BEE">
              <w:rPr>
                <w:rFonts w:cstheme="minorHAnsi"/>
                <w:sz w:val="16"/>
                <w:szCs w:val="16"/>
                <w:lang w:val="en-GB"/>
              </w:rPr>
              <w:t>061</w:t>
            </w:r>
          </w:p>
        </w:tc>
        <w:tc>
          <w:tcPr>
            <w:tcW w:w="773" w:type="dxa"/>
          </w:tcPr>
          <w:p w:rsidR="00F22E57" w:rsidRPr="00637BEE" w:rsidRDefault="00B72CBA" w:rsidP="00F22E57">
            <w:pPr>
              <w:jc w:val="right"/>
              <w:rPr>
                <w:rFonts w:cstheme="minorHAnsi"/>
                <w:sz w:val="16"/>
                <w:szCs w:val="16"/>
                <w:lang w:val="en-GB"/>
              </w:rPr>
            </w:pPr>
            <w:r w:rsidRPr="00637BEE">
              <w:rPr>
                <w:rFonts w:cstheme="minorHAnsi"/>
                <w:sz w:val="16"/>
                <w:szCs w:val="16"/>
                <w:lang w:val="en-GB"/>
              </w:rPr>
              <w:t>3,</w:t>
            </w:r>
            <w:r w:rsidR="00F22E57" w:rsidRPr="00637BEE">
              <w:rPr>
                <w:rFonts w:cstheme="minorHAnsi"/>
                <w:sz w:val="16"/>
                <w:szCs w:val="16"/>
                <w:lang w:val="en-GB"/>
              </w:rPr>
              <w:t>061</w:t>
            </w:r>
          </w:p>
        </w:tc>
        <w:tc>
          <w:tcPr>
            <w:tcW w:w="774" w:type="dxa"/>
          </w:tcPr>
          <w:p w:rsidR="00F22E57" w:rsidRPr="00637BEE" w:rsidRDefault="00F22E57" w:rsidP="00B72CBA">
            <w:pPr>
              <w:jc w:val="right"/>
              <w:rPr>
                <w:rFonts w:cstheme="minorHAnsi"/>
                <w:sz w:val="16"/>
                <w:szCs w:val="16"/>
                <w:lang w:val="en-GB"/>
              </w:rPr>
            </w:pPr>
            <w:r w:rsidRPr="00637BEE">
              <w:rPr>
                <w:rFonts w:cstheme="minorHAnsi"/>
                <w:sz w:val="16"/>
                <w:szCs w:val="16"/>
                <w:lang w:val="en-GB"/>
              </w:rPr>
              <w:t>3</w:t>
            </w:r>
            <w:r w:rsidR="00B72CBA" w:rsidRPr="00637BEE">
              <w:rPr>
                <w:rFonts w:cstheme="minorHAnsi"/>
                <w:sz w:val="16"/>
                <w:szCs w:val="16"/>
                <w:lang w:val="en-GB"/>
              </w:rPr>
              <w:t>,</w:t>
            </w:r>
            <w:r w:rsidRPr="00637BEE">
              <w:rPr>
                <w:rFonts w:cstheme="minorHAnsi"/>
                <w:sz w:val="16"/>
                <w:szCs w:val="16"/>
                <w:lang w:val="en-GB"/>
              </w:rPr>
              <w:t>625</w:t>
            </w:r>
          </w:p>
        </w:tc>
        <w:tc>
          <w:tcPr>
            <w:tcW w:w="773" w:type="dxa"/>
          </w:tcPr>
          <w:p w:rsidR="00F22E57" w:rsidRPr="00637BEE" w:rsidRDefault="00B72CBA" w:rsidP="00F22E57">
            <w:pPr>
              <w:jc w:val="right"/>
              <w:rPr>
                <w:rFonts w:cstheme="minorHAnsi"/>
                <w:sz w:val="16"/>
                <w:szCs w:val="16"/>
                <w:lang w:val="en-GB"/>
              </w:rPr>
            </w:pPr>
            <w:r w:rsidRPr="00637BEE">
              <w:rPr>
                <w:rFonts w:cstheme="minorHAnsi"/>
                <w:sz w:val="16"/>
                <w:szCs w:val="16"/>
                <w:lang w:val="en-GB"/>
              </w:rPr>
              <w:t>4,</w:t>
            </w:r>
            <w:r w:rsidR="00F22E57" w:rsidRPr="00637BEE">
              <w:rPr>
                <w:rFonts w:cstheme="minorHAnsi"/>
                <w:sz w:val="16"/>
                <w:szCs w:val="16"/>
                <w:lang w:val="en-GB"/>
              </w:rPr>
              <w:t>588</w:t>
            </w:r>
          </w:p>
        </w:tc>
        <w:tc>
          <w:tcPr>
            <w:tcW w:w="774" w:type="dxa"/>
          </w:tcPr>
          <w:p w:rsidR="00F22E57" w:rsidRPr="00637BEE" w:rsidRDefault="00837DBB" w:rsidP="00F22E57">
            <w:pPr>
              <w:jc w:val="right"/>
              <w:rPr>
                <w:rFonts w:cstheme="minorHAnsi"/>
                <w:sz w:val="16"/>
                <w:szCs w:val="16"/>
                <w:lang w:val="en-GB"/>
              </w:rPr>
            </w:pPr>
            <w:r w:rsidRPr="00637BEE">
              <w:rPr>
                <w:rFonts w:cstheme="minorHAnsi"/>
                <w:sz w:val="16"/>
                <w:szCs w:val="16"/>
                <w:lang w:val="en-GB"/>
              </w:rPr>
              <w:t>4,</w:t>
            </w:r>
            <w:r w:rsidR="00F22E57" w:rsidRPr="00637BEE">
              <w:rPr>
                <w:rFonts w:cstheme="minorHAnsi"/>
                <w:sz w:val="16"/>
                <w:szCs w:val="16"/>
                <w:lang w:val="en-GB"/>
              </w:rPr>
              <w:t>107</w:t>
            </w:r>
          </w:p>
        </w:tc>
      </w:tr>
      <w:tr w:rsidR="00B72CBA" w:rsidRPr="00637BEE" w:rsidTr="00637BEE">
        <w:tc>
          <w:tcPr>
            <w:tcW w:w="2250" w:type="dxa"/>
          </w:tcPr>
          <w:p w:rsidR="00840068" w:rsidRPr="00637BEE" w:rsidRDefault="00840068" w:rsidP="00840068">
            <w:pPr>
              <w:rPr>
                <w:rFonts w:cstheme="minorHAnsi"/>
                <w:sz w:val="16"/>
                <w:szCs w:val="16"/>
                <w:lang w:val="en-GB"/>
              </w:rPr>
            </w:pPr>
          </w:p>
        </w:tc>
        <w:tc>
          <w:tcPr>
            <w:tcW w:w="1080" w:type="dxa"/>
          </w:tcPr>
          <w:p w:rsidR="00840068" w:rsidRPr="00637BEE" w:rsidRDefault="00840068" w:rsidP="00840068">
            <w:pPr>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r>
      <w:tr w:rsidR="00B72CBA" w:rsidRPr="00637BEE" w:rsidTr="00637BEE">
        <w:tc>
          <w:tcPr>
            <w:tcW w:w="2250" w:type="dxa"/>
          </w:tcPr>
          <w:p w:rsidR="00840068" w:rsidRPr="00637BEE" w:rsidRDefault="00F22E57" w:rsidP="00840068">
            <w:pPr>
              <w:rPr>
                <w:rFonts w:cstheme="minorHAnsi"/>
                <w:i/>
                <w:sz w:val="16"/>
                <w:szCs w:val="16"/>
                <w:lang w:val="en-GB"/>
              </w:rPr>
            </w:pPr>
            <w:r w:rsidRPr="00637BEE">
              <w:rPr>
                <w:rFonts w:cstheme="minorHAnsi"/>
                <w:i/>
                <w:sz w:val="16"/>
                <w:szCs w:val="16"/>
                <w:lang w:val="en-GB"/>
              </w:rPr>
              <w:t>Carpet-making</w:t>
            </w:r>
          </w:p>
        </w:tc>
        <w:tc>
          <w:tcPr>
            <w:tcW w:w="1080" w:type="dxa"/>
          </w:tcPr>
          <w:p w:rsidR="00840068" w:rsidRPr="00637BEE" w:rsidRDefault="00840068" w:rsidP="00840068">
            <w:pPr>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r>
      <w:tr w:rsidR="00B72CBA" w:rsidRPr="00637BEE" w:rsidTr="00637BEE">
        <w:tc>
          <w:tcPr>
            <w:tcW w:w="2250" w:type="dxa"/>
          </w:tcPr>
          <w:p w:rsidR="00F22E57" w:rsidRPr="00637BEE" w:rsidRDefault="00F22E57" w:rsidP="00F22E57">
            <w:pPr>
              <w:rPr>
                <w:rFonts w:cstheme="minorHAnsi"/>
                <w:sz w:val="16"/>
                <w:szCs w:val="16"/>
                <w:lang w:val="en-GB"/>
              </w:rPr>
            </w:pPr>
            <w:r w:rsidRPr="00637BEE">
              <w:rPr>
                <w:rFonts w:cstheme="minorHAnsi"/>
                <w:sz w:val="16"/>
                <w:szCs w:val="16"/>
                <w:lang w:val="en-GB"/>
              </w:rPr>
              <w:t>Wool‡</w:t>
            </w:r>
          </w:p>
        </w:tc>
        <w:tc>
          <w:tcPr>
            <w:tcW w:w="1080" w:type="dxa"/>
          </w:tcPr>
          <w:p w:rsidR="00F22E57" w:rsidRPr="00637BEE" w:rsidRDefault="00F22E57" w:rsidP="00F22E57">
            <w:pPr>
              <w:rPr>
                <w:sz w:val="16"/>
                <w:szCs w:val="16"/>
                <w:lang w:val="en-GB"/>
              </w:rPr>
            </w:pPr>
            <w:r w:rsidRPr="00637BEE">
              <w:rPr>
                <w:rFonts w:cstheme="minorHAnsi"/>
                <w:sz w:val="16"/>
                <w:szCs w:val="16"/>
                <w:lang w:val="en-GB"/>
              </w:rPr>
              <w:t>000 kg</w:t>
            </w:r>
          </w:p>
        </w:tc>
        <w:tc>
          <w:tcPr>
            <w:tcW w:w="773"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63</w:t>
            </w:r>
          </w:p>
        </w:tc>
        <w:tc>
          <w:tcPr>
            <w:tcW w:w="773"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52</w:t>
            </w:r>
          </w:p>
        </w:tc>
        <w:tc>
          <w:tcPr>
            <w:tcW w:w="774"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42</w:t>
            </w:r>
          </w:p>
        </w:tc>
        <w:tc>
          <w:tcPr>
            <w:tcW w:w="773"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121</w:t>
            </w:r>
          </w:p>
        </w:tc>
        <w:tc>
          <w:tcPr>
            <w:tcW w:w="773"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145</w:t>
            </w:r>
          </w:p>
        </w:tc>
        <w:tc>
          <w:tcPr>
            <w:tcW w:w="774"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130</w:t>
            </w:r>
          </w:p>
        </w:tc>
        <w:tc>
          <w:tcPr>
            <w:tcW w:w="773"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155</w:t>
            </w:r>
          </w:p>
        </w:tc>
        <w:tc>
          <w:tcPr>
            <w:tcW w:w="774"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138</w:t>
            </w:r>
          </w:p>
        </w:tc>
      </w:tr>
      <w:tr w:rsidR="00B72CBA" w:rsidRPr="00637BEE" w:rsidTr="00637BEE">
        <w:tc>
          <w:tcPr>
            <w:tcW w:w="2250" w:type="dxa"/>
          </w:tcPr>
          <w:p w:rsidR="00F22E57" w:rsidRPr="00637BEE" w:rsidRDefault="009A7443" w:rsidP="00F22E57">
            <w:pPr>
              <w:rPr>
                <w:rFonts w:cstheme="minorHAnsi"/>
                <w:sz w:val="16"/>
                <w:szCs w:val="16"/>
                <w:lang w:val="en-GB"/>
              </w:rPr>
            </w:pPr>
            <w:r w:rsidRPr="00637BEE">
              <w:rPr>
                <w:rFonts w:cstheme="minorHAnsi"/>
                <w:sz w:val="16"/>
                <w:szCs w:val="16"/>
                <w:lang w:val="en-GB"/>
              </w:rPr>
              <w:t>Carpet Output</w:t>
            </w:r>
          </w:p>
        </w:tc>
        <w:tc>
          <w:tcPr>
            <w:tcW w:w="1080" w:type="dxa"/>
          </w:tcPr>
          <w:p w:rsidR="00F22E57" w:rsidRPr="00637BEE" w:rsidRDefault="00F22E57" w:rsidP="00F22E57">
            <w:pPr>
              <w:rPr>
                <w:sz w:val="16"/>
                <w:szCs w:val="16"/>
                <w:lang w:val="en-GB"/>
              </w:rPr>
            </w:pPr>
            <w:r w:rsidRPr="00637BEE">
              <w:rPr>
                <w:rFonts w:cstheme="minorHAnsi"/>
                <w:sz w:val="16"/>
                <w:szCs w:val="16"/>
                <w:lang w:val="en-GB"/>
              </w:rPr>
              <w:t>000 sq.m.</w:t>
            </w:r>
          </w:p>
        </w:tc>
        <w:tc>
          <w:tcPr>
            <w:tcW w:w="773"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37</w:t>
            </w:r>
          </w:p>
        </w:tc>
        <w:tc>
          <w:tcPr>
            <w:tcW w:w="773"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30</w:t>
            </w:r>
          </w:p>
        </w:tc>
        <w:tc>
          <w:tcPr>
            <w:tcW w:w="774"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25</w:t>
            </w:r>
          </w:p>
        </w:tc>
        <w:tc>
          <w:tcPr>
            <w:tcW w:w="773"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71</w:t>
            </w:r>
          </w:p>
        </w:tc>
        <w:tc>
          <w:tcPr>
            <w:tcW w:w="773"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85</w:t>
            </w:r>
          </w:p>
        </w:tc>
        <w:tc>
          <w:tcPr>
            <w:tcW w:w="774"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76</w:t>
            </w:r>
          </w:p>
        </w:tc>
        <w:tc>
          <w:tcPr>
            <w:tcW w:w="773"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91</w:t>
            </w:r>
          </w:p>
        </w:tc>
        <w:tc>
          <w:tcPr>
            <w:tcW w:w="774"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81</w:t>
            </w:r>
          </w:p>
        </w:tc>
      </w:tr>
      <w:tr w:rsidR="00B72CBA" w:rsidRPr="00637BEE" w:rsidTr="00637BEE">
        <w:tc>
          <w:tcPr>
            <w:tcW w:w="2250" w:type="dxa"/>
          </w:tcPr>
          <w:p w:rsidR="00840068" w:rsidRPr="00637BEE" w:rsidRDefault="00806CFD" w:rsidP="00806CFD">
            <w:pPr>
              <w:rPr>
                <w:rFonts w:cstheme="minorHAnsi"/>
                <w:sz w:val="16"/>
                <w:szCs w:val="16"/>
                <w:lang w:val="en-GB"/>
              </w:rPr>
            </w:pPr>
            <w:r>
              <w:rPr>
                <w:rFonts w:cstheme="minorHAnsi"/>
                <w:sz w:val="16"/>
                <w:szCs w:val="16"/>
                <w:lang w:val="en-GB"/>
              </w:rPr>
              <w:t>Cottage</w:t>
            </w:r>
            <w:r w:rsidR="009A7443" w:rsidRPr="00637BEE">
              <w:rPr>
                <w:rFonts w:cstheme="minorHAnsi"/>
                <w:sz w:val="16"/>
                <w:szCs w:val="16"/>
                <w:lang w:val="en-GB"/>
              </w:rPr>
              <w:t xml:space="preserve"> </w:t>
            </w:r>
            <w:r>
              <w:rPr>
                <w:rFonts w:cstheme="minorHAnsi"/>
                <w:sz w:val="16"/>
                <w:szCs w:val="16"/>
                <w:lang w:val="en-GB"/>
              </w:rPr>
              <w:t>Ind. &amp;</w:t>
            </w:r>
            <w:r w:rsidR="009A7443" w:rsidRPr="00637BEE">
              <w:rPr>
                <w:rFonts w:cstheme="minorHAnsi"/>
                <w:sz w:val="16"/>
                <w:szCs w:val="16"/>
                <w:lang w:val="en-GB"/>
              </w:rPr>
              <w:t xml:space="preserve"> Factory Output</w:t>
            </w:r>
          </w:p>
        </w:tc>
        <w:tc>
          <w:tcPr>
            <w:tcW w:w="1080" w:type="dxa"/>
          </w:tcPr>
          <w:p w:rsidR="00840068" w:rsidRPr="00637BEE" w:rsidRDefault="00840068" w:rsidP="00F22E57">
            <w:pPr>
              <w:rPr>
                <w:rFonts w:cstheme="minorHAnsi"/>
                <w:sz w:val="16"/>
                <w:szCs w:val="16"/>
                <w:lang w:val="en-GB"/>
              </w:rPr>
            </w:pPr>
            <w:r w:rsidRPr="00637BEE">
              <w:rPr>
                <w:rFonts w:cstheme="minorHAnsi"/>
                <w:sz w:val="16"/>
                <w:szCs w:val="16"/>
                <w:lang w:val="en-GB"/>
              </w:rPr>
              <w:t xml:space="preserve">000 </w:t>
            </w:r>
            <w:r w:rsidR="00F22E57" w:rsidRPr="00637BEE">
              <w:rPr>
                <w:rFonts w:cstheme="minorHAnsi"/>
                <w:sz w:val="16"/>
                <w:szCs w:val="16"/>
                <w:lang w:val="en-GB"/>
              </w:rPr>
              <w:t>Levs</w:t>
            </w:r>
          </w:p>
        </w:tc>
        <w:tc>
          <w:tcPr>
            <w:tcW w:w="773"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279</w:t>
            </w:r>
          </w:p>
        </w:tc>
        <w:tc>
          <w:tcPr>
            <w:tcW w:w="773"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232</w:t>
            </w:r>
          </w:p>
        </w:tc>
        <w:tc>
          <w:tcPr>
            <w:tcW w:w="774"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189</w:t>
            </w:r>
          </w:p>
        </w:tc>
        <w:tc>
          <w:tcPr>
            <w:tcW w:w="773"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540</w:t>
            </w:r>
          </w:p>
        </w:tc>
        <w:tc>
          <w:tcPr>
            <w:tcW w:w="773"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648</w:t>
            </w:r>
          </w:p>
        </w:tc>
        <w:tc>
          <w:tcPr>
            <w:tcW w:w="774"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578</w:t>
            </w:r>
          </w:p>
        </w:tc>
        <w:tc>
          <w:tcPr>
            <w:tcW w:w="773"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690</w:t>
            </w:r>
          </w:p>
        </w:tc>
        <w:tc>
          <w:tcPr>
            <w:tcW w:w="774"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613</w:t>
            </w:r>
          </w:p>
        </w:tc>
      </w:tr>
      <w:tr w:rsidR="00B72CBA" w:rsidRPr="00637BEE" w:rsidTr="00637BEE">
        <w:tc>
          <w:tcPr>
            <w:tcW w:w="2250" w:type="dxa"/>
          </w:tcPr>
          <w:p w:rsidR="00840068" w:rsidRPr="00637BEE" w:rsidRDefault="00840068" w:rsidP="00840068">
            <w:pPr>
              <w:rPr>
                <w:rFonts w:cstheme="minorHAnsi"/>
                <w:sz w:val="16"/>
                <w:szCs w:val="16"/>
                <w:lang w:val="en-GB"/>
              </w:rPr>
            </w:pPr>
          </w:p>
        </w:tc>
        <w:tc>
          <w:tcPr>
            <w:tcW w:w="1080" w:type="dxa"/>
          </w:tcPr>
          <w:p w:rsidR="00840068" w:rsidRPr="00637BEE" w:rsidRDefault="00840068" w:rsidP="00840068">
            <w:pPr>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r>
      <w:tr w:rsidR="00B72CBA" w:rsidRPr="00637BEE" w:rsidTr="00637BEE">
        <w:tc>
          <w:tcPr>
            <w:tcW w:w="2250" w:type="dxa"/>
          </w:tcPr>
          <w:p w:rsidR="00840068" w:rsidRPr="00637BEE" w:rsidRDefault="009A7443" w:rsidP="00840068">
            <w:pPr>
              <w:rPr>
                <w:rFonts w:cstheme="minorHAnsi"/>
                <w:i/>
                <w:sz w:val="16"/>
                <w:szCs w:val="16"/>
                <w:lang w:val="en-GB"/>
              </w:rPr>
            </w:pPr>
            <w:r w:rsidRPr="00637BEE">
              <w:rPr>
                <w:rFonts w:cstheme="minorHAnsi"/>
                <w:i/>
                <w:sz w:val="16"/>
                <w:szCs w:val="16"/>
                <w:lang w:val="en-GB"/>
              </w:rPr>
              <w:t>Socks-knitting</w:t>
            </w:r>
          </w:p>
        </w:tc>
        <w:tc>
          <w:tcPr>
            <w:tcW w:w="1080" w:type="dxa"/>
          </w:tcPr>
          <w:p w:rsidR="00840068" w:rsidRPr="00637BEE" w:rsidRDefault="00840068" w:rsidP="00840068">
            <w:pPr>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r>
      <w:tr w:rsidR="00B72CBA" w:rsidRPr="00637BEE" w:rsidTr="00637BEE">
        <w:tc>
          <w:tcPr>
            <w:tcW w:w="2250" w:type="dxa"/>
          </w:tcPr>
          <w:p w:rsidR="00F22E57" w:rsidRPr="00637BEE" w:rsidRDefault="009A7443" w:rsidP="00F22E57">
            <w:pPr>
              <w:rPr>
                <w:rFonts w:cstheme="minorHAnsi"/>
                <w:sz w:val="16"/>
                <w:szCs w:val="16"/>
                <w:lang w:val="en-GB"/>
              </w:rPr>
            </w:pPr>
            <w:r w:rsidRPr="00637BEE">
              <w:rPr>
                <w:rFonts w:cstheme="minorHAnsi"/>
                <w:sz w:val="16"/>
                <w:szCs w:val="16"/>
                <w:lang w:val="en-GB"/>
              </w:rPr>
              <w:t>Wool</w:t>
            </w:r>
            <w:r w:rsidR="00F22E57" w:rsidRPr="00637BEE">
              <w:rPr>
                <w:rFonts w:cstheme="minorHAnsi"/>
                <w:sz w:val="16"/>
                <w:szCs w:val="16"/>
                <w:lang w:val="en-GB"/>
              </w:rPr>
              <w:t>‡</w:t>
            </w:r>
          </w:p>
        </w:tc>
        <w:tc>
          <w:tcPr>
            <w:tcW w:w="1080" w:type="dxa"/>
          </w:tcPr>
          <w:p w:rsidR="00F22E57" w:rsidRPr="00637BEE" w:rsidRDefault="00F22E57" w:rsidP="00F22E57">
            <w:pPr>
              <w:rPr>
                <w:sz w:val="16"/>
                <w:szCs w:val="16"/>
                <w:lang w:val="en-GB"/>
              </w:rPr>
            </w:pPr>
            <w:r w:rsidRPr="00637BEE">
              <w:rPr>
                <w:rFonts w:cstheme="minorHAnsi"/>
                <w:sz w:val="16"/>
                <w:szCs w:val="16"/>
                <w:lang w:val="en-GB"/>
              </w:rPr>
              <w:t>000 kg</w:t>
            </w:r>
          </w:p>
        </w:tc>
        <w:tc>
          <w:tcPr>
            <w:tcW w:w="773"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111</w:t>
            </w:r>
          </w:p>
        </w:tc>
        <w:tc>
          <w:tcPr>
            <w:tcW w:w="773"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30</w:t>
            </w:r>
          </w:p>
        </w:tc>
        <w:tc>
          <w:tcPr>
            <w:tcW w:w="774"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22</w:t>
            </w:r>
          </w:p>
        </w:tc>
        <w:tc>
          <w:tcPr>
            <w:tcW w:w="773"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20</w:t>
            </w:r>
          </w:p>
        </w:tc>
        <w:tc>
          <w:tcPr>
            <w:tcW w:w="773"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18</w:t>
            </w:r>
          </w:p>
        </w:tc>
        <w:tc>
          <w:tcPr>
            <w:tcW w:w="774"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17</w:t>
            </w:r>
          </w:p>
        </w:tc>
        <w:tc>
          <w:tcPr>
            <w:tcW w:w="773"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16</w:t>
            </w:r>
          </w:p>
        </w:tc>
        <w:tc>
          <w:tcPr>
            <w:tcW w:w="774" w:type="dxa"/>
          </w:tcPr>
          <w:p w:rsidR="00F22E57" w:rsidRPr="00637BEE" w:rsidRDefault="00F22E57" w:rsidP="00F22E57">
            <w:pPr>
              <w:jc w:val="right"/>
              <w:rPr>
                <w:rFonts w:cstheme="minorHAnsi"/>
                <w:sz w:val="16"/>
                <w:szCs w:val="16"/>
                <w:lang w:val="en-GB"/>
              </w:rPr>
            </w:pPr>
            <w:r w:rsidRPr="00637BEE">
              <w:rPr>
                <w:rFonts w:cstheme="minorHAnsi"/>
                <w:sz w:val="16"/>
                <w:szCs w:val="16"/>
                <w:lang w:val="en-GB"/>
              </w:rPr>
              <w:t>16</w:t>
            </w:r>
          </w:p>
        </w:tc>
      </w:tr>
      <w:tr w:rsidR="00B72CBA" w:rsidRPr="00637BEE" w:rsidTr="00637BEE">
        <w:tc>
          <w:tcPr>
            <w:tcW w:w="2250" w:type="dxa"/>
          </w:tcPr>
          <w:p w:rsidR="00840068" w:rsidRPr="00637BEE" w:rsidRDefault="009A7443" w:rsidP="00840068">
            <w:pPr>
              <w:rPr>
                <w:rFonts w:cstheme="minorHAnsi"/>
                <w:sz w:val="16"/>
                <w:szCs w:val="16"/>
                <w:lang w:val="en-GB"/>
              </w:rPr>
            </w:pPr>
            <w:r w:rsidRPr="00637BEE">
              <w:rPr>
                <w:rFonts w:cstheme="minorHAnsi"/>
                <w:sz w:val="16"/>
                <w:szCs w:val="16"/>
                <w:lang w:val="en-GB"/>
              </w:rPr>
              <w:t>Socks Output</w:t>
            </w:r>
          </w:p>
        </w:tc>
        <w:tc>
          <w:tcPr>
            <w:tcW w:w="1080" w:type="dxa"/>
          </w:tcPr>
          <w:p w:rsidR="00840068" w:rsidRPr="00637BEE" w:rsidRDefault="00840068" w:rsidP="009A7443">
            <w:pPr>
              <w:rPr>
                <w:rFonts w:cstheme="minorHAnsi"/>
                <w:sz w:val="16"/>
                <w:szCs w:val="16"/>
                <w:lang w:val="en-GB"/>
              </w:rPr>
            </w:pPr>
            <w:r w:rsidRPr="00637BEE">
              <w:rPr>
                <w:rFonts w:cstheme="minorHAnsi"/>
                <w:sz w:val="16"/>
                <w:szCs w:val="16"/>
                <w:lang w:val="en-GB"/>
              </w:rPr>
              <w:t xml:space="preserve">000 </w:t>
            </w:r>
            <w:r w:rsidR="009A7443" w:rsidRPr="00637BEE">
              <w:rPr>
                <w:rFonts w:cstheme="minorHAnsi"/>
                <w:sz w:val="16"/>
                <w:szCs w:val="16"/>
                <w:lang w:val="en-GB"/>
              </w:rPr>
              <w:t>pairs</w:t>
            </w:r>
          </w:p>
        </w:tc>
        <w:tc>
          <w:tcPr>
            <w:tcW w:w="773"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300</w:t>
            </w:r>
          </w:p>
        </w:tc>
        <w:tc>
          <w:tcPr>
            <w:tcW w:w="773"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80</w:t>
            </w:r>
          </w:p>
        </w:tc>
        <w:tc>
          <w:tcPr>
            <w:tcW w:w="774"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60</w:t>
            </w:r>
          </w:p>
        </w:tc>
        <w:tc>
          <w:tcPr>
            <w:tcW w:w="773"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55</w:t>
            </w:r>
          </w:p>
        </w:tc>
        <w:tc>
          <w:tcPr>
            <w:tcW w:w="773"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50</w:t>
            </w:r>
          </w:p>
        </w:tc>
        <w:tc>
          <w:tcPr>
            <w:tcW w:w="774"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45</w:t>
            </w:r>
          </w:p>
        </w:tc>
        <w:tc>
          <w:tcPr>
            <w:tcW w:w="773"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42</w:t>
            </w:r>
          </w:p>
        </w:tc>
        <w:tc>
          <w:tcPr>
            <w:tcW w:w="774"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42</w:t>
            </w:r>
          </w:p>
        </w:tc>
      </w:tr>
      <w:tr w:rsidR="00B72CBA" w:rsidRPr="00637BEE" w:rsidTr="00637BEE">
        <w:tc>
          <w:tcPr>
            <w:tcW w:w="2250" w:type="dxa"/>
          </w:tcPr>
          <w:p w:rsidR="009A7443" w:rsidRPr="00637BEE" w:rsidRDefault="00806CFD" w:rsidP="009A7443">
            <w:pPr>
              <w:rPr>
                <w:rFonts w:cstheme="minorHAnsi"/>
                <w:sz w:val="16"/>
                <w:szCs w:val="16"/>
                <w:lang w:val="en-GB"/>
              </w:rPr>
            </w:pPr>
            <w:r>
              <w:rPr>
                <w:rFonts w:cstheme="minorHAnsi"/>
                <w:sz w:val="16"/>
                <w:szCs w:val="16"/>
                <w:lang w:val="en-GB"/>
              </w:rPr>
              <w:t>Cottage</w:t>
            </w:r>
            <w:r w:rsidRPr="00637BEE">
              <w:rPr>
                <w:rFonts w:cstheme="minorHAnsi"/>
                <w:sz w:val="16"/>
                <w:szCs w:val="16"/>
                <w:lang w:val="en-GB"/>
              </w:rPr>
              <w:t xml:space="preserve"> </w:t>
            </w:r>
            <w:r>
              <w:rPr>
                <w:rFonts w:cstheme="minorHAnsi"/>
                <w:sz w:val="16"/>
                <w:szCs w:val="16"/>
                <w:lang w:val="en-GB"/>
              </w:rPr>
              <w:t>Ind. &amp;</w:t>
            </w:r>
            <w:r w:rsidR="009A7443" w:rsidRPr="00637BEE">
              <w:rPr>
                <w:rFonts w:cstheme="minorHAnsi"/>
                <w:sz w:val="16"/>
                <w:szCs w:val="16"/>
                <w:lang w:val="en-GB"/>
              </w:rPr>
              <w:t xml:space="preserve"> Factory Output</w:t>
            </w:r>
          </w:p>
        </w:tc>
        <w:tc>
          <w:tcPr>
            <w:tcW w:w="1080" w:type="dxa"/>
          </w:tcPr>
          <w:p w:rsidR="009A7443" w:rsidRPr="00637BEE" w:rsidRDefault="009A7443" w:rsidP="009A7443">
            <w:pPr>
              <w:rPr>
                <w:rFonts w:cstheme="minorHAnsi"/>
                <w:sz w:val="16"/>
                <w:szCs w:val="16"/>
                <w:lang w:val="en-GB"/>
              </w:rPr>
            </w:pPr>
            <w:r w:rsidRPr="00637BEE">
              <w:rPr>
                <w:rFonts w:cstheme="minorHAnsi"/>
                <w:sz w:val="16"/>
                <w:szCs w:val="16"/>
                <w:lang w:val="en-GB"/>
              </w:rPr>
              <w:t>000 Levs</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290</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77</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58</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53</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48</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43</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41</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41</w:t>
            </w:r>
          </w:p>
        </w:tc>
      </w:tr>
      <w:tr w:rsidR="00B72CBA" w:rsidRPr="00637BEE" w:rsidTr="00637BEE">
        <w:tc>
          <w:tcPr>
            <w:tcW w:w="2250" w:type="dxa"/>
          </w:tcPr>
          <w:p w:rsidR="00840068" w:rsidRPr="00637BEE" w:rsidRDefault="00840068" w:rsidP="00840068">
            <w:pPr>
              <w:rPr>
                <w:rFonts w:cstheme="minorHAnsi"/>
                <w:sz w:val="16"/>
                <w:szCs w:val="16"/>
                <w:lang w:val="en-GB"/>
              </w:rPr>
            </w:pPr>
          </w:p>
        </w:tc>
        <w:tc>
          <w:tcPr>
            <w:tcW w:w="1080" w:type="dxa"/>
          </w:tcPr>
          <w:p w:rsidR="00840068" w:rsidRPr="00637BEE" w:rsidRDefault="00840068" w:rsidP="00840068">
            <w:pPr>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r>
      <w:tr w:rsidR="00B72CBA" w:rsidRPr="00637BEE" w:rsidTr="00637BEE">
        <w:tc>
          <w:tcPr>
            <w:tcW w:w="2250" w:type="dxa"/>
          </w:tcPr>
          <w:p w:rsidR="00840068" w:rsidRPr="00637BEE" w:rsidRDefault="009A7443" w:rsidP="009A7443">
            <w:pPr>
              <w:rPr>
                <w:rFonts w:cstheme="minorHAnsi"/>
                <w:i/>
                <w:sz w:val="16"/>
                <w:szCs w:val="16"/>
                <w:lang w:val="en-GB"/>
              </w:rPr>
            </w:pPr>
            <w:r w:rsidRPr="00637BEE">
              <w:rPr>
                <w:rFonts w:cstheme="minorHAnsi"/>
                <w:i/>
                <w:sz w:val="16"/>
                <w:szCs w:val="16"/>
                <w:lang w:val="en-GB"/>
              </w:rPr>
              <w:t>Kebe</w:t>
            </w:r>
            <w:r w:rsidR="00840068" w:rsidRPr="00637BEE">
              <w:rPr>
                <w:rFonts w:cstheme="minorHAnsi"/>
                <w:i/>
                <w:sz w:val="16"/>
                <w:szCs w:val="16"/>
                <w:lang w:val="en-GB"/>
              </w:rPr>
              <w:t xml:space="preserve"> (</w:t>
            </w:r>
            <w:r w:rsidRPr="00637BEE">
              <w:rPr>
                <w:rFonts w:cstheme="minorHAnsi"/>
                <w:i/>
                <w:sz w:val="16"/>
                <w:szCs w:val="16"/>
                <w:lang w:val="en-GB"/>
              </w:rPr>
              <w:t>blankets, covers</w:t>
            </w:r>
            <w:r w:rsidR="00840068" w:rsidRPr="00637BEE">
              <w:rPr>
                <w:rFonts w:cstheme="minorHAnsi"/>
                <w:i/>
                <w:sz w:val="16"/>
                <w:szCs w:val="16"/>
                <w:lang w:val="en-GB"/>
              </w:rPr>
              <w:t>)</w:t>
            </w:r>
          </w:p>
        </w:tc>
        <w:tc>
          <w:tcPr>
            <w:tcW w:w="1080" w:type="dxa"/>
          </w:tcPr>
          <w:p w:rsidR="00840068" w:rsidRPr="00637BEE" w:rsidRDefault="00840068" w:rsidP="00840068">
            <w:pPr>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r>
      <w:tr w:rsidR="00B72CBA" w:rsidRPr="00637BEE" w:rsidTr="00637BEE">
        <w:tc>
          <w:tcPr>
            <w:tcW w:w="2250" w:type="dxa"/>
          </w:tcPr>
          <w:p w:rsidR="009A7443" w:rsidRPr="00637BEE" w:rsidRDefault="009A7443" w:rsidP="009A7443">
            <w:pPr>
              <w:rPr>
                <w:rFonts w:cstheme="minorHAnsi"/>
                <w:sz w:val="16"/>
                <w:szCs w:val="16"/>
                <w:lang w:val="en-GB"/>
              </w:rPr>
            </w:pPr>
            <w:r w:rsidRPr="00637BEE">
              <w:rPr>
                <w:rFonts w:cstheme="minorHAnsi"/>
                <w:sz w:val="16"/>
                <w:szCs w:val="16"/>
                <w:lang w:val="en-GB"/>
              </w:rPr>
              <w:t>Wool†</w:t>
            </w:r>
          </w:p>
        </w:tc>
        <w:tc>
          <w:tcPr>
            <w:tcW w:w="1080" w:type="dxa"/>
          </w:tcPr>
          <w:p w:rsidR="009A7443" w:rsidRPr="00637BEE" w:rsidRDefault="009A7443" w:rsidP="009A7443">
            <w:pPr>
              <w:rPr>
                <w:sz w:val="16"/>
                <w:szCs w:val="16"/>
                <w:lang w:val="en-GB"/>
              </w:rPr>
            </w:pPr>
            <w:r w:rsidRPr="00637BEE">
              <w:rPr>
                <w:rFonts w:cstheme="minorHAnsi"/>
                <w:sz w:val="16"/>
                <w:szCs w:val="16"/>
                <w:lang w:val="en-GB"/>
              </w:rPr>
              <w:t>000 kg</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70</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11</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3</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1</w:t>
            </w:r>
          </w:p>
        </w:tc>
        <w:tc>
          <w:tcPr>
            <w:tcW w:w="773" w:type="dxa"/>
          </w:tcPr>
          <w:p w:rsidR="009A7443" w:rsidRPr="00637BEE" w:rsidRDefault="009A7443" w:rsidP="009A7443">
            <w:pPr>
              <w:jc w:val="right"/>
              <w:rPr>
                <w:rFonts w:cstheme="minorHAnsi"/>
                <w:sz w:val="16"/>
                <w:szCs w:val="16"/>
                <w:lang w:val="en-GB"/>
              </w:rPr>
            </w:pPr>
          </w:p>
        </w:tc>
        <w:tc>
          <w:tcPr>
            <w:tcW w:w="774"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4" w:type="dxa"/>
          </w:tcPr>
          <w:p w:rsidR="009A7443" w:rsidRPr="00637BEE" w:rsidRDefault="009A7443" w:rsidP="009A7443">
            <w:pPr>
              <w:jc w:val="right"/>
              <w:rPr>
                <w:rFonts w:cstheme="minorHAnsi"/>
                <w:sz w:val="16"/>
                <w:szCs w:val="16"/>
                <w:lang w:val="en-GB"/>
              </w:rPr>
            </w:pPr>
          </w:p>
        </w:tc>
      </w:tr>
      <w:tr w:rsidR="00B72CBA" w:rsidRPr="00637BEE" w:rsidTr="00637BEE">
        <w:tc>
          <w:tcPr>
            <w:tcW w:w="2250" w:type="dxa"/>
          </w:tcPr>
          <w:p w:rsidR="00840068" w:rsidRPr="00637BEE" w:rsidRDefault="005E55F3" w:rsidP="00840068">
            <w:pPr>
              <w:rPr>
                <w:rFonts w:cstheme="minorHAnsi"/>
                <w:sz w:val="16"/>
                <w:szCs w:val="16"/>
                <w:lang w:val="en-GB"/>
              </w:rPr>
            </w:pPr>
            <w:r w:rsidRPr="00637BEE">
              <w:rPr>
                <w:rFonts w:cstheme="minorHAnsi"/>
                <w:sz w:val="16"/>
                <w:szCs w:val="16"/>
                <w:lang w:val="en-GB"/>
              </w:rPr>
              <w:t>Kebe O</w:t>
            </w:r>
            <w:r w:rsidR="009A7443" w:rsidRPr="00637BEE">
              <w:rPr>
                <w:rFonts w:cstheme="minorHAnsi"/>
                <w:sz w:val="16"/>
                <w:szCs w:val="16"/>
                <w:lang w:val="en-GB"/>
              </w:rPr>
              <w:t>utput</w:t>
            </w:r>
          </w:p>
        </w:tc>
        <w:tc>
          <w:tcPr>
            <w:tcW w:w="1080" w:type="dxa"/>
          </w:tcPr>
          <w:p w:rsidR="00840068" w:rsidRPr="00637BEE" w:rsidRDefault="00840068" w:rsidP="00840068">
            <w:pPr>
              <w:rPr>
                <w:rFonts w:cstheme="minorHAnsi"/>
                <w:sz w:val="16"/>
                <w:szCs w:val="16"/>
                <w:lang w:val="en-GB"/>
              </w:rPr>
            </w:pPr>
            <w:r w:rsidRPr="00637BEE">
              <w:rPr>
                <w:rFonts w:cstheme="minorHAnsi"/>
                <w:sz w:val="16"/>
                <w:szCs w:val="16"/>
                <w:lang w:val="en-GB"/>
              </w:rPr>
              <w:t>000 бр.</w:t>
            </w:r>
          </w:p>
        </w:tc>
        <w:tc>
          <w:tcPr>
            <w:tcW w:w="773"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6</w:t>
            </w:r>
          </w:p>
        </w:tc>
        <w:tc>
          <w:tcPr>
            <w:tcW w:w="773" w:type="dxa"/>
          </w:tcPr>
          <w:p w:rsidR="00840068" w:rsidRPr="00637BEE" w:rsidRDefault="00840068" w:rsidP="00840068">
            <w:pPr>
              <w:jc w:val="right"/>
              <w:rPr>
                <w:rFonts w:cstheme="minorHAnsi"/>
                <w:sz w:val="16"/>
                <w:szCs w:val="16"/>
                <w:lang w:val="en-GB"/>
              </w:rPr>
            </w:pPr>
            <w:r w:rsidRPr="00637BEE">
              <w:rPr>
                <w:rFonts w:cstheme="minorHAnsi"/>
                <w:sz w:val="16"/>
                <w:szCs w:val="16"/>
                <w:lang w:val="en-GB"/>
              </w:rPr>
              <w:t>1</w:t>
            </w:r>
          </w:p>
        </w:tc>
        <w:tc>
          <w:tcPr>
            <w:tcW w:w="774" w:type="dxa"/>
          </w:tcPr>
          <w:p w:rsidR="00840068" w:rsidRPr="00637BEE" w:rsidRDefault="00840068" w:rsidP="00837DBB">
            <w:pPr>
              <w:jc w:val="right"/>
              <w:rPr>
                <w:rFonts w:cstheme="minorHAnsi"/>
                <w:sz w:val="16"/>
                <w:szCs w:val="16"/>
                <w:lang w:val="en-GB"/>
              </w:rPr>
            </w:pPr>
            <w:r w:rsidRPr="00637BEE">
              <w:rPr>
                <w:rFonts w:cstheme="minorHAnsi"/>
                <w:sz w:val="16"/>
                <w:szCs w:val="16"/>
                <w:lang w:val="en-GB"/>
              </w:rPr>
              <w:t>0</w:t>
            </w:r>
            <w:r w:rsidR="00837DBB" w:rsidRPr="00637BEE">
              <w:rPr>
                <w:rFonts w:cstheme="minorHAnsi"/>
                <w:sz w:val="16"/>
                <w:szCs w:val="16"/>
                <w:lang w:val="en-GB"/>
              </w:rPr>
              <w:t>.</w:t>
            </w:r>
            <w:r w:rsidRPr="00637BEE">
              <w:rPr>
                <w:rFonts w:cstheme="minorHAnsi"/>
                <w:sz w:val="16"/>
                <w:szCs w:val="16"/>
                <w:lang w:val="en-GB"/>
              </w:rPr>
              <w:t>3</w:t>
            </w:r>
          </w:p>
        </w:tc>
        <w:tc>
          <w:tcPr>
            <w:tcW w:w="773" w:type="dxa"/>
          </w:tcPr>
          <w:p w:rsidR="00840068" w:rsidRPr="00637BEE" w:rsidRDefault="00840068" w:rsidP="00837DBB">
            <w:pPr>
              <w:jc w:val="right"/>
              <w:rPr>
                <w:rFonts w:cstheme="minorHAnsi"/>
                <w:sz w:val="16"/>
                <w:szCs w:val="16"/>
                <w:lang w:val="en-GB"/>
              </w:rPr>
            </w:pPr>
            <w:r w:rsidRPr="00637BEE">
              <w:rPr>
                <w:rFonts w:cstheme="minorHAnsi"/>
                <w:sz w:val="16"/>
                <w:szCs w:val="16"/>
                <w:lang w:val="en-GB"/>
              </w:rPr>
              <w:t>0</w:t>
            </w:r>
            <w:r w:rsidR="00837DBB" w:rsidRPr="00637BEE">
              <w:rPr>
                <w:rFonts w:cstheme="minorHAnsi"/>
                <w:sz w:val="16"/>
                <w:szCs w:val="16"/>
                <w:lang w:val="en-GB"/>
              </w:rPr>
              <w:t>.</w:t>
            </w:r>
            <w:r w:rsidRPr="00637BEE">
              <w:rPr>
                <w:rFonts w:cstheme="minorHAnsi"/>
                <w:sz w:val="16"/>
                <w:szCs w:val="16"/>
                <w:lang w:val="en-GB"/>
              </w:rPr>
              <w:t>1</w:t>
            </w: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r>
      <w:tr w:rsidR="00B72CBA" w:rsidRPr="00637BEE" w:rsidTr="00637BEE">
        <w:tc>
          <w:tcPr>
            <w:tcW w:w="2250" w:type="dxa"/>
          </w:tcPr>
          <w:p w:rsidR="009A7443" w:rsidRPr="00637BEE" w:rsidRDefault="009A7443" w:rsidP="009A7443">
            <w:pPr>
              <w:rPr>
                <w:rFonts w:cstheme="minorHAnsi"/>
                <w:sz w:val="16"/>
                <w:szCs w:val="16"/>
                <w:lang w:val="en-GB"/>
              </w:rPr>
            </w:pPr>
            <w:r w:rsidRPr="00637BEE">
              <w:rPr>
                <w:rFonts w:cstheme="minorHAnsi"/>
                <w:sz w:val="16"/>
                <w:szCs w:val="16"/>
                <w:lang w:val="en-GB"/>
              </w:rPr>
              <w:t>Output</w:t>
            </w:r>
          </w:p>
        </w:tc>
        <w:tc>
          <w:tcPr>
            <w:tcW w:w="1080" w:type="dxa"/>
          </w:tcPr>
          <w:p w:rsidR="009A7443" w:rsidRPr="00637BEE" w:rsidRDefault="009A7443" w:rsidP="009A7443">
            <w:pPr>
              <w:rPr>
                <w:rFonts w:cstheme="minorHAnsi"/>
                <w:sz w:val="16"/>
                <w:szCs w:val="16"/>
                <w:lang w:val="en-GB"/>
              </w:rPr>
            </w:pPr>
            <w:r w:rsidRPr="00637BEE">
              <w:rPr>
                <w:rFonts w:cstheme="minorHAnsi"/>
                <w:sz w:val="16"/>
                <w:szCs w:val="16"/>
                <w:lang w:val="en-GB"/>
              </w:rPr>
              <w:t>000 Levs</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212</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26</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13</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6</w:t>
            </w:r>
          </w:p>
        </w:tc>
        <w:tc>
          <w:tcPr>
            <w:tcW w:w="773" w:type="dxa"/>
          </w:tcPr>
          <w:p w:rsidR="009A7443" w:rsidRPr="00637BEE" w:rsidRDefault="009A7443" w:rsidP="009A7443">
            <w:pPr>
              <w:jc w:val="right"/>
              <w:rPr>
                <w:rFonts w:cstheme="minorHAnsi"/>
                <w:sz w:val="16"/>
                <w:szCs w:val="16"/>
                <w:lang w:val="en-GB"/>
              </w:rPr>
            </w:pPr>
          </w:p>
        </w:tc>
        <w:tc>
          <w:tcPr>
            <w:tcW w:w="774"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4" w:type="dxa"/>
          </w:tcPr>
          <w:p w:rsidR="009A7443" w:rsidRPr="00637BEE" w:rsidRDefault="009A7443" w:rsidP="009A7443">
            <w:pPr>
              <w:jc w:val="right"/>
              <w:rPr>
                <w:rFonts w:cstheme="minorHAnsi"/>
                <w:sz w:val="16"/>
                <w:szCs w:val="16"/>
                <w:lang w:val="en-GB"/>
              </w:rPr>
            </w:pPr>
          </w:p>
        </w:tc>
      </w:tr>
      <w:tr w:rsidR="00B72CBA" w:rsidRPr="00637BEE" w:rsidTr="00637BEE">
        <w:tc>
          <w:tcPr>
            <w:tcW w:w="2250" w:type="dxa"/>
          </w:tcPr>
          <w:p w:rsidR="00840068" w:rsidRPr="00637BEE" w:rsidRDefault="00840068" w:rsidP="00840068">
            <w:pPr>
              <w:rPr>
                <w:rFonts w:cstheme="minorHAnsi"/>
                <w:sz w:val="16"/>
                <w:szCs w:val="16"/>
                <w:lang w:val="en-GB"/>
              </w:rPr>
            </w:pPr>
          </w:p>
        </w:tc>
        <w:tc>
          <w:tcPr>
            <w:tcW w:w="1080" w:type="dxa"/>
          </w:tcPr>
          <w:p w:rsidR="00840068" w:rsidRPr="00637BEE" w:rsidRDefault="00840068" w:rsidP="00840068">
            <w:pPr>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r>
      <w:tr w:rsidR="00B72CBA" w:rsidRPr="00637BEE" w:rsidTr="00637BEE">
        <w:tc>
          <w:tcPr>
            <w:tcW w:w="2250" w:type="dxa"/>
          </w:tcPr>
          <w:p w:rsidR="009A7443" w:rsidRPr="00637BEE" w:rsidRDefault="009A7443" w:rsidP="009A7443">
            <w:pPr>
              <w:rPr>
                <w:rFonts w:cstheme="minorHAnsi"/>
                <w:sz w:val="16"/>
                <w:szCs w:val="16"/>
                <w:lang w:val="en-GB"/>
              </w:rPr>
            </w:pPr>
            <w:r w:rsidRPr="00637BEE">
              <w:rPr>
                <w:rFonts w:cstheme="minorHAnsi"/>
                <w:sz w:val="16"/>
                <w:szCs w:val="16"/>
                <w:lang w:val="en-GB"/>
              </w:rPr>
              <w:t>Residual Wool for Hand-Made Cloth</w:t>
            </w:r>
          </w:p>
        </w:tc>
        <w:tc>
          <w:tcPr>
            <w:tcW w:w="1080" w:type="dxa"/>
          </w:tcPr>
          <w:p w:rsidR="009A7443" w:rsidRPr="00637BEE" w:rsidRDefault="009A7443" w:rsidP="009A7443">
            <w:pPr>
              <w:rPr>
                <w:sz w:val="16"/>
                <w:szCs w:val="16"/>
                <w:lang w:val="en-GB"/>
              </w:rPr>
            </w:pPr>
            <w:r w:rsidRPr="00637BEE">
              <w:rPr>
                <w:rFonts w:cstheme="minorHAnsi"/>
                <w:sz w:val="16"/>
                <w:szCs w:val="16"/>
                <w:lang w:val="en-GB"/>
              </w:rPr>
              <w:t>000 kg</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597</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307</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172</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189</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310</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339</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310</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298</w:t>
            </w:r>
          </w:p>
        </w:tc>
      </w:tr>
      <w:tr w:rsidR="00B72CBA" w:rsidRPr="00637BEE" w:rsidTr="00637BEE">
        <w:tc>
          <w:tcPr>
            <w:tcW w:w="2250" w:type="dxa"/>
          </w:tcPr>
          <w:p w:rsidR="00840068" w:rsidRPr="00637BEE" w:rsidRDefault="00840068" w:rsidP="00840068">
            <w:pPr>
              <w:rPr>
                <w:rFonts w:cstheme="minorHAnsi"/>
                <w:sz w:val="16"/>
                <w:szCs w:val="16"/>
                <w:lang w:val="en-GB"/>
              </w:rPr>
            </w:pPr>
          </w:p>
        </w:tc>
        <w:tc>
          <w:tcPr>
            <w:tcW w:w="1080" w:type="dxa"/>
          </w:tcPr>
          <w:p w:rsidR="00840068" w:rsidRPr="00637BEE" w:rsidRDefault="00840068" w:rsidP="00840068">
            <w:pPr>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r>
      <w:tr w:rsidR="00B72CBA" w:rsidRPr="00637BEE" w:rsidTr="00637BEE">
        <w:tc>
          <w:tcPr>
            <w:tcW w:w="2250" w:type="dxa"/>
          </w:tcPr>
          <w:p w:rsidR="00840068" w:rsidRPr="00637BEE" w:rsidRDefault="009A7443" w:rsidP="00840068">
            <w:pPr>
              <w:rPr>
                <w:rFonts w:cstheme="minorHAnsi"/>
                <w:sz w:val="16"/>
                <w:szCs w:val="16"/>
                <w:lang w:val="en-GB"/>
              </w:rPr>
            </w:pPr>
            <w:r w:rsidRPr="00637BEE">
              <w:rPr>
                <w:rFonts w:cstheme="minorHAnsi"/>
                <w:i/>
                <w:sz w:val="16"/>
                <w:szCs w:val="16"/>
                <w:lang w:val="en-GB"/>
              </w:rPr>
              <w:t>Aba-making</w:t>
            </w:r>
          </w:p>
        </w:tc>
        <w:tc>
          <w:tcPr>
            <w:tcW w:w="1080" w:type="dxa"/>
          </w:tcPr>
          <w:p w:rsidR="00840068" w:rsidRPr="00637BEE" w:rsidRDefault="00840068" w:rsidP="00840068">
            <w:pPr>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r>
      <w:tr w:rsidR="00B72CBA" w:rsidRPr="00637BEE" w:rsidTr="00637BEE">
        <w:tc>
          <w:tcPr>
            <w:tcW w:w="2250" w:type="dxa"/>
          </w:tcPr>
          <w:p w:rsidR="009A7443" w:rsidRPr="00637BEE" w:rsidRDefault="009A7443" w:rsidP="009A7443">
            <w:pPr>
              <w:rPr>
                <w:rFonts w:cstheme="minorHAnsi"/>
                <w:sz w:val="16"/>
                <w:szCs w:val="16"/>
                <w:lang w:val="en-GB"/>
              </w:rPr>
            </w:pPr>
            <w:r w:rsidRPr="00637BEE">
              <w:rPr>
                <w:rFonts w:cstheme="minorHAnsi"/>
                <w:sz w:val="16"/>
                <w:szCs w:val="16"/>
                <w:lang w:val="en-GB"/>
              </w:rPr>
              <w:t>Wool†</w:t>
            </w:r>
          </w:p>
        </w:tc>
        <w:tc>
          <w:tcPr>
            <w:tcW w:w="1080" w:type="dxa"/>
          </w:tcPr>
          <w:p w:rsidR="009A7443" w:rsidRPr="00637BEE" w:rsidRDefault="009A7443" w:rsidP="009A7443">
            <w:pPr>
              <w:rPr>
                <w:sz w:val="16"/>
                <w:szCs w:val="16"/>
                <w:lang w:val="en-GB"/>
              </w:rPr>
            </w:pPr>
            <w:r w:rsidRPr="00637BEE">
              <w:rPr>
                <w:rFonts w:cstheme="minorHAnsi"/>
                <w:sz w:val="16"/>
                <w:szCs w:val="16"/>
                <w:lang w:val="en-GB"/>
              </w:rPr>
              <w:t>000 kg</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478</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167</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32</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25</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44</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27</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15</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25</w:t>
            </w:r>
          </w:p>
        </w:tc>
      </w:tr>
      <w:tr w:rsidR="00B72CBA" w:rsidRPr="00637BEE" w:rsidTr="0049413E">
        <w:tc>
          <w:tcPr>
            <w:tcW w:w="2250" w:type="dxa"/>
            <w:tcBorders>
              <w:bottom w:val="single" w:sz="4" w:space="0" w:color="BFBFBF" w:themeColor="background1" w:themeShade="BF"/>
            </w:tcBorders>
          </w:tcPr>
          <w:p w:rsidR="009A7443" w:rsidRPr="00637BEE" w:rsidRDefault="005E55F3" w:rsidP="009A7443">
            <w:pPr>
              <w:rPr>
                <w:rFonts w:cstheme="minorHAnsi"/>
                <w:sz w:val="16"/>
                <w:szCs w:val="16"/>
                <w:lang w:val="en-GB"/>
              </w:rPr>
            </w:pPr>
            <w:r w:rsidRPr="00637BEE">
              <w:rPr>
                <w:rFonts w:cstheme="minorHAnsi"/>
                <w:sz w:val="16"/>
                <w:szCs w:val="16"/>
                <w:lang w:val="en-GB"/>
              </w:rPr>
              <w:t>Hand-made C</w:t>
            </w:r>
            <w:r w:rsidR="009A7443" w:rsidRPr="00637BEE">
              <w:rPr>
                <w:rFonts w:cstheme="minorHAnsi"/>
                <w:sz w:val="16"/>
                <w:szCs w:val="16"/>
                <w:lang w:val="en-GB"/>
              </w:rPr>
              <w:t>loth</w:t>
            </w:r>
          </w:p>
        </w:tc>
        <w:tc>
          <w:tcPr>
            <w:tcW w:w="1080" w:type="dxa"/>
            <w:tcBorders>
              <w:bottom w:val="single" w:sz="4" w:space="0" w:color="BFBFBF" w:themeColor="background1" w:themeShade="BF"/>
            </w:tcBorders>
          </w:tcPr>
          <w:p w:rsidR="009A7443" w:rsidRPr="00637BEE" w:rsidRDefault="009A7443" w:rsidP="009A7443">
            <w:pPr>
              <w:rPr>
                <w:rFonts w:cstheme="minorHAnsi"/>
                <w:sz w:val="16"/>
                <w:szCs w:val="16"/>
                <w:lang w:val="en-GB"/>
              </w:rPr>
            </w:pPr>
            <w:r w:rsidRPr="00637BEE">
              <w:rPr>
                <w:rFonts w:cstheme="minorHAnsi"/>
                <w:sz w:val="16"/>
                <w:szCs w:val="16"/>
                <w:lang w:val="en-GB"/>
              </w:rPr>
              <w:t>000 sq.m.</w:t>
            </w:r>
          </w:p>
        </w:tc>
        <w:tc>
          <w:tcPr>
            <w:tcW w:w="773" w:type="dxa"/>
            <w:tcBorders>
              <w:bottom w:val="single" w:sz="4" w:space="0" w:color="BFBFBF" w:themeColor="background1" w:themeShade="BF"/>
            </w:tcBorders>
          </w:tcPr>
          <w:p w:rsidR="009A7443" w:rsidRPr="00637BEE" w:rsidRDefault="009A7443" w:rsidP="009A7443">
            <w:pPr>
              <w:jc w:val="right"/>
              <w:rPr>
                <w:rFonts w:cstheme="minorHAnsi"/>
                <w:sz w:val="16"/>
                <w:szCs w:val="16"/>
                <w:lang w:val="en-GB"/>
              </w:rPr>
            </w:pPr>
            <w:r w:rsidRPr="00637BEE">
              <w:rPr>
                <w:rFonts w:cstheme="minorHAnsi"/>
                <w:sz w:val="16"/>
                <w:szCs w:val="16"/>
                <w:lang w:val="en-GB"/>
              </w:rPr>
              <w:t>944</w:t>
            </w:r>
          </w:p>
        </w:tc>
        <w:tc>
          <w:tcPr>
            <w:tcW w:w="773" w:type="dxa"/>
            <w:tcBorders>
              <w:bottom w:val="single" w:sz="4" w:space="0" w:color="BFBFBF" w:themeColor="background1" w:themeShade="BF"/>
            </w:tcBorders>
          </w:tcPr>
          <w:p w:rsidR="009A7443" w:rsidRPr="00637BEE" w:rsidRDefault="009A7443" w:rsidP="009A7443">
            <w:pPr>
              <w:jc w:val="right"/>
              <w:rPr>
                <w:rFonts w:cstheme="minorHAnsi"/>
                <w:sz w:val="16"/>
                <w:szCs w:val="16"/>
                <w:lang w:val="en-GB"/>
              </w:rPr>
            </w:pPr>
            <w:r w:rsidRPr="00637BEE">
              <w:rPr>
                <w:rFonts w:cstheme="minorHAnsi"/>
                <w:sz w:val="16"/>
                <w:szCs w:val="16"/>
                <w:lang w:val="en-GB"/>
              </w:rPr>
              <w:t>329</w:t>
            </w:r>
          </w:p>
        </w:tc>
        <w:tc>
          <w:tcPr>
            <w:tcW w:w="774" w:type="dxa"/>
            <w:tcBorders>
              <w:bottom w:val="single" w:sz="4" w:space="0" w:color="BFBFBF" w:themeColor="background1" w:themeShade="BF"/>
            </w:tcBorders>
          </w:tcPr>
          <w:p w:rsidR="009A7443" w:rsidRPr="00637BEE" w:rsidRDefault="009A7443" w:rsidP="009A7443">
            <w:pPr>
              <w:jc w:val="right"/>
              <w:rPr>
                <w:rFonts w:cstheme="minorHAnsi"/>
                <w:sz w:val="16"/>
                <w:szCs w:val="16"/>
                <w:lang w:val="en-GB"/>
              </w:rPr>
            </w:pPr>
            <w:r w:rsidRPr="00637BEE">
              <w:rPr>
                <w:rFonts w:cstheme="minorHAnsi"/>
                <w:sz w:val="16"/>
                <w:szCs w:val="16"/>
                <w:lang w:val="en-GB"/>
              </w:rPr>
              <w:t>62</w:t>
            </w:r>
          </w:p>
        </w:tc>
        <w:tc>
          <w:tcPr>
            <w:tcW w:w="773" w:type="dxa"/>
            <w:tcBorders>
              <w:bottom w:val="single" w:sz="4" w:space="0" w:color="BFBFBF" w:themeColor="background1" w:themeShade="BF"/>
            </w:tcBorders>
          </w:tcPr>
          <w:p w:rsidR="009A7443" w:rsidRPr="00637BEE" w:rsidRDefault="009A7443" w:rsidP="009A7443">
            <w:pPr>
              <w:jc w:val="right"/>
              <w:rPr>
                <w:rFonts w:cstheme="minorHAnsi"/>
                <w:sz w:val="16"/>
                <w:szCs w:val="16"/>
                <w:lang w:val="en-GB"/>
              </w:rPr>
            </w:pPr>
            <w:r w:rsidRPr="00637BEE">
              <w:rPr>
                <w:rFonts w:cstheme="minorHAnsi"/>
                <w:sz w:val="16"/>
                <w:szCs w:val="16"/>
                <w:lang w:val="en-GB"/>
              </w:rPr>
              <w:t>51</w:t>
            </w:r>
          </w:p>
        </w:tc>
        <w:tc>
          <w:tcPr>
            <w:tcW w:w="773" w:type="dxa"/>
            <w:tcBorders>
              <w:bottom w:val="single" w:sz="4" w:space="0" w:color="BFBFBF" w:themeColor="background1" w:themeShade="BF"/>
            </w:tcBorders>
          </w:tcPr>
          <w:p w:rsidR="009A7443" w:rsidRPr="00637BEE" w:rsidRDefault="009A7443" w:rsidP="009A7443">
            <w:pPr>
              <w:jc w:val="right"/>
              <w:rPr>
                <w:rFonts w:cstheme="minorHAnsi"/>
                <w:sz w:val="16"/>
                <w:szCs w:val="16"/>
                <w:lang w:val="en-GB"/>
              </w:rPr>
            </w:pPr>
            <w:r w:rsidRPr="00637BEE">
              <w:rPr>
                <w:rFonts w:cstheme="minorHAnsi"/>
                <w:sz w:val="16"/>
                <w:szCs w:val="16"/>
                <w:lang w:val="en-GB"/>
              </w:rPr>
              <w:t>88</w:t>
            </w:r>
          </w:p>
        </w:tc>
        <w:tc>
          <w:tcPr>
            <w:tcW w:w="774" w:type="dxa"/>
            <w:tcBorders>
              <w:bottom w:val="single" w:sz="4" w:space="0" w:color="BFBFBF" w:themeColor="background1" w:themeShade="BF"/>
            </w:tcBorders>
          </w:tcPr>
          <w:p w:rsidR="009A7443" w:rsidRPr="00637BEE" w:rsidRDefault="009A7443" w:rsidP="009A7443">
            <w:pPr>
              <w:jc w:val="right"/>
              <w:rPr>
                <w:rFonts w:cstheme="minorHAnsi"/>
                <w:sz w:val="16"/>
                <w:szCs w:val="16"/>
                <w:lang w:val="en-GB"/>
              </w:rPr>
            </w:pPr>
            <w:r w:rsidRPr="00637BEE">
              <w:rPr>
                <w:rFonts w:cstheme="minorHAnsi"/>
                <w:sz w:val="16"/>
                <w:szCs w:val="16"/>
                <w:lang w:val="en-GB"/>
              </w:rPr>
              <w:t>53</w:t>
            </w:r>
          </w:p>
        </w:tc>
        <w:tc>
          <w:tcPr>
            <w:tcW w:w="773" w:type="dxa"/>
            <w:tcBorders>
              <w:bottom w:val="single" w:sz="4" w:space="0" w:color="BFBFBF" w:themeColor="background1" w:themeShade="BF"/>
            </w:tcBorders>
          </w:tcPr>
          <w:p w:rsidR="009A7443" w:rsidRPr="00637BEE" w:rsidRDefault="009A7443" w:rsidP="009A7443">
            <w:pPr>
              <w:jc w:val="right"/>
              <w:rPr>
                <w:rFonts w:cstheme="minorHAnsi"/>
                <w:sz w:val="16"/>
                <w:szCs w:val="16"/>
                <w:lang w:val="en-GB"/>
              </w:rPr>
            </w:pPr>
            <w:r w:rsidRPr="00637BEE">
              <w:rPr>
                <w:rFonts w:cstheme="minorHAnsi"/>
                <w:sz w:val="16"/>
                <w:szCs w:val="16"/>
                <w:lang w:val="en-GB"/>
              </w:rPr>
              <w:t>30</w:t>
            </w:r>
          </w:p>
        </w:tc>
        <w:tc>
          <w:tcPr>
            <w:tcW w:w="774" w:type="dxa"/>
            <w:tcBorders>
              <w:bottom w:val="single" w:sz="4" w:space="0" w:color="BFBFBF" w:themeColor="background1" w:themeShade="BF"/>
            </w:tcBorders>
          </w:tcPr>
          <w:p w:rsidR="009A7443" w:rsidRPr="00637BEE" w:rsidRDefault="009A7443" w:rsidP="009A7443">
            <w:pPr>
              <w:jc w:val="right"/>
              <w:rPr>
                <w:rFonts w:cstheme="minorHAnsi"/>
                <w:sz w:val="16"/>
                <w:szCs w:val="16"/>
                <w:lang w:val="en-GB"/>
              </w:rPr>
            </w:pPr>
            <w:r w:rsidRPr="00637BEE">
              <w:rPr>
                <w:rFonts w:cstheme="minorHAnsi"/>
                <w:sz w:val="16"/>
                <w:szCs w:val="16"/>
                <w:lang w:val="en-GB"/>
              </w:rPr>
              <w:t>49</w:t>
            </w:r>
          </w:p>
        </w:tc>
      </w:tr>
      <w:tr w:rsidR="00B72CBA" w:rsidRPr="00637BEE" w:rsidTr="0049413E">
        <w:tc>
          <w:tcPr>
            <w:tcW w:w="2250" w:type="dxa"/>
            <w:tcBorders>
              <w:bottom w:val="single" w:sz="4" w:space="0" w:color="auto"/>
            </w:tcBorders>
          </w:tcPr>
          <w:p w:rsidR="009A7443" w:rsidRPr="00637BEE" w:rsidRDefault="005E55F3" w:rsidP="009A7443">
            <w:pPr>
              <w:rPr>
                <w:rFonts w:cstheme="minorHAnsi"/>
                <w:sz w:val="16"/>
                <w:szCs w:val="16"/>
                <w:lang w:val="en-GB"/>
              </w:rPr>
            </w:pPr>
            <w:r w:rsidRPr="00637BEE">
              <w:rPr>
                <w:rFonts w:cstheme="minorHAnsi"/>
                <w:sz w:val="16"/>
                <w:szCs w:val="16"/>
                <w:lang w:val="en-GB"/>
              </w:rPr>
              <w:t>Hand-made Cloth</w:t>
            </w:r>
          </w:p>
        </w:tc>
        <w:tc>
          <w:tcPr>
            <w:tcW w:w="1080" w:type="dxa"/>
            <w:tcBorders>
              <w:bottom w:val="single" w:sz="4" w:space="0" w:color="auto"/>
            </w:tcBorders>
          </w:tcPr>
          <w:p w:rsidR="009A7443" w:rsidRPr="00637BEE" w:rsidRDefault="009A7443" w:rsidP="009A7443">
            <w:pPr>
              <w:rPr>
                <w:rFonts w:cstheme="minorHAnsi"/>
                <w:sz w:val="16"/>
                <w:szCs w:val="16"/>
                <w:lang w:val="en-GB"/>
              </w:rPr>
            </w:pPr>
            <w:r w:rsidRPr="00637BEE">
              <w:rPr>
                <w:rFonts w:cstheme="minorHAnsi"/>
                <w:sz w:val="16"/>
                <w:szCs w:val="16"/>
                <w:lang w:val="en-GB"/>
              </w:rPr>
              <w:t>000 Levs</w:t>
            </w:r>
          </w:p>
        </w:tc>
        <w:tc>
          <w:tcPr>
            <w:tcW w:w="773" w:type="dxa"/>
            <w:tcBorders>
              <w:bottom w:val="single" w:sz="4" w:space="0" w:color="auto"/>
            </w:tcBorders>
          </w:tcPr>
          <w:p w:rsidR="009A7443" w:rsidRPr="00637BEE" w:rsidRDefault="002869FF" w:rsidP="009A7443">
            <w:pPr>
              <w:jc w:val="right"/>
              <w:rPr>
                <w:rFonts w:cstheme="minorHAnsi"/>
                <w:sz w:val="16"/>
                <w:szCs w:val="16"/>
                <w:lang w:val="en-GB"/>
              </w:rPr>
            </w:pPr>
            <w:r w:rsidRPr="00637BEE">
              <w:rPr>
                <w:rFonts w:cstheme="minorHAnsi"/>
                <w:sz w:val="16"/>
                <w:szCs w:val="16"/>
                <w:lang w:val="en-GB"/>
              </w:rPr>
              <w:t>3,</w:t>
            </w:r>
            <w:r w:rsidR="009A7443" w:rsidRPr="00637BEE">
              <w:rPr>
                <w:rFonts w:cstheme="minorHAnsi"/>
                <w:sz w:val="16"/>
                <w:szCs w:val="16"/>
                <w:lang w:val="en-GB"/>
              </w:rPr>
              <w:t>049</w:t>
            </w:r>
          </w:p>
        </w:tc>
        <w:tc>
          <w:tcPr>
            <w:tcW w:w="773" w:type="dxa"/>
            <w:tcBorders>
              <w:bottom w:val="single" w:sz="4" w:space="0" w:color="auto"/>
            </w:tcBorders>
          </w:tcPr>
          <w:p w:rsidR="009A7443" w:rsidRPr="00637BEE" w:rsidRDefault="002869FF" w:rsidP="009A7443">
            <w:pPr>
              <w:jc w:val="right"/>
              <w:rPr>
                <w:rFonts w:cstheme="minorHAnsi"/>
                <w:sz w:val="16"/>
                <w:szCs w:val="16"/>
                <w:lang w:val="en-GB"/>
              </w:rPr>
            </w:pPr>
            <w:r w:rsidRPr="00637BEE">
              <w:rPr>
                <w:rFonts w:cstheme="minorHAnsi"/>
                <w:sz w:val="16"/>
                <w:szCs w:val="16"/>
                <w:lang w:val="en-GB"/>
              </w:rPr>
              <w:t>1,</w:t>
            </w:r>
            <w:r w:rsidR="009A7443" w:rsidRPr="00637BEE">
              <w:rPr>
                <w:rFonts w:cstheme="minorHAnsi"/>
                <w:sz w:val="16"/>
                <w:szCs w:val="16"/>
                <w:lang w:val="en-GB"/>
              </w:rPr>
              <w:t>063</w:t>
            </w:r>
          </w:p>
        </w:tc>
        <w:tc>
          <w:tcPr>
            <w:tcW w:w="774" w:type="dxa"/>
            <w:tcBorders>
              <w:bottom w:val="single" w:sz="4" w:space="0" w:color="auto"/>
            </w:tcBorders>
          </w:tcPr>
          <w:p w:rsidR="009A7443" w:rsidRPr="00637BEE" w:rsidRDefault="009A7443" w:rsidP="009A7443">
            <w:pPr>
              <w:jc w:val="right"/>
              <w:rPr>
                <w:rFonts w:cstheme="minorHAnsi"/>
                <w:sz w:val="16"/>
                <w:szCs w:val="16"/>
                <w:lang w:val="en-GB"/>
              </w:rPr>
            </w:pPr>
            <w:r w:rsidRPr="00637BEE">
              <w:rPr>
                <w:rFonts w:cstheme="minorHAnsi"/>
                <w:sz w:val="16"/>
                <w:szCs w:val="16"/>
                <w:lang w:val="en-GB"/>
              </w:rPr>
              <w:t>202</w:t>
            </w:r>
          </w:p>
        </w:tc>
        <w:tc>
          <w:tcPr>
            <w:tcW w:w="773" w:type="dxa"/>
            <w:tcBorders>
              <w:bottom w:val="single" w:sz="4" w:space="0" w:color="auto"/>
            </w:tcBorders>
          </w:tcPr>
          <w:p w:rsidR="009A7443" w:rsidRPr="00637BEE" w:rsidRDefault="009A7443" w:rsidP="009A7443">
            <w:pPr>
              <w:jc w:val="right"/>
              <w:rPr>
                <w:rFonts w:cstheme="minorHAnsi"/>
                <w:sz w:val="16"/>
                <w:szCs w:val="16"/>
                <w:lang w:val="en-GB"/>
              </w:rPr>
            </w:pPr>
            <w:r w:rsidRPr="00637BEE">
              <w:rPr>
                <w:rFonts w:cstheme="minorHAnsi"/>
                <w:sz w:val="16"/>
                <w:szCs w:val="16"/>
                <w:lang w:val="en-GB"/>
              </w:rPr>
              <w:t>165</w:t>
            </w:r>
          </w:p>
        </w:tc>
        <w:tc>
          <w:tcPr>
            <w:tcW w:w="773" w:type="dxa"/>
            <w:tcBorders>
              <w:bottom w:val="single" w:sz="4" w:space="0" w:color="auto"/>
            </w:tcBorders>
          </w:tcPr>
          <w:p w:rsidR="009A7443" w:rsidRPr="00637BEE" w:rsidRDefault="009A7443" w:rsidP="009A7443">
            <w:pPr>
              <w:jc w:val="right"/>
              <w:rPr>
                <w:rFonts w:cstheme="minorHAnsi"/>
                <w:sz w:val="16"/>
                <w:szCs w:val="16"/>
                <w:lang w:val="en-GB"/>
              </w:rPr>
            </w:pPr>
            <w:r w:rsidRPr="00637BEE">
              <w:rPr>
                <w:rFonts w:cstheme="minorHAnsi"/>
                <w:sz w:val="16"/>
                <w:szCs w:val="16"/>
                <w:lang w:val="en-GB"/>
              </w:rPr>
              <w:t>283</w:t>
            </w:r>
          </w:p>
        </w:tc>
        <w:tc>
          <w:tcPr>
            <w:tcW w:w="774" w:type="dxa"/>
            <w:tcBorders>
              <w:bottom w:val="single" w:sz="4" w:space="0" w:color="auto"/>
            </w:tcBorders>
          </w:tcPr>
          <w:p w:rsidR="009A7443" w:rsidRPr="00637BEE" w:rsidRDefault="009A7443" w:rsidP="009A7443">
            <w:pPr>
              <w:jc w:val="right"/>
              <w:rPr>
                <w:rFonts w:cstheme="minorHAnsi"/>
                <w:sz w:val="16"/>
                <w:szCs w:val="16"/>
                <w:lang w:val="en-GB"/>
              </w:rPr>
            </w:pPr>
            <w:r w:rsidRPr="00637BEE">
              <w:rPr>
                <w:rFonts w:cstheme="minorHAnsi"/>
                <w:sz w:val="16"/>
                <w:szCs w:val="16"/>
                <w:lang w:val="en-GB"/>
              </w:rPr>
              <w:t>170</w:t>
            </w:r>
          </w:p>
        </w:tc>
        <w:tc>
          <w:tcPr>
            <w:tcW w:w="773" w:type="dxa"/>
            <w:tcBorders>
              <w:bottom w:val="single" w:sz="4" w:space="0" w:color="auto"/>
            </w:tcBorders>
          </w:tcPr>
          <w:p w:rsidR="009A7443" w:rsidRPr="00637BEE" w:rsidRDefault="009A7443" w:rsidP="009A7443">
            <w:pPr>
              <w:jc w:val="right"/>
              <w:rPr>
                <w:rFonts w:cstheme="minorHAnsi"/>
                <w:sz w:val="16"/>
                <w:szCs w:val="16"/>
                <w:lang w:val="en-GB"/>
              </w:rPr>
            </w:pPr>
            <w:r w:rsidRPr="00637BEE">
              <w:rPr>
                <w:rFonts w:cstheme="minorHAnsi"/>
                <w:sz w:val="16"/>
                <w:szCs w:val="16"/>
                <w:lang w:val="en-GB"/>
              </w:rPr>
              <w:t>96</w:t>
            </w:r>
          </w:p>
        </w:tc>
        <w:tc>
          <w:tcPr>
            <w:tcW w:w="774" w:type="dxa"/>
            <w:tcBorders>
              <w:bottom w:val="single" w:sz="4" w:space="0" w:color="auto"/>
            </w:tcBorders>
          </w:tcPr>
          <w:p w:rsidR="009A7443" w:rsidRPr="00637BEE" w:rsidRDefault="009A7443" w:rsidP="009A7443">
            <w:pPr>
              <w:jc w:val="right"/>
              <w:rPr>
                <w:rFonts w:cstheme="minorHAnsi"/>
                <w:sz w:val="16"/>
                <w:szCs w:val="16"/>
                <w:lang w:val="en-GB"/>
              </w:rPr>
            </w:pPr>
            <w:r w:rsidRPr="00637BEE">
              <w:rPr>
                <w:rFonts w:cstheme="minorHAnsi"/>
                <w:sz w:val="16"/>
                <w:szCs w:val="16"/>
                <w:lang w:val="en-GB"/>
              </w:rPr>
              <w:t>160</w:t>
            </w:r>
          </w:p>
        </w:tc>
      </w:tr>
      <w:tr w:rsidR="005949D0" w:rsidRPr="00637BEE" w:rsidTr="0049413E">
        <w:tc>
          <w:tcPr>
            <w:tcW w:w="2250" w:type="dxa"/>
            <w:tcBorders>
              <w:top w:val="single" w:sz="4" w:space="0" w:color="auto"/>
              <w:bottom w:val="single" w:sz="4" w:space="0" w:color="auto"/>
            </w:tcBorders>
          </w:tcPr>
          <w:p w:rsidR="005949D0" w:rsidRPr="00637BEE" w:rsidRDefault="007F4318" w:rsidP="005949D0">
            <w:pPr>
              <w:rPr>
                <w:rFonts w:cstheme="minorHAnsi"/>
                <w:sz w:val="16"/>
                <w:szCs w:val="16"/>
                <w:lang w:val="en-GB"/>
              </w:rPr>
            </w:pPr>
            <w:r>
              <w:rPr>
                <w:rFonts w:cstheme="minorHAnsi"/>
                <w:sz w:val="16"/>
                <w:szCs w:val="16"/>
                <w:lang w:val="en-GB"/>
              </w:rPr>
              <w:lastRenderedPageBreak/>
              <w:t>year</w:t>
            </w:r>
          </w:p>
        </w:tc>
        <w:tc>
          <w:tcPr>
            <w:tcW w:w="1080" w:type="dxa"/>
            <w:tcBorders>
              <w:top w:val="single" w:sz="4" w:space="0" w:color="auto"/>
              <w:bottom w:val="single" w:sz="4" w:space="0" w:color="auto"/>
            </w:tcBorders>
          </w:tcPr>
          <w:p w:rsidR="005949D0" w:rsidRPr="00637BEE" w:rsidRDefault="005949D0" w:rsidP="005949D0">
            <w:pPr>
              <w:rPr>
                <w:rFonts w:cstheme="minorHAnsi"/>
                <w:sz w:val="16"/>
                <w:szCs w:val="16"/>
                <w:lang w:val="en-GB"/>
              </w:rPr>
            </w:pPr>
          </w:p>
        </w:tc>
        <w:tc>
          <w:tcPr>
            <w:tcW w:w="773" w:type="dxa"/>
            <w:tcBorders>
              <w:top w:val="single" w:sz="4" w:space="0" w:color="auto"/>
              <w:bottom w:val="single" w:sz="4" w:space="0" w:color="auto"/>
            </w:tcBorders>
          </w:tcPr>
          <w:p w:rsidR="005949D0" w:rsidRPr="00637BEE" w:rsidRDefault="005949D0" w:rsidP="005949D0">
            <w:pPr>
              <w:jc w:val="right"/>
              <w:rPr>
                <w:rFonts w:cstheme="minorHAnsi"/>
                <w:sz w:val="16"/>
                <w:szCs w:val="16"/>
                <w:lang w:val="en-GB"/>
              </w:rPr>
            </w:pPr>
            <w:r w:rsidRPr="00637BEE">
              <w:rPr>
                <w:rFonts w:cstheme="minorHAnsi"/>
                <w:sz w:val="16"/>
                <w:szCs w:val="16"/>
                <w:lang w:val="en-GB"/>
              </w:rPr>
              <w:t>c.1870</w:t>
            </w:r>
          </w:p>
        </w:tc>
        <w:tc>
          <w:tcPr>
            <w:tcW w:w="773" w:type="dxa"/>
            <w:tcBorders>
              <w:top w:val="single" w:sz="4" w:space="0" w:color="auto"/>
              <w:bottom w:val="single" w:sz="4" w:space="0" w:color="auto"/>
            </w:tcBorders>
          </w:tcPr>
          <w:p w:rsidR="005949D0" w:rsidRPr="00637BEE" w:rsidRDefault="005949D0" w:rsidP="005949D0">
            <w:pPr>
              <w:jc w:val="right"/>
              <w:rPr>
                <w:rFonts w:cstheme="minorHAnsi"/>
                <w:sz w:val="16"/>
                <w:szCs w:val="16"/>
                <w:lang w:val="en-GB"/>
              </w:rPr>
            </w:pPr>
            <w:r w:rsidRPr="00637BEE">
              <w:rPr>
                <w:rFonts w:cstheme="minorHAnsi"/>
                <w:sz w:val="16"/>
                <w:szCs w:val="16"/>
                <w:lang w:val="en-GB"/>
              </w:rPr>
              <w:t>1886</w:t>
            </w:r>
          </w:p>
        </w:tc>
        <w:tc>
          <w:tcPr>
            <w:tcW w:w="774" w:type="dxa"/>
            <w:tcBorders>
              <w:top w:val="single" w:sz="4" w:space="0" w:color="auto"/>
              <w:bottom w:val="single" w:sz="4" w:space="0" w:color="auto"/>
            </w:tcBorders>
          </w:tcPr>
          <w:p w:rsidR="005949D0" w:rsidRPr="00637BEE" w:rsidRDefault="005949D0" w:rsidP="005949D0">
            <w:pPr>
              <w:jc w:val="right"/>
              <w:rPr>
                <w:rFonts w:cstheme="minorHAnsi"/>
                <w:sz w:val="16"/>
                <w:szCs w:val="16"/>
                <w:lang w:val="en-GB"/>
              </w:rPr>
            </w:pPr>
            <w:r w:rsidRPr="00637BEE">
              <w:rPr>
                <w:rFonts w:cstheme="minorHAnsi"/>
                <w:sz w:val="16"/>
                <w:szCs w:val="16"/>
                <w:lang w:val="en-GB"/>
              </w:rPr>
              <w:t>1896</w:t>
            </w:r>
          </w:p>
        </w:tc>
        <w:tc>
          <w:tcPr>
            <w:tcW w:w="773" w:type="dxa"/>
            <w:tcBorders>
              <w:top w:val="single" w:sz="4" w:space="0" w:color="auto"/>
              <w:bottom w:val="single" w:sz="4" w:space="0" w:color="auto"/>
            </w:tcBorders>
          </w:tcPr>
          <w:p w:rsidR="005949D0" w:rsidRPr="00637BEE" w:rsidRDefault="005949D0" w:rsidP="005949D0">
            <w:pPr>
              <w:jc w:val="right"/>
              <w:rPr>
                <w:rFonts w:cstheme="minorHAnsi"/>
                <w:sz w:val="16"/>
                <w:szCs w:val="16"/>
                <w:lang w:val="en-GB"/>
              </w:rPr>
            </w:pPr>
            <w:r w:rsidRPr="00637BEE">
              <w:rPr>
                <w:rFonts w:cstheme="minorHAnsi"/>
                <w:sz w:val="16"/>
                <w:szCs w:val="16"/>
                <w:lang w:val="en-GB"/>
              </w:rPr>
              <w:t>1900</w:t>
            </w:r>
          </w:p>
        </w:tc>
        <w:tc>
          <w:tcPr>
            <w:tcW w:w="773" w:type="dxa"/>
            <w:tcBorders>
              <w:top w:val="single" w:sz="4" w:space="0" w:color="auto"/>
              <w:bottom w:val="single" w:sz="4" w:space="0" w:color="auto"/>
            </w:tcBorders>
          </w:tcPr>
          <w:p w:rsidR="005949D0" w:rsidRPr="00637BEE" w:rsidRDefault="005949D0" w:rsidP="005949D0">
            <w:pPr>
              <w:jc w:val="right"/>
              <w:rPr>
                <w:rFonts w:cstheme="minorHAnsi"/>
                <w:sz w:val="16"/>
                <w:szCs w:val="16"/>
                <w:lang w:val="en-GB"/>
              </w:rPr>
            </w:pPr>
            <w:r w:rsidRPr="00637BEE">
              <w:rPr>
                <w:rFonts w:cstheme="minorHAnsi"/>
                <w:sz w:val="16"/>
                <w:szCs w:val="16"/>
                <w:lang w:val="en-GB"/>
              </w:rPr>
              <w:t>1904</w:t>
            </w:r>
          </w:p>
        </w:tc>
        <w:tc>
          <w:tcPr>
            <w:tcW w:w="774" w:type="dxa"/>
            <w:tcBorders>
              <w:top w:val="single" w:sz="4" w:space="0" w:color="auto"/>
              <w:bottom w:val="single" w:sz="4" w:space="0" w:color="auto"/>
            </w:tcBorders>
          </w:tcPr>
          <w:p w:rsidR="005949D0" w:rsidRPr="00637BEE" w:rsidRDefault="005949D0" w:rsidP="005949D0">
            <w:pPr>
              <w:jc w:val="right"/>
              <w:rPr>
                <w:rFonts w:cstheme="minorHAnsi"/>
                <w:sz w:val="16"/>
                <w:szCs w:val="16"/>
                <w:lang w:val="en-GB"/>
              </w:rPr>
            </w:pPr>
            <w:r w:rsidRPr="00637BEE">
              <w:rPr>
                <w:rFonts w:cstheme="minorHAnsi"/>
                <w:sz w:val="16"/>
                <w:szCs w:val="16"/>
                <w:lang w:val="en-GB"/>
              </w:rPr>
              <w:t>1909</w:t>
            </w:r>
          </w:p>
        </w:tc>
        <w:tc>
          <w:tcPr>
            <w:tcW w:w="773" w:type="dxa"/>
            <w:tcBorders>
              <w:top w:val="single" w:sz="4" w:space="0" w:color="auto"/>
              <w:bottom w:val="single" w:sz="4" w:space="0" w:color="auto"/>
            </w:tcBorders>
          </w:tcPr>
          <w:p w:rsidR="005949D0" w:rsidRPr="00637BEE" w:rsidRDefault="005949D0" w:rsidP="005949D0">
            <w:pPr>
              <w:jc w:val="right"/>
              <w:rPr>
                <w:rFonts w:cstheme="minorHAnsi"/>
                <w:sz w:val="16"/>
                <w:szCs w:val="16"/>
                <w:lang w:val="en-GB"/>
              </w:rPr>
            </w:pPr>
            <w:r w:rsidRPr="00637BEE">
              <w:rPr>
                <w:rFonts w:cstheme="minorHAnsi"/>
                <w:sz w:val="16"/>
                <w:szCs w:val="16"/>
                <w:lang w:val="en-GB"/>
              </w:rPr>
              <w:t>1911</w:t>
            </w:r>
          </w:p>
        </w:tc>
        <w:tc>
          <w:tcPr>
            <w:tcW w:w="774" w:type="dxa"/>
            <w:tcBorders>
              <w:top w:val="single" w:sz="4" w:space="0" w:color="auto"/>
              <w:bottom w:val="single" w:sz="4" w:space="0" w:color="auto"/>
            </w:tcBorders>
          </w:tcPr>
          <w:p w:rsidR="005949D0" w:rsidRPr="00637BEE" w:rsidRDefault="005949D0" w:rsidP="005949D0">
            <w:pPr>
              <w:jc w:val="right"/>
              <w:rPr>
                <w:rFonts w:cstheme="minorHAnsi"/>
                <w:sz w:val="16"/>
                <w:szCs w:val="16"/>
                <w:lang w:val="en-GB"/>
              </w:rPr>
            </w:pPr>
            <w:r w:rsidRPr="00637BEE">
              <w:rPr>
                <w:rFonts w:cstheme="minorHAnsi"/>
                <w:sz w:val="16"/>
                <w:szCs w:val="16"/>
                <w:lang w:val="en-GB"/>
              </w:rPr>
              <w:t>1912</w:t>
            </w:r>
          </w:p>
        </w:tc>
      </w:tr>
      <w:tr w:rsidR="00B72CBA" w:rsidRPr="00637BEE" w:rsidTr="0049413E">
        <w:tc>
          <w:tcPr>
            <w:tcW w:w="2250" w:type="dxa"/>
            <w:tcBorders>
              <w:top w:val="single" w:sz="4" w:space="0" w:color="auto"/>
            </w:tcBorders>
          </w:tcPr>
          <w:p w:rsidR="00840068" w:rsidRPr="00637BEE" w:rsidRDefault="005E55F3" w:rsidP="00840068">
            <w:pPr>
              <w:rPr>
                <w:rFonts w:cstheme="minorHAnsi"/>
                <w:sz w:val="16"/>
                <w:szCs w:val="16"/>
                <w:lang w:val="en-GB"/>
              </w:rPr>
            </w:pPr>
            <w:r w:rsidRPr="00637BEE">
              <w:rPr>
                <w:rFonts w:cstheme="minorHAnsi"/>
                <w:i/>
                <w:sz w:val="16"/>
                <w:szCs w:val="16"/>
                <w:lang w:val="en-GB"/>
              </w:rPr>
              <w:t>Shayak-making</w:t>
            </w:r>
          </w:p>
        </w:tc>
        <w:tc>
          <w:tcPr>
            <w:tcW w:w="1080" w:type="dxa"/>
            <w:tcBorders>
              <w:top w:val="single" w:sz="4" w:space="0" w:color="auto"/>
            </w:tcBorders>
          </w:tcPr>
          <w:p w:rsidR="00840068" w:rsidRPr="00637BEE" w:rsidRDefault="00840068" w:rsidP="00840068">
            <w:pPr>
              <w:rPr>
                <w:rFonts w:cstheme="minorHAnsi"/>
                <w:sz w:val="16"/>
                <w:szCs w:val="16"/>
                <w:lang w:val="en-GB"/>
              </w:rPr>
            </w:pPr>
          </w:p>
        </w:tc>
        <w:tc>
          <w:tcPr>
            <w:tcW w:w="773" w:type="dxa"/>
            <w:tcBorders>
              <w:top w:val="single" w:sz="4" w:space="0" w:color="auto"/>
            </w:tcBorders>
          </w:tcPr>
          <w:p w:rsidR="00840068" w:rsidRPr="00637BEE" w:rsidRDefault="00840068" w:rsidP="00840068">
            <w:pPr>
              <w:jc w:val="right"/>
              <w:rPr>
                <w:rFonts w:cstheme="minorHAnsi"/>
                <w:sz w:val="16"/>
                <w:szCs w:val="16"/>
                <w:lang w:val="en-GB"/>
              </w:rPr>
            </w:pPr>
          </w:p>
        </w:tc>
        <w:tc>
          <w:tcPr>
            <w:tcW w:w="773" w:type="dxa"/>
            <w:tcBorders>
              <w:top w:val="single" w:sz="4" w:space="0" w:color="auto"/>
            </w:tcBorders>
          </w:tcPr>
          <w:p w:rsidR="00840068" w:rsidRPr="00637BEE" w:rsidRDefault="00840068" w:rsidP="00840068">
            <w:pPr>
              <w:jc w:val="right"/>
              <w:rPr>
                <w:rFonts w:cstheme="minorHAnsi"/>
                <w:sz w:val="16"/>
                <w:szCs w:val="16"/>
                <w:lang w:val="en-GB"/>
              </w:rPr>
            </w:pPr>
          </w:p>
        </w:tc>
        <w:tc>
          <w:tcPr>
            <w:tcW w:w="774" w:type="dxa"/>
            <w:tcBorders>
              <w:top w:val="single" w:sz="4" w:space="0" w:color="auto"/>
            </w:tcBorders>
          </w:tcPr>
          <w:p w:rsidR="00840068" w:rsidRPr="00637BEE" w:rsidRDefault="00840068" w:rsidP="00840068">
            <w:pPr>
              <w:jc w:val="right"/>
              <w:rPr>
                <w:rFonts w:cstheme="minorHAnsi"/>
                <w:sz w:val="16"/>
                <w:szCs w:val="16"/>
                <w:lang w:val="en-GB"/>
              </w:rPr>
            </w:pPr>
          </w:p>
        </w:tc>
        <w:tc>
          <w:tcPr>
            <w:tcW w:w="773" w:type="dxa"/>
            <w:tcBorders>
              <w:top w:val="single" w:sz="4" w:space="0" w:color="auto"/>
            </w:tcBorders>
          </w:tcPr>
          <w:p w:rsidR="00840068" w:rsidRPr="00637BEE" w:rsidRDefault="00840068" w:rsidP="00840068">
            <w:pPr>
              <w:jc w:val="right"/>
              <w:rPr>
                <w:rFonts w:cstheme="minorHAnsi"/>
                <w:sz w:val="16"/>
                <w:szCs w:val="16"/>
                <w:lang w:val="en-GB"/>
              </w:rPr>
            </w:pPr>
          </w:p>
        </w:tc>
        <w:tc>
          <w:tcPr>
            <w:tcW w:w="773" w:type="dxa"/>
            <w:tcBorders>
              <w:top w:val="single" w:sz="4" w:space="0" w:color="auto"/>
            </w:tcBorders>
          </w:tcPr>
          <w:p w:rsidR="00840068" w:rsidRPr="00637BEE" w:rsidRDefault="00840068" w:rsidP="00840068">
            <w:pPr>
              <w:jc w:val="right"/>
              <w:rPr>
                <w:rFonts w:cstheme="minorHAnsi"/>
                <w:sz w:val="16"/>
                <w:szCs w:val="16"/>
                <w:lang w:val="en-GB"/>
              </w:rPr>
            </w:pPr>
          </w:p>
        </w:tc>
        <w:tc>
          <w:tcPr>
            <w:tcW w:w="774" w:type="dxa"/>
            <w:tcBorders>
              <w:top w:val="single" w:sz="4" w:space="0" w:color="auto"/>
            </w:tcBorders>
          </w:tcPr>
          <w:p w:rsidR="00840068" w:rsidRPr="00637BEE" w:rsidRDefault="00840068" w:rsidP="00840068">
            <w:pPr>
              <w:jc w:val="right"/>
              <w:rPr>
                <w:rFonts w:cstheme="minorHAnsi"/>
                <w:sz w:val="16"/>
                <w:szCs w:val="16"/>
                <w:lang w:val="en-GB"/>
              </w:rPr>
            </w:pPr>
          </w:p>
        </w:tc>
        <w:tc>
          <w:tcPr>
            <w:tcW w:w="773" w:type="dxa"/>
            <w:tcBorders>
              <w:top w:val="single" w:sz="4" w:space="0" w:color="auto"/>
            </w:tcBorders>
          </w:tcPr>
          <w:p w:rsidR="00840068" w:rsidRPr="00637BEE" w:rsidRDefault="00840068" w:rsidP="00840068">
            <w:pPr>
              <w:jc w:val="right"/>
              <w:rPr>
                <w:rFonts w:cstheme="minorHAnsi"/>
                <w:sz w:val="16"/>
                <w:szCs w:val="16"/>
                <w:lang w:val="en-GB"/>
              </w:rPr>
            </w:pPr>
          </w:p>
        </w:tc>
        <w:tc>
          <w:tcPr>
            <w:tcW w:w="774" w:type="dxa"/>
            <w:tcBorders>
              <w:top w:val="single" w:sz="4" w:space="0" w:color="auto"/>
            </w:tcBorders>
          </w:tcPr>
          <w:p w:rsidR="00840068" w:rsidRPr="00637BEE" w:rsidRDefault="00840068" w:rsidP="00840068">
            <w:pPr>
              <w:jc w:val="right"/>
              <w:rPr>
                <w:rFonts w:cstheme="minorHAnsi"/>
                <w:sz w:val="16"/>
                <w:szCs w:val="16"/>
                <w:lang w:val="en-GB"/>
              </w:rPr>
            </w:pPr>
          </w:p>
        </w:tc>
      </w:tr>
      <w:tr w:rsidR="00B72CBA" w:rsidRPr="00637BEE" w:rsidTr="00637BEE">
        <w:tc>
          <w:tcPr>
            <w:tcW w:w="2250" w:type="dxa"/>
          </w:tcPr>
          <w:p w:rsidR="009A7443" w:rsidRPr="00637BEE" w:rsidRDefault="005E55F3" w:rsidP="009A7443">
            <w:pPr>
              <w:rPr>
                <w:rFonts w:cstheme="minorHAnsi"/>
                <w:sz w:val="16"/>
                <w:szCs w:val="16"/>
                <w:lang w:val="en-GB"/>
              </w:rPr>
            </w:pPr>
            <w:r w:rsidRPr="00637BEE">
              <w:rPr>
                <w:rFonts w:cstheme="minorHAnsi"/>
                <w:sz w:val="16"/>
                <w:szCs w:val="16"/>
                <w:lang w:val="en-GB"/>
              </w:rPr>
              <w:t>Wool</w:t>
            </w:r>
            <w:r w:rsidR="009A7443" w:rsidRPr="00637BEE">
              <w:rPr>
                <w:rFonts w:cstheme="minorHAnsi"/>
                <w:sz w:val="16"/>
                <w:szCs w:val="16"/>
                <w:lang w:val="en-GB"/>
              </w:rPr>
              <w:t>†</w:t>
            </w:r>
          </w:p>
        </w:tc>
        <w:tc>
          <w:tcPr>
            <w:tcW w:w="1080" w:type="dxa"/>
          </w:tcPr>
          <w:p w:rsidR="009A7443" w:rsidRPr="00637BEE" w:rsidRDefault="009A7443" w:rsidP="009A7443">
            <w:pPr>
              <w:rPr>
                <w:sz w:val="16"/>
                <w:szCs w:val="16"/>
                <w:lang w:val="en-GB"/>
              </w:rPr>
            </w:pPr>
            <w:r w:rsidRPr="00637BEE">
              <w:rPr>
                <w:rFonts w:cstheme="minorHAnsi"/>
                <w:sz w:val="16"/>
                <w:szCs w:val="16"/>
                <w:lang w:val="en-GB"/>
              </w:rPr>
              <w:t>000 kg</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120</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141</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140</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163</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266</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312</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294</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273</w:t>
            </w:r>
          </w:p>
        </w:tc>
      </w:tr>
      <w:tr w:rsidR="00B72CBA" w:rsidRPr="00637BEE" w:rsidTr="00637BEE">
        <w:tc>
          <w:tcPr>
            <w:tcW w:w="2250" w:type="dxa"/>
          </w:tcPr>
          <w:p w:rsidR="009A7443" w:rsidRPr="00637BEE" w:rsidRDefault="005E55F3" w:rsidP="009A7443">
            <w:pPr>
              <w:rPr>
                <w:rFonts w:cstheme="minorHAnsi"/>
                <w:sz w:val="16"/>
                <w:szCs w:val="16"/>
                <w:lang w:val="en-GB"/>
              </w:rPr>
            </w:pPr>
            <w:r w:rsidRPr="00637BEE">
              <w:rPr>
                <w:rFonts w:cstheme="minorHAnsi"/>
                <w:sz w:val="16"/>
                <w:szCs w:val="16"/>
                <w:lang w:val="en-GB"/>
              </w:rPr>
              <w:t>Hand-made Cloth</w:t>
            </w:r>
          </w:p>
        </w:tc>
        <w:tc>
          <w:tcPr>
            <w:tcW w:w="1080" w:type="dxa"/>
          </w:tcPr>
          <w:p w:rsidR="009A7443" w:rsidRPr="00637BEE" w:rsidRDefault="009A7443" w:rsidP="009A7443">
            <w:pPr>
              <w:rPr>
                <w:rFonts w:cstheme="minorHAnsi"/>
                <w:sz w:val="16"/>
                <w:szCs w:val="16"/>
                <w:lang w:val="en-GB"/>
              </w:rPr>
            </w:pPr>
            <w:r w:rsidRPr="00637BEE">
              <w:rPr>
                <w:rFonts w:cstheme="minorHAnsi"/>
                <w:sz w:val="16"/>
                <w:szCs w:val="16"/>
                <w:lang w:val="en-GB"/>
              </w:rPr>
              <w:t>000 Levs</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442</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520</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519</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604</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982</w:t>
            </w:r>
          </w:p>
        </w:tc>
        <w:tc>
          <w:tcPr>
            <w:tcW w:w="774"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1,</w:t>
            </w:r>
            <w:r w:rsidR="009A7443" w:rsidRPr="00637BEE">
              <w:rPr>
                <w:rFonts w:cstheme="minorHAnsi"/>
                <w:sz w:val="16"/>
                <w:szCs w:val="16"/>
                <w:lang w:val="en-GB"/>
              </w:rPr>
              <w:t>155</w:t>
            </w:r>
          </w:p>
        </w:tc>
        <w:tc>
          <w:tcPr>
            <w:tcW w:w="773"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1,</w:t>
            </w:r>
            <w:r w:rsidR="009A7443" w:rsidRPr="00637BEE">
              <w:rPr>
                <w:rFonts w:cstheme="minorHAnsi"/>
                <w:sz w:val="16"/>
                <w:szCs w:val="16"/>
                <w:lang w:val="en-GB"/>
              </w:rPr>
              <w:t>087</w:t>
            </w:r>
          </w:p>
        </w:tc>
        <w:tc>
          <w:tcPr>
            <w:tcW w:w="774" w:type="dxa"/>
          </w:tcPr>
          <w:p w:rsidR="009A7443" w:rsidRPr="00637BEE" w:rsidRDefault="009A7443" w:rsidP="00B72CBA">
            <w:pPr>
              <w:jc w:val="right"/>
              <w:rPr>
                <w:rFonts w:cstheme="minorHAnsi"/>
                <w:sz w:val="16"/>
                <w:szCs w:val="16"/>
                <w:lang w:val="en-GB"/>
              </w:rPr>
            </w:pPr>
            <w:r w:rsidRPr="00637BEE">
              <w:rPr>
                <w:rFonts w:cstheme="minorHAnsi"/>
                <w:sz w:val="16"/>
                <w:szCs w:val="16"/>
                <w:lang w:val="en-GB"/>
              </w:rPr>
              <w:t>1</w:t>
            </w:r>
            <w:r w:rsidR="00B72CBA" w:rsidRPr="00637BEE">
              <w:rPr>
                <w:rFonts w:cstheme="minorHAnsi"/>
                <w:sz w:val="16"/>
                <w:szCs w:val="16"/>
                <w:lang w:val="en-GB"/>
              </w:rPr>
              <w:t>,</w:t>
            </w:r>
            <w:r w:rsidRPr="00637BEE">
              <w:rPr>
                <w:rFonts w:cstheme="minorHAnsi"/>
                <w:sz w:val="16"/>
                <w:szCs w:val="16"/>
                <w:lang w:val="en-GB"/>
              </w:rPr>
              <w:t>010</w:t>
            </w:r>
          </w:p>
        </w:tc>
      </w:tr>
      <w:tr w:rsidR="00B72CBA" w:rsidRPr="00637BEE" w:rsidTr="00637BEE">
        <w:tc>
          <w:tcPr>
            <w:tcW w:w="2250" w:type="dxa"/>
          </w:tcPr>
          <w:p w:rsidR="009A7443" w:rsidRPr="00637BEE" w:rsidRDefault="005E55F3" w:rsidP="005E55F3">
            <w:pPr>
              <w:rPr>
                <w:rFonts w:cstheme="minorHAnsi"/>
                <w:sz w:val="16"/>
                <w:szCs w:val="16"/>
                <w:lang w:val="en-GB"/>
              </w:rPr>
            </w:pPr>
            <w:r w:rsidRPr="00637BEE">
              <w:rPr>
                <w:rFonts w:cstheme="minorHAnsi"/>
                <w:sz w:val="16"/>
                <w:szCs w:val="16"/>
                <w:lang w:val="en-GB"/>
              </w:rPr>
              <w:t>Factory Cloth</w:t>
            </w:r>
          </w:p>
        </w:tc>
        <w:tc>
          <w:tcPr>
            <w:tcW w:w="1080" w:type="dxa"/>
          </w:tcPr>
          <w:p w:rsidR="009A7443" w:rsidRPr="00637BEE" w:rsidRDefault="009A7443" w:rsidP="009A7443">
            <w:pPr>
              <w:rPr>
                <w:rFonts w:cstheme="minorHAnsi"/>
                <w:sz w:val="16"/>
                <w:szCs w:val="16"/>
                <w:lang w:val="en-GB"/>
              </w:rPr>
            </w:pPr>
            <w:r w:rsidRPr="00637BEE">
              <w:rPr>
                <w:rFonts w:cstheme="minorHAnsi"/>
                <w:sz w:val="16"/>
                <w:szCs w:val="16"/>
                <w:lang w:val="en-GB"/>
              </w:rPr>
              <w:t>000 Levs</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381</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830</w:t>
            </w:r>
          </w:p>
        </w:tc>
        <w:tc>
          <w:tcPr>
            <w:tcW w:w="774" w:type="dxa"/>
          </w:tcPr>
          <w:p w:rsidR="009A7443" w:rsidRPr="00637BEE" w:rsidRDefault="00837DBB" w:rsidP="009A7443">
            <w:pPr>
              <w:jc w:val="right"/>
              <w:rPr>
                <w:rFonts w:cstheme="minorHAnsi"/>
                <w:sz w:val="16"/>
                <w:szCs w:val="16"/>
                <w:lang w:val="en-GB"/>
              </w:rPr>
            </w:pPr>
            <w:r w:rsidRPr="00637BEE">
              <w:rPr>
                <w:rFonts w:cstheme="minorHAnsi"/>
                <w:sz w:val="16"/>
                <w:szCs w:val="16"/>
                <w:lang w:val="en-GB"/>
              </w:rPr>
              <w:t>4,</w:t>
            </w:r>
            <w:r w:rsidR="009A7443" w:rsidRPr="00637BEE">
              <w:rPr>
                <w:rFonts w:cstheme="minorHAnsi"/>
                <w:sz w:val="16"/>
                <w:szCs w:val="16"/>
                <w:lang w:val="en-GB"/>
              </w:rPr>
              <w:t>165</w:t>
            </w:r>
          </w:p>
        </w:tc>
        <w:tc>
          <w:tcPr>
            <w:tcW w:w="773" w:type="dxa"/>
          </w:tcPr>
          <w:p w:rsidR="009A7443" w:rsidRPr="00637BEE" w:rsidRDefault="00837DBB" w:rsidP="009A7443">
            <w:pPr>
              <w:jc w:val="right"/>
              <w:rPr>
                <w:rFonts w:cstheme="minorHAnsi"/>
                <w:sz w:val="16"/>
                <w:szCs w:val="16"/>
                <w:lang w:val="en-GB"/>
              </w:rPr>
            </w:pPr>
            <w:r w:rsidRPr="00637BEE">
              <w:rPr>
                <w:rFonts w:cstheme="minorHAnsi"/>
                <w:sz w:val="16"/>
                <w:szCs w:val="16"/>
                <w:lang w:val="en-GB"/>
              </w:rPr>
              <w:t>4,</w:t>
            </w:r>
            <w:r w:rsidR="009A7443" w:rsidRPr="00637BEE">
              <w:rPr>
                <w:rFonts w:cstheme="minorHAnsi"/>
                <w:sz w:val="16"/>
                <w:szCs w:val="16"/>
                <w:lang w:val="en-GB"/>
              </w:rPr>
              <w:t>436</w:t>
            </w:r>
          </w:p>
        </w:tc>
        <w:tc>
          <w:tcPr>
            <w:tcW w:w="773"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6,</w:t>
            </w:r>
            <w:r w:rsidR="009A7443" w:rsidRPr="00637BEE">
              <w:rPr>
                <w:rFonts w:cstheme="minorHAnsi"/>
                <w:sz w:val="16"/>
                <w:szCs w:val="16"/>
                <w:lang w:val="en-GB"/>
              </w:rPr>
              <w:t>399</w:t>
            </w:r>
          </w:p>
        </w:tc>
        <w:tc>
          <w:tcPr>
            <w:tcW w:w="774"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9,</w:t>
            </w:r>
            <w:r w:rsidR="009A7443" w:rsidRPr="00637BEE">
              <w:rPr>
                <w:rFonts w:cstheme="minorHAnsi"/>
                <w:sz w:val="16"/>
                <w:szCs w:val="16"/>
                <w:lang w:val="en-GB"/>
              </w:rPr>
              <w:t>744</w:t>
            </w:r>
          </w:p>
        </w:tc>
        <w:tc>
          <w:tcPr>
            <w:tcW w:w="773"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13,</w:t>
            </w:r>
            <w:r w:rsidR="009A7443" w:rsidRPr="00637BEE">
              <w:rPr>
                <w:rFonts w:cstheme="minorHAnsi"/>
                <w:sz w:val="16"/>
                <w:szCs w:val="16"/>
                <w:lang w:val="en-GB"/>
              </w:rPr>
              <w:t>758</w:t>
            </w:r>
          </w:p>
        </w:tc>
        <w:tc>
          <w:tcPr>
            <w:tcW w:w="774"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13,</w:t>
            </w:r>
            <w:r w:rsidR="009A7443" w:rsidRPr="00637BEE">
              <w:rPr>
                <w:rFonts w:cstheme="minorHAnsi"/>
                <w:sz w:val="16"/>
                <w:szCs w:val="16"/>
                <w:lang w:val="en-GB"/>
              </w:rPr>
              <w:t>801</w:t>
            </w:r>
          </w:p>
        </w:tc>
      </w:tr>
      <w:tr w:rsidR="00B72CBA" w:rsidRPr="00637BEE" w:rsidTr="00637BEE">
        <w:tc>
          <w:tcPr>
            <w:tcW w:w="2250" w:type="dxa"/>
          </w:tcPr>
          <w:p w:rsidR="009A7443" w:rsidRPr="00637BEE" w:rsidRDefault="005E55F3" w:rsidP="009A7443">
            <w:pPr>
              <w:rPr>
                <w:rFonts w:cstheme="minorHAnsi"/>
                <w:sz w:val="16"/>
                <w:szCs w:val="16"/>
                <w:lang w:val="en-GB"/>
              </w:rPr>
            </w:pPr>
            <w:r w:rsidRPr="00637BEE">
              <w:rPr>
                <w:rFonts w:cstheme="minorHAnsi"/>
                <w:sz w:val="16"/>
                <w:szCs w:val="16"/>
                <w:lang w:val="en-GB"/>
              </w:rPr>
              <w:t>Total Output</w:t>
            </w:r>
          </w:p>
        </w:tc>
        <w:tc>
          <w:tcPr>
            <w:tcW w:w="1080" w:type="dxa"/>
          </w:tcPr>
          <w:p w:rsidR="009A7443" w:rsidRPr="00637BEE" w:rsidRDefault="009A7443" w:rsidP="009A7443">
            <w:pPr>
              <w:rPr>
                <w:rFonts w:cstheme="minorHAnsi"/>
                <w:sz w:val="16"/>
                <w:szCs w:val="16"/>
                <w:lang w:val="en-GB"/>
              </w:rPr>
            </w:pPr>
            <w:r w:rsidRPr="00637BEE">
              <w:rPr>
                <w:rFonts w:cstheme="minorHAnsi"/>
                <w:sz w:val="16"/>
                <w:szCs w:val="16"/>
                <w:lang w:val="en-GB"/>
              </w:rPr>
              <w:t>000 Levs</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824</w:t>
            </w:r>
          </w:p>
        </w:tc>
        <w:tc>
          <w:tcPr>
            <w:tcW w:w="773" w:type="dxa"/>
          </w:tcPr>
          <w:p w:rsidR="009A7443" w:rsidRPr="00637BEE" w:rsidRDefault="002869FF" w:rsidP="009A7443">
            <w:pPr>
              <w:jc w:val="right"/>
              <w:rPr>
                <w:rFonts w:cstheme="minorHAnsi"/>
                <w:sz w:val="16"/>
                <w:szCs w:val="16"/>
                <w:lang w:val="en-GB"/>
              </w:rPr>
            </w:pPr>
            <w:r w:rsidRPr="00637BEE">
              <w:rPr>
                <w:rFonts w:cstheme="minorHAnsi"/>
                <w:sz w:val="16"/>
                <w:szCs w:val="16"/>
                <w:lang w:val="en-GB"/>
              </w:rPr>
              <w:t>1,</w:t>
            </w:r>
            <w:r w:rsidR="009A7443" w:rsidRPr="00637BEE">
              <w:rPr>
                <w:rFonts w:cstheme="minorHAnsi"/>
                <w:sz w:val="16"/>
                <w:szCs w:val="16"/>
                <w:lang w:val="en-GB"/>
              </w:rPr>
              <w:t>350</w:t>
            </w:r>
          </w:p>
        </w:tc>
        <w:tc>
          <w:tcPr>
            <w:tcW w:w="774" w:type="dxa"/>
          </w:tcPr>
          <w:p w:rsidR="009A7443" w:rsidRPr="00637BEE" w:rsidRDefault="00837DBB" w:rsidP="009A7443">
            <w:pPr>
              <w:jc w:val="right"/>
              <w:rPr>
                <w:rFonts w:cstheme="minorHAnsi"/>
                <w:sz w:val="16"/>
                <w:szCs w:val="16"/>
                <w:lang w:val="en-GB"/>
              </w:rPr>
            </w:pPr>
            <w:r w:rsidRPr="00637BEE">
              <w:rPr>
                <w:rFonts w:cstheme="minorHAnsi"/>
                <w:sz w:val="16"/>
                <w:szCs w:val="16"/>
                <w:lang w:val="en-GB"/>
              </w:rPr>
              <w:t>4,</w:t>
            </w:r>
            <w:r w:rsidR="009A7443" w:rsidRPr="00637BEE">
              <w:rPr>
                <w:rFonts w:cstheme="minorHAnsi"/>
                <w:sz w:val="16"/>
                <w:szCs w:val="16"/>
                <w:lang w:val="en-GB"/>
              </w:rPr>
              <w:t>684</w:t>
            </w:r>
          </w:p>
        </w:tc>
        <w:tc>
          <w:tcPr>
            <w:tcW w:w="773" w:type="dxa"/>
          </w:tcPr>
          <w:p w:rsidR="009A7443" w:rsidRPr="00637BEE" w:rsidRDefault="00837DBB" w:rsidP="009A7443">
            <w:pPr>
              <w:jc w:val="right"/>
              <w:rPr>
                <w:rFonts w:cstheme="minorHAnsi"/>
                <w:sz w:val="16"/>
                <w:szCs w:val="16"/>
                <w:lang w:val="en-GB"/>
              </w:rPr>
            </w:pPr>
            <w:r w:rsidRPr="00637BEE">
              <w:rPr>
                <w:rFonts w:cstheme="minorHAnsi"/>
                <w:sz w:val="16"/>
                <w:szCs w:val="16"/>
                <w:lang w:val="en-GB"/>
              </w:rPr>
              <w:t>5,</w:t>
            </w:r>
            <w:r w:rsidR="009A7443" w:rsidRPr="00637BEE">
              <w:rPr>
                <w:rFonts w:cstheme="minorHAnsi"/>
                <w:sz w:val="16"/>
                <w:szCs w:val="16"/>
                <w:lang w:val="en-GB"/>
              </w:rPr>
              <w:t>039</w:t>
            </w:r>
          </w:p>
        </w:tc>
        <w:tc>
          <w:tcPr>
            <w:tcW w:w="773"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7,</w:t>
            </w:r>
            <w:r w:rsidR="009A7443" w:rsidRPr="00637BEE">
              <w:rPr>
                <w:rFonts w:cstheme="minorHAnsi"/>
                <w:sz w:val="16"/>
                <w:szCs w:val="16"/>
                <w:lang w:val="en-GB"/>
              </w:rPr>
              <w:t>382</w:t>
            </w:r>
          </w:p>
        </w:tc>
        <w:tc>
          <w:tcPr>
            <w:tcW w:w="774"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10,</w:t>
            </w:r>
            <w:r w:rsidR="009A7443" w:rsidRPr="00637BEE">
              <w:rPr>
                <w:rFonts w:cstheme="minorHAnsi"/>
                <w:sz w:val="16"/>
                <w:szCs w:val="16"/>
                <w:lang w:val="en-GB"/>
              </w:rPr>
              <w:t>899</w:t>
            </w:r>
          </w:p>
        </w:tc>
        <w:tc>
          <w:tcPr>
            <w:tcW w:w="773"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14,</w:t>
            </w:r>
            <w:r w:rsidR="009A7443" w:rsidRPr="00637BEE">
              <w:rPr>
                <w:rFonts w:cstheme="minorHAnsi"/>
                <w:sz w:val="16"/>
                <w:szCs w:val="16"/>
                <w:lang w:val="en-GB"/>
              </w:rPr>
              <w:t>845</w:t>
            </w:r>
          </w:p>
        </w:tc>
        <w:tc>
          <w:tcPr>
            <w:tcW w:w="774"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14,</w:t>
            </w:r>
            <w:r w:rsidR="009A7443" w:rsidRPr="00637BEE">
              <w:rPr>
                <w:rFonts w:cstheme="minorHAnsi"/>
                <w:sz w:val="16"/>
                <w:szCs w:val="16"/>
                <w:lang w:val="en-GB"/>
              </w:rPr>
              <w:t>811</w:t>
            </w:r>
          </w:p>
        </w:tc>
      </w:tr>
      <w:tr w:rsidR="00B72CBA" w:rsidRPr="00637BEE" w:rsidTr="00637BEE">
        <w:tc>
          <w:tcPr>
            <w:tcW w:w="2250" w:type="dxa"/>
          </w:tcPr>
          <w:p w:rsidR="009A7443" w:rsidRPr="00637BEE" w:rsidRDefault="009A7443" w:rsidP="009A7443">
            <w:pPr>
              <w:rPr>
                <w:rFonts w:cstheme="minorHAnsi"/>
                <w:sz w:val="16"/>
                <w:szCs w:val="16"/>
                <w:lang w:val="en-GB"/>
              </w:rPr>
            </w:pPr>
          </w:p>
        </w:tc>
        <w:tc>
          <w:tcPr>
            <w:tcW w:w="1080" w:type="dxa"/>
          </w:tcPr>
          <w:p w:rsidR="009A7443" w:rsidRPr="00637BEE" w:rsidRDefault="009A7443" w:rsidP="009A7443">
            <w:pPr>
              <w:rPr>
                <w:rFonts w:cstheme="minorHAnsi"/>
                <w:sz w:val="16"/>
                <w:szCs w:val="16"/>
                <w:lang w:val="en-GB"/>
              </w:rPr>
            </w:pPr>
            <w:r w:rsidRPr="00637BEE">
              <w:rPr>
                <w:rFonts w:cstheme="minorHAnsi"/>
                <w:sz w:val="16"/>
                <w:szCs w:val="16"/>
                <w:lang w:val="en-GB"/>
              </w:rPr>
              <w:t>000 Levs</w:t>
            </w:r>
          </w:p>
        </w:tc>
        <w:tc>
          <w:tcPr>
            <w:tcW w:w="773"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4"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4"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4" w:type="dxa"/>
          </w:tcPr>
          <w:p w:rsidR="009A7443" w:rsidRPr="00637BEE" w:rsidRDefault="009A7443" w:rsidP="009A7443">
            <w:pPr>
              <w:jc w:val="right"/>
              <w:rPr>
                <w:rFonts w:cstheme="minorHAnsi"/>
                <w:sz w:val="16"/>
                <w:szCs w:val="16"/>
                <w:lang w:val="en-GB"/>
              </w:rPr>
            </w:pPr>
          </w:p>
        </w:tc>
      </w:tr>
      <w:tr w:rsidR="00B72CBA" w:rsidRPr="00637BEE" w:rsidTr="00637BEE">
        <w:tc>
          <w:tcPr>
            <w:tcW w:w="2250" w:type="dxa"/>
          </w:tcPr>
          <w:p w:rsidR="009A7443" w:rsidRPr="00637BEE" w:rsidRDefault="005E55F3" w:rsidP="009A7443">
            <w:pPr>
              <w:rPr>
                <w:rFonts w:cstheme="minorHAnsi"/>
                <w:sz w:val="16"/>
                <w:szCs w:val="16"/>
                <w:lang w:val="en-GB"/>
              </w:rPr>
            </w:pPr>
            <w:r w:rsidRPr="00637BEE">
              <w:rPr>
                <w:rFonts w:cstheme="minorHAnsi"/>
                <w:sz w:val="16"/>
                <w:szCs w:val="16"/>
                <w:lang w:val="en-GB"/>
              </w:rPr>
              <w:t>Woollens</w:t>
            </w:r>
          </w:p>
        </w:tc>
        <w:tc>
          <w:tcPr>
            <w:tcW w:w="1080" w:type="dxa"/>
          </w:tcPr>
          <w:p w:rsidR="009A7443" w:rsidRPr="00637BEE" w:rsidRDefault="009A7443" w:rsidP="009A7443">
            <w:pPr>
              <w:rPr>
                <w:rFonts w:cstheme="minorHAnsi"/>
                <w:sz w:val="16"/>
                <w:szCs w:val="16"/>
                <w:lang w:val="en-GB"/>
              </w:rPr>
            </w:pPr>
            <w:r w:rsidRPr="00637BEE">
              <w:rPr>
                <w:rFonts w:cstheme="minorHAnsi"/>
                <w:sz w:val="16"/>
                <w:szCs w:val="16"/>
                <w:lang w:val="en-GB"/>
              </w:rPr>
              <w:t>000 Levs</w:t>
            </w:r>
          </w:p>
        </w:tc>
        <w:tc>
          <w:tcPr>
            <w:tcW w:w="773" w:type="dxa"/>
          </w:tcPr>
          <w:p w:rsidR="009A7443" w:rsidRPr="00637BEE" w:rsidRDefault="002869FF" w:rsidP="009A7443">
            <w:pPr>
              <w:jc w:val="right"/>
              <w:rPr>
                <w:rFonts w:cstheme="minorHAnsi"/>
                <w:sz w:val="16"/>
                <w:szCs w:val="16"/>
                <w:lang w:val="en-GB"/>
              </w:rPr>
            </w:pPr>
            <w:r w:rsidRPr="00637BEE">
              <w:rPr>
                <w:rFonts w:cstheme="minorHAnsi"/>
                <w:sz w:val="16"/>
                <w:szCs w:val="16"/>
                <w:lang w:val="en-GB"/>
              </w:rPr>
              <w:t>16,</w:t>
            </w:r>
            <w:r w:rsidR="009A7443" w:rsidRPr="00637BEE">
              <w:rPr>
                <w:rFonts w:cstheme="minorHAnsi"/>
                <w:sz w:val="16"/>
                <w:szCs w:val="16"/>
                <w:lang w:val="en-GB"/>
              </w:rPr>
              <w:t>400</w:t>
            </w:r>
          </w:p>
        </w:tc>
        <w:tc>
          <w:tcPr>
            <w:tcW w:w="773" w:type="dxa"/>
          </w:tcPr>
          <w:p w:rsidR="009A7443" w:rsidRPr="00637BEE" w:rsidRDefault="002869FF" w:rsidP="009A7443">
            <w:pPr>
              <w:jc w:val="right"/>
              <w:rPr>
                <w:rFonts w:cstheme="minorHAnsi"/>
                <w:sz w:val="16"/>
                <w:szCs w:val="16"/>
                <w:lang w:val="en-GB"/>
              </w:rPr>
            </w:pPr>
            <w:r w:rsidRPr="00637BEE">
              <w:rPr>
                <w:rFonts w:cstheme="minorHAnsi"/>
                <w:sz w:val="16"/>
                <w:szCs w:val="16"/>
                <w:lang w:val="en-GB"/>
              </w:rPr>
              <w:t>6,</w:t>
            </w:r>
            <w:r w:rsidR="009A7443" w:rsidRPr="00637BEE">
              <w:rPr>
                <w:rFonts w:cstheme="minorHAnsi"/>
                <w:sz w:val="16"/>
                <w:szCs w:val="16"/>
                <w:lang w:val="en-GB"/>
              </w:rPr>
              <w:t>450</w:t>
            </w:r>
          </w:p>
        </w:tc>
        <w:tc>
          <w:tcPr>
            <w:tcW w:w="774" w:type="dxa"/>
          </w:tcPr>
          <w:p w:rsidR="009A7443" w:rsidRPr="00637BEE" w:rsidRDefault="00837DBB" w:rsidP="009A7443">
            <w:pPr>
              <w:jc w:val="right"/>
              <w:rPr>
                <w:rFonts w:cstheme="minorHAnsi"/>
                <w:sz w:val="16"/>
                <w:szCs w:val="16"/>
                <w:lang w:val="en-GB"/>
              </w:rPr>
            </w:pPr>
            <w:r w:rsidRPr="00637BEE">
              <w:rPr>
                <w:rFonts w:cstheme="minorHAnsi"/>
                <w:sz w:val="16"/>
                <w:szCs w:val="16"/>
                <w:lang w:val="en-GB"/>
              </w:rPr>
              <w:t>8,</w:t>
            </w:r>
            <w:r w:rsidR="009A7443" w:rsidRPr="00637BEE">
              <w:rPr>
                <w:rFonts w:cstheme="minorHAnsi"/>
                <w:sz w:val="16"/>
                <w:szCs w:val="16"/>
                <w:lang w:val="en-GB"/>
              </w:rPr>
              <w:t>348</w:t>
            </w:r>
          </w:p>
        </w:tc>
        <w:tc>
          <w:tcPr>
            <w:tcW w:w="773" w:type="dxa"/>
          </w:tcPr>
          <w:p w:rsidR="009A7443" w:rsidRPr="00637BEE" w:rsidRDefault="00837DBB" w:rsidP="009A7443">
            <w:pPr>
              <w:jc w:val="right"/>
              <w:rPr>
                <w:rFonts w:cstheme="minorHAnsi"/>
                <w:sz w:val="16"/>
                <w:szCs w:val="16"/>
                <w:lang w:val="en-GB"/>
              </w:rPr>
            </w:pPr>
            <w:r w:rsidRPr="00637BEE">
              <w:rPr>
                <w:rFonts w:cstheme="minorHAnsi"/>
                <w:sz w:val="16"/>
                <w:szCs w:val="16"/>
                <w:lang w:val="en-GB"/>
              </w:rPr>
              <w:t>8,</w:t>
            </w:r>
            <w:r w:rsidR="009A7443" w:rsidRPr="00637BEE">
              <w:rPr>
                <w:rFonts w:cstheme="minorHAnsi"/>
                <w:sz w:val="16"/>
                <w:szCs w:val="16"/>
                <w:lang w:val="en-GB"/>
              </w:rPr>
              <w:t>864</w:t>
            </w:r>
          </w:p>
        </w:tc>
        <w:tc>
          <w:tcPr>
            <w:tcW w:w="773"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11,</w:t>
            </w:r>
            <w:r w:rsidR="009A7443" w:rsidRPr="00637BEE">
              <w:rPr>
                <w:rFonts w:cstheme="minorHAnsi"/>
                <w:sz w:val="16"/>
                <w:szCs w:val="16"/>
                <w:lang w:val="en-GB"/>
              </w:rPr>
              <w:t>991</w:t>
            </w:r>
          </w:p>
        </w:tc>
        <w:tc>
          <w:tcPr>
            <w:tcW w:w="774"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15,</w:t>
            </w:r>
            <w:r w:rsidR="009A7443" w:rsidRPr="00637BEE">
              <w:rPr>
                <w:rFonts w:cstheme="minorHAnsi"/>
                <w:sz w:val="16"/>
                <w:szCs w:val="16"/>
                <w:lang w:val="en-GB"/>
              </w:rPr>
              <w:t>316</w:t>
            </w:r>
          </w:p>
        </w:tc>
        <w:tc>
          <w:tcPr>
            <w:tcW w:w="773"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20,</w:t>
            </w:r>
            <w:r w:rsidR="009A7443" w:rsidRPr="00637BEE">
              <w:rPr>
                <w:rFonts w:cstheme="minorHAnsi"/>
                <w:sz w:val="16"/>
                <w:szCs w:val="16"/>
                <w:lang w:val="en-GB"/>
              </w:rPr>
              <w:t>260</w:t>
            </w:r>
          </w:p>
        </w:tc>
        <w:tc>
          <w:tcPr>
            <w:tcW w:w="774" w:type="dxa"/>
          </w:tcPr>
          <w:p w:rsidR="009A7443" w:rsidRPr="00637BEE" w:rsidRDefault="009A7443" w:rsidP="00B72CBA">
            <w:pPr>
              <w:jc w:val="right"/>
              <w:rPr>
                <w:rFonts w:cstheme="minorHAnsi"/>
                <w:sz w:val="16"/>
                <w:szCs w:val="16"/>
                <w:lang w:val="en-GB"/>
              </w:rPr>
            </w:pPr>
            <w:r w:rsidRPr="00637BEE">
              <w:rPr>
                <w:rFonts w:cstheme="minorHAnsi"/>
                <w:sz w:val="16"/>
                <w:szCs w:val="16"/>
                <w:lang w:val="en-GB"/>
              </w:rPr>
              <w:t>19</w:t>
            </w:r>
            <w:r w:rsidR="00B72CBA" w:rsidRPr="00637BEE">
              <w:rPr>
                <w:rFonts w:cstheme="minorHAnsi"/>
                <w:sz w:val="16"/>
                <w:szCs w:val="16"/>
                <w:lang w:val="en-GB"/>
              </w:rPr>
              <w:t>,</w:t>
            </w:r>
            <w:r w:rsidRPr="00637BEE">
              <w:rPr>
                <w:rFonts w:cstheme="minorHAnsi"/>
                <w:sz w:val="16"/>
                <w:szCs w:val="16"/>
                <w:lang w:val="en-GB"/>
              </w:rPr>
              <w:t>733</w:t>
            </w:r>
          </w:p>
        </w:tc>
      </w:tr>
      <w:tr w:rsidR="00B72CBA" w:rsidRPr="00637BEE" w:rsidTr="00637BEE">
        <w:tc>
          <w:tcPr>
            <w:tcW w:w="2250" w:type="dxa"/>
          </w:tcPr>
          <w:p w:rsidR="009A7443" w:rsidRPr="00637BEE" w:rsidRDefault="009A7443" w:rsidP="005E55F3">
            <w:pPr>
              <w:rPr>
                <w:rFonts w:cstheme="minorHAnsi"/>
                <w:sz w:val="16"/>
                <w:szCs w:val="16"/>
                <w:lang w:val="en-GB"/>
              </w:rPr>
            </w:pPr>
            <w:r w:rsidRPr="00637BEE">
              <w:rPr>
                <w:rFonts w:cstheme="minorHAnsi"/>
                <w:sz w:val="16"/>
                <w:szCs w:val="16"/>
                <w:lang w:val="en-GB"/>
              </w:rPr>
              <w:t xml:space="preserve">  </w:t>
            </w:r>
            <w:r w:rsidR="005E55F3" w:rsidRPr="00637BEE">
              <w:rPr>
                <w:rFonts w:cstheme="minorHAnsi"/>
                <w:sz w:val="16"/>
                <w:szCs w:val="16"/>
                <w:lang w:val="en-GB"/>
              </w:rPr>
              <w:t>Hand-made</w:t>
            </w:r>
          </w:p>
        </w:tc>
        <w:tc>
          <w:tcPr>
            <w:tcW w:w="1080" w:type="dxa"/>
          </w:tcPr>
          <w:p w:rsidR="009A7443" w:rsidRPr="00637BEE" w:rsidRDefault="009A7443" w:rsidP="009A7443">
            <w:pPr>
              <w:rPr>
                <w:rFonts w:cstheme="minorHAnsi"/>
                <w:sz w:val="16"/>
                <w:szCs w:val="16"/>
                <w:lang w:val="en-GB"/>
              </w:rPr>
            </w:pPr>
            <w:r w:rsidRPr="00637BEE">
              <w:rPr>
                <w:rFonts w:cstheme="minorHAnsi"/>
                <w:sz w:val="16"/>
                <w:szCs w:val="16"/>
                <w:lang w:val="en-GB"/>
              </w:rPr>
              <w:t>000 Levs</w:t>
            </w:r>
          </w:p>
        </w:tc>
        <w:tc>
          <w:tcPr>
            <w:tcW w:w="773" w:type="dxa"/>
          </w:tcPr>
          <w:p w:rsidR="009A7443" w:rsidRPr="00637BEE" w:rsidRDefault="002869FF" w:rsidP="009A7443">
            <w:pPr>
              <w:jc w:val="right"/>
              <w:rPr>
                <w:rFonts w:cstheme="minorHAnsi"/>
                <w:sz w:val="16"/>
                <w:szCs w:val="16"/>
                <w:lang w:val="en-GB"/>
              </w:rPr>
            </w:pPr>
            <w:r w:rsidRPr="00637BEE">
              <w:rPr>
                <w:rFonts w:cstheme="minorHAnsi"/>
                <w:sz w:val="16"/>
                <w:szCs w:val="16"/>
                <w:lang w:val="en-GB"/>
              </w:rPr>
              <w:t>16,</w:t>
            </w:r>
            <w:r w:rsidR="009A7443" w:rsidRPr="00637BEE">
              <w:rPr>
                <w:rFonts w:cstheme="minorHAnsi"/>
                <w:sz w:val="16"/>
                <w:szCs w:val="16"/>
                <w:lang w:val="en-GB"/>
              </w:rPr>
              <w:t>084</w:t>
            </w:r>
          </w:p>
        </w:tc>
        <w:tc>
          <w:tcPr>
            <w:tcW w:w="773" w:type="dxa"/>
          </w:tcPr>
          <w:p w:rsidR="009A7443" w:rsidRPr="00637BEE" w:rsidRDefault="002869FF" w:rsidP="009A7443">
            <w:pPr>
              <w:jc w:val="right"/>
              <w:rPr>
                <w:rFonts w:cstheme="minorHAnsi"/>
                <w:sz w:val="16"/>
                <w:szCs w:val="16"/>
                <w:lang w:val="en-GB"/>
              </w:rPr>
            </w:pPr>
            <w:r w:rsidRPr="00637BEE">
              <w:rPr>
                <w:rFonts w:cstheme="minorHAnsi"/>
                <w:sz w:val="16"/>
                <w:szCs w:val="16"/>
                <w:lang w:val="en-GB"/>
              </w:rPr>
              <w:t>5,</w:t>
            </w:r>
            <w:r w:rsidR="009A7443" w:rsidRPr="00637BEE">
              <w:rPr>
                <w:rFonts w:cstheme="minorHAnsi"/>
                <w:sz w:val="16"/>
                <w:szCs w:val="16"/>
                <w:lang w:val="en-GB"/>
              </w:rPr>
              <w:t>620</w:t>
            </w:r>
          </w:p>
        </w:tc>
        <w:tc>
          <w:tcPr>
            <w:tcW w:w="774" w:type="dxa"/>
          </w:tcPr>
          <w:p w:rsidR="009A7443" w:rsidRPr="00637BEE" w:rsidRDefault="00837DBB" w:rsidP="009A7443">
            <w:pPr>
              <w:jc w:val="right"/>
              <w:rPr>
                <w:rFonts w:cstheme="minorHAnsi"/>
                <w:sz w:val="16"/>
                <w:szCs w:val="16"/>
                <w:lang w:val="en-GB"/>
              </w:rPr>
            </w:pPr>
            <w:r w:rsidRPr="00637BEE">
              <w:rPr>
                <w:rFonts w:cstheme="minorHAnsi"/>
                <w:sz w:val="16"/>
                <w:szCs w:val="16"/>
                <w:lang w:val="en-GB"/>
              </w:rPr>
              <w:t>3,</w:t>
            </w:r>
            <w:r w:rsidR="009A7443" w:rsidRPr="00637BEE">
              <w:rPr>
                <w:rFonts w:cstheme="minorHAnsi"/>
                <w:sz w:val="16"/>
                <w:szCs w:val="16"/>
                <w:lang w:val="en-GB"/>
              </w:rPr>
              <w:t>717</w:t>
            </w:r>
          </w:p>
        </w:tc>
        <w:tc>
          <w:tcPr>
            <w:tcW w:w="773" w:type="dxa"/>
          </w:tcPr>
          <w:p w:rsidR="009A7443" w:rsidRPr="00637BEE" w:rsidRDefault="00837DBB" w:rsidP="009A7443">
            <w:pPr>
              <w:jc w:val="right"/>
              <w:rPr>
                <w:rFonts w:cstheme="minorHAnsi"/>
                <w:sz w:val="16"/>
                <w:szCs w:val="16"/>
                <w:lang w:val="en-GB"/>
              </w:rPr>
            </w:pPr>
            <w:r w:rsidRPr="00637BEE">
              <w:rPr>
                <w:rFonts w:cstheme="minorHAnsi"/>
                <w:sz w:val="16"/>
                <w:szCs w:val="16"/>
                <w:lang w:val="en-GB"/>
              </w:rPr>
              <w:t>4,</w:t>
            </w:r>
            <w:r w:rsidR="009A7443" w:rsidRPr="00637BEE">
              <w:rPr>
                <w:rFonts w:cstheme="minorHAnsi"/>
                <w:sz w:val="16"/>
                <w:szCs w:val="16"/>
                <w:lang w:val="en-GB"/>
              </w:rPr>
              <w:t>015</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4 816</w:t>
            </w:r>
          </w:p>
        </w:tc>
        <w:tc>
          <w:tcPr>
            <w:tcW w:w="774"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4,</w:t>
            </w:r>
            <w:r w:rsidR="009A7443" w:rsidRPr="00637BEE">
              <w:rPr>
                <w:rFonts w:cstheme="minorHAnsi"/>
                <w:sz w:val="16"/>
                <w:szCs w:val="16"/>
                <w:lang w:val="en-GB"/>
              </w:rPr>
              <w:t>762</w:t>
            </w:r>
          </w:p>
        </w:tc>
        <w:tc>
          <w:tcPr>
            <w:tcW w:w="773"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4,</w:t>
            </w:r>
            <w:r w:rsidR="009A7443" w:rsidRPr="00637BEE">
              <w:rPr>
                <w:rFonts w:cstheme="minorHAnsi"/>
                <w:sz w:val="16"/>
                <w:szCs w:val="16"/>
                <w:lang w:val="en-GB"/>
              </w:rPr>
              <w:t>729</w:t>
            </w:r>
          </w:p>
        </w:tc>
        <w:tc>
          <w:tcPr>
            <w:tcW w:w="774"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4,</w:t>
            </w:r>
            <w:r w:rsidR="009A7443" w:rsidRPr="00637BEE">
              <w:rPr>
                <w:rFonts w:cstheme="minorHAnsi"/>
                <w:sz w:val="16"/>
                <w:szCs w:val="16"/>
                <w:lang w:val="en-GB"/>
              </w:rPr>
              <w:t>639</w:t>
            </w:r>
          </w:p>
        </w:tc>
      </w:tr>
      <w:tr w:rsidR="00B72CBA" w:rsidRPr="00637BEE" w:rsidTr="00637BEE">
        <w:tc>
          <w:tcPr>
            <w:tcW w:w="2250" w:type="dxa"/>
          </w:tcPr>
          <w:p w:rsidR="009A7443" w:rsidRPr="00637BEE" w:rsidRDefault="009A7443" w:rsidP="005E55F3">
            <w:pPr>
              <w:rPr>
                <w:rFonts w:cstheme="minorHAnsi"/>
                <w:sz w:val="16"/>
                <w:szCs w:val="16"/>
                <w:lang w:val="en-GB"/>
              </w:rPr>
            </w:pPr>
            <w:r w:rsidRPr="00637BEE">
              <w:rPr>
                <w:rFonts w:cstheme="minorHAnsi"/>
                <w:sz w:val="16"/>
                <w:szCs w:val="16"/>
                <w:lang w:val="en-GB"/>
              </w:rPr>
              <w:t xml:space="preserve">  </w:t>
            </w:r>
            <w:r w:rsidR="005E55F3" w:rsidRPr="00637BEE">
              <w:rPr>
                <w:rFonts w:cstheme="minorHAnsi"/>
                <w:sz w:val="16"/>
                <w:szCs w:val="16"/>
                <w:lang w:val="en-GB"/>
              </w:rPr>
              <w:t>Factory</w:t>
            </w:r>
          </w:p>
        </w:tc>
        <w:tc>
          <w:tcPr>
            <w:tcW w:w="1080" w:type="dxa"/>
          </w:tcPr>
          <w:p w:rsidR="009A7443" w:rsidRPr="00637BEE" w:rsidRDefault="009A7443" w:rsidP="009A7443">
            <w:pPr>
              <w:rPr>
                <w:rFonts w:cstheme="minorHAnsi"/>
                <w:sz w:val="16"/>
                <w:szCs w:val="16"/>
                <w:lang w:val="en-GB"/>
              </w:rPr>
            </w:pPr>
            <w:r w:rsidRPr="00637BEE">
              <w:rPr>
                <w:rFonts w:cstheme="minorHAnsi"/>
                <w:sz w:val="16"/>
                <w:szCs w:val="16"/>
                <w:lang w:val="en-GB"/>
              </w:rPr>
              <w:t>000 Levs</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316</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830</w:t>
            </w:r>
          </w:p>
        </w:tc>
        <w:tc>
          <w:tcPr>
            <w:tcW w:w="774" w:type="dxa"/>
          </w:tcPr>
          <w:p w:rsidR="009A7443" w:rsidRPr="00637BEE" w:rsidRDefault="00837DBB" w:rsidP="009A7443">
            <w:pPr>
              <w:jc w:val="right"/>
              <w:rPr>
                <w:rFonts w:cstheme="minorHAnsi"/>
                <w:sz w:val="16"/>
                <w:szCs w:val="16"/>
                <w:lang w:val="en-GB"/>
              </w:rPr>
            </w:pPr>
            <w:r w:rsidRPr="00637BEE">
              <w:rPr>
                <w:rFonts w:cstheme="minorHAnsi"/>
                <w:sz w:val="16"/>
                <w:szCs w:val="16"/>
                <w:lang w:val="en-GB"/>
              </w:rPr>
              <w:t>4,</w:t>
            </w:r>
            <w:r w:rsidR="009A7443" w:rsidRPr="00637BEE">
              <w:rPr>
                <w:rFonts w:cstheme="minorHAnsi"/>
                <w:sz w:val="16"/>
                <w:szCs w:val="16"/>
                <w:lang w:val="en-GB"/>
              </w:rPr>
              <w:t>631</w:t>
            </w:r>
          </w:p>
        </w:tc>
        <w:tc>
          <w:tcPr>
            <w:tcW w:w="773" w:type="dxa"/>
          </w:tcPr>
          <w:p w:rsidR="009A7443" w:rsidRPr="00637BEE" w:rsidRDefault="00837DBB" w:rsidP="009A7443">
            <w:pPr>
              <w:jc w:val="right"/>
              <w:rPr>
                <w:rFonts w:cstheme="minorHAnsi"/>
                <w:sz w:val="16"/>
                <w:szCs w:val="16"/>
                <w:lang w:val="en-GB"/>
              </w:rPr>
            </w:pPr>
            <w:r w:rsidRPr="00637BEE">
              <w:rPr>
                <w:rFonts w:cstheme="minorHAnsi"/>
                <w:sz w:val="16"/>
                <w:szCs w:val="16"/>
                <w:lang w:val="en-GB"/>
              </w:rPr>
              <w:t>4,</w:t>
            </w:r>
            <w:r w:rsidR="009A7443" w:rsidRPr="00637BEE">
              <w:rPr>
                <w:rFonts w:cstheme="minorHAnsi"/>
                <w:sz w:val="16"/>
                <w:szCs w:val="16"/>
                <w:lang w:val="en-GB"/>
              </w:rPr>
              <w:t>849</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7 175</w:t>
            </w:r>
          </w:p>
        </w:tc>
        <w:tc>
          <w:tcPr>
            <w:tcW w:w="774"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10,</w:t>
            </w:r>
            <w:r w:rsidR="009A7443" w:rsidRPr="00637BEE">
              <w:rPr>
                <w:rFonts w:cstheme="minorHAnsi"/>
                <w:sz w:val="16"/>
                <w:szCs w:val="16"/>
                <w:lang w:val="en-GB"/>
              </w:rPr>
              <w:t>554</w:t>
            </w:r>
          </w:p>
        </w:tc>
        <w:tc>
          <w:tcPr>
            <w:tcW w:w="773"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15,</w:t>
            </w:r>
            <w:r w:rsidR="009A7443" w:rsidRPr="00637BEE">
              <w:rPr>
                <w:rFonts w:cstheme="minorHAnsi"/>
                <w:sz w:val="16"/>
                <w:szCs w:val="16"/>
                <w:lang w:val="en-GB"/>
              </w:rPr>
              <w:t>531</w:t>
            </w:r>
          </w:p>
        </w:tc>
        <w:tc>
          <w:tcPr>
            <w:tcW w:w="774"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15,</w:t>
            </w:r>
            <w:r w:rsidR="009A7443" w:rsidRPr="00637BEE">
              <w:rPr>
                <w:rFonts w:cstheme="minorHAnsi"/>
                <w:sz w:val="16"/>
                <w:szCs w:val="16"/>
                <w:lang w:val="en-GB"/>
              </w:rPr>
              <w:t>093</w:t>
            </w:r>
          </w:p>
        </w:tc>
      </w:tr>
      <w:tr w:rsidR="00B72CBA" w:rsidRPr="00637BEE" w:rsidTr="00637BEE">
        <w:tc>
          <w:tcPr>
            <w:tcW w:w="2250" w:type="dxa"/>
          </w:tcPr>
          <w:p w:rsidR="009A7443" w:rsidRPr="00637BEE" w:rsidRDefault="005E55F3" w:rsidP="009A7443">
            <w:pPr>
              <w:rPr>
                <w:rFonts w:cstheme="minorHAnsi"/>
                <w:sz w:val="16"/>
                <w:szCs w:val="16"/>
                <w:lang w:val="en-GB"/>
              </w:rPr>
            </w:pPr>
            <w:r w:rsidRPr="00637BEE">
              <w:rPr>
                <w:rFonts w:cstheme="minorHAnsi"/>
                <w:sz w:val="16"/>
                <w:szCs w:val="16"/>
                <w:lang w:val="en-GB"/>
              </w:rPr>
              <w:t>Output per Person</w:t>
            </w:r>
          </w:p>
        </w:tc>
        <w:tc>
          <w:tcPr>
            <w:tcW w:w="1080" w:type="dxa"/>
          </w:tcPr>
          <w:p w:rsidR="009A7443" w:rsidRPr="00637BEE" w:rsidRDefault="009A7443" w:rsidP="009A7443">
            <w:pPr>
              <w:rPr>
                <w:rFonts w:cstheme="minorHAnsi"/>
                <w:sz w:val="16"/>
                <w:szCs w:val="16"/>
                <w:lang w:val="en-GB"/>
              </w:rPr>
            </w:pPr>
            <w:r w:rsidRPr="00637BEE">
              <w:rPr>
                <w:rFonts w:cstheme="minorHAnsi"/>
                <w:sz w:val="16"/>
                <w:szCs w:val="16"/>
                <w:lang w:val="en-GB"/>
              </w:rPr>
              <w:t>Levs</w:t>
            </w:r>
          </w:p>
        </w:tc>
        <w:tc>
          <w:tcPr>
            <w:tcW w:w="773" w:type="dxa"/>
          </w:tcPr>
          <w:p w:rsidR="009A7443" w:rsidRPr="00637BEE" w:rsidRDefault="002869FF" w:rsidP="009A7443">
            <w:pPr>
              <w:jc w:val="right"/>
              <w:rPr>
                <w:rFonts w:cstheme="minorHAnsi"/>
                <w:sz w:val="16"/>
                <w:szCs w:val="16"/>
                <w:lang w:val="en-GB"/>
              </w:rPr>
            </w:pPr>
            <w:r w:rsidRPr="00637BEE">
              <w:rPr>
                <w:rFonts w:cstheme="minorHAnsi"/>
                <w:sz w:val="16"/>
                <w:szCs w:val="16"/>
                <w:lang w:val="en-GB"/>
              </w:rPr>
              <w:t>5.</w:t>
            </w:r>
            <w:r w:rsidR="009A7443" w:rsidRPr="00637BEE">
              <w:rPr>
                <w:rFonts w:cstheme="minorHAnsi"/>
                <w:sz w:val="16"/>
                <w:szCs w:val="16"/>
                <w:lang w:val="en-GB"/>
              </w:rPr>
              <w:t>00</w:t>
            </w:r>
          </w:p>
        </w:tc>
        <w:tc>
          <w:tcPr>
            <w:tcW w:w="773" w:type="dxa"/>
          </w:tcPr>
          <w:p w:rsidR="009A7443" w:rsidRPr="00637BEE" w:rsidRDefault="002869FF" w:rsidP="009A7443">
            <w:pPr>
              <w:jc w:val="right"/>
              <w:rPr>
                <w:rFonts w:cstheme="minorHAnsi"/>
                <w:sz w:val="16"/>
                <w:szCs w:val="16"/>
                <w:lang w:val="en-GB"/>
              </w:rPr>
            </w:pPr>
            <w:r w:rsidRPr="00637BEE">
              <w:rPr>
                <w:rFonts w:cstheme="minorHAnsi"/>
                <w:sz w:val="16"/>
                <w:szCs w:val="16"/>
                <w:lang w:val="en-GB"/>
              </w:rPr>
              <w:t>1.</w:t>
            </w:r>
            <w:r w:rsidR="009A7443" w:rsidRPr="00637BEE">
              <w:rPr>
                <w:rFonts w:cstheme="minorHAnsi"/>
                <w:sz w:val="16"/>
                <w:szCs w:val="16"/>
                <w:lang w:val="en-GB"/>
              </w:rPr>
              <w:t>91</w:t>
            </w:r>
          </w:p>
        </w:tc>
        <w:tc>
          <w:tcPr>
            <w:tcW w:w="774" w:type="dxa"/>
          </w:tcPr>
          <w:p w:rsidR="009A7443" w:rsidRPr="00637BEE" w:rsidRDefault="002869FF" w:rsidP="009A7443">
            <w:pPr>
              <w:jc w:val="right"/>
              <w:rPr>
                <w:rFonts w:cstheme="minorHAnsi"/>
                <w:sz w:val="16"/>
                <w:szCs w:val="16"/>
                <w:lang w:val="en-GB"/>
              </w:rPr>
            </w:pPr>
            <w:r w:rsidRPr="00637BEE">
              <w:rPr>
                <w:rFonts w:cstheme="minorHAnsi"/>
                <w:sz w:val="16"/>
                <w:szCs w:val="16"/>
                <w:lang w:val="en-GB"/>
              </w:rPr>
              <w:t>2.</w:t>
            </w:r>
            <w:r w:rsidR="009A7443" w:rsidRPr="00637BEE">
              <w:rPr>
                <w:rFonts w:cstheme="minorHAnsi"/>
                <w:sz w:val="16"/>
                <w:szCs w:val="16"/>
                <w:lang w:val="en-GB"/>
              </w:rPr>
              <w:t>20</w:t>
            </w:r>
          </w:p>
        </w:tc>
        <w:tc>
          <w:tcPr>
            <w:tcW w:w="773" w:type="dxa"/>
          </w:tcPr>
          <w:p w:rsidR="009A7443" w:rsidRPr="00637BEE" w:rsidRDefault="002869FF" w:rsidP="009A7443">
            <w:pPr>
              <w:jc w:val="right"/>
              <w:rPr>
                <w:rFonts w:cstheme="minorHAnsi"/>
                <w:sz w:val="16"/>
                <w:szCs w:val="16"/>
                <w:lang w:val="en-GB"/>
              </w:rPr>
            </w:pPr>
            <w:r w:rsidRPr="00637BEE">
              <w:rPr>
                <w:rFonts w:cstheme="minorHAnsi"/>
                <w:sz w:val="16"/>
                <w:szCs w:val="16"/>
                <w:lang w:val="en-GB"/>
              </w:rPr>
              <w:t>2.</w:t>
            </w:r>
            <w:r w:rsidR="009A7443" w:rsidRPr="00637BEE">
              <w:rPr>
                <w:rFonts w:cstheme="minorHAnsi"/>
                <w:sz w:val="16"/>
                <w:szCs w:val="16"/>
                <w:lang w:val="en-GB"/>
              </w:rPr>
              <w:t>20</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w:t>
            </w:r>
            <w:r w:rsidR="002869FF" w:rsidRPr="00637BEE">
              <w:rPr>
                <w:rFonts w:cstheme="minorHAnsi"/>
                <w:sz w:val="16"/>
                <w:szCs w:val="16"/>
                <w:lang w:val="en-GB"/>
              </w:rPr>
              <w:t>.</w:t>
            </w:r>
            <w:r w:rsidRPr="00637BEE">
              <w:rPr>
                <w:rFonts w:cstheme="minorHAnsi"/>
                <w:sz w:val="16"/>
                <w:szCs w:val="16"/>
                <w:lang w:val="en-GB"/>
              </w:rPr>
              <w:t>80</w:t>
            </w:r>
          </w:p>
        </w:tc>
        <w:tc>
          <w:tcPr>
            <w:tcW w:w="774" w:type="dxa"/>
          </w:tcPr>
          <w:p w:rsidR="009A7443" w:rsidRPr="00637BEE" w:rsidRDefault="002869FF" w:rsidP="009A7443">
            <w:pPr>
              <w:jc w:val="right"/>
              <w:rPr>
                <w:rFonts w:cstheme="minorHAnsi"/>
                <w:sz w:val="16"/>
                <w:szCs w:val="16"/>
                <w:lang w:val="en-GB"/>
              </w:rPr>
            </w:pPr>
            <w:r w:rsidRPr="00637BEE">
              <w:rPr>
                <w:rFonts w:cstheme="minorHAnsi"/>
                <w:sz w:val="16"/>
                <w:szCs w:val="16"/>
                <w:lang w:val="en-GB"/>
              </w:rPr>
              <w:t>3.</w:t>
            </w:r>
            <w:r w:rsidR="009A7443" w:rsidRPr="00637BEE">
              <w:rPr>
                <w:rFonts w:cstheme="minorHAnsi"/>
                <w:sz w:val="16"/>
                <w:szCs w:val="16"/>
                <w:lang w:val="en-GB"/>
              </w:rPr>
              <w:t>32</w:t>
            </w:r>
          </w:p>
        </w:tc>
        <w:tc>
          <w:tcPr>
            <w:tcW w:w="773" w:type="dxa"/>
          </w:tcPr>
          <w:p w:rsidR="009A7443" w:rsidRPr="00637BEE" w:rsidRDefault="002869FF" w:rsidP="009A7443">
            <w:pPr>
              <w:jc w:val="right"/>
              <w:rPr>
                <w:rFonts w:cstheme="minorHAnsi"/>
                <w:sz w:val="16"/>
                <w:szCs w:val="16"/>
                <w:lang w:val="en-GB"/>
              </w:rPr>
            </w:pPr>
            <w:r w:rsidRPr="00637BEE">
              <w:rPr>
                <w:rFonts w:cstheme="minorHAnsi"/>
                <w:sz w:val="16"/>
                <w:szCs w:val="16"/>
                <w:lang w:val="en-GB"/>
              </w:rPr>
              <w:t>4.</w:t>
            </w:r>
            <w:r w:rsidR="009A7443" w:rsidRPr="00637BEE">
              <w:rPr>
                <w:rFonts w:cstheme="minorHAnsi"/>
                <w:sz w:val="16"/>
                <w:szCs w:val="16"/>
                <w:lang w:val="en-GB"/>
              </w:rPr>
              <w:t>27</w:t>
            </w:r>
          </w:p>
        </w:tc>
        <w:tc>
          <w:tcPr>
            <w:tcW w:w="774" w:type="dxa"/>
          </w:tcPr>
          <w:p w:rsidR="009A7443" w:rsidRPr="00637BEE" w:rsidRDefault="002869FF" w:rsidP="009A7443">
            <w:pPr>
              <w:jc w:val="right"/>
              <w:rPr>
                <w:rFonts w:cstheme="minorHAnsi"/>
                <w:sz w:val="16"/>
                <w:szCs w:val="16"/>
                <w:lang w:val="en-GB"/>
              </w:rPr>
            </w:pPr>
            <w:r w:rsidRPr="00637BEE">
              <w:rPr>
                <w:rFonts w:cstheme="minorHAnsi"/>
                <w:sz w:val="16"/>
                <w:szCs w:val="16"/>
                <w:lang w:val="en-GB"/>
              </w:rPr>
              <w:t>4.</w:t>
            </w:r>
            <w:r w:rsidR="009A7443" w:rsidRPr="00637BEE">
              <w:rPr>
                <w:rFonts w:cstheme="minorHAnsi"/>
                <w:sz w:val="16"/>
                <w:szCs w:val="16"/>
                <w:lang w:val="en-GB"/>
              </w:rPr>
              <w:t>10</w:t>
            </w:r>
          </w:p>
        </w:tc>
      </w:tr>
      <w:tr w:rsidR="00B72CBA" w:rsidRPr="00637BEE" w:rsidTr="00637BEE">
        <w:tc>
          <w:tcPr>
            <w:tcW w:w="2250" w:type="dxa"/>
          </w:tcPr>
          <w:p w:rsidR="00840068" w:rsidRPr="00637BEE" w:rsidRDefault="00840068" w:rsidP="00840068">
            <w:pPr>
              <w:rPr>
                <w:rFonts w:cstheme="minorHAnsi"/>
                <w:sz w:val="16"/>
                <w:szCs w:val="16"/>
                <w:lang w:val="en-GB"/>
              </w:rPr>
            </w:pPr>
          </w:p>
        </w:tc>
        <w:tc>
          <w:tcPr>
            <w:tcW w:w="1080" w:type="dxa"/>
          </w:tcPr>
          <w:p w:rsidR="00840068" w:rsidRPr="00637BEE" w:rsidRDefault="00840068" w:rsidP="00840068">
            <w:pPr>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r>
      <w:tr w:rsidR="00B72CBA" w:rsidRPr="00637BEE" w:rsidTr="00637BEE">
        <w:tc>
          <w:tcPr>
            <w:tcW w:w="2250" w:type="dxa"/>
          </w:tcPr>
          <w:p w:rsidR="00840068" w:rsidRPr="00637BEE" w:rsidRDefault="005E55F3" w:rsidP="00840068">
            <w:pPr>
              <w:rPr>
                <w:rFonts w:cstheme="minorHAnsi"/>
                <w:i/>
                <w:sz w:val="16"/>
                <w:szCs w:val="16"/>
                <w:lang w:val="en-GB"/>
              </w:rPr>
            </w:pPr>
            <w:r w:rsidRPr="00637BEE">
              <w:rPr>
                <w:rFonts w:cstheme="minorHAnsi"/>
                <w:i/>
                <w:sz w:val="16"/>
                <w:szCs w:val="16"/>
                <w:lang w:val="en-GB"/>
              </w:rPr>
              <w:t>Non-Wool Output</w:t>
            </w:r>
          </w:p>
        </w:tc>
        <w:tc>
          <w:tcPr>
            <w:tcW w:w="1080" w:type="dxa"/>
          </w:tcPr>
          <w:p w:rsidR="00840068" w:rsidRPr="00637BEE" w:rsidRDefault="00840068" w:rsidP="00840068">
            <w:pPr>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c>
          <w:tcPr>
            <w:tcW w:w="773" w:type="dxa"/>
          </w:tcPr>
          <w:p w:rsidR="00840068" w:rsidRPr="00637BEE" w:rsidRDefault="00840068" w:rsidP="00840068">
            <w:pPr>
              <w:jc w:val="right"/>
              <w:rPr>
                <w:rFonts w:cstheme="minorHAnsi"/>
                <w:sz w:val="16"/>
                <w:szCs w:val="16"/>
                <w:lang w:val="en-GB"/>
              </w:rPr>
            </w:pPr>
          </w:p>
        </w:tc>
        <w:tc>
          <w:tcPr>
            <w:tcW w:w="774" w:type="dxa"/>
          </w:tcPr>
          <w:p w:rsidR="00840068" w:rsidRPr="00637BEE" w:rsidRDefault="00840068" w:rsidP="00840068">
            <w:pPr>
              <w:jc w:val="right"/>
              <w:rPr>
                <w:rFonts w:cstheme="minorHAnsi"/>
                <w:sz w:val="16"/>
                <w:szCs w:val="16"/>
                <w:lang w:val="en-GB"/>
              </w:rPr>
            </w:pPr>
          </w:p>
        </w:tc>
      </w:tr>
      <w:tr w:rsidR="00B72CBA" w:rsidRPr="00637BEE" w:rsidTr="00637BEE">
        <w:tc>
          <w:tcPr>
            <w:tcW w:w="2250" w:type="dxa"/>
          </w:tcPr>
          <w:p w:rsidR="009A7443" w:rsidRPr="00637BEE" w:rsidRDefault="009A7443" w:rsidP="005E55F3">
            <w:pPr>
              <w:rPr>
                <w:rFonts w:cstheme="minorHAnsi"/>
                <w:sz w:val="16"/>
                <w:szCs w:val="16"/>
                <w:lang w:val="en-GB"/>
              </w:rPr>
            </w:pPr>
            <w:r w:rsidRPr="00637BEE">
              <w:rPr>
                <w:rFonts w:cstheme="minorHAnsi"/>
                <w:sz w:val="16"/>
                <w:szCs w:val="16"/>
                <w:lang w:val="en-GB"/>
              </w:rPr>
              <w:t xml:space="preserve">  </w:t>
            </w:r>
            <w:r w:rsidR="005E55F3" w:rsidRPr="00637BEE">
              <w:rPr>
                <w:rFonts w:cstheme="minorHAnsi"/>
                <w:sz w:val="16"/>
                <w:szCs w:val="16"/>
                <w:lang w:val="en-GB"/>
              </w:rPr>
              <w:t>Hand-made Silk</w:t>
            </w:r>
          </w:p>
        </w:tc>
        <w:tc>
          <w:tcPr>
            <w:tcW w:w="1080" w:type="dxa"/>
          </w:tcPr>
          <w:p w:rsidR="009A7443" w:rsidRPr="00637BEE" w:rsidRDefault="009A7443" w:rsidP="009A7443">
            <w:pPr>
              <w:rPr>
                <w:rFonts w:cstheme="minorHAnsi"/>
                <w:sz w:val="16"/>
                <w:szCs w:val="16"/>
                <w:lang w:val="en-GB"/>
              </w:rPr>
            </w:pPr>
            <w:r w:rsidRPr="00637BEE">
              <w:rPr>
                <w:rFonts w:cstheme="minorHAnsi"/>
                <w:sz w:val="16"/>
                <w:szCs w:val="16"/>
                <w:lang w:val="en-GB"/>
              </w:rPr>
              <w:t>000 Levs</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63</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25</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36</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40</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33</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29</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20</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21</w:t>
            </w:r>
          </w:p>
        </w:tc>
      </w:tr>
      <w:tr w:rsidR="00B72CBA" w:rsidRPr="00637BEE" w:rsidTr="00637BEE">
        <w:tc>
          <w:tcPr>
            <w:tcW w:w="2250" w:type="dxa"/>
          </w:tcPr>
          <w:p w:rsidR="009A7443" w:rsidRPr="00637BEE" w:rsidRDefault="009A7443" w:rsidP="005E55F3">
            <w:pPr>
              <w:rPr>
                <w:rFonts w:cstheme="minorHAnsi"/>
                <w:sz w:val="16"/>
                <w:szCs w:val="16"/>
                <w:lang w:val="en-GB"/>
              </w:rPr>
            </w:pPr>
            <w:r w:rsidRPr="00637BEE">
              <w:rPr>
                <w:rFonts w:cstheme="minorHAnsi"/>
                <w:sz w:val="16"/>
                <w:szCs w:val="16"/>
                <w:lang w:val="en-GB"/>
              </w:rPr>
              <w:t xml:space="preserve">  </w:t>
            </w:r>
            <w:r w:rsidR="005E55F3" w:rsidRPr="00637BEE">
              <w:rPr>
                <w:rFonts w:cstheme="minorHAnsi"/>
                <w:sz w:val="16"/>
                <w:szCs w:val="16"/>
                <w:lang w:val="en-GB"/>
              </w:rPr>
              <w:t>Hand-made Cotton</w:t>
            </w:r>
          </w:p>
        </w:tc>
        <w:tc>
          <w:tcPr>
            <w:tcW w:w="1080" w:type="dxa"/>
          </w:tcPr>
          <w:p w:rsidR="009A7443" w:rsidRPr="00637BEE" w:rsidRDefault="009A7443" w:rsidP="009A7443">
            <w:pPr>
              <w:rPr>
                <w:rFonts w:cstheme="minorHAnsi"/>
                <w:sz w:val="16"/>
                <w:szCs w:val="16"/>
                <w:lang w:val="en-GB"/>
              </w:rPr>
            </w:pPr>
            <w:r w:rsidRPr="00637BEE">
              <w:rPr>
                <w:rFonts w:cstheme="minorHAnsi"/>
                <w:sz w:val="16"/>
                <w:szCs w:val="16"/>
                <w:lang w:val="en-GB"/>
              </w:rPr>
              <w:t>000 Levs</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178</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173</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245</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236</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152</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58</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50</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46</w:t>
            </w:r>
          </w:p>
        </w:tc>
      </w:tr>
      <w:tr w:rsidR="00B72CBA" w:rsidRPr="00637BEE" w:rsidTr="00637BEE">
        <w:tc>
          <w:tcPr>
            <w:tcW w:w="2250" w:type="dxa"/>
          </w:tcPr>
          <w:p w:rsidR="009A7443" w:rsidRPr="00637BEE" w:rsidRDefault="009A7443" w:rsidP="005E55F3">
            <w:pPr>
              <w:rPr>
                <w:rFonts w:cstheme="minorHAnsi"/>
                <w:sz w:val="16"/>
                <w:szCs w:val="16"/>
                <w:lang w:val="en-GB"/>
              </w:rPr>
            </w:pPr>
            <w:r w:rsidRPr="00637BEE">
              <w:rPr>
                <w:rFonts w:cstheme="minorHAnsi"/>
                <w:sz w:val="16"/>
                <w:szCs w:val="16"/>
                <w:lang w:val="en-GB"/>
              </w:rPr>
              <w:t xml:space="preserve">  </w:t>
            </w:r>
            <w:r w:rsidR="005E55F3" w:rsidRPr="00637BEE">
              <w:rPr>
                <w:rFonts w:cstheme="minorHAnsi"/>
                <w:sz w:val="16"/>
                <w:szCs w:val="16"/>
                <w:lang w:val="en-GB"/>
              </w:rPr>
              <w:t>Yasma-making</w:t>
            </w:r>
          </w:p>
        </w:tc>
        <w:tc>
          <w:tcPr>
            <w:tcW w:w="1080" w:type="dxa"/>
          </w:tcPr>
          <w:p w:rsidR="009A7443" w:rsidRPr="00637BEE" w:rsidRDefault="009A7443" w:rsidP="009A7443">
            <w:pPr>
              <w:rPr>
                <w:rFonts w:cstheme="minorHAnsi"/>
                <w:sz w:val="16"/>
                <w:szCs w:val="16"/>
                <w:lang w:val="en-GB"/>
              </w:rPr>
            </w:pPr>
            <w:r w:rsidRPr="00637BEE">
              <w:rPr>
                <w:rFonts w:cstheme="minorHAnsi"/>
                <w:sz w:val="16"/>
                <w:szCs w:val="16"/>
                <w:lang w:val="en-GB"/>
              </w:rPr>
              <w:t>000 Levs</w:t>
            </w:r>
          </w:p>
        </w:tc>
        <w:tc>
          <w:tcPr>
            <w:tcW w:w="773"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123</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295</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404</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690</w:t>
            </w:r>
          </w:p>
        </w:tc>
        <w:tc>
          <w:tcPr>
            <w:tcW w:w="773"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1,</w:t>
            </w:r>
            <w:r w:rsidR="009A7443" w:rsidRPr="00637BEE">
              <w:rPr>
                <w:rFonts w:cstheme="minorHAnsi"/>
                <w:sz w:val="16"/>
                <w:szCs w:val="16"/>
                <w:lang w:val="en-GB"/>
              </w:rPr>
              <w:t>200</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925</w:t>
            </w:r>
          </w:p>
        </w:tc>
      </w:tr>
      <w:tr w:rsidR="00B72CBA" w:rsidRPr="00637BEE" w:rsidTr="00637BEE">
        <w:tc>
          <w:tcPr>
            <w:tcW w:w="2250" w:type="dxa"/>
          </w:tcPr>
          <w:p w:rsidR="009A7443" w:rsidRPr="00637BEE" w:rsidRDefault="009A7443" w:rsidP="005E55F3">
            <w:pPr>
              <w:rPr>
                <w:rFonts w:cstheme="minorHAnsi"/>
                <w:sz w:val="16"/>
                <w:szCs w:val="16"/>
                <w:lang w:val="en-GB"/>
              </w:rPr>
            </w:pPr>
            <w:r w:rsidRPr="00637BEE">
              <w:rPr>
                <w:rFonts w:cstheme="minorHAnsi"/>
                <w:sz w:val="16"/>
                <w:szCs w:val="16"/>
                <w:lang w:val="en-GB"/>
              </w:rPr>
              <w:t xml:space="preserve">  </w:t>
            </w:r>
            <w:r w:rsidR="005E55F3" w:rsidRPr="00637BEE">
              <w:rPr>
                <w:rFonts w:cstheme="minorHAnsi"/>
                <w:sz w:val="16"/>
                <w:szCs w:val="16"/>
                <w:lang w:val="en-GB"/>
              </w:rPr>
              <w:t>Hand-made Hemp &amp; Linen</w:t>
            </w:r>
            <w:r w:rsidRPr="00637BEE">
              <w:rPr>
                <w:rFonts w:cstheme="minorHAnsi"/>
                <w:sz w:val="16"/>
                <w:szCs w:val="16"/>
                <w:lang w:val="en-GB"/>
              </w:rPr>
              <w:t xml:space="preserve"> </w:t>
            </w:r>
          </w:p>
        </w:tc>
        <w:tc>
          <w:tcPr>
            <w:tcW w:w="1080" w:type="dxa"/>
          </w:tcPr>
          <w:p w:rsidR="009A7443" w:rsidRPr="00637BEE" w:rsidRDefault="009A7443" w:rsidP="009A7443">
            <w:pPr>
              <w:rPr>
                <w:rFonts w:cstheme="minorHAnsi"/>
                <w:sz w:val="16"/>
                <w:szCs w:val="16"/>
                <w:lang w:val="en-GB"/>
              </w:rPr>
            </w:pPr>
            <w:r w:rsidRPr="00637BEE">
              <w:rPr>
                <w:rFonts w:cstheme="minorHAnsi"/>
                <w:sz w:val="16"/>
                <w:szCs w:val="16"/>
                <w:lang w:val="en-GB"/>
              </w:rPr>
              <w:t>000 Levs</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19</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14</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15</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13</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17</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27</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16</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30</w:t>
            </w:r>
          </w:p>
        </w:tc>
      </w:tr>
      <w:tr w:rsidR="00B72CBA" w:rsidRPr="00637BEE" w:rsidTr="00637BEE">
        <w:tc>
          <w:tcPr>
            <w:tcW w:w="2250" w:type="dxa"/>
          </w:tcPr>
          <w:p w:rsidR="009A7443" w:rsidRPr="00637BEE" w:rsidRDefault="009A7443" w:rsidP="005E55F3">
            <w:pPr>
              <w:rPr>
                <w:rFonts w:cstheme="minorHAnsi"/>
                <w:sz w:val="16"/>
                <w:szCs w:val="16"/>
                <w:lang w:val="en-GB"/>
              </w:rPr>
            </w:pPr>
            <w:r w:rsidRPr="00637BEE">
              <w:rPr>
                <w:rFonts w:cstheme="minorHAnsi"/>
                <w:sz w:val="16"/>
                <w:szCs w:val="16"/>
                <w:lang w:val="en-GB"/>
              </w:rPr>
              <w:t xml:space="preserve">  </w:t>
            </w:r>
            <w:r w:rsidR="005E55F3" w:rsidRPr="00637BEE">
              <w:rPr>
                <w:rFonts w:cstheme="minorHAnsi"/>
                <w:sz w:val="16"/>
                <w:szCs w:val="16"/>
                <w:lang w:val="en-GB"/>
              </w:rPr>
              <w:t>Factory Silk</w:t>
            </w:r>
          </w:p>
        </w:tc>
        <w:tc>
          <w:tcPr>
            <w:tcW w:w="1080" w:type="dxa"/>
          </w:tcPr>
          <w:p w:rsidR="009A7443" w:rsidRPr="00637BEE" w:rsidRDefault="009A7443" w:rsidP="009A7443">
            <w:pPr>
              <w:rPr>
                <w:rFonts w:cstheme="minorHAnsi"/>
                <w:sz w:val="16"/>
                <w:szCs w:val="16"/>
                <w:lang w:val="en-GB"/>
              </w:rPr>
            </w:pPr>
            <w:r w:rsidRPr="00637BEE">
              <w:rPr>
                <w:rFonts w:cstheme="minorHAnsi"/>
                <w:sz w:val="16"/>
                <w:szCs w:val="16"/>
                <w:lang w:val="en-GB"/>
              </w:rPr>
              <w:t>000 Levs</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210</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251</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352</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376</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305</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41</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50</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11</w:t>
            </w:r>
          </w:p>
        </w:tc>
      </w:tr>
      <w:tr w:rsidR="00B72CBA" w:rsidRPr="00637BEE" w:rsidTr="00637BEE">
        <w:tc>
          <w:tcPr>
            <w:tcW w:w="2250" w:type="dxa"/>
          </w:tcPr>
          <w:p w:rsidR="009A7443" w:rsidRPr="00637BEE" w:rsidRDefault="009A7443" w:rsidP="005E55F3">
            <w:pPr>
              <w:rPr>
                <w:rFonts w:cstheme="minorHAnsi"/>
                <w:sz w:val="16"/>
                <w:szCs w:val="16"/>
                <w:lang w:val="en-GB"/>
              </w:rPr>
            </w:pPr>
            <w:r w:rsidRPr="00637BEE">
              <w:rPr>
                <w:rFonts w:cstheme="minorHAnsi"/>
                <w:sz w:val="16"/>
                <w:szCs w:val="16"/>
                <w:lang w:val="en-GB"/>
              </w:rPr>
              <w:t xml:space="preserve">  </w:t>
            </w:r>
            <w:r w:rsidR="005E55F3" w:rsidRPr="00637BEE">
              <w:rPr>
                <w:rFonts w:cstheme="minorHAnsi"/>
                <w:sz w:val="16"/>
                <w:szCs w:val="16"/>
                <w:lang w:val="en-GB"/>
              </w:rPr>
              <w:t>Factory Cotton</w:t>
            </w:r>
          </w:p>
        </w:tc>
        <w:tc>
          <w:tcPr>
            <w:tcW w:w="1080" w:type="dxa"/>
          </w:tcPr>
          <w:p w:rsidR="009A7443" w:rsidRPr="00637BEE" w:rsidRDefault="009A7443" w:rsidP="009A7443">
            <w:pPr>
              <w:rPr>
                <w:rFonts w:cstheme="minorHAnsi"/>
                <w:sz w:val="16"/>
                <w:szCs w:val="16"/>
                <w:lang w:val="en-GB"/>
              </w:rPr>
            </w:pPr>
            <w:r w:rsidRPr="00637BEE">
              <w:rPr>
                <w:rFonts w:cstheme="minorHAnsi"/>
                <w:sz w:val="16"/>
                <w:szCs w:val="16"/>
                <w:lang w:val="en-GB"/>
              </w:rPr>
              <w:t>000 Levs</w:t>
            </w:r>
          </w:p>
        </w:tc>
        <w:tc>
          <w:tcPr>
            <w:tcW w:w="773"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4"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837DBB" w:rsidP="009A7443">
            <w:pPr>
              <w:jc w:val="right"/>
              <w:rPr>
                <w:rFonts w:cstheme="minorHAnsi"/>
                <w:sz w:val="16"/>
                <w:szCs w:val="16"/>
                <w:lang w:val="en-GB"/>
              </w:rPr>
            </w:pPr>
            <w:r w:rsidRPr="00637BEE">
              <w:rPr>
                <w:rFonts w:cstheme="minorHAnsi"/>
                <w:sz w:val="16"/>
                <w:szCs w:val="16"/>
                <w:lang w:val="en-GB"/>
              </w:rPr>
              <w:t>2,</w:t>
            </w:r>
            <w:r w:rsidR="009A7443" w:rsidRPr="00637BEE">
              <w:rPr>
                <w:rFonts w:cstheme="minorHAnsi"/>
                <w:sz w:val="16"/>
                <w:szCs w:val="16"/>
                <w:lang w:val="en-GB"/>
              </w:rPr>
              <w:t>967</w:t>
            </w:r>
          </w:p>
        </w:tc>
        <w:tc>
          <w:tcPr>
            <w:tcW w:w="773"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1,</w:t>
            </w:r>
            <w:r w:rsidR="009A7443" w:rsidRPr="00637BEE">
              <w:rPr>
                <w:rFonts w:cstheme="minorHAnsi"/>
                <w:sz w:val="16"/>
                <w:szCs w:val="16"/>
                <w:lang w:val="en-GB"/>
              </w:rPr>
              <w:t>841</w:t>
            </w:r>
          </w:p>
        </w:tc>
        <w:tc>
          <w:tcPr>
            <w:tcW w:w="774"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4,</w:t>
            </w:r>
            <w:r w:rsidR="009A7443" w:rsidRPr="00637BEE">
              <w:rPr>
                <w:rFonts w:cstheme="minorHAnsi"/>
                <w:sz w:val="16"/>
                <w:szCs w:val="16"/>
                <w:lang w:val="en-GB"/>
              </w:rPr>
              <w:t>098</w:t>
            </w:r>
          </w:p>
        </w:tc>
        <w:tc>
          <w:tcPr>
            <w:tcW w:w="773"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3,</w:t>
            </w:r>
            <w:r w:rsidR="009A7443" w:rsidRPr="00637BEE">
              <w:rPr>
                <w:rFonts w:cstheme="minorHAnsi"/>
                <w:sz w:val="16"/>
                <w:szCs w:val="16"/>
                <w:lang w:val="en-GB"/>
              </w:rPr>
              <w:t>920</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4 036</w:t>
            </w:r>
          </w:p>
        </w:tc>
      </w:tr>
      <w:tr w:rsidR="00B72CBA" w:rsidRPr="00637BEE" w:rsidTr="00637BEE">
        <w:tc>
          <w:tcPr>
            <w:tcW w:w="2250" w:type="dxa"/>
          </w:tcPr>
          <w:p w:rsidR="009A7443" w:rsidRPr="00637BEE" w:rsidRDefault="009A7443" w:rsidP="005E55F3">
            <w:pPr>
              <w:rPr>
                <w:rFonts w:cstheme="minorHAnsi"/>
                <w:sz w:val="16"/>
                <w:szCs w:val="16"/>
                <w:lang w:val="en-GB"/>
              </w:rPr>
            </w:pPr>
            <w:r w:rsidRPr="00637BEE">
              <w:rPr>
                <w:rFonts w:cstheme="minorHAnsi"/>
                <w:sz w:val="16"/>
                <w:szCs w:val="16"/>
                <w:lang w:val="en-GB"/>
              </w:rPr>
              <w:t xml:space="preserve">  </w:t>
            </w:r>
            <w:r w:rsidR="005E55F3" w:rsidRPr="00637BEE">
              <w:rPr>
                <w:rFonts w:cstheme="minorHAnsi"/>
                <w:sz w:val="16"/>
                <w:szCs w:val="16"/>
                <w:lang w:val="en-GB"/>
              </w:rPr>
              <w:t>Factory Hemp &amp; Linen</w:t>
            </w:r>
          </w:p>
        </w:tc>
        <w:tc>
          <w:tcPr>
            <w:tcW w:w="1080" w:type="dxa"/>
          </w:tcPr>
          <w:p w:rsidR="009A7443" w:rsidRPr="00637BEE" w:rsidRDefault="009A7443" w:rsidP="009A7443">
            <w:pPr>
              <w:rPr>
                <w:rFonts w:cstheme="minorHAnsi"/>
                <w:sz w:val="16"/>
                <w:szCs w:val="16"/>
                <w:lang w:val="en-GB"/>
              </w:rPr>
            </w:pPr>
            <w:r w:rsidRPr="00637BEE">
              <w:rPr>
                <w:rFonts w:cstheme="minorHAnsi"/>
                <w:sz w:val="16"/>
                <w:szCs w:val="16"/>
                <w:lang w:val="en-GB"/>
              </w:rPr>
              <w:t>000 Levs</w:t>
            </w:r>
          </w:p>
        </w:tc>
        <w:tc>
          <w:tcPr>
            <w:tcW w:w="773"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4"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126</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165</w:t>
            </w:r>
          </w:p>
        </w:tc>
        <w:tc>
          <w:tcPr>
            <w:tcW w:w="774"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1,</w:t>
            </w:r>
            <w:r w:rsidR="009A7443" w:rsidRPr="00637BEE">
              <w:rPr>
                <w:rFonts w:cstheme="minorHAnsi"/>
                <w:sz w:val="16"/>
                <w:szCs w:val="16"/>
                <w:lang w:val="en-GB"/>
              </w:rPr>
              <w:t>422</w:t>
            </w:r>
          </w:p>
        </w:tc>
        <w:tc>
          <w:tcPr>
            <w:tcW w:w="773"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1,</w:t>
            </w:r>
            <w:r w:rsidR="009A7443" w:rsidRPr="00637BEE">
              <w:rPr>
                <w:rFonts w:cstheme="minorHAnsi"/>
                <w:sz w:val="16"/>
                <w:szCs w:val="16"/>
                <w:lang w:val="en-GB"/>
              </w:rPr>
              <w:t>576</w:t>
            </w:r>
          </w:p>
        </w:tc>
        <w:tc>
          <w:tcPr>
            <w:tcW w:w="774"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2,</w:t>
            </w:r>
            <w:r w:rsidR="009A7443" w:rsidRPr="00637BEE">
              <w:rPr>
                <w:rFonts w:cstheme="minorHAnsi"/>
                <w:sz w:val="16"/>
                <w:szCs w:val="16"/>
                <w:lang w:val="en-GB"/>
              </w:rPr>
              <w:t>305</w:t>
            </w:r>
          </w:p>
        </w:tc>
      </w:tr>
      <w:tr w:rsidR="00B72CBA" w:rsidRPr="00637BEE" w:rsidTr="00637BEE">
        <w:tc>
          <w:tcPr>
            <w:tcW w:w="2250" w:type="dxa"/>
          </w:tcPr>
          <w:p w:rsidR="009A7443" w:rsidRPr="00637BEE" w:rsidRDefault="009A7443" w:rsidP="005E55F3">
            <w:pPr>
              <w:rPr>
                <w:rFonts w:cstheme="minorHAnsi"/>
                <w:sz w:val="16"/>
                <w:szCs w:val="16"/>
                <w:lang w:val="en-GB"/>
              </w:rPr>
            </w:pPr>
            <w:r w:rsidRPr="00637BEE">
              <w:rPr>
                <w:rFonts w:cstheme="minorHAnsi"/>
                <w:sz w:val="16"/>
                <w:szCs w:val="16"/>
                <w:lang w:val="en-GB"/>
              </w:rPr>
              <w:t xml:space="preserve">  </w:t>
            </w:r>
            <w:r w:rsidR="005E55F3" w:rsidRPr="00637BEE">
              <w:rPr>
                <w:rFonts w:cstheme="minorHAnsi"/>
                <w:sz w:val="16"/>
                <w:szCs w:val="16"/>
                <w:lang w:val="en-GB"/>
              </w:rPr>
              <w:t>Factory Yazma</w:t>
            </w:r>
          </w:p>
        </w:tc>
        <w:tc>
          <w:tcPr>
            <w:tcW w:w="1080" w:type="dxa"/>
          </w:tcPr>
          <w:p w:rsidR="009A7443" w:rsidRPr="00637BEE" w:rsidRDefault="009A7443" w:rsidP="009A7443">
            <w:pPr>
              <w:rPr>
                <w:rFonts w:cstheme="minorHAnsi"/>
                <w:sz w:val="16"/>
                <w:szCs w:val="16"/>
                <w:lang w:val="en-GB"/>
              </w:rPr>
            </w:pPr>
            <w:r w:rsidRPr="00637BEE">
              <w:rPr>
                <w:rFonts w:cstheme="minorHAnsi"/>
                <w:sz w:val="16"/>
                <w:szCs w:val="16"/>
                <w:lang w:val="en-GB"/>
              </w:rPr>
              <w:t>000 Levs</w:t>
            </w:r>
          </w:p>
        </w:tc>
        <w:tc>
          <w:tcPr>
            <w:tcW w:w="773"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4"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105</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85</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94</w:t>
            </w:r>
          </w:p>
        </w:tc>
      </w:tr>
      <w:tr w:rsidR="00B72CBA" w:rsidRPr="00637BEE" w:rsidTr="00637BEE">
        <w:tc>
          <w:tcPr>
            <w:tcW w:w="2250" w:type="dxa"/>
          </w:tcPr>
          <w:p w:rsidR="009A7443" w:rsidRPr="00637BEE" w:rsidRDefault="009A7443" w:rsidP="005E55F3">
            <w:pPr>
              <w:rPr>
                <w:rFonts w:cstheme="minorHAnsi"/>
                <w:sz w:val="16"/>
                <w:szCs w:val="16"/>
                <w:lang w:val="en-GB"/>
              </w:rPr>
            </w:pPr>
            <w:r w:rsidRPr="00637BEE">
              <w:rPr>
                <w:rFonts w:cstheme="minorHAnsi"/>
                <w:sz w:val="16"/>
                <w:szCs w:val="16"/>
                <w:lang w:val="en-GB"/>
              </w:rPr>
              <w:t xml:space="preserve">  </w:t>
            </w:r>
            <w:r w:rsidR="005E55F3" w:rsidRPr="00637BEE">
              <w:rPr>
                <w:rFonts w:cstheme="minorHAnsi"/>
                <w:sz w:val="16"/>
                <w:szCs w:val="16"/>
                <w:lang w:val="en-GB"/>
              </w:rPr>
              <w:t>Factory Dying</w:t>
            </w:r>
          </w:p>
        </w:tc>
        <w:tc>
          <w:tcPr>
            <w:tcW w:w="1080" w:type="dxa"/>
          </w:tcPr>
          <w:p w:rsidR="009A7443" w:rsidRPr="00637BEE" w:rsidRDefault="009A7443" w:rsidP="009A7443">
            <w:pPr>
              <w:rPr>
                <w:rFonts w:cstheme="minorHAnsi"/>
                <w:sz w:val="16"/>
                <w:szCs w:val="16"/>
                <w:lang w:val="en-GB"/>
              </w:rPr>
            </w:pPr>
            <w:r w:rsidRPr="00637BEE">
              <w:rPr>
                <w:rFonts w:cstheme="minorHAnsi"/>
                <w:sz w:val="16"/>
                <w:szCs w:val="16"/>
                <w:lang w:val="en-GB"/>
              </w:rPr>
              <w:t>000 Levs</w:t>
            </w:r>
          </w:p>
        </w:tc>
        <w:tc>
          <w:tcPr>
            <w:tcW w:w="773"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16</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26</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84</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189</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231</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383</w:t>
            </w:r>
          </w:p>
        </w:tc>
      </w:tr>
      <w:tr w:rsidR="00B72CBA" w:rsidRPr="00637BEE" w:rsidTr="00637BEE">
        <w:tc>
          <w:tcPr>
            <w:tcW w:w="2250" w:type="dxa"/>
          </w:tcPr>
          <w:p w:rsidR="009A7443" w:rsidRPr="00637BEE" w:rsidRDefault="009A7443" w:rsidP="004E2E3F">
            <w:pPr>
              <w:rPr>
                <w:rFonts w:cstheme="minorHAnsi"/>
                <w:sz w:val="16"/>
                <w:szCs w:val="16"/>
                <w:lang w:val="en-GB"/>
              </w:rPr>
            </w:pPr>
            <w:r w:rsidRPr="00637BEE">
              <w:rPr>
                <w:rFonts w:cstheme="minorHAnsi"/>
                <w:sz w:val="16"/>
                <w:szCs w:val="16"/>
                <w:lang w:val="en-GB"/>
              </w:rPr>
              <w:t xml:space="preserve">  </w:t>
            </w:r>
            <w:r w:rsidR="004E2E3F" w:rsidRPr="00637BEE">
              <w:rPr>
                <w:rFonts w:cstheme="minorHAnsi"/>
                <w:sz w:val="16"/>
                <w:szCs w:val="16"/>
                <w:lang w:val="en-GB"/>
              </w:rPr>
              <w:t>Hand-made Fulling &amp; Dying</w:t>
            </w:r>
          </w:p>
        </w:tc>
        <w:tc>
          <w:tcPr>
            <w:tcW w:w="1080" w:type="dxa"/>
          </w:tcPr>
          <w:p w:rsidR="009A7443" w:rsidRPr="00637BEE" w:rsidRDefault="009A7443" w:rsidP="009A7443">
            <w:pPr>
              <w:rPr>
                <w:rFonts w:cstheme="minorHAnsi"/>
                <w:sz w:val="16"/>
                <w:szCs w:val="16"/>
                <w:lang w:val="en-GB"/>
              </w:rPr>
            </w:pPr>
            <w:r w:rsidRPr="00637BEE">
              <w:rPr>
                <w:rFonts w:cstheme="minorHAnsi"/>
                <w:sz w:val="16"/>
                <w:szCs w:val="16"/>
                <w:lang w:val="en-GB"/>
              </w:rPr>
              <w:t>000 Levs</w:t>
            </w:r>
          </w:p>
        </w:tc>
        <w:tc>
          <w:tcPr>
            <w:tcW w:w="773" w:type="dxa"/>
          </w:tcPr>
          <w:p w:rsidR="009A7443" w:rsidRPr="00637BEE" w:rsidRDefault="002869FF" w:rsidP="009A7443">
            <w:pPr>
              <w:jc w:val="right"/>
              <w:rPr>
                <w:rFonts w:cstheme="minorHAnsi"/>
                <w:sz w:val="16"/>
                <w:szCs w:val="16"/>
                <w:lang w:val="en-GB"/>
              </w:rPr>
            </w:pPr>
            <w:r w:rsidRPr="00637BEE">
              <w:rPr>
                <w:rFonts w:cstheme="minorHAnsi"/>
                <w:sz w:val="16"/>
                <w:szCs w:val="16"/>
                <w:lang w:val="en-GB"/>
              </w:rPr>
              <w:t>1,</w:t>
            </w:r>
            <w:r w:rsidR="009A7443" w:rsidRPr="00637BEE">
              <w:rPr>
                <w:rFonts w:cstheme="minorHAnsi"/>
                <w:sz w:val="16"/>
                <w:szCs w:val="16"/>
                <w:lang w:val="en-GB"/>
              </w:rPr>
              <w:t>776</w:t>
            </w:r>
          </w:p>
        </w:tc>
        <w:tc>
          <w:tcPr>
            <w:tcW w:w="773" w:type="dxa"/>
          </w:tcPr>
          <w:p w:rsidR="009A7443" w:rsidRPr="00637BEE" w:rsidRDefault="009A7443" w:rsidP="002869FF">
            <w:pPr>
              <w:jc w:val="right"/>
              <w:rPr>
                <w:rFonts w:cstheme="minorHAnsi"/>
                <w:sz w:val="16"/>
                <w:szCs w:val="16"/>
                <w:lang w:val="en-GB"/>
              </w:rPr>
            </w:pPr>
            <w:r w:rsidRPr="00637BEE">
              <w:rPr>
                <w:rFonts w:cstheme="minorHAnsi"/>
                <w:sz w:val="16"/>
                <w:szCs w:val="16"/>
                <w:lang w:val="en-GB"/>
              </w:rPr>
              <w:t>1</w:t>
            </w:r>
            <w:r w:rsidR="002869FF" w:rsidRPr="00637BEE">
              <w:rPr>
                <w:rFonts w:cstheme="minorHAnsi"/>
                <w:sz w:val="16"/>
                <w:szCs w:val="16"/>
                <w:lang w:val="en-GB"/>
              </w:rPr>
              <w:t>,</w:t>
            </w:r>
            <w:r w:rsidRPr="00637BEE">
              <w:rPr>
                <w:rFonts w:cstheme="minorHAnsi"/>
                <w:sz w:val="16"/>
                <w:szCs w:val="16"/>
                <w:lang w:val="en-GB"/>
              </w:rPr>
              <w:t>867</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w:t>
            </w:r>
            <w:r w:rsidR="00837DBB" w:rsidRPr="00637BEE">
              <w:rPr>
                <w:rFonts w:cstheme="minorHAnsi"/>
                <w:sz w:val="16"/>
                <w:szCs w:val="16"/>
                <w:lang w:val="en-GB"/>
              </w:rPr>
              <w:t>,</w:t>
            </w:r>
            <w:r w:rsidRPr="00637BEE">
              <w:rPr>
                <w:rFonts w:cstheme="minorHAnsi"/>
                <w:sz w:val="16"/>
                <w:szCs w:val="16"/>
                <w:lang w:val="en-GB"/>
              </w:rPr>
              <w:t>069</w:t>
            </w:r>
          </w:p>
        </w:tc>
        <w:tc>
          <w:tcPr>
            <w:tcW w:w="773" w:type="dxa"/>
          </w:tcPr>
          <w:p w:rsidR="009A7443" w:rsidRPr="00637BEE" w:rsidRDefault="009A7443" w:rsidP="00837DBB">
            <w:pPr>
              <w:jc w:val="right"/>
              <w:rPr>
                <w:rFonts w:cstheme="minorHAnsi"/>
                <w:sz w:val="16"/>
                <w:szCs w:val="16"/>
                <w:lang w:val="en-GB"/>
              </w:rPr>
            </w:pPr>
            <w:r w:rsidRPr="00637BEE">
              <w:rPr>
                <w:rFonts w:cstheme="minorHAnsi"/>
                <w:sz w:val="16"/>
                <w:szCs w:val="16"/>
                <w:lang w:val="en-GB"/>
              </w:rPr>
              <w:t>2</w:t>
            </w:r>
            <w:r w:rsidR="00837DBB" w:rsidRPr="00637BEE">
              <w:rPr>
                <w:rFonts w:cstheme="minorHAnsi"/>
                <w:sz w:val="16"/>
                <w:szCs w:val="16"/>
                <w:lang w:val="en-GB"/>
              </w:rPr>
              <w:t>,</w:t>
            </w:r>
            <w:r w:rsidRPr="00637BEE">
              <w:rPr>
                <w:rFonts w:cstheme="minorHAnsi"/>
                <w:sz w:val="16"/>
                <w:szCs w:val="16"/>
                <w:lang w:val="en-GB"/>
              </w:rPr>
              <w:t>261</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w:t>
            </w:r>
            <w:r w:rsidR="00B72CBA" w:rsidRPr="00637BEE">
              <w:rPr>
                <w:rFonts w:cstheme="minorHAnsi"/>
                <w:sz w:val="16"/>
                <w:szCs w:val="16"/>
                <w:lang w:val="en-GB"/>
              </w:rPr>
              <w:t>,</w:t>
            </w:r>
            <w:r w:rsidRPr="00637BEE">
              <w:rPr>
                <w:rFonts w:cstheme="minorHAnsi"/>
                <w:sz w:val="16"/>
                <w:szCs w:val="16"/>
                <w:lang w:val="en-GB"/>
              </w:rPr>
              <w:t>438</w:t>
            </w:r>
          </w:p>
        </w:tc>
        <w:tc>
          <w:tcPr>
            <w:tcW w:w="774"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2,</w:t>
            </w:r>
            <w:r w:rsidR="009A7443" w:rsidRPr="00637BEE">
              <w:rPr>
                <w:rFonts w:cstheme="minorHAnsi"/>
                <w:sz w:val="16"/>
                <w:szCs w:val="16"/>
                <w:lang w:val="en-GB"/>
              </w:rPr>
              <w:t>746</w:t>
            </w:r>
          </w:p>
        </w:tc>
        <w:tc>
          <w:tcPr>
            <w:tcW w:w="773"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2,</w:t>
            </w:r>
            <w:r w:rsidR="009A7443" w:rsidRPr="00637BEE">
              <w:rPr>
                <w:rFonts w:cstheme="minorHAnsi"/>
                <w:sz w:val="16"/>
                <w:szCs w:val="16"/>
                <w:lang w:val="en-GB"/>
              </w:rPr>
              <w:t>861</w:t>
            </w:r>
          </w:p>
        </w:tc>
        <w:tc>
          <w:tcPr>
            <w:tcW w:w="774"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2,</w:t>
            </w:r>
            <w:r w:rsidR="009A7443" w:rsidRPr="00637BEE">
              <w:rPr>
                <w:rFonts w:cstheme="minorHAnsi"/>
                <w:sz w:val="16"/>
                <w:szCs w:val="16"/>
                <w:lang w:val="en-GB"/>
              </w:rPr>
              <w:t>909</w:t>
            </w:r>
          </w:p>
        </w:tc>
      </w:tr>
      <w:tr w:rsidR="00B72CBA" w:rsidRPr="00637BEE" w:rsidTr="00637BEE">
        <w:tc>
          <w:tcPr>
            <w:tcW w:w="2250" w:type="dxa"/>
          </w:tcPr>
          <w:p w:rsidR="009A7443" w:rsidRPr="00637BEE" w:rsidRDefault="009A7443" w:rsidP="009A7443">
            <w:pPr>
              <w:rPr>
                <w:rFonts w:cstheme="minorHAnsi"/>
                <w:sz w:val="16"/>
                <w:szCs w:val="16"/>
                <w:lang w:val="en-GB"/>
              </w:rPr>
            </w:pPr>
          </w:p>
        </w:tc>
        <w:tc>
          <w:tcPr>
            <w:tcW w:w="1080" w:type="dxa"/>
          </w:tcPr>
          <w:p w:rsidR="009A7443" w:rsidRPr="00637BEE" w:rsidRDefault="009A7443" w:rsidP="009A7443">
            <w:pPr>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4"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4"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4" w:type="dxa"/>
          </w:tcPr>
          <w:p w:rsidR="009A7443" w:rsidRPr="00637BEE" w:rsidRDefault="009A7443" w:rsidP="009A7443">
            <w:pPr>
              <w:jc w:val="right"/>
              <w:rPr>
                <w:rFonts w:cstheme="minorHAnsi"/>
                <w:sz w:val="16"/>
                <w:szCs w:val="16"/>
                <w:lang w:val="en-GB"/>
              </w:rPr>
            </w:pPr>
          </w:p>
        </w:tc>
      </w:tr>
      <w:tr w:rsidR="00B72CBA" w:rsidRPr="00637BEE" w:rsidTr="00637BEE">
        <w:tc>
          <w:tcPr>
            <w:tcW w:w="2250" w:type="dxa"/>
          </w:tcPr>
          <w:p w:rsidR="009A7443" w:rsidRPr="00637BEE" w:rsidRDefault="004E2E3F" w:rsidP="009A7443">
            <w:pPr>
              <w:rPr>
                <w:rFonts w:cstheme="minorHAnsi"/>
                <w:sz w:val="16"/>
                <w:szCs w:val="16"/>
                <w:lang w:val="en-GB"/>
              </w:rPr>
            </w:pPr>
            <w:r w:rsidRPr="00637BEE">
              <w:rPr>
                <w:rFonts w:cstheme="minorHAnsi"/>
                <w:sz w:val="16"/>
                <w:szCs w:val="16"/>
                <w:lang w:val="en-GB"/>
              </w:rPr>
              <w:t>Total Textile Output</w:t>
            </w:r>
          </w:p>
        </w:tc>
        <w:tc>
          <w:tcPr>
            <w:tcW w:w="1080" w:type="dxa"/>
          </w:tcPr>
          <w:p w:rsidR="009A7443" w:rsidRPr="00637BEE" w:rsidRDefault="009A7443" w:rsidP="009A7443">
            <w:pPr>
              <w:rPr>
                <w:rFonts w:cstheme="minorHAnsi"/>
                <w:sz w:val="16"/>
                <w:szCs w:val="16"/>
                <w:lang w:val="en-GB"/>
              </w:rPr>
            </w:pPr>
            <w:r w:rsidRPr="00637BEE">
              <w:rPr>
                <w:rFonts w:cstheme="minorHAnsi"/>
                <w:sz w:val="16"/>
                <w:szCs w:val="16"/>
                <w:lang w:val="en-GB"/>
              </w:rPr>
              <w:t>000 Levs</w:t>
            </w:r>
          </w:p>
        </w:tc>
        <w:tc>
          <w:tcPr>
            <w:tcW w:w="773" w:type="dxa"/>
          </w:tcPr>
          <w:p w:rsidR="009A7443" w:rsidRPr="00637BEE" w:rsidRDefault="002869FF" w:rsidP="009A7443">
            <w:pPr>
              <w:jc w:val="right"/>
              <w:rPr>
                <w:rFonts w:cstheme="minorHAnsi"/>
                <w:sz w:val="16"/>
                <w:szCs w:val="16"/>
                <w:lang w:val="en-GB"/>
              </w:rPr>
            </w:pPr>
            <w:r w:rsidRPr="00637BEE">
              <w:rPr>
                <w:rFonts w:cstheme="minorHAnsi"/>
                <w:sz w:val="16"/>
                <w:szCs w:val="16"/>
                <w:lang w:val="en-GB"/>
              </w:rPr>
              <w:t>18,</w:t>
            </w:r>
            <w:r w:rsidR="009A7443" w:rsidRPr="00637BEE">
              <w:rPr>
                <w:rFonts w:cstheme="minorHAnsi"/>
                <w:sz w:val="16"/>
                <w:szCs w:val="16"/>
                <w:lang w:val="en-GB"/>
              </w:rPr>
              <w:t>646</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8 782</w:t>
            </w:r>
          </w:p>
        </w:tc>
        <w:tc>
          <w:tcPr>
            <w:tcW w:w="774" w:type="dxa"/>
          </w:tcPr>
          <w:p w:rsidR="009A7443" w:rsidRPr="00637BEE" w:rsidRDefault="00837DBB" w:rsidP="009A7443">
            <w:pPr>
              <w:jc w:val="right"/>
              <w:rPr>
                <w:rFonts w:cstheme="minorHAnsi"/>
                <w:sz w:val="16"/>
                <w:szCs w:val="16"/>
                <w:lang w:val="en-GB"/>
              </w:rPr>
            </w:pPr>
            <w:r w:rsidRPr="00637BEE">
              <w:rPr>
                <w:rFonts w:cstheme="minorHAnsi"/>
                <w:sz w:val="16"/>
                <w:szCs w:val="16"/>
                <w:lang w:val="en-GB"/>
              </w:rPr>
              <w:t>11,</w:t>
            </w:r>
            <w:r w:rsidR="009A7443" w:rsidRPr="00637BEE">
              <w:rPr>
                <w:rFonts w:cstheme="minorHAnsi"/>
                <w:sz w:val="16"/>
                <w:szCs w:val="16"/>
                <w:lang w:val="en-GB"/>
              </w:rPr>
              <w:t>203</w:t>
            </w:r>
          </w:p>
        </w:tc>
        <w:tc>
          <w:tcPr>
            <w:tcW w:w="773" w:type="dxa"/>
          </w:tcPr>
          <w:p w:rsidR="009A7443" w:rsidRPr="00637BEE" w:rsidRDefault="00837DBB" w:rsidP="009A7443">
            <w:pPr>
              <w:jc w:val="right"/>
              <w:rPr>
                <w:rFonts w:cstheme="minorHAnsi"/>
                <w:sz w:val="16"/>
                <w:szCs w:val="16"/>
                <w:lang w:val="en-GB"/>
              </w:rPr>
            </w:pPr>
            <w:r w:rsidRPr="00637BEE">
              <w:rPr>
                <w:rFonts w:cstheme="minorHAnsi"/>
                <w:sz w:val="16"/>
                <w:szCs w:val="16"/>
                <w:lang w:val="en-GB"/>
              </w:rPr>
              <w:t>15,</w:t>
            </w:r>
            <w:r w:rsidR="009A7443" w:rsidRPr="00637BEE">
              <w:rPr>
                <w:rFonts w:cstheme="minorHAnsi"/>
                <w:sz w:val="16"/>
                <w:szCs w:val="16"/>
                <w:lang w:val="en-GB"/>
              </w:rPr>
              <w:t>203</w:t>
            </w:r>
          </w:p>
        </w:tc>
        <w:tc>
          <w:tcPr>
            <w:tcW w:w="773"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17,</w:t>
            </w:r>
            <w:r w:rsidR="009A7443" w:rsidRPr="00637BEE">
              <w:rPr>
                <w:rFonts w:cstheme="minorHAnsi"/>
                <w:sz w:val="16"/>
                <w:szCs w:val="16"/>
                <w:lang w:val="en-GB"/>
              </w:rPr>
              <w:t>430</w:t>
            </w:r>
          </w:p>
        </w:tc>
        <w:tc>
          <w:tcPr>
            <w:tcW w:w="774"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24,</w:t>
            </w:r>
            <w:r w:rsidR="009A7443" w:rsidRPr="00637BEE">
              <w:rPr>
                <w:rFonts w:cstheme="minorHAnsi"/>
                <w:sz w:val="16"/>
                <w:szCs w:val="16"/>
                <w:lang w:val="en-GB"/>
              </w:rPr>
              <w:t>720</w:t>
            </w:r>
          </w:p>
        </w:tc>
        <w:tc>
          <w:tcPr>
            <w:tcW w:w="773"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30,</w:t>
            </w:r>
            <w:r w:rsidR="009A7443" w:rsidRPr="00637BEE">
              <w:rPr>
                <w:rFonts w:cstheme="minorHAnsi"/>
                <w:sz w:val="16"/>
                <w:szCs w:val="16"/>
                <w:lang w:val="en-GB"/>
              </w:rPr>
              <w:t>268</w:t>
            </w:r>
          </w:p>
        </w:tc>
        <w:tc>
          <w:tcPr>
            <w:tcW w:w="774"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30,</w:t>
            </w:r>
            <w:r w:rsidR="009A7443" w:rsidRPr="00637BEE">
              <w:rPr>
                <w:rFonts w:cstheme="minorHAnsi"/>
                <w:sz w:val="16"/>
                <w:szCs w:val="16"/>
                <w:lang w:val="en-GB"/>
              </w:rPr>
              <w:t>492</w:t>
            </w:r>
          </w:p>
        </w:tc>
      </w:tr>
      <w:tr w:rsidR="00B72CBA" w:rsidRPr="00637BEE" w:rsidTr="00637BEE">
        <w:tc>
          <w:tcPr>
            <w:tcW w:w="2250" w:type="dxa"/>
          </w:tcPr>
          <w:p w:rsidR="009A7443" w:rsidRPr="00637BEE" w:rsidRDefault="004E2E3F" w:rsidP="009A7443">
            <w:pPr>
              <w:rPr>
                <w:rFonts w:cstheme="minorHAnsi"/>
                <w:sz w:val="16"/>
                <w:szCs w:val="16"/>
                <w:lang w:val="en-GB"/>
              </w:rPr>
            </w:pPr>
            <w:r w:rsidRPr="00637BEE">
              <w:rPr>
                <w:rFonts w:cstheme="minorHAnsi"/>
                <w:sz w:val="16"/>
                <w:szCs w:val="16"/>
                <w:lang w:val="en-GB"/>
              </w:rPr>
              <w:t>Textile Output per Person</w:t>
            </w:r>
          </w:p>
        </w:tc>
        <w:tc>
          <w:tcPr>
            <w:tcW w:w="1080" w:type="dxa"/>
          </w:tcPr>
          <w:p w:rsidR="009A7443" w:rsidRPr="00637BEE" w:rsidRDefault="009A7443" w:rsidP="009A7443">
            <w:pPr>
              <w:rPr>
                <w:rFonts w:cstheme="minorHAnsi"/>
                <w:sz w:val="16"/>
                <w:szCs w:val="16"/>
                <w:lang w:val="en-GB"/>
              </w:rPr>
            </w:pPr>
            <w:r w:rsidRPr="00637BEE">
              <w:rPr>
                <w:rFonts w:cstheme="minorHAnsi"/>
                <w:sz w:val="16"/>
                <w:szCs w:val="16"/>
                <w:lang w:val="en-GB"/>
              </w:rPr>
              <w:t>000 Levs</w:t>
            </w:r>
          </w:p>
        </w:tc>
        <w:tc>
          <w:tcPr>
            <w:tcW w:w="773" w:type="dxa"/>
          </w:tcPr>
          <w:p w:rsidR="009A7443" w:rsidRPr="00637BEE" w:rsidRDefault="009A7443" w:rsidP="00837DBB">
            <w:pPr>
              <w:jc w:val="right"/>
              <w:rPr>
                <w:rFonts w:cstheme="minorHAnsi"/>
                <w:sz w:val="16"/>
                <w:szCs w:val="16"/>
                <w:lang w:val="en-GB"/>
              </w:rPr>
            </w:pPr>
            <w:r w:rsidRPr="00637BEE">
              <w:rPr>
                <w:rFonts w:cstheme="minorHAnsi"/>
                <w:sz w:val="16"/>
                <w:szCs w:val="16"/>
                <w:lang w:val="en-GB"/>
              </w:rPr>
              <w:t>5</w:t>
            </w:r>
            <w:r w:rsidR="00837DBB" w:rsidRPr="00637BEE">
              <w:rPr>
                <w:rFonts w:cstheme="minorHAnsi"/>
                <w:sz w:val="16"/>
                <w:szCs w:val="16"/>
                <w:lang w:val="en-GB"/>
              </w:rPr>
              <w:t>.</w:t>
            </w:r>
            <w:r w:rsidRPr="00637BEE">
              <w:rPr>
                <w:rFonts w:cstheme="minorHAnsi"/>
                <w:sz w:val="16"/>
                <w:szCs w:val="16"/>
                <w:lang w:val="en-GB"/>
              </w:rPr>
              <w:t>68</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w:t>
            </w:r>
            <w:r w:rsidR="00837DBB" w:rsidRPr="00637BEE">
              <w:rPr>
                <w:rFonts w:cstheme="minorHAnsi"/>
                <w:sz w:val="16"/>
                <w:szCs w:val="16"/>
                <w:lang w:val="en-GB"/>
              </w:rPr>
              <w:t>.</w:t>
            </w:r>
            <w:r w:rsidRPr="00637BEE">
              <w:rPr>
                <w:rFonts w:cstheme="minorHAnsi"/>
                <w:sz w:val="16"/>
                <w:szCs w:val="16"/>
                <w:lang w:val="en-GB"/>
              </w:rPr>
              <w:t>61</w:t>
            </w:r>
          </w:p>
        </w:tc>
        <w:tc>
          <w:tcPr>
            <w:tcW w:w="774" w:type="dxa"/>
          </w:tcPr>
          <w:p w:rsidR="009A7443" w:rsidRPr="00637BEE" w:rsidRDefault="00837DBB" w:rsidP="009A7443">
            <w:pPr>
              <w:jc w:val="right"/>
              <w:rPr>
                <w:rFonts w:cstheme="minorHAnsi"/>
                <w:sz w:val="16"/>
                <w:szCs w:val="16"/>
                <w:lang w:val="en-GB"/>
              </w:rPr>
            </w:pPr>
            <w:r w:rsidRPr="00637BEE">
              <w:rPr>
                <w:rFonts w:cstheme="minorHAnsi"/>
                <w:sz w:val="16"/>
                <w:szCs w:val="16"/>
                <w:lang w:val="en-GB"/>
              </w:rPr>
              <w:t>2.</w:t>
            </w:r>
            <w:r w:rsidR="009A7443" w:rsidRPr="00637BEE">
              <w:rPr>
                <w:rFonts w:cstheme="minorHAnsi"/>
                <w:sz w:val="16"/>
                <w:szCs w:val="16"/>
                <w:lang w:val="en-GB"/>
              </w:rPr>
              <w:t>95</w:t>
            </w:r>
          </w:p>
        </w:tc>
        <w:tc>
          <w:tcPr>
            <w:tcW w:w="773" w:type="dxa"/>
          </w:tcPr>
          <w:p w:rsidR="009A7443" w:rsidRPr="00637BEE" w:rsidRDefault="009A7443" w:rsidP="00837DBB">
            <w:pPr>
              <w:jc w:val="right"/>
              <w:rPr>
                <w:rFonts w:cstheme="minorHAnsi"/>
                <w:sz w:val="16"/>
                <w:szCs w:val="16"/>
                <w:lang w:val="en-GB"/>
              </w:rPr>
            </w:pPr>
            <w:r w:rsidRPr="00637BEE">
              <w:rPr>
                <w:rFonts w:cstheme="minorHAnsi"/>
                <w:sz w:val="16"/>
                <w:szCs w:val="16"/>
                <w:lang w:val="en-GB"/>
              </w:rPr>
              <w:t>3</w:t>
            </w:r>
            <w:r w:rsidR="00837DBB" w:rsidRPr="00637BEE">
              <w:rPr>
                <w:rFonts w:cstheme="minorHAnsi"/>
                <w:sz w:val="16"/>
                <w:szCs w:val="16"/>
                <w:lang w:val="en-GB"/>
              </w:rPr>
              <w:t>.</w:t>
            </w:r>
            <w:r w:rsidRPr="00637BEE">
              <w:rPr>
                <w:rFonts w:cstheme="minorHAnsi"/>
                <w:sz w:val="16"/>
                <w:szCs w:val="16"/>
                <w:lang w:val="en-GB"/>
              </w:rPr>
              <w:t>77</w:t>
            </w:r>
          </w:p>
        </w:tc>
        <w:tc>
          <w:tcPr>
            <w:tcW w:w="773" w:type="dxa"/>
          </w:tcPr>
          <w:p w:rsidR="009A7443" w:rsidRPr="00637BEE" w:rsidRDefault="009A7443" w:rsidP="00837DBB">
            <w:pPr>
              <w:jc w:val="right"/>
              <w:rPr>
                <w:rFonts w:cstheme="minorHAnsi"/>
                <w:sz w:val="16"/>
                <w:szCs w:val="16"/>
                <w:lang w:val="en-GB"/>
              </w:rPr>
            </w:pPr>
            <w:r w:rsidRPr="00637BEE">
              <w:rPr>
                <w:rFonts w:cstheme="minorHAnsi"/>
                <w:sz w:val="16"/>
                <w:szCs w:val="16"/>
                <w:lang w:val="en-GB"/>
              </w:rPr>
              <w:t>4</w:t>
            </w:r>
            <w:r w:rsidR="00837DBB" w:rsidRPr="00637BEE">
              <w:rPr>
                <w:rFonts w:cstheme="minorHAnsi"/>
                <w:sz w:val="16"/>
                <w:szCs w:val="16"/>
                <w:lang w:val="en-GB"/>
              </w:rPr>
              <w:t>.</w:t>
            </w:r>
            <w:r w:rsidRPr="00637BEE">
              <w:rPr>
                <w:rFonts w:cstheme="minorHAnsi"/>
                <w:sz w:val="16"/>
                <w:szCs w:val="16"/>
                <w:lang w:val="en-GB"/>
              </w:rPr>
              <w:t>07</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5</w:t>
            </w:r>
            <w:r w:rsidR="00837DBB" w:rsidRPr="00637BEE">
              <w:rPr>
                <w:rFonts w:cstheme="minorHAnsi"/>
                <w:sz w:val="16"/>
                <w:szCs w:val="16"/>
                <w:lang w:val="en-GB"/>
              </w:rPr>
              <w:t>.</w:t>
            </w:r>
            <w:r w:rsidRPr="00637BEE">
              <w:rPr>
                <w:rFonts w:cstheme="minorHAnsi"/>
                <w:sz w:val="16"/>
                <w:szCs w:val="16"/>
                <w:lang w:val="en-GB"/>
              </w:rPr>
              <w:t>36</w:t>
            </w:r>
          </w:p>
        </w:tc>
        <w:tc>
          <w:tcPr>
            <w:tcW w:w="773" w:type="dxa"/>
          </w:tcPr>
          <w:p w:rsidR="009A7443" w:rsidRPr="00637BEE" w:rsidRDefault="009A7443" w:rsidP="00837DBB">
            <w:pPr>
              <w:jc w:val="right"/>
              <w:rPr>
                <w:rFonts w:cstheme="minorHAnsi"/>
                <w:sz w:val="16"/>
                <w:szCs w:val="16"/>
                <w:lang w:val="en-GB"/>
              </w:rPr>
            </w:pPr>
            <w:r w:rsidRPr="00637BEE">
              <w:rPr>
                <w:rFonts w:cstheme="minorHAnsi"/>
                <w:sz w:val="16"/>
                <w:szCs w:val="16"/>
                <w:lang w:val="en-GB"/>
              </w:rPr>
              <w:t>6</w:t>
            </w:r>
            <w:r w:rsidR="00837DBB" w:rsidRPr="00637BEE">
              <w:rPr>
                <w:rFonts w:cstheme="minorHAnsi"/>
                <w:sz w:val="16"/>
                <w:szCs w:val="16"/>
                <w:lang w:val="en-GB"/>
              </w:rPr>
              <w:t>.</w:t>
            </w:r>
            <w:r w:rsidRPr="00637BEE">
              <w:rPr>
                <w:rFonts w:cstheme="minorHAnsi"/>
                <w:sz w:val="16"/>
                <w:szCs w:val="16"/>
                <w:lang w:val="en-GB"/>
              </w:rPr>
              <w:t>38</w:t>
            </w:r>
          </w:p>
        </w:tc>
        <w:tc>
          <w:tcPr>
            <w:tcW w:w="774" w:type="dxa"/>
          </w:tcPr>
          <w:p w:rsidR="009A7443" w:rsidRPr="00637BEE" w:rsidRDefault="009A7443" w:rsidP="00837DBB">
            <w:pPr>
              <w:jc w:val="right"/>
              <w:rPr>
                <w:rFonts w:cstheme="minorHAnsi"/>
                <w:sz w:val="16"/>
                <w:szCs w:val="16"/>
                <w:lang w:val="en-GB"/>
              </w:rPr>
            </w:pPr>
            <w:r w:rsidRPr="00637BEE">
              <w:rPr>
                <w:rFonts w:cstheme="minorHAnsi"/>
                <w:sz w:val="16"/>
                <w:szCs w:val="16"/>
                <w:lang w:val="en-GB"/>
              </w:rPr>
              <w:t>6</w:t>
            </w:r>
            <w:r w:rsidR="00837DBB" w:rsidRPr="00637BEE">
              <w:rPr>
                <w:rFonts w:cstheme="minorHAnsi"/>
                <w:sz w:val="16"/>
                <w:szCs w:val="16"/>
                <w:lang w:val="en-GB"/>
              </w:rPr>
              <w:t>.</w:t>
            </w:r>
            <w:r w:rsidRPr="00637BEE">
              <w:rPr>
                <w:rFonts w:cstheme="minorHAnsi"/>
                <w:sz w:val="16"/>
                <w:szCs w:val="16"/>
                <w:lang w:val="en-GB"/>
              </w:rPr>
              <w:t>34</w:t>
            </w:r>
          </w:p>
        </w:tc>
      </w:tr>
      <w:tr w:rsidR="00B72CBA" w:rsidRPr="00637BEE" w:rsidTr="00637BEE">
        <w:tc>
          <w:tcPr>
            <w:tcW w:w="2250" w:type="dxa"/>
          </w:tcPr>
          <w:p w:rsidR="009A7443" w:rsidRPr="00637BEE" w:rsidRDefault="004E2E3F" w:rsidP="009A7443">
            <w:pPr>
              <w:rPr>
                <w:rFonts w:cstheme="minorHAnsi"/>
                <w:sz w:val="16"/>
                <w:szCs w:val="16"/>
                <w:lang w:val="en-GB"/>
              </w:rPr>
            </w:pPr>
            <w:r w:rsidRPr="00637BEE">
              <w:rPr>
                <w:rFonts w:cstheme="minorHAnsi"/>
                <w:sz w:val="16"/>
                <w:szCs w:val="16"/>
                <w:lang w:val="en-GB"/>
              </w:rPr>
              <w:t>Share of Non-Wool Output</w:t>
            </w:r>
          </w:p>
        </w:tc>
        <w:tc>
          <w:tcPr>
            <w:tcW w:w="1080" w:type="dxa"/>
          </w:tcPr>
          <w:p w:rsidR="009A7443" w:rsidRPr="00637BEE" w:rsidRDefault="009A7443" w:rsidP="009A7443">
            <w:pPr>
              <w:rPr>
                <w:rFonts w:cstheme="minorHAnsi"/>
                <w:sz w:val="16"/>
                <w:szCs w:val="16"/>
                <w:lang w:val="en-GB"/>
              </w:rPr>
            </w:pPr>
            <w:r w:rsidRPr="00637BEE">
              <w:rPr>
                <w:rFonts w:cstheme="minorHAnsi"/>
                <w:sz w:val="16"/>
                <w:szCs w:val="16"/>
                <w:lang w:val="en-GB"/>
              </w:rPr>
              <w:t>%</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2.5</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5.3</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6.9</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26.7</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16.7</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26.2</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22.9</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24.5</w:t>
            </w:r>
          </w:p>
        </w:tc>
      </w:tr>
      <w:tr w:rsidR="00B72CBA" w:rsidRPr="00637BEE" w:rsidTr="00637BEE">
        <w:tc>
          <w:tcPr>
            <w:tcW w:w="2250" w:type="dxa"/>
          </w:tcPr>
          <w:p w:rsidR="009A7443" w:rsidRPr="00637BEE" w:rsidRDefault="009A7443" w:rsidP="009A7443">
            <w:pPr>
              <w:rPr>
                <w:rFonts w:cstheme="minorHAnsi"/>
                <w:sz w:val="16"/>
                <w:szCs w:val="16"/>
                <w:lang w:val="en-GB"/>
              </w:rPr>
            </w:pPr>
          </w:p>
        </w:tc>
        <w:tc>
          <w:tcPr>
            <w:tcW w:w="1080" w:type="dxa"/>
          </w:tcPr>
          <w:p w:rsidR="009A7443" w:rsidRPr="00637BEE" w:rsidRDefault="009A7443" w:rsidP="009A7443">
            <w:pPr>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4"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4"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4" w:type="dxa"/>
          </w:tcPr>
          <w:p w:rsidR="009A7443" w:rsidRPr="00637BEE" w:rsidRDefault="009A7443" w:rsidP="009A7443">
            <w:pPr>
              <w:jc w:val="right"/>
              <w:rPr>
                <w:rFonts w:cstheme="minorHAnsi"/>
                <w:sz w:val="16"/>
                <w:szCs w:val="16"/>
                <w:lang w:val="en-GB"/>
              </w:rPr>
            </w:pPr>
          </w:p>
        </w:tc>
      </w:tr>
      <w:tr w:rsidR="00B72CBA" w:rsidRPr="00637BEE" w:rsidTr="00637BEE">
        <w:tc>
          <w:tcPr>
            <w:tcW w:w="2250" w:type="dxa"/>
          </w:tcPr>
          <w:p w:rsidR="009A7443" w:rsidRPr="00637BEE" w:rsidRDefault="002B1AFC" w:rsidP="009A7443">
            <w:pPr>
              <w:rPr>
                <w:rFonts w:cstheme="minorHAnsi"/>
                <w:sz w:val="16"/>
                <w:szCs w:val="16"/>
                <w:lang w:val="en-GB"/>
              </w:rPr>
            </w:pPr>
            <w:r w:rsidRPr="00637BEE">
              <w:rPr>
                <w:rFonts w:cstheme="minorHAnsi"/>
                <w:sz w:val="16"/>
                <w:szCs w:val="16"/>
                <w:lang w:val="en-GB"/>
              </w:rPr>
              <w:t>Auxiliary</w:t>
            </w:r>
            <w:r w:rsidR="004E2E3F" w:rsidRPr="00637BEE">
              <w:rPr>
                <w:rFonts w:cstheme="minorHAnsi"/>
                <w:sz w:val="16"/>
                <w:szCs w:val="16"/>
                <w:lang w:val="en-GB"/>
              </w:rPr>
              <w:t xml:space="preserve"> Textile Activities</w:t>
            </w:r>
          </w:p>
        </w:tc>
        <w:tc>
          <w:tcPr>
            <w:tcW w:w="1080" w:type="dxa"/>
          </w:tcPr>
          <w:p w:rsidR="009A7443" w:rsidRPr="00637BEE" w:rsidRDefault="009A7443" w:rsidP="009A7443">
            <w:pPr>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4"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4"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4" w:type="dxa"/>
          </w:tcPr>
          <w:p w:rsidR="009A7443" w:rsidRPr="00637BEE" w:rsidRDefault="009A7443" w:rsidP="009A7443">
            <w:pPr>
              <w:jc w:val="right"/>
              <w:rPr>
                <w:rFonts w:cstheme="minorHAnsi"/>
                <w:sz w:val="16"/>
                <w:szCs w:val="16"/>
                <w:lang w:val="en-GB"/>
              </w:rPr>
            </w:pPr>
          </w:p>
        </w:tc>
      </w:tr>
      <w:tr w:rsidR="00B72CBA" w:rsidRPr="00637BEE" w:rsidTr="00637BEE">
        <w:tc>
          <w:tcPr>
            <w:tcW w:w="2250" w:type="dxa"/>
          </w:tcPr>
          <w:p w:rsidR="009A7443" w:rsidRPr="00637BEE" w:rsidRDefault="009A7443" w:rsidP="004E2E3F">
            <w:pPr>
              <w:rPr>
                <w:rFonts w:cstheme="minorHAnsi"/>
                <w:sz w:val="16"/>
                <w:szCs w:val="16"/>
                <w:lang w:val="en-GB"/>
              </w:rPr>
            </w:pPr>
            <w:r w:rsidRPr="00637BEE">
              <w:rPr>
                <w:rFonts w:cstheme="minorHAnsi"/>
                <w:sz w:val="16"/>
                <w:szCs w:val="16"/>
                <w:lang w:val="en-GB"/>
              </w:rPr>
              <w:t xml:space="preserve">  </w:t>
            </w:r>
            <w:r w:rsidR="004E2E3F" w:rsidRPr="00637BEE">
              <w:rPr>
                <w:rFonts w:cstheme="minorHAnsi"/>
                <w:sz w:val="16"/>
                <w:szCs w:val="16"/>
                <w:lang w:val="en-GB"/>
              </w:rPr>
              <w:t xml:space="preserve">Tailoring </w:t>
            </w:r>
            <w:r w:rsidRPr="00637BEE">
              <w:rPr>
                <w:rFonts w:cstheme="minorHAnsi"/>
                <w:sz w:val="16"/>
                <w:szCs w:val="16"/>
                <w:lang w:val="en-GB"/>
              </w:rPr>
              <w:t>(</w:t>
            </w:r>
            <w:r w:rsidR="004E2E3F" w:rsidRPr="00637BEE">
              <w:rPr>
                <w:rFonts w:cstheme="minorHAnsi"/>
                <w:sz w:val="16"/>
                <w:szCs w:val="16"/>
                <w:lang w:val="en-GB"/>
              </w:rPr>
              <w:t>annual income</w:t>
            </w:r>
            <w:r w:rsidRPr="00637BEE">
              <w:rPr>
                <w:rFonts w:cstheme="minorHAnsi"/>
                <w:sz w:val="16"/>
                <w:szCs w:val="16"/>
                <w:lang w:val="en-GB"/>
              </w:rPr>
              <w:t>)</w:t>
            </w:r>
          </w:p>
        </w:tc>
        <w:tc>
          <w:tcPr>
            <w:tcW w:w="1080" w:type="dxa"/>
          </w:tcPr>
          <w:p w:rsidR="009A7443" w:rsidRPr="00637BEE" w:rsidRDefault="009A7443" w:rsidP="009A7443">
            <w:pPr>
              <w:rPr>
                <w:rFonts w:cstheme="minorHAnsi"/>
                <w:sz w:val="16"/>
                <w:szCs w:val="16"/>
                <w:lang w:val="en-GB"/>
              </w:rPr>
            </w:pPr>
            <w:r w:rsidRPr="00637BEE">
              <w:rPr>
                <w:rFonts w:cstheme="minorHAnsi"/>
                <w:sz w:val="16"/>
                <w:szCs w:val="16"/>
                <w:lang w:val="en-GB"/>
              </w:rPr>
              <w:t>000 Levs</w:t>
            </w:r>
          </w:p>
        </w:tc>
        <w:tc>
          <w:tcPr>
            <w:tcW w:w="773" w:type="dxa"/>
          </w:tcPr>
          <w:p w:rsidR="009A7443" w:rsidRPr="00637BEE" w:rsidRDefault="002869FF" w:rsidP="009A7443">
            <w:pPr>
              <w:jc w:val="right"/>
              <w:rPr>
                <w:rFonts w:cstheme="minorHAnsi"/>
                <w:sz w:val="16"/>
                <w:szCs w:val="16"/>
                <w:lang w:val="en-GB"/>
              </w:rPr>
            </w:pPr>
            <w:r w:rsidRPr="00637BEE">
              <w:rPr>
                <w:rFonts w:cstheme="minorHAnsi"/>
                <w:sz w:val="16"/>
                <w:szCs w:val="16"/>
                <w:lang w:val="en-GB"/>
              </w:rPr>
              <w:t>6,</w:t>
            </w:r>
            <w:r w:rsidR="009A7443" w:rsidRPr="00637BEE">
              <w:rPr>
                <w:rFonts w:cstheme="minorHAnsi"/>
                <w:sz w:val="16"/>
                <w:szCs w:val="16"/>
                <w:lang w:val="en-GB"/>
              </w:rPr>
              <w:t>808</w:t>
            </w:r>
          </w:p>
        </w:tc>
        <w:tc>
          <w:tcPr>
            <w:tcW w:w="773" w:type="dxa"/>
          </w:tcPr>
          <w:p w:rsidR="009A7443" w:rsidRPr="00637BEE" w:rsidRDefault="009A7443" w:rsidP="002869FF">
            <w:pPr>
              <w:jc w:val="right"/>
              <w:rPr>
                <w:rFonts w:cstheme="minorHAnsi"/>
                <w:sz w:val="16"/>
                <w:szCs w:val="16"/>
                <w:lang w:val="en-GB"/>
              </w:rPr>
            </w:pPr>
            <w:r w:rsidRPr="00637BEE">
              <w:rPr>
                <w:rFonts w:cstheme="minorHAnsi"/>
                <w:sz w:val="16"/>
                <w:szCs w:val="16"/>
                <w:lang w:val="en-GB"/>
              </w:rPr>
              <w:t>7</w:t>
            </w:r>
            <w:r w:rsidR="002869FF" w:rsidRPr="00637BEE">
              <w:rPr>
                <w:rFonts w:cstheme="minorHAnsi"/>
                <w:sz w:val="16"/>
                <w:szCs w:val="16"/>
                <w:lang w:val="en-GB"/>
              </w:rPr>
              <w:t>,</w:t>
            </w:r>
            <w:r w:rsidRPr="00637BEE">
              <w:rPr>
                <w:rFonts w:cstheme="minorHAnsi"/>
                <w:sz w:val="16"/>
                <w:szCs w:val="16"/>
                <w:lang w:val="en-GB"/>
              </w:rPr>
              <w:t>158</w:t>
            </w:r>
          </w:p>
        </w:tc>
        <w:tc>
          <w:tcPr>
            <w:tcW w:w="774" w:type="dxa"/>
          </w:tcPr>
          <w:p w:rsidR="009A7443" w:rsidRPr="00637BEE" w:rsidRDefault="009A7443" w:rsidP="00837DBB">
            <w:pPr>
              <w:jc w:val="right"/>
              <w:rPr>
                <w:rFonts w:cstheme="minorHAnsi"/>
                <w:sz w:val="16"/>
                <w:szCs w:val="16"/>
                <w:lang w:val="en-GB"/>
              </w:rPr>
            </w:pPr>
            <w:r w:rsidRPr="00637BEE">
              <w:rPr>
                <w:rFonts w:cstheme="minorHAnsi"/>
                <w:sz w:val="16"/>
                <w:szCs w:val="16"/>
                <w:lang w:val="en-GB"/>
              </w:rPr>
              <w:t>7</w:t>
            </w:r>
            <w:r w:rsidR="00837DBB" w:rsidRPr="00637BEE">
              <w:rPr>
                <w:rFonts w:cstheme="minorHAnsi"/>
                <w:sz w:val="16"/>
                <w:szCs w:val="16"/>
                <w:lang w:val="en-GB"/>
              </w:rPr>
              <w:t>,</w:t>
            </w:r>
            <w:r w:rsidRPr="00637BEE">
              <w:rPr>
                <w:rFonts w:cstheme="minorHAnsi"/>
                <w:sz w:val="16"/>
                <w:szCs w:val="16"/>
                <w:lang w:val="en-GB"/>
              </w:rPr>
              <w:t>930</w:t>
            </w:r>
          </w:p>
        </w:tc>
        <w:tc>
          <w:tcPr>
            <w:tcW w:w="773" w:type="dxa"/>
          </w:tcPr>
          <w:p w:rsidR="009A7443" w:rsidRPr="00637BEE" w:rsidRDefault="009A7443" w:rsidP="00837DBB">
            <w:pPr>
              <w:jc w:val="right"/>
              <w:rPr>
                <w:rFonts w:cstheme="minorHAnsi"/>
                <w:sz w:val="16"/>
                <w:szCs w:val="16"/>
                <w:lang w:val="en-GB"/>
              </w:rPr>
            </w:pPr>
            <w:r w:rsidRPr="00637BEE">
              <w:rPr>
                <w:rFonts w:cstheme="minorHAnsi"/>
                <w:sz w:val="16"/>
                <w:szCs w:val="16"/>
                <w:lang w:val="en-GB"/>
              </w:rPr>
              <w:t>8</w:t>
            </w:r>
            <w:r w:rsidR="00837DBB" w:rsidRPr="00637BEE">
              <w:rPr>
                <w:rFonts w:cstheme="minorHAnsi"/>
                <w:sz w:val="16"/>
                <w:szCs w:val="16"/>
                <w:lang w:val="en-GB"/>
              </w:rPr>
              <w:t>,</w:t>
            </w:r>
            <w:r w:rsidRPr="00637BEE">
              <w:rPr>
                <w:rFonts w:cstheme="minorHAnsi"/>
                <w:sz w:val="16"/>
                <w:szCs w:val="16"/>
                <w:lang w:val="en-GB"/>
              </w:rPr>
              <w:t>666</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9</w:t>
            </w:r>
            <w:r w:rsidR="00B72CBA" w:rsidRPr="00637BEE">
              <w:rPr>
                <w:rFonts w:cstheme="minorHAnsi"/>
                <w:sz w:val="16"/>
                <w:szCs w:val="16"/>
                <w:lang w:val="en-GB"/>
              </w:rPr>
              <w:t>,</w:t>
            </w:r>
            <w:r w:rsidRPr="00637BEE">
              <w:rPr>
                <w:rFonts w:cstheme="minorHAnsi"/>
                <w:sz w:val="16"/>
                <w:szCs w:val="16"/>
                <w:lang w:val="en-GB"/>
              </w:rPr>
              <w:t>347</w:t>
            </w:r>
          </w:p>
        </w:tc>
        <w:tc>
          <w:tcPr>
            <w:tcW w:w="774"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10,</w:t>
            </w:r>
            <w:r w:rsidR="009A7443" w:rsidRPr="00637BEE">
              <w:rPr>
                <w:rFonts w:cstheme="minorHAnsi"/>
                <w:sz w:val="16"/>
                <w:szCs w:val="16"/>
                <w:lang w:val="en-GB"/>
              </w:rPr>
              <w:t>525</w:t>
            </w:r>
          </w:p>
        </w:tc>
        <w:tc>
          <w:tcPr>
            <w:tcW w:w="773"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10,</w:t>
            </w:r>
            <w:r w:rsidR="009A7443" w:rsidRPr="00637BEE">
              <w:rPr>
                <w:rFonts w:cstheme="minorHAnsi"/>
                <w:sz w:val="16"/>
                <w:szCs w:val="16"/>
                <w:lang w:val="en-GB"/>
              </w:rPr>
              <w:t>966</w:t>
            </w:r>
          </w:p>
        </w:tc>
        <w:tc>
          <w:tcPr>
            <w:tcW w:w="774"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11,</w:t>
            </w:r>
            <w:r w:rsidR="009A7443" w:rsidRPr="00637BEE">
              <w:rPr>
                <w:rFonts w:cstheme="minorHAnsi"/>
                <w:sz w:val="16"/>
                <w:szCs w:val="16"/>
                <w:lang w:val="en-GB"/>
              </w:rPr>
              <w:t>150</w:t>
            </w:r>
          </w:p>
        </w:tc>
      </w:tr>
      <w:tr w:rsidR="00B72CBA" w:rsidRPr="00637BEE" w:rsidTr="00637BEE">
        <w:tc>
          <w:tcPr>
            <w:tcW w:w="2250" w:type="dxa"/>
          </w:tcPr>
          <w:p w:rsidR="009A7443" w:rsidRPr="00637BEE" w:rsidRDefault="009A7443" w:rsidP="009A7443">
            <w:pPr>
              <w:rPr>
                <w:rFonts w:cstheme="minorHAnsi"/>
                <w:sz w:val="16"/>
                <w:szCs w:val="16"/>
                <w:lang w:val="en-GB"/>
              </w:rPr>
            </w:pPr>
          </w:p>
        </w:tc>
        <w:tc>
          <w:tcPr>
            <w:tcW w:w="1080" w:type="dxa"/>
          </w:tcPr>
          <w:p w:rsidR="009A7443" w:rsidRPr="00637BEE" w:rsidRDefault="009A7443" w:rsidP="009A7443">
            <w:pPr>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4"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4"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4" w:type="dxa"/>
          </w:tcPr>
          <w:p w:rsidR="009A7443" w:rsidRPr="00637BEE" w:rsidRDefault="009A7443" w:rsidP="009A7443">
            <w:pPr>
              <w:jc w:val="right"/>
              <w:rPr>
                <w:rFonts w:cstheme="minorHAnsi"/>
                <w:sz w:val="16"/>
                <w:szCs w:val="16"/>
                <w:lang w:val="en-GB"/>
              </w:rPr>
            </w:pPr>
          </w:p>
        </w:tc>
      </w:tr>
      <w:tr w:rsidR="00B72CBA" w:rsidRPr="00637BEE" w:rsidTr="00637BEE">
        <w:tc>
          <w:tcPr>
            <w:tcW w:w="2250" w:type="dxa"/>
          </w:tcPr>
          <w:p w:rsidR="009A7443" w:rsidRPr="00637BEE" w:rsidRDefault="004E2E3F" w:rsidP="009A7443">
            <w:pPr>
              <w:rPr>
                <w:rFonts w:cstheme="minorHAnsi"/>
                <w:sz w:val="16"/>
                <w:szCs w:val="16"/>
                <w:lang w:val="en-GB"/>
              </w:rPr>
            </w:pPr>
            <w:r w:rsidRPr="00637BEE">
              <w:rPr>
                <w:rFonts w:cstheme="minorHAnsi"/>
                <w:sz w:val="16"/>
                <w:szCs w:val="16"/>
                <w:lang w:val="en-GB"/>
              </w:rPr>
              <w:t>Physical Volume of Output</w:t>
            </w:r>
          </w:p>
        </w:tc>
        <w:tc>
          <w:tcPr>
            <w:tcW w:w="1080" w:type="dxa"/>
          </w:tcPr>
          <w:p w:rsidR="009A7443" w:rsidRPr="00637BEE" w:rsidRDefault="009A7443" w:rsidP="009A7443">
            <w:pPr>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4"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4"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4" w:type="dxa"/>
          </w:tcPr>
          <w:p w:rsidR="009A7443" w:rsidRPr="00637BEE" w:rsidRDefault="009A7443" w:rsidP="009A7443">
            <w:pPr>
              <w:jc w:val="right"/>
              <w:rPr>
                <w:rFonts w:cstheme="minorHAnsi"/>
                <w:sz w:val="16"/>
                <w:szCs w:val="16"/>
                <w:lang w:val="en-GB"/>
              </w:rPr>
            </w:pPr>
          </w:p>
        </w:tc>
      </w:tr>
      <w:tr w:rsidR="00B72CBA" w:rsidRPr="00637BEE" w:rsidTr="00637BEE">
        <w:tc>
          <w:tcPr>
            <w:tcW w:w="2250" w:type="dxa"/>
          </w:tcPr>
          <w:p w:rsidR="009A7443" w:rsidRPr="00637BEE" w:rsidRDefault="009A7443" w:rsidP="004E2E3F">
            <w:pPr>
              <w:rPr>
                <w:rFonts w:cstheme="minorHAnsi"/>
                <w:sz w:val="16"/>
                <w:szCs w:val="16"/>
                <w:lang w:val="en-GB"/>
              </w:rPr>
            </w:pPr>
            <w:r w:rsidRPr="00637BEE">
              <w:rPr>
                <w:rFonts w:cstheme="minorHAnsi"/>
                <w:sz w:val="16"/>
                <w:szCs w:val="16"/>
                <w:lang w:val="en-GB"/>
              </w:rPr>
              <w:t xml:space="preserve">  </w:t>
            </w:r>
            <w:r w:rsidR="004E2E3F" w:rsidRPr="00637BEE">
              <w:rPr>
                <w:rFonts w:cstheme="minorHAnsi"/>
                <w:sz w:val="16"/>
                <w:szCs w:val="16"/>
                <w:lang w:val="en-GB"/>
              </w:rPr>
              <w:t>Hand-made Cloth</w:t>
            </w:r>
          </w:p>
        </w:tc>
        <w:tc>
          <w:tcPr>
            <w:tcW w:w="1080" w:type="dxa"/>
          </w:tcPr>
          <w:p w:rsidR="009A7443" w:rsidRPr="00637BEE" w:rsidRDefault="009A7443" w:rsidP="009A7443">
            <w:pPr>
              <w:rPr>
                <w:rFonts w:cstheme="minorHAnsi"/>
                <w:sz w:val="16"/>
                <w:szCs w:val="16"/>
                <w:lang w:val="en-GB"/>
              </w:rPr>
            </w:pPr>
            <w:r w:rsidRPr="00637BEE">
              <w:rPr>
                <w:rFonts w:cstheme="minorHAnsi"/>
                <w:sz w:val="16"/>
                <w:szCs w:val="16"/>
                <w:lang w:val="en-GB"/>
              </w:rPr>
              <w:t>000 sq.m.</w:t>
            </w:r>
          </w:p>
        </w:tc>
        <w:tc>
          <w:tcPr>
            <w:tcW w:w="773" w:type="dxa"/>
          </w:tcPr>
          <w:p w:rsidR="009A7443" w:rsidRPr="00637BEE" w:rsidRDefault="002869FF" w:rsidP="009A7443">
            <w:pPr>
              <w:jc w:val="right"/>
              <w:rPr>
                <w:rFonts w:cstheme="minorHAnsi"/>
                <w:sz w:val="16"/>
                <w:szCs w:val="16"/>
                <w:lang w:val="en-GB"/>
              </w:rPr>
            </w:pPr>
            <w:r w:rsidRPr="00637BEE">
              <w:rPr>
                <w:rFonts w:cstheme="minorHAnsi"/>
                <w:sz w:val="16"/>
                <w:szCs w:val="16"/>
                <w:lang w:val="en-GB"/>
              </w:rPr>
              <w:t>1,</w:t>
            </w:r>
            <w:r w:rsidR="009A7443" w:rsidRPr="00637BEE">
              <w:rPr>
                <w:rFonts w:cstheme="minorHAnsi"/>
                <w:sz w:val="16"/>
                <w:szCs w:val="16"/>
                <w:lang w:val="en-GB"/>
              </w:rPr>
              <w:t>105</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518</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251</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271</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445</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473</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425</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417</w:t>
            </w:r>
          </w:p>
        </w:tc>
      </w:tr>
      <w:tr w:rsidR="00B72CBA" w:rsidRPr="00637BEE" w:rsidTr="00637BEE">
        <w:tc>
          <w:tcPr>
            <w:tcW w:w="2250" w:type="dxa"/>
          </w:tcPr>
          <w:p w:rsidR="009A7443" w:rsidRPr="00637BEE" w:rsidRDefault="009A7443" w:rsidP="004E2E3F">
            <w:pPr>
              <w:rPr>
                <w:rFonts w:cstheme="minorHAnsi"/>
                <w:sz w:val="16"/>
                <w:szCs w:val="16"/>
                <w:lang w:val="en-GB"/>
              </w:rPr>
            </w:pPr>
            <w:r w:rsidRPr="00637BEE">
              <w:rPr>
                <w:rFonts w:cstheme="minorHAnsi"/>
                <w:sz w:val="16"/>
                <w:szCs w:val="16"/>
                <w:lang w:val="en-GB"/>
              </w:rPr>
              <w:t xml:space="preserve">  </w:t>
            </w:r>
            <w:r w:rsidR="004E2E3F" w:rsidRPr="00637BEE">
              <w:rPr>
                <w:rFonts w:cstheme="minorHAnsi"/>
                <w:sz w:val="16"/>
                <w:szCs w:val="16"/>
                <w:lang w:val="en-GB"/>
              </w:rPr>
              <w:t>Factory Cloth</w:t>
            </w:r>
          </w:p>
        </w:tc>
        <w:tc>
          <w:tcPr>
            <w:tcW w:w="1080" w:type="dxa"/>
          </w:tcPr>
          <w:p w:rsidR="009A7443" w:rsidRPr="00637BEE" w:rsidRDefault="009A7443" w:rsidP="009A7443">
            <w:pPr>
              <w:rPr>
                <w:rFonts w:cstheme="minorHAnsi"/>
                <w:sz w:val="16"/>
                <w:szCs w:val="16"/>
                <w:lang w:val="en-GB"/>
              </w:rPr>
            </w:pPr>
            <w:r w:rsidRPr="00637BEE">
              <w:rPr>
                <w:rFonts w:cstheme="minorHAnsi"/>
                <w:sz w:val="16"/>
                <w:szCs w:val="16"/>
                <w:lang w:val="en-GB"/>
              </w:rPr>
              <w:t>000 sq.m.</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115</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250</w:t>
            </w:r>
          </w:p>
        </w:tc>
        <w:tc>
          <w:tcPr>
            <w:tcW w:w="774" w:type="dxa"/>
          </w:tcPr>
          <w:p w:rsidR="009A7443" w:rsidRPr="00637BEE" w:rsidRDefault="00837DBB" w:rsidP="009A7443">
            <w:pPr>
              <w:jc w:val="right"/>
              <w:rPr>
                <w:rFonts w:cstheme="minorHAnsi"/>
                <w:sz w:val="16"/>
                <w:szCs w:val="16"/>
                <w:lang w:val="en-GB"/>
              </w:rPr>
            </w:pPr>
            <w:r w:rsidRPr="00637BEE">
              <w:rPr>
                <w:rFonts w:cstheme="minorHAnsi"/>
                <w:sz w:val="16"/>
                <w:szCs w:val="16"/>
                <w:lang w:val="en-GB"/>
              </w:rPr>
              <w:t>1,</w:t>
            </w:r>
            <w:r w:rsidR="009A7443" w:rsidRPr="00637BEE">
              <w:rPr>
                <w:rFonts w:cstheme="minorHAnsi"/>
                <w:sz w:val="16"/>
                <w:szCs w:val="16"/>
                <w:lang w:val="en-GB"/>
              </w:rPr>
              <w:t>050</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900</w:t>
            </w:r>
          </w:p>
        </w:tc>
        <w:tc>
          <w:tcPr>
            <w:tcW w:w="773"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1,</w:t>
            </w:r>
            <w:r w:rsidR="009A7443" w:rsidRPr="00637BEE">
              <w:rPr>
                <w:rFonts w:cstheme="minorHAnsi"/>
                <w:sz w:val="16"/>
                <w:szCs w:val="16"/>
                <w:lang w:val="en-GB"/>
              </w:rPr>
              <w:t>950</w:t>
            </w:r>
          </w:p>
        </w:tc>
        <w:tc>
          <w:tcPr>
            <w:tcW w:w="774"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2,</w:t>
            </w:r>
            <w:r w:rsidR="009A7443" w:rsidRPr="00637BEE">
              <w:rPr>
                <w:rFonts w:cstheme="minorHAnsi"/>
                <w:sz w:val="16"/>
                <w:szCs w:val="16"/>
                <w:lang w:val="en-GB"/>
              </w:rPr>
              <w:t>950</w:t>
            </w:r>
          </w:p>
        </w:tc>
        <w:tc>
          <w:tcPr>
            <w:tcW w:w="773"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4,</w:t>
            </w:r>
            <w:r w:rsidR="009A7443" w:rsidRPr="00637BEE">
              <w:rPr>
                <w:rFonts w:cstheme="minorHAnsi"/>
                <w:sz w:val="16"/>
                <w:szCs w:val="16"/>
                <w:lang w:val="en-GB"/>
              </w:rPr>
              <w:t>000</w:t>
            </w:r>
          </w:p>
        </w:tc>
        <w:tc>
          <w:tcPr>
            <w:tcW w:w="774"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4,</w:t>
            </w:r>
            <w:r w:rsidR="009A7443" w:rsidRPr="00637BEE">
              <w:rPr>
                <w:rFonts w:cstheme="minorHAnsi"/>
                <w:sz w:val="16"/>
                <w:szCs w:val="16"/>
                <w:lang w:val="en-GB"/>
              </w:rPr>
              <w:t>100</w:t>
            </w:r>
          </w:p>
        </w:tc>
      </w:tr>
      <w:tr w:rsidR="00B72CBA" w:rsidRPr="00637BEE" w:rsidTr="00637BEE">
        <w:tc>
          <w:tcPr>
            <w:tcW w:w="2250" w:type="dxa"/>
          </w:tcPr>
          <w:p w:rsidR="009A7443" w:rsidRPr="00637BEE" w:rsidRDefault="009A7443" w:rsidP="004E2E3F">
            <w:pPr>
              <w:rPr>
                <w:rFonts w:cstheme="minorHAnsi"/>
                <w:sz w:val="16"/>
                <w:szCs w:val="16"/>
                <w:lang w:val="en-GB"/>
              </w:rPr>
            </w:pPr>
            <w:r w:rsidRPr="00637BEE">
              <w:rPr>
                <w:rFonts w:cstheme="minorHAnsi"/>
                <w:sz w:val="16"/>
                <w:szCs w:val="16"/>
                <w:lang w:val="en-GB"/>
              </w:rPr>
              <w:t xml:space="preserve">  </w:t>
            </w:r>
            <w:r w:rsidR="004E2E3F" w:rsidRPr="00637BEE">
              <w:rPr>
                <w:rFonts w:cstheme="minorHAnsi"/>
                <w:sz w:val="16"/>
                <w:szCs w:val="16"/>
                <w:lang w:val="en-GB"/>
              </w:rPr>
              <w:t>Total Cloth</w:t>
            </w:r>
          </w:p>
        </w:tc>
        <w:tc>
          <w:tcPr>
            <w:tcW w:w="1080" w:type="dxa"/>
          </w:tcPr>
          <w:p w:rsidR="009A7443" w:rsidRPr="00637BEE" w:rsidRDefault="009A7443" w:rsidP="009A7443">
            <w:pPr>
              <w:rPr>
                <w:rFonts w:cstheme="minorHAnsi"/>
                <w:sz w:val="16"/>
                <w:szCs w:val="16"/>
                <w:lang w:val="en-GB"/>
              </w:rPr>
            </w:pPr>
            <w:r w:rsidRPr="00637BEE">
              <w:rPr>
                <w:rFonts w:cstheme="minorHAnsi"/>
                <w:sz w:val="16"/>
                <w:szCs w:val="16"/>
                <w:lang w:val="en-GB"/>
              </w:rPr>
              <w:t>000 sq.m.</w:t>
            </w:r>
          </w:p>
        </w:tc>
        <w:tc>
          <w:tcPr>
            <w:tcW w:w="773" w:type="dxa"/>
          </w:tcPr>
          <w:p w:rsidR="009A7443" w:rsidRPr="00637BEE" w:rsidRDefault="002869FF" w:rsidP="009A7443">
            <w:pPr>
              <w:jc w:val="right"/>
              <w:rPr>
                <w:rFonts w:cstheme="minorHAnsi"/>
                <w:sz w:val="16"/>
                <w:szCs w:val="16"/>
                <w:lang w:val="en-GB"/>
              </w:rPr>
            </w:pPr>
            <w:r w:rsidRPr="00637BEE">
              <w:rPr>
                <w:rFonts w:cstheme="minorHAnsi"/>
                <w:sz w:val="16"/>
                <w:szCs w:val="16"/>
                <w:lang w:val="en-GB"/>
              </w:rPr>
              <w:t>1,</w:t>
            </w:r>
            <w:r w:rsidR="009A7443" w:rsidRPr="00637BEE">
              <w:rPr>
                <w:rFonts w:cstheme="minorHAnsi"/>
                <w:sz w:val="16"/>
                <w:szCs w:val="16"/>
                <w:lang w:val="en-GB"/>
              </w:rPr>
              <w:t>220</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768</w:t>
            </w:r>
          </w:p>
        </w:tc>
        <w:tc>
          <w:tcPr>
            <w:tcW w:w="774" w:type="dxa"/>
          </w:tcPr>
          <w:p w:rsidR="009A7443" w:rsidRPr="00637BEE" w:rsidRDefault="00837DBB" w:rsidP="009A7443">
            <w:pPr>
              <w:jc w:val="right"/>
              <w:rPr>
                <w:rFonts w:cstheme="minorHAnsi"/>
                <w:sz w:val="16"/>
                <w:szCs w:val="16"/>
                <w:lang w:val="en-GB"/>
              </w:rPr>
            </w:pPr>
            <w:r w:rsidRPr="00637BEE">
              <w:rPr>
                <w:rFonts w:cstheme="minorHAnsi"/>
                <w:sz w:val="16"/>
                <w:szCs w:val="16"/>
                <w:lang w:val="en-GB"/>
              </w:rPr>
              <w:t>1,</w:t>
            </w:r>
            <w:r w:rsidR="009A7443" w:rsidRPr="00637BEE">
              <w:rPr>
                <w:rFonts w:cstheme="minorHAnsi"/>
                <w:sz w:val="16"/>
                <w:szCs w:val="16"/>
                <w:lang w:val="en-GB"/>
              </w:rPr>
              <w:t>301</w:t>
            </w:r>
          </w:p>
        </w:tc>
        <w:tc>
          <w:tcPr>
            <w:tcW w:w="773" w:type="dxa"/>
          </w:tcPr>
          <w:p w:rsidR="009A7443" w:rsidRPr="00637BEE" w:rsidRDefault="00837DBB" w:rsidP="009A7443">
            <w:pPr>
              <w:jc w:val="right"/>
              <w:rPr>
                <w:rFonts w:cstheme="minorHAnsi"/>
                <w:sz w:val="16"/>
                <w:szCs w:val="16"/>
                <w:lang w:val="en-GB"/>
              </w:rPr>
            </w:pPr>
            <w:r w:rsidRPr="00637BEE">
              <w:rPr>
                <w:rFonts w:cstheme="minorHAnsi"/>
                <w:sz w:val="16"/>
                <w:szCs w:val="16"/>
                <w:lang w:val="en-GB"/>
              </w:rPr>
              <w:t>1,</w:t>
            </w:r>
            <w:r w:rsidR="009A7443" w:rsidRPr="00637BEE">
              <w:rPr>
                <w:rFonts w:cstheme="minorHAnsi"/>
                <w:sz w:val="16"/>
                <w:szCs w:val="16"/>
                <w:lang w:val="en-GB"/>
              </w:rPr>
              <w:t>171</w:t>
            </w:r>
          </w:p>
        </w:tc>
        <w:tc>
          <w:tcPr>
            <w:tcW w:w="773"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2,</w:t>
            </w:r>
            <w:r w:rsidR="009A7443" w:rsidRPr="00637BEE">
              <w:rPr>
                <w:rFonts w:cstheme="minorHAnsi"/>
                <w:sz w:val="16"/>
                <w:szCs w:val="16"/>
                <w:lang w:val="en-GB"/>
              </w:rPr>
              <w:t>395</w:t>
            </w:r>
          </w:p>
        </w:tc>
        <w:tc>
          <w:tcPr>
            <w:tcW w:w="774"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3,</w:t>
            </w:r>
            <w:r w:rsidR="009A7443" w:rsidRPr="00637BEE">
              <w:rPr>
                <w:rFonts w:cstheme="minorHAnsi"/>
                <w:sz w:val="16"/>
                <w:szCs w:val="16"/>
                <w:lang w:val="en-GB"/>
              </w:rPr>
              <w:t>423</w:t>
            </w:r>
          </w:p>
        </w:tc>
        <w:tc>
          <w:tcPr>
            <w:tcW w:w="773"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4,</w:t>
            </w:r>
            <w:r w:rsidR="009A7443" w:rsidRPr="00637BEE">
              <w:rPr>
                <w:rFonts w:cstheme="minorHAnsi"/>
                <w:sz w:val="16"/>
                <w:szCs w:val="16"/>
                <w:lang w:val="en-GB"/>
              </w:rPr>
              <w:t>425</w:t>
            </w:r>
          </w:p>
        </w:tc>
        <w:tc>
          <w:tcPr>
            <w:tcW w:w="774" w:type="dxa"/>
          </w:tcPr>
          <w:p w:rsidR="009A7443" w:rsidRPr="00637BEE" w:rsidRDefault="009A7443" w:rsidP="00B72CBA">
            <w:pPr>
              <w:jc w:val="right"/>
              <w:rPr>
                <w:rFonts w:cstheme="minorHAnsi"/>
                <w:sz w:val="16"/>
                <w:szCs w:val="16"/>
                <w:lang w:val="en-GB"/>
              </w:rPr>
            </w:pPr>
            <w:r w:rsidRPr="00637BEE">
              <w:rPr>
                <w:rFonts w:cstheme="minorHAnsi"/>
                <w:sz w:val="16"/>
                <w:szCs w:val="16"/>
                <w:lang w:val="en-GB"/>
              </w:rPr>
              <w:t>4</w:t>
            </w:r>
            <w:r w:rsidR="00B72CBA" w:rsidRPr="00637BEE">
              <w:rPr>
                <w:rFonts w:cstheme="minorHAnsi"/>
                <w:sz w:val="16"/>
                <w:szCs w:val="16"/>
                <w:lang w:val="en-GB"/>
              </w:rPr>
              <w:t>,</w:t>
            </w:r>
            <w:r w:rsidRPr="00637BEE">
              <w:rPr>
                <w:rFonts w:cstheme="minorHAnsi"/>
                <w:sz w:val="16"/>
                <w:szCs w:val="16"/>
                <w:lang w:val="en-GB"/>
              </w:rPr>
              <w:t>517</w:t>
            </w:r>
          </w:p>
        </w:tc>
      </w:tr>
      <w:tr w:rsidR="00B72CBA" w:rsidRPr="00637BEE" w:rsidTr="00637BEE">
        <w:tc>
          <w:tcPr>
            <w:tcW w:w="2250" w:type="dxa"/>
          </w:tcPr>
          <w:p w:rsidR="009A7443" w:rsidRPr="00637BEE" w:rsidRDefault="009A7443" w:rsidP="004E2E3F">
            <w:pPr>
              <w:rPr>
                <w:rFonts w:cstheme="minorHAnsi"/>
                <w:sz w:val="16"/>
                <w:szCs w:val="16"/>
                <w:lang w:val="en-GB"/>
              </w:rPr>
            </w:pPr>
            <w:r w:rsidRPr="00637BEE">
              <w:rPr>
                <w:rFonts w:cstheme="minorHAnsi"/>
                <w:i/>
                <w:sz w:val="16"/>
                <w:szCs w:val="16"/>
                <w:lang w:val="en-GB"/>
              </w:rPr>
              <w:t xml:space="preserve">  </w:t>
            </w:r>
            <w:r w:rsidR="004E2E3F" w:rsidRPr="00637BEE">
              <w:rPr>
                <w:rFonts w:cstheme="minorHAnsi"/>
                <w:sz w:val="16"/>
                <w:szCs w:val="16"/>
                <w:lang w:val="en-GB"/>
              </w:rPr>
              <w:t>Gaytan</w:t>
            </w:r>
          </w:p>
        </w:tc>
        <w:tc>
          <w:tcPr>
            <w:tcW w:w="1080" w:type="dxa"/>
          </w:tcPr>
          <w:p w:rsidR="009A7443" w:rsidRPr="00637BEE" w:rsidRDefault="009A7443" w:rsidP="009A7443">
            <w:pPr>
              <w:rPr>
                <w:sz w:val="16"/>
                <w:szCs w:val="16"/>
                <w:lang w:val="en-GB"/>
              </w:rPr>
            </w:pPr>
            <w:r w:rsidRPr="00637BEE">
              <w:rPr>
                <w:rFonts w:cstheme="minorHAnsi"/>
                <w:sz w:val="16"/>
                <w:szCs w:val="16"/>
                <w:lang w:val="en-GB"/>
              </w:rPr>
              <w:t>000 kg</w:t>
            </w:r>
          </w:p>
        </w:tc>
        <w:tc>
          <w:tcPr>
            <w:tcW w:w="773" w:type="dxa"/>
          </w:tcPr>
          <w:p w:rsidR="009A7443" w:rsidRPr="00637BEE" w:rsidRDefault="002869FF" w:rsidP="009A7443">
            <w:pPr>
              <w:jc w:val="right"/>
              <w:rPr>
                <w:sz w:val="16"/>
                <w:szCs w:val="16"/>
                <w:lang w:val="en-GB"/>
              </w:rPr>
            </w:pPr>
            <w:r w:rsidRPr="00637BEE">
              <w:rPr>
                <w:sz w:val="16"/>
                <w:szCs w:val="16"/>
                <w:lang w:val="en-GB"/>
              </w:rPr>
              <w:t>1,</w:t>
            </w:r>
            <w:r w:rsidR="009A7443" w:rsidRPr="00637BEE">
              <w:rPr>
                <w:sz w:val="16"/>
                <w:szCs w:val="16"/>
                <w:lang w:val="en-GB"/>
              </w:rPr>
              <w:t>541</w:t>
            </w:r>
          </w:p>
        </w:tc>
        <w:tc>
          <w:tcPr>
            <w:tcW w:w="773" w:type="dxa"/>
          </w:tcPr>
          <w:p w:rsidR="009A7443" w:rsidRPr="00637BEE" w:rsidRDefault="009A7443" w:rsidP="009A7443">
            <w:pPr>
              <w:jc w:val="right"/>
              <w:rPr>
                <w:sz w:val="16"/>
                <w:szCs w:val="16"/>
                <w:lang w:val="en-GB"/>
              </w:rPr>
            </w:pPr>
            <w:r w:rsidRPr="00637BEE">
              <w:rPr>
                <w:sz w:val="16"/>
                <w:szCs w:val="16"/>
                <w:lang w:val="en-GB"/>
              </w:rPr>
              <w:t>483</w:t>
            </w:r>
          </w:p>
        </w:tc>
        <w:tc>
          <w:tcPr>
            <w:tcW w:w="774" w:type="dxa"/>
          </w:tcPr>
          <w:p w:rsidR="009A7443" w:rsidRPr="00637BEE" w:rsidRDefault="009A7443" w:rsidP="009A7443">
            <w:pPr>
              <w:jc w:val="right"/>
              <w:rPr>
                <w:sz w:val="16"/>
                <w:szCs w:val="16"/>
                <w:lang w:val="en-GB"/>
              </w:rPr>
            </w:pPr>
            <w:r w:rsidRPr="00637BEE">
              <w:rPr>
                <w:sz w:val="16"/>
                <w:szCs w:val="16"/>
                <w:lang w:val="en-GB"/>
              </w:rPr>
              <w:t>418</w:t>
            </w:r>
          </w:p>
        </w:tc>
        <w:tc>
          <w:tcPr>
            <w:tcW w:w="773" w:type="dxa"/>
          </w:tcPr>
          <w:p w:rsidR="009A7443" w:rsidRPr="00637BEE" w:rsidRDefault="009A7443" w:rsidP="009A7443">
            <w:pPr>
              <w:jc w:val="right"/>
              <w:rPr>
                <w:sz w:val="16"/>
                <w:szCs w:val="16"/>
                <w:lang w:val="en-GB"/>
              </w:rPr>
            </w:pPr>
            <w:r w:rsidRPr="00637BEE">
              <w:rPr>
                <w:sz w:val="16"/>
                <w:szCs w:val="16"/>
                <w:lang w:val="en-GB"/>
              </w:rPr>
              <w:t>399</w:t>
            </w:r>
          </w:p>
        </w:tc>
        <w:tc>
          <w:tcPr>
            <w:tcW w:w="773" w:type="dxa"/>
          </w:tcPr>
          <w:p w:rsidR="009A7443" w:rsidRPr="00637BEE" w:rsidRDefault="009A7443" w:rsidP="009A7443">
            <w:pPr>
              <w:jc w:val="right"/>
              <w:rPr>
                <w:sz w:val="16"/>
                <w:szCs w:val="16"/>
                <w:lang w:val="en-GB"/>
              </w:rPr>
            </w:pPr>
            <w:r w:rsidRPr="00637BEE">
              <w:rPr>
                <w:sz w:val="16"/>
                <w:szCs w:val="16"/>
                <w:lang w:val="en-GB"/>
              </w:rPr>
              <w:t>474</w:t>
            </w:r>
          </w:p>
        </w:tc>
        <w:tc>
          <w:tcPr>
            <w:tcW w:w="774" w:type="dxa"/>
          </w:tcPr>
          <w:p w:rsidR="009A7443" w:rsidRPr="00637BEE" w:rsidRDefault="009A7443" w:rsidP="009A7443">
            <w:pPr>
              <w:jc w:val="right"/>
              <w:rPr>
                <w:sz w:val="16"/>
                <w:szCs w:val="16"/>
                <w:lang w:val="en-GB"/>
              </w:rPr>
            </w:pPr>
            <w:r w:rsidRPr="00637BEE">
              <w:rPr>
                <w:sz w:val="16"/>
                <w:szCs w:val="16"/>
                <w:lang w:val="en-GB"/>
              </w:rPr>
              <w:t>473</w:t>
            </w:r>
          </w:p>
        </w:tc>
        <w:tc>
          <w:tcPr>
            <w:tcW w:w="773" w:type="dxa"/>
          </w:tcPr>
          <w:p w:rsidR="009A7443" w:rsidRPr="00637BEE" w:rsidRDefault="009A7443" w:rsidP="009A7443">
            <w:pPr>
              <w:jc w:val="right"/>
              <w:rPr>
                <w:sz w:val="16"/>
                <w:szCs w:val="16"/>
                <w:lang w:val="en-GB"/>
              </w:rPr>
            </w:pPr>
            <w:r w:rsidRPr="00637BEE">
              <w:rPr>
                <w:sz w:val="16"/>
                <w:szCs w:val="16"/>
                <w:lang w:val="en-GB"/>
              </w:rPr>
              <w:t>598</w:t>
            </w:r>
          </w:p>
        </w:tc>
        <w:tc>
          <w:tcPr>
            <w:tcW w:w="774" w:type="dxa"/>
          </w:tcPr>
          <w:p w:rsidR="009A7443" w:rsidRPr="00637BEE" w:rsidRDefault="009A7443" w:rsidP="009A7443">
            <w:pPr>
              <w:jc w:val="right"/>
              <w:rPr>
                <w:sz w:val="16"/>
                <w:szCs w:val="16"/>
                <w:lang w:val="en-GB"/>
              </w:rPr>
            </w:pPr>
            <w:r w:rsidRPr="00637BEE">
              <w:rPr>
                <w:sz w:val="16"/>
                <w:szCs w:val="16"/>
                <w:lang w:val="en-GB"/>
              </w:rPr>
              <w:t>536</w:t>
            </w:r>
          </w:p>
        </w:tc>
      </w:tr>
      <w:tr w:rsidR="00B72CBA" w:rsidRPr="00637BEE" w:rsidTr="00637BEE">
        <w:tc>
          <w:tcPr>
            <w:tcW w:w="2250" w:type="dxa"/>
          </w:tcPr>
          <w:p w:rsidR="009A7443" w:rsidRPr="00637BEE" w:rsidRDefault="009A7443" w:rsidP="004E2E3F">
            <w:pPr>
              <w:rPr>
                <w:rFonts w:cstheme="minorHAnsi"/>
                <w:sz w:val="16"/>
                <w:szCs w:val="16"/>
                <w:lang w:val="en-GB"/>
              </w:rPr>
            </w:pPr>
            <w:r w:rsidRPr="00637BEE">
              <w:rPr>
                <w:rFonts w:cstheme="minorHAnsi"/>
                <w:sz w:val="16"/>
                <w:szCs w:val="16"/>
                <w:lang w:val="en-GB"/>
              </w:rPr>
              <w:t xml:space="preserve">  </w:t>
            </w:r>
            <w:r w:rsidR="004E2E3F" w:rsidRPr="00637BEE">
              <w:rPr>
                <w:rFonts w:cstheme="minorHAnsi"/>
                <w:sz w:val="16"/>
                <w:szCs w:val="16"/>
                <w:lang w:val="en-GB"/>
              </w:rPr>
              <w:t>Carpets</w:t>
            </w:r>
          </w:p>
        </w:tc>
        <w:tc>
          <w:tcPr>
            <w:tcW w:w="1080" w:type="dxa"/>
          </w:tcPr>
          <w:p w:rsidR="009A7443" w:rsidRPr="00637BEE" w:rsidRDefault="009A7443" w:rsidP="009A7443">
            <w:pPr>
              <w:rPr>
                <w:sz w:val="16"/>
                <w:szCs w:val="16"/>
                <w:lang w:val="en-GB"/>
              </w:rPr>
            </w:pPr>
            <w:r w:rsidRPr="00637BEE">
              <w:rPr>
                <w:rFonts w:cstheme="minorHAnsi"/>
                <w:sz w:val="16"/>
                <w:szCs w:val="16"/>
                <w:lang w:val="en-GB"/>
              </w:rPr>
              <w:t>000 kg</w:t>
            </w:r>
          </w:p>
        </w:tc>
        <w:tc>
          <w:tcPr>
            <w:tcW w:w="773" w:type="dxa"/>
          </w:tcPr>
          <w:p w:rsidR="009A7443" w:rsidRPr="00637BEE" w:rsidRDefault="009A7443" w:rsidP="009A7443">
            <w:pPr>
              <w:jc w:val="right"/>
              <w:rPr>
                <w:sz w:val="16"/>
                <w:szCs w:val="16"/>
                <w:lang w:val="en-GB"/>
              </w:rPr>
            </w:pPr>
            <w:r w:rsidRPr="00637BEE">
              <w:rPr>
                <w:sz w:val="16"/>
                <w:szCs w:val="16"/>
                <w:lang w:val="en-GB"/>
              </w:rPr>
              <w:t>37</w:t>
            </w:r>
          </w:p>
        </w:tc>
        <w:tc>
          <w:tcPr>
            <w:tcW w:w="773" w:type="dxa"/>
          </w:tcPr>
          <w:p w:rsidR="009A7443" w:rsidRPr="00637BEE" w:rsidRDefault="009A7443" w:rsidP="009A7443">
            <w:pPr>
              <w:jc w:val="right"/>
              <w:rPr>
                <w:sz w:val="16"/>
                <w:szCs w:val="16"/>
                <w:lang w:val="en-GB"/>
              </w:rPr>
            </w:pPr>
            <w:r w:rsidRPr="00637BEE">
              <w:rPr>
                <w:sz w:val="16"/>
                <w:szCs w:val="16"/>
                <w:lang w:val="en-GB"/>
              </w:rPr>
              <w:t>31</w:t>
            </w:r>
          </w:p>
        </w:tc>
        <w:tc>
          <w:tcPr>
            <w:tcW w:w="774" w:type="dxa"/>
          </w:tcPr>
          <w:p w:rsidR="009A7443" w:rsidRPr="00637BEE" w:rsidRDefault="009A7443" w:rsidP="009A7443">
            <w:pPr>
              <w:jc w:val="right"/>
              <w:rPr>
                <w:sz w:val="16"/>
                <w:szCs w:val="16"/>
                <w:lang w:val="en-GB"/>
              </w:rPr>
            </w:pPr>
            <w:r w:rsidRPr="00637BEE">
              <w:rPr>
                <w:sz w:val="16"/>
                <w:szCs w:val="16"/>
                <w:lang w:val="en-GB"/>
              </w:rPr>
              <w:t>25</w:t>
            </w:r>
          </w:p>
        </w:tc>
        <w:tc>
          <w:tcPr>
            <w:tcW w:w="773" w:type="dxa"/>
          </w:tcPr>
          <w:p w:rsidR="009A7443" w:rsidRPr="00637BEE" w:rsidRDefault="009A7443" w:rsidP="009A7443">
            <w:pPr>
              <w:jc w:val="right"/>
              <w:rPr>
                <w:sz w:val="16"/>
                <w:szCs w:val="16"/>
                <w:lang w:val="en-GB"/>
              </w:rPr>
            </w:pPr>
            <w:r w:rsidRPr="00637BEE">
              <w:rPr>
                <w:sz w:val="16"/>
                <w:szCs w:val="16"/>
                <w:lang w:val="en-GB"/>
              </w:rPr>
              <w:t>71</w:t>
            </w:r>
          </w:p>
        </w:tc>
        <w:tc>
          <w:tcPr>
            <w:tcW w:w="773" w:type="dxa"/>
          </w:tcPr>
          <w:p w:rsidR="009A7443" w:rsidRPr="00637BEE" w:rsidRDefault="009A7443" w:rsidP="009A7443">
            <w:pPr>
              <w:jc w:val="right"/>
              <w:rPr>
                <w:sz w:val="16"/>
                <w:szCs w:val="16"/>
                <w:lang w:val="en-GB"/>
              </w:rPr>
            </w:pPr>
            <w:r w:rsidRPr="00637BEE">
              <w:rPr>
                <w:sz w:val="16"/>
                <w:szCs w:val="16"/>
                <w:lang w:val="en-GB"/>
              </w:rPr>
              <w:t>85</w:t>
            </w:r>
          </w:p>
        </w:tc>
        <w:tc>
          <w:tcPr>
            <w:tcW w:w="774" w:type="dxa"/>
          </w:tcPr>
          <w:p w:rsidR="009A7443" w:rsidRPr="00637BEE" w:rsidRDefault="009A7443" w:rsidP="009A7443">
            <w:pPr>
              <w:jc w:val="right"/>
              <w:rPr>
                <w:sz w:val="16"/>
                <w:szCs w:val="16"/>
                <w:lang w:val="en-GB"/>
              </w:rPr>
            </w:pPr>
            <w:r w:rsidRPr="00637BEE">
              <w:rPr>
                <w:sz w:val="16"/>
                <w:szCs w:val="16"/>
                <w:lang w:val="en-GB"/>
              </w:rPr>
              <w:t>76</w:t>
            </w:r>
          </w:p>
        </w:tc>
        <w:tc>
          <w:tcPr>
            <w:tcW w:w="773" w:type="dxa"/>
          </w:tcPr>
          <w:p w:rsidR="009A7443" w:rsidRPr="00637BEE" w:rsidRDefault="009A7443" w:rsidP="009A7443">
            <w:pPr>
              <w:jc w:val="right"/>
              <w:rPr>
                <w:sz w:val="16"/>
                <w:szCs w:val="16"/>
                <w:lang w:val="en-GB"/>
              </w:rPr>
            </w:pPr>
            <w:r w:rsidRPr="00637BEE">
              <w:rPr>
                <w:sz w:val="16"/>
                <w:szCs w:val="16"/>
                <w:lang w:val="en-GB"/>
              </w:rPr>
              <w:t>91</w:t>
            </w:r>
          </w:p>
        </w:tc>
        <w:tc>
          <w:tcPr>
            <w:tcW w:w="774" w:type="dxa"/>
          </w:tcPr>
          <w:p w:rsidR="009A7443" w:rsidRPr="00637BEE" w:rsidRDefault="009A7443" w:rsidP="009A7443">
            <w:pPr>
              <w:jc w:val="right"/>
              <w:rPr>
                <w:sz w:val="16"/>
                <w:szCs w:val="16"/>
                <w:lang w:val="en-GB"/>
              </w:rPr>
            </w:pPr>
            <w:r w:rsidRPr="00637BEE">
              <w:rPr>
                <w:sz w:val="16"/>
                <w:szCs w:val="16"/>
                <w:lang w:val="en-GB"/>
              </w:rPr>
              <w:t>81</w:t>
            </w:r>
          </w:p>
        </w:tc>
      </w:tr>
      <w:tr w:rsidR="00B72CBA" w:rsidRPr="00637BEE" w:rsidTr="00637BEE">
        <w:tc>
          <w:tcPr>
            <w:tcW w:w="2250" w:type="dxa"/>
          </w:tcPr>
          <w:p w:rsidR="009A7443" w:rsidRPr="00637BEE" w:rsidRDefault="009A7443" w:rsidP="004E2E3F">
            <w:pPr>
              <w:rPr>
                <w:rFonts w:cstheme="minorHAnsi"/>
                <w:sz w:val="16"/>
                <w:szCs w:val="16"/>
                <w:lang w:val="en-GB"/>
              </w:rPr>
            </w:pPr>
            <w:r w:rsidRPr="00637BEE">
              <w:rPr>
                <w:rFonts w:cstheme="minorHAnsi"/>
                <w:sz w:val="16"/>
                <w:szCs w:val="16"/>
                <w:lang w:val="en-GB"/>
              </w:rPr>
              <w:t xml:space="preserve">  </w:t>
            </w:r>
            <w:r w:rsidR="004E2E3F" w:rsidRPr="00637BEE">
              <w:rPr>
                <w:rFonts w:cstheme="minorHAnsi"/>
                <w:sz w:val="16"/>
                <w:szCs w:val="16"/>
                <w:lang w:val="en-GB"/>
              </w:rPr>
              <w:t>Socks</w:t>
            </w:r>
          </w:p>
        </w:tc>
        <w:tc>
          <w:tcPr>
            <w:tcW w:w="1080" w:type="dxa"/>
          </w:tcPr>
          <w:p w:rsidR="009A7443" w:rsidRPr="00637BEE" w:rsidRDefault="009A7443" w:rsidP="009A7443">
            <w:pPr>
              <w:rPr>
                <w:sz w:val="16"/>
                <w:szCs w:val="16"/>
                <w:lang w:val="en-GB"/>
              </w:rPr>
            </w:pPr>
            <w:r w:rsidRPr="00637BEE">
              <w:rPr>
                <w:rFonts w:cstheme="minorHAnsi"/>
                <w:sz w:val="16"/>
                <w:szCs w:val="16"/>
                <w:lang w:val="en-GB"/>
              </w:rPr>
              <w:t>000 kg</w:t>
            </w:r>
          </w:p>
        </w:tc>
        <w:tc>
          <w:tcPr>
            <w:tcW w:w="773" w:type="dxa"/>
          </w:tcPr>
          <w:p w:rsidR="009A7443" w:rsidRPr="00637BEE" w:rsidRDefault="009A7443" w:rsidP="009A7443">
            <w:pPr>
              <w:jc w:val="right"/>
              <w:rPr>
                <w:sz w:val="16"/>
                <w:szCs w:val="16"/>
                <w:lang w:val="en-GB"/>
              </w:rPr>
            </w:pPr>
            <w:r w:rsidRPr="00637BEE">
              <w:rPr>
                <w:sz w:val="16"/>
                <w:szCs w:val="16"/>
                <w:lang w:val="en-GB"/>
              </w:rPr>
              <w:t>65</w:t>
            </w:r>
          </w:p>
        </w:tc>
        <w:tc>
          <w:tcPr>
            <w:tcW w:w="773" w:type="dxa"/>
          </w:tcPr>
          <w:p w:rsidR="009A7443" w:rsidRPr="00637BEE" w:rsidRDefault="009A7443" w:rsidP="009A7443">
            <w:pPr>
              <w:jc w:val="right"/>
              <w:rPr>
                <w:sz w:val="16"/>
                <w:szCs w:val="16"/>
                <w:lang w:val="en-GB"/>
              </w:rPr>
            </w:pPr>
            <w:r w:rsidRPr="00637BEE">
              <w:rPr>
                <w:sz w:val="16"/>
                <w:szCs w:val="16"/>
                <w:lang w:val="en-GB"/>
              </w:rPr>
              <w:t>17</w:t>
            </w:r>
          </w:p>
        </w:tc>
        <w:tc>
          <w:tcPr>
            <w:tcW w:w="774" w:type="dxa"/>
          </w:tcPr>
          <w:p w:rsidR="009A7443" w:rsidRPr="00637BEE" w:rsidRDefault="009A7443" w:rsidP="009A7443">
            <w:pPr>
              <w:jc w:val="right"/>
              <w:rPr>
                <w:sz w:val="16"/>
                <w:szCs w:val="16"/>
                <w:lang w:val="en-GB"/>
              </w:rPr>
            </w:pPr>
            <w:r w:rsidRPr="00637BEE">
              <w:rPr>
                <w:sz w:val="16"/>
                <w:szCs w:val="16"/>
                <w:lang w:val="en-GB"/>
              </w:rPr>
              <w:t>13</w:t>
            </w:r>
          </w:p>
        </w:tc>
        <w:tc>
          <w:tcPr>
            <w:tcW w:w="773" w:type="dxa"/>
          </w:tcPr>
          <w:p w:rsidR="009A7443" w:rsidRPr="00637BEE" w:rsidRDefault="009A7443" w:rsidP="009A7443">
            <w:pPr>
              <w:jc w:val="right"/>
              <w:rPr>
                <w:sz w:val="16"/>
                <w:szCs w:val="16"/>
                <w:lang w:val="en-GB"/>
              </w:rPr>
            </w:pPr>
            <w:r w:rsidRPr="00637BEE">
              <w:rPr>
                <w:sz w:val="16"/>
                <w:szCs w:val="16"/>
                <w:lang w:val="en-GB"/>
              </w:rPr>
              <w:t>12</w:t>
            </w:r>
          </w:p>
        </w:tc>
        <w:tc>
          <w:tcPr>
            <w:tcW w:w="773" w:type="dxa"/>
          </w:tcPr>
          <w:p w:rsidR="009A7443" w:rsidRPr="00637BEE" w:rsidRDefault="009A7443" w:rsidP="009A7443">
            <w:pPr>
              <w:jc w:val="right"/>
              <w:rPr>
                <w:sz w:val="16"/>
                <w:szCs w:val="16"/>
                <w:lang w:val="en-GB"/>
              </w:rPr>
            </w:pPr>
            <w:r w:rsidRPr="00637BEE">
              <w:rPr>
                <w:sz w:val="16"/>
                <w:szCs w:val="16"/>
                <w:lang w:val="en-GB"/>
              </w:rPr>
              <w:t>11</w:t>
            </w:r>
          </w:p>
        </w:tc>
        <w:tc>
          <w:tcPr>
            <w:tcW w:w="774" w:type="dxa"/>
          </w:tcPr>
          <w:p w:rsidR="009A7443" w:rsidRPr="00637BEE" w:rsidRDefault="009A7443" w:rsidP="009A7443">
            <w:pPr>
              <w:jc w:val="right"/>
              <w:rPr>
                <w:sz w:val="16"/>
                <w:szCs w:val="16"/>
                <w:lang w:val="en-GB"/>
              </w:rPr>
            </w:pPr>
            <w:r w:rsidRPr="00637BEE">
              <w:rPr>
                <w:sz w:val="16"/>
                <w:szCs w:val="16"/>
                <w:lang w:val="en-GB"/>
              </w:rPr>
              <w:t>10</w:t>
            </w:r>
          </w:p>
        </w:tc>
        <w:tc>
          <w:tcPr>
            <w:tcW w:w="773" w:type="dxa"/>
          </w:tcPr>
          <w:p w:rsidR="009A7443" w:rsidRPr="00637BEE" w:rsidRDefault="009A7443" w:rsidP="009A7443">
            <w:pPr>
              <w:jc w:val="right"/>
              <w:rPr>
                <w:sz w:val="16"/>
                <w:szCs w:val="16"/>
                <w:lang w:val="en-GB"/>
              </w:rPr>
            </w:pPr>
            <w:r w:rsidRPr="00637BEE">
              <w:rPr>
                <w:sz w:val="16"/>
                <w:szCs w:val="16"/>
                <w:lang w:val="en-GB"/>
              </w:rPr>
              <w:t>9</w:t>
            </w:r>
          </w:p>
        </w:tc>
        <w:tc>
          <w:tcPr>
            <w:tcW w:w="774" w:type="dxa"/>
          </w:tcPr>
          <w:p w:rsidR="009A7443" w:rsidRPr="00637BEE" w:rsidRDefault="009A7443" w:rsidP="009A7443">
            <w:pPr>
              <w:jc w:val="right"/>
              <w:rPr>
                <w:sz w:val="16"/>
                <w:szCs w:val="16"/>
                <w:lang w:val="en-GB"/>
              </w:rPr>
            </w:pPr>
            <w:r w:rsidRPr="00637BEE">
              <w:rPr>
                <w:sz w:val="16"/>
                <w:szCs w:val="16"/>
                <w:lang w:val="en-GB"/>
              </w:rPr>
              <w:t>9</w:t>
            </w:r>
          </w:p>
        </w:tc>
      </w:tr>
      <w:tr w:rsidR="00B72CBA" w:rsidRPr="00637BEE" w:rsidTr="00637BEE">
        <w:tc>
          <w:tcPr>
            <w:tcW w:w="2250" w:type="dxa"/>
          </w:tcPr>
          <w:p w:rsidR="009A7443" w:rsidRPr="00637BEE" w:rsidRDefault="009A7443" w:rsidP="004E2E3F">
            <w:pPr>
              <w:rPr>
                <w:rFonts w:cstheme="minorHAnsi"/>
                <w:sz w:val="16"/>
                <w:szCs w:val="16"/>
                <w:lang w:val="en-GB"/>
              </w:rPr>
            </w:pPr>
            <w:r w:rsidRPr="00637BEE">
              <w:rPr>
                <w:rFonts w:cstheme="minorHAnsi"/>
                <w:i/>
                <w:sz w:val="16"/>
                <w:szCs w:val="16"/>
                <w:lang w:val="en-GB"/>
              </w:rPr>
              <w:t xml:space="preserve">  </w:t>
            </w:r>
            <w:r w:rsidR="004E2E3F" w:rsidRPr="00637BEE">
              <w:rPr>
                <w:rFonts w:cstheme="minorHAnsi"/>
                <w:sz w:val="16"/>
                <w:szCs w:val="16"/>
                <w:lang w:val="en-GB"/>
              </w:rPr>
              <w:t>Kebe</w:t>
            </w:r>
          </w:p>
        </w:tc>
        <w:tc>
          <w:tcPr>
            <w:tcW w:w="1080" w:type="dxa"/>
          </w:tcPr>
          <w:p w:rsidR="009A7443" w:rsidRPr="00637BEE" w:rsidRDefault="009A7443" w:rsidP="009A7443">
            <w:pPr>
              <w:rPr>
                <w:sz w:val="16"/>
                <w:szCs w:val="16"/>
                <w:lang w:val="en-GB"/>
              </w:rPr>
            </w:pPr>
            <w:r w:rsidRPr="00637BEE">
              <w:rPr>
                <w:rFonts w:cstheme="minorHAnsi"/>
                <w:sz w:val="16"/>
                <w:szCs w:val="16"/>
                <w:lang w:val="en-GB"/>
              </w:rPr>
              <w:t>000 kg</w:t>
            </w:r>
          </w:p>
        </w:tc>
        <w:tc>
          <w:tcPr>
            <w:tcW w:w="773" w:type="dxa"/>
          </w:tcPr>
          <w:p w:rsidR="009A7443" w:rsidRPr="00637BEE" w:rsidRDefault="009A7443" w:rsidP="009A7443">
            <w:pPr>
              <w:jc w:val="right"/>
              <w:rPr>
                <w:sz w:val="16"/>
                <w:szCs w:val="16"/>
                <w:lang w:val="en-GB"/>
              </w:rPr>
            </w:pPr>
            <w:r w:rsidRPr="00637BEE">
              <w:rPr>
                <w:sz w:val="16"/>
                <w:szCs w:val="16"/>
                <w:lang w:val="en-GB"/>
              </w:rPr>
              <w:t>41</w:t>
            </w:r>
          </w:p>
        </w:tc>
        <w:tc>
          <w:tcPr>
            <w:tcW w:w="773" w:type="dxa"/>
          </w:tcPr>
          <w:p w:rsidR="009A7443" w:rsidRPr="00637BEE" w:rsidRDefault="009A7443" w:rsidP="009A7443">
            <w:pPr>
              <w:jc w:val="right"/>
              <w:rPr>
                <w:sz w:val="16"/>
                <w:szCs w:val="16"/>
                <w:lang w:val="en-GB"/>
              </w:rPr>
            </w:pPr>
            <w:r w:rsidRPr="00637BEE">
              <w:rPr>
                <w:sz w:val="16"/>
                <w:szCs w:val="16"/>
                <w:lang w:val="en-GB"/>
              </w:rPr>
              <w:t>7</w:t>
            </w:r>
          </w:p>
        </w:tc>
        <w:tc>
          <w:tcPr>
            <w:tcW w:w="774" w:type="dxa"/>
          </w:tcPr>
          <w:p w:rsidR="009A7443" w:rsidRPr="00637BEE" w:rsidRDefault="009A7443" w:rsidP="009A7443">
            <w:pPr>
              <w:jc w:val="right"/>
              <w:rPr>
                <w:sz w:val="16"/>
                <w:szCs w:val="16"/>
                <w:lang w:val="en-GB"/>
              </w:rPr>
            </w:pPr>
            <w:r w:rsidRPr="00637BEE">
              <w:rPr>
                <w:sz w:val="16"/>
                <w:szCs w:val="16"/>
                <w:lang w:val="en-GB"/>
              </w:rPr>
              <w:t>2</w:t>
            </w:r>
          </w:p>
        </w:tc>
        <w:tc>
          <w:tcPr>
            <w:tcW w:w="773" w:type="dxa"/>
          </w:tcPr>
          <w:p w:rsidR="009A7443" w:rsidRPr="00637BEE" w:rsidRDefault="009A7443" w:rsidP="009A7443">
            <w:pPr>
              <w:jc w:val="right"/>
              <w:rPr>
                <w:sz w:val="16"/>
                <w:szCs w:val="16"/>
                <w:lang w:val="en-GB"/>
              </w:rPr>
            </w:pPr>
            <w:r w:rsidRPr="00637BEE">
              <w:rPr>
                <w:sz w:val="16"/>
                <w:szCs w:val="16"/>
                <w:lang w:val="en-GB"/>
              </w:rPr>
              <w:t>1</w:t>
            </w:r>
          </w:p>
        </w:tc>
        <w:tc>
          <w:tcPr>
            <w:tcW w:w="773" w:type="dxa"/>
          </w:tcPr>
          <w:p w:rsidR="009A7443" w:rsidRPr="00637BEE" w:rsidRDefault="009A7443" w:rsidP="009A7443">
            <w:pPr>
              <w:jc w:val="right"/>
              <w:rPr>
                <w:sz w:val="16"/>
                <w:szCs w:val="16"/>
                <w:lang w:val="en-GB"/>
              </w:rPr>
            </w:pPr>
          </w:p>
        </w:tc>
        <w:tc>
          <w:tcPr>
            <w:tcW w:w="774" w:type="dxa"/>
          </w:tcPr>
          <w:p w:rsidR="009A7443" w:rsidRPr="00637BEE" w:rsidRDefault="009A7443" w:rsidP="009A7443">
            <w:pPr>
              <w:jc w:val="right"/>
              <w:rPr>
                <w:sz w:val="16"/>
                <w:szCs w:val="16"/>
                <w:lang w:val="en-GB"/>
              </w:rPr>
            </w:pPr>
          </w:p>
        </w:tc>
        <w:tc>
          <w:tcPr>
            <w:tcW w:w="773" w:type="dxa"/>
          </w:tcPr>
          <w:p w:rsidR="009A7443" w:rsidRPr="00637BEE" w:rsidRDefault="009A7443" w:rsidP="009A7443">
            <w:pPr>
              <w:jc w:val="right"/>
              <w:rPr>
                <w:sz w:val="16"/>
                <w:szCs w:val="16"/>
                <w:lang w:val="en-GB"/>
              </w:rPr>
            </w:pPr>
          </w:p>
        </w:tc>
        <w:tc>
          <w:tcPr>
            <w:tcW w:w="774" w:type="dxa"/>
          </w:tcPr>
          <w:p w:rsidR="009A7443" w:rsidRPr="00637BEE" w:rsidRDefault="009A7443" w:rsidP="009A7443">
            <w:pPr>
              <w:jc w:val="right"/>
              <w:rPr>
                <w:sz w:val="16"/>
                <w:szCs w:val="16"/>
                <w:lang w:val="en-GB"/>
              </w:rPr>
            </w:pPr>
          </w:p>
        </w:tc>
      </w:tr>
      <w:tr w:rsidR="00B72CBA" w:rsidRPr="00637BEE" w:rsidTr="00637BEE">
        <w:tc>
          <w:tcPr>
            <w:tcW w:w="2250" w:type="dxa"/>
          </w:tcPr>
          <w:p w:rsidR="009A7443" w:rsidRPr="00637BEE" w:rsidRDefault="009A7443" w:rsidP="004E2E3F">
            <w:pPr>
              <w:rPr>
                <w:rFonts w:cstheme="minorHAnsi"/>
                <w:sz w:val="16"/>
                <w:szCs w:val="16"/>
                <w:lang w:val="en-GB"/>
              </w:rPr>
            </w:pPr>
            <w:r w:rsidRPr="00637BEE">
              <w:rPr>
                <w:rFonts w:cstheme="minorHAnsi"/>
                <w:i/>
                <w:sz w:val="16"/>
                <w:szCs w:val="16"/>
                <w:lang w:val="en-GB"/>
              </w:rPr>
              <w:t xml:space="preserve">  </w:t>
            </w:r>
            <w:r w:rsidR="004E2E3F" w:rsidRPr="00637BEE">
              <w:rPr>
                <w:rFonts w:cstheme="minorHAnsi"/>
                <w:sz w:val="16"/>
                <w:szCs w:val="16"/>
                <w:lang w:val="en-GB"/>
              </w:rPr>
              <w:t>Aba</w:t>
            </w:r>
          </w:p>
        </w:tc>
        <w:tc>
          <w:tcPr>
            <w:tcW w:w="1080" w:type="dxa"/>
          </w:tcPr>
          <w:p w:rsidR="009A7443" w:rsidRPr="00637BEE" w:rsidRDefault="009A7443" w:rsidP="009A7443">
            <w:pPr>
              <w:rPr>
                <w:sz w:val="16"/>
                <w:szCs w:val="16"/>
                <w:lang w:val="en-GB"/>
              </w:rPr>
            </w:pPr>
            <w:r w:rsidRPr="00637BEE">
              <w:rPr>
                <w:rFonts w:cstheme="minorHAnsi"/>
                <w:sz w:val="16"/>
                <w:szCs w:val="16"/>
                <w:lang w:val="en-GB"/>
              </w:rPr>
              <w:t>000 kg</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887</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309</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59</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15</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82</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50</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28</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46</w:t>
            </w:r>
          </w:p>
        </w:tc>
      </w:tr>
      <w:tr w:rsidR="00B72CBA" w:rsidRPr="00637BEE" w:rsidTr="00637BEE">
        <w:tc>
          <w:tcPr>
            <w:tcW w:w="2250" w:type="dxa"/>
          </w:tcPr>
          <w:p w:rsidR="009A7443" w:rsidRPr="00637BEE" w:rsidRDefault="009A7443" w:rsidP="004E2E3F">
            <w:pPr>
              <w:rPr>
                <w:rFonts w:cstheme="minorHAnsi"/>
                <w:sz w:val="16"/>
                <w:szCs w:val="16"/>
                <w:lang w:val="en-GB"/>
              </w:rPr>
            </w:pPr>
            <w:r w:rsidRPr="00637BEE">
              <w:rPr>
                <w:rFonts w:cstheme="minorHAnsi"/>
                <w:sz w:val="16"/>
                <w:szCs w:val="16"/>
                <w:lang w:val="en-GB"/>
              </w:rPr>
              <w:t xml:space="preserve">  </w:t>
            </w:r>
            <w:r w:rsidR="004E2E3F" w:rsidRPr="00637BEE">
              <w:rPr>
                <w:rFonts w:cstheme="minorHAnsi"/>
                <w:sz w:val="16"/>
                <w:szCs w:val="16"/>
                <w:lang w:val="en-GB"/>
              </w:rPr>
              <w:t>Shayak</w:t>
            </w:r>
          </w:p>
        </w:tc>
        <w:tc>
          <w:tcPr>
            <w:tcW w:w="1080" w:type="dxa"/>
          </w:tcPr>
          <w:p w:rsidR="009A7443" w:rsidRPr="00637BEE" w:rsidRDefault="009A7443" w:rsidP="009A7443">
            <w:pPr>
              <w:rPr>
                <w:sz w:val="16"/>
                <w:szCs w:val="16"/>
                <w:lang w:val="en-GB"/>
              </w:rPr>
            </w:pPr>
            <w:r w:rsidRPr="00637BEE">
              <w:rPr>
                <w:rFonts w:cstheme="minorHAnsi"/>
                <w:sz w:val="16"/>
                <w:szCs w:val="16"/>
                <w:lang w:val="en-GB"/>
              </w:rPr>
              <w:t>000 kg</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219</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362</w:t>
            </w:r>
          </w:p>
        </w:tc>
        <w:tc>
          <w:tcPr>
            <w:tcW w:w="774" w:type="dxa"/>
          </w:tcPr>
          <w:p w:rsidR="009A7443" w:rsidRPr="00637BEE" w:rsidRDefault="009A7443" w:rsidP="00837DBB">
            <w:pPr>
              <w:jc w:val="right"/>
              <w:rPr>
                <w:rFonts w:cstheme="minorHAnsi"/>
                <w:sz w:val="16"/>
                <w:szCs w:val="16"/>
                <w:lang w:val="en-GB"/>
              </w:rPr>
            </w:pPr>
            <w:r w:rsidRPr="00637BEE">
              <w:rPr>
                <w:rFonts w:cstheme="minorHAnsi"/>
                <w:sz w:val="16"/>
                <w:szCs w:val="16"/>
                <w:lang w:val="en-GB"/>
              </w:rPr>
              <w:t>1</w:t>
            </w:r>
            <w:r w:rsidR="00837DBB" w:rsidRPr="00637BEE">
              <w:rPr>
                <w:rFonts w:cstheme="minorHAnsi"/>
                <w:sz w:val="16"/>
                <w:szCs w:val="16"/>
                <w:lang w:val="en-GB"/>
              </w:rPr>
              <w:t>,</w:t>
            </w:r>
            <w:r w:rsidRPr="00637BEE">
              <w:rPr>
                <w:rFonts w:cstheme="minorHAnsi"/>
                <w:sz w:val="16"/>
                <w:szCs w:val="16"/>
                <w:lang w:val="en-GB"/>
              </w:rPr>
              <w:t>073</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710</w:t>
            </w:r>
          </w:p>
        </w:tc>
        <w:tc>
          <w:tcPr>
            <w:tcW w:w="773"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1,</w:t>
            </w:r>
            <w:r w:rsidR="009A7443" w:rsidRPr="00637BEE">
              <w:rPr>
                <w:rFonts w:cstheme="minorHAnsi"/>
                <w:sz w:val="16"/>
                <w:szCs w:val="16"/>
                <w:lang w:val="en-GB"/>
              </w:rPr>
              <w:t>674</w:t>
            </w:r>
          </w:p>
        </w:tc>
        <w:tc>
          <w:tcPr>
            <w:tcW w:w="774"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2,</w:t>
            </w:r>
            <w:r w:rsidR="009A7443" w:rsidRPr="00637BEE">
              <w:rPr>
                <w:rFonts w:cstheme="minorHAnsi"/>
                <w:sz w:val="16"/>
                <w:szCs w:val="16"/>
                <w:lang w:val="en-GB"/>
              </w:rPr>
              <w:t>450</w:t>
            </w:r>
          </w:p>
        </w:tc>
        <w:tc>
          <w:tcPr>
            <w:tcW w:w="773"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2,</w:t>
            </w:r>
            <w:r w:rsidR="009A7443" w:rsidRPr="00637BEE">
              <w:rPr>
                <w:rFonts w:cstheme="minorHAnsi"/>
                <w:sz w:val="16"/>
                <w:szCs w:val="16"/>
                <w:lang w:val="en-GB"/>
              </w:rPr>
              <w:t>297</w:t>
            </w:r>
          </w:p>
        </w:tc>
        <w:tc>
          <w:tcPr>
            <w:tcW w:w="774"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2,</w:t>
            </w:r>
            <w:r w:rsidR="009A7443" w:rsidRPr="00637BEE">
              <w:rPr>
                <w:rFonts w:cstheme="minorHAnsi"/>
                <w:sz w:val="16"/>
                <w:szCs w:val="16"/>
                <w:lang w:val="en-GB"/>
              </w:rPr>
              <w:t>323</w:t>
            </w:r>
          </w:p>
        </w:tc>
      </w:tr>
      <w:tr w:rsidR="00B72CBA" w:rsidRPr="00637BEE" w:rsidTr="00637BEE">
        <w:tc>
          <w:tcPr>
            <w:tcW w:w="2250" w:type="dxa"/>
          </w:tcPr>
          <w:p w:rsidR="009A7443" w:rsidRPr="00637BEE" w:rsidRDefault="004E2E3F" w:rsidP="009A7443">
            <w:pPr>
              <w:rPr>
                <w:rFonts w:cstheme="minorHAnsi"/>
                <w:sz w:val="16"/>
                <w:szCs w:val="16"/>
                <w:lang w:val="en-GB"/>
              </w:rPr>
            </w:pPr>
            <w:r w:rsidRPr="00637BEE">
              <w:rPr>
                <w:rFonts w:cstheme="minorHAnsi"/>
                <w:sz w:val="16"/>
                <w:szCs w:val="16"/>
                <w:lang w:val="en-GB"/>
              </w:rPr>
              <w:t>Total Weight</w:t>
            </w:r>
          </w:p>
        </w:tc>
        <w:tc>
          <w:tcPr>
            <w:tcW w:w="1080" w:type="dxa"/>
          </w:tcPr>
          <w:p w:rsidR="009A7443" w:rsidRPr="00637BEE" w:rsidRDefault="009A7443" w:rsidP="009A7443">
            <w:pPr>
              <w:rPr>
                <w:sz w:val="16"/>
                <w:szCs w:val="16"/>
                <w:lang w:val="en-GB"/>
              </w:rPr>
            </w:pPr>
            <w:r w:rsidRPr="00637BEE">
              <w:rPr>
                <w:rFonts w:cstheme="minorHAnsi"/>
                <w:sz w:val="16"/>
                <w:szCs w:val="16"/>
                <w:lang w:val="en-GB"/>
              </w:rPr>
              <w:t>000 kg</w:t>
            </w:r>
          </w:p>
        </w:tc>
        <w:tc>
          <w:tcPr>
            <w:tcW w:w="773" w:type="dxa"/>
          </w:tcPr>
          <w:p w:rsidR="009A7443" w:rsidRPr="00637BEE" w:rsidRDefault="002869FF" w:rsidP="009A7443">
            <w:pPr>
              <w:jc w:val="right"/>
              <w:rPr>
                <w:rFonts w:cstheme="minorHAnsi"/>
                <w:sz w:val="16"/>
                <w:szCs w:val="16"/>
                <w:lang w:val="en-GB"/>
              </w:rPr>
            </w:pPr>
            <w:r w:rsidRPr="00637BEE">
              <w:rPr>
                <w:rFonts w:cstheme="minorHAnsi"/>
                <w:sz w:val="16"/>
                <w:szCs w:val="16"/>
                <w:lang w:val="en-GB"/>
              </w:rPr>
              <w:t>2,</w:t>
            </w:r>
            <w:r w:rsidR="009A7443" w:rsidRPr="00637BEE">
              <w:rPr>
                <w:rFonts w:cstheme="minorHAnsi"/>
                <w:sz w:val="16"/>
                <w:szCs w:val="16"/>
                <w:lang w:val="en-GB"/>
              </w:rPr>
              <w:t>790</w:t>
            </w:r>
          </w:p>
        </w:tc>
        <w:tc>
          <w:tcPr>
            <w:tcW w:w="773" w:type="dxa"/>
          </w:tcPr>
          <w:p w:rsidR="009A7443" w:rsidRPr="00637BEE" w:rsidRDefault="009A7443" w:rsidP="00837DBB">
            <w:pPr>
              <w:jc w:val="right"/>
              <w:rPr>
                <w:rFonts w:cstheme="minorHAnsi"/>
                <w:sz w:val="16"/>
                <w:szCs w:val="16"/>
                <w:lang w:val="en-GB"/>
              </w:rPr>
            </w:pPr>
            <w:r w:rsidRPr="00637BEE">
              <w:rPr>
                <w:rFonts w:cstheme="minorHAnsi"/>
                <w:sz w:val="16"/>
                <w:szCs w:val="16"/>
                <w:lang w:val="en-GB"/>
              </w:rPr>
              <w:t>1</w:t>
            </w:r>
            <w:r w:rsidR="00837DBB" w:rsidRPr="00637BEE">
              <w:rPr>
                <w:rFonts w:cstheme="minorHAnsi"/>
                <w:sz w:val="16"/>
                <w:szCs w:val="16"/>
                <w:lang w:val="en-GB"/>
              </w:rPr>
              <w:t>,</w:t>
            </w:r>
            <w:r w:rsidRPr="00637BEE">
              <w:rPr>
                <w:rFonts w:cstheme="minorHAnsi"/>
                <w:sz w:val="16"/>
                <w:szCs w:val="16"/>
                <w:lang w:val="en-GB"/>
              </w:rPr>
              <w:t>209</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1</w:t>
            </w:r>
            <w:r w:rsidR="00837DBB" w:rsidRPr="00637BEE">
              <w:rPr>
                <w:rFonts w:cstheme="minorHAnsi"/>
                <w:sz w:val="16"/>
                <w:szCs w:val="16"/>
                <w:lang w:val="en-GB"/>
              </w:rPr>
              <w:t>,</w:t>
            </w:r>
            <w:r w:rsidRPr="00637BEE">
              <w:rPr>
                <w:rFonts w:cstheme="minorHAnsi"/>
                <w:sz w:val="16"/>
                <w:szCs w:val="16"/>
                <w:lang w:val="en-GB"/>
              </w:rPr>
              <w:t>589</w:t>
            </w:r>
          </w:p>
        </w:tc>
        <w:tc>
          <w:tcPr>
            <w:tcW w:w="773" w:type="dxa"/>
          </w:tcPr>
          <w:p w:rsidR="009A7443" w:rsidRPr="00637BEE" w:rsidRDefault="00837DBB" w:rsidP="009A7443">
            <w:pPr>
              <w:jc w:val="right"/>
              <w:rPr>
                <w:rFonts w:cstheme="minorHAnsi"/>
                <w:sz w:val="16"/>
                <w:szCs w:val="16"/>
                <w:lang w:val="en-GB"/>
              </w:rPr>
            </w:pPr>
            <w:r w:rsidRPr="00637BEE">
              <w:rPr>
                <w:rFonts w:cstheme="minorHAnsi"/>
                <w:sz w:val="16"/>
                <w:szCs w:val="16"/>
                <w:lang w:val="en-GB"/>
              </w:rPr>
              <w:t>1,</w:t>
            </w:r>
            <w:r w:rsidR="009A7443" w:rsidRPr="00637BEE">
              <w:rPr>
                <w:rFonts w:cstheme="minorHAnsi"/>
                <w:sz w:val="16"/>
                <w:szCs w:val="16"/>
                <w:lang w:val="en-GB"/>
              </w:rPr>
              <w:t>207</w:t>
            </w:r>
          </w:p>
        </w:tc>
        <w:tc>
          <w:tcPr>
            <w:tcW w:w="773"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2,</w:t>
            </w:r>
            <w:r w:rsidR="009A7443" w:rsidRPr="00637BEE">
              <w:rPr>
                <w:rFonts w:cstheme="minorHAnsi"/>
                <w:sz w:val="16"/>
                <w:szCs w:val="16"/>
                <w:lang w:val="en-GB"/>
              </w:rPr>
              <w:t>326</w:t>
            </w:r>
          </w:p>
        </w:tc>
        <w:tc>
          <w:tcPr>
            <w:tcW w:w="774"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3,</w:t>
            </w:r>
            <w:r w:rsidR="009A7443" w:rsidRPr="00637BEE">
              <w:rPr>
                <w:rFonts w:cstheme="minorHAnsi"/>
                <w:sz w:val="16"/>
                <w:szCs w:val="16"/>
                <w:lang w:val="en-GB"/>
              </w:rPr>
              <w:t>059</w:t>
            </w:r>
          </w:p>
        </w:tc>
        <w:tc>
          <w:tcPr>
            <w:tcW w:w="773"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3,</w:t>
            </w:r>
            <w:r w:rsidR="009A7443" w:rsidRPr="00637BEE">
              <w:rPr>
                <w:rFonts w:cstheme="minorHAnsi"/>
                <w:sz w:val="16"/>
                <w:szCs w:val="16"/>
                <w:lang w:val="en-GB"/>
              </w:rPr>
              <w:t>024</w:t>
            </w:r>
          </w:p>
        </w:tc>
        <w:tc>
          <w:tcPr>
            <w:tcW w:w="774" w:type="dxa"/>
          </w:tcPr>
          <w:p w:rsidR="009A7443" w:rsidRPr="00637BEE" w:rsidRDefault="00B72CBA" w:rsidP="009A7443">
            <w:pPr>
              <w:jc w:val="right"/>
              <w:rPr>
                <w:rFonts w:cstheme="minorHAnsi"/>
                <w:sz w:val="16"/>
                <w:szCs w:val="16"/>
                <w:lang w:val="en-GB"/>
              </w:rPr>
            </w:pPr>
            <w:r w:rsidRPr="00637BEE">
              <w:rPr>
                <w:rFonts w:cstheme="minorHAnsi"/>
                <w:sz w:val="16"/>
                <w:szCs w:val="16"/>
                <w:lang w:val="en-GB"/>
              </w:rPr>
              <w:t>2,</w:t>
            </w:r>
            <w:r w:rsidR="009A7443" w:rsidRPr="00637BEE">
              <w:rPr>
                <w:rFonts w:cstheme="minorHAnsi"/>
                <w:sz w:val="16"/>
                <w:szCs w:val="16"/>
                <w:lang w:val="en-GB"/>
              </w:rPr>
              <w:t>995</w:t>
            </w:r>
          </w:p>
        </w:tc>
      </w:tr>
      <w:tr w:rsidR="00B72CBA" w:rsidRPr="00637BEE" w:rsidTr="00637BEE">
        <w:tc>
          <w:tcPr>
            <w:tcW w:w="2250" w:type="dxa"/>
          </w:tcPr>
          <w:p w:rsidR="009A7443" w:rsidRPr="00637BEE" w:rsidRDefault="004E2E3F" w:rsidP="009A7443">
            <w:pPr>
              <w:rPr>
                <w:rFonts w:cstheme="minorHAnsi"/>
                <w:sz w:val="16"/>
                <w:szCs w:val="16"/>
                <w:lang w:val="en-GB"/>
              </w:rPr>
            </w:pPr>
            <w:r w:rsidRPr="00637BEE">
              <w:rPr>
                <w:rFonts w:cstheme="minorHAnsi"/>
                <w:sz w:val="16"/>
                <w:szCs w:val="16"/>
                <w:lang w:val="en-GB"/>
              </w:rPr>
              <w:t>Weight per Person</w:t>
            </w:r>
          </w:p>
        </w:tc>
        <w:tc>
          <w:tcPr>
            <w:tcW w:w="1080" w:type="dxa"/>
          </w:tcPr>
          <w:p w:rsidR="009A7443" w:rsidRPr="00637BEE" w:rsidRDefault="009A7443" w:rsidP="009A7443">
            <w:pPr>
              <w:rPr>
                <w:rFonts w:cstheme="minorHAnsi"/>
                <w:sz w:val="16"/>
                <w:szCs w:val="16"/>
                <w:lang w:val="en-GB"/>
              </w:rPr>
            </w:pPr>
            <w:r w:rsidRPr="00637BEE">
              <w:rPr>
                <w:rFonts w:cstheme="minorHAnsi"/>
                <w:sz w:val="16"/>
                <w:szCs w:val="16"/>
                <w:lang w:val="en-GB"/>
              </w:rPr>
              <w:t>kg</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0.9</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0.4</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0.4</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0.3</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0.5</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0.7</w:t>
            </w:r>
          </w:p>
        </w:tc>
        <w:tc>
          <w:tcPr>
            <w:tcW w:w="773"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0.6</w:t>
            </w:r>
          </w:p>
        </w:tc>
        <w:tc>
          <w:tcPr>
            <w:tcW w:w="774" w:type="dxa"/>
          </w:tcPr>
          <w:p w:rsidR="009A7443" w:rsidRPr="00637BEE" w:rsidRDefault="009A7443" w:rsidP="009A7443">
            <w:pPr>
              <w:jc w:val="right"/>
              <w:rPr>
                <w:rFonts w:cstheme="minorHAnsi"/>
                <w:sz w:val="16"/>
                <w:szCs w:val="16"/>
                <w:lang w:val="en-GB"/>
              </w:rPr>
            </w:pPr>
            <w:r w:rsidRPr="00637BEE">
              <w:rPr>
                <w:rFonts w:cstheme="minorHAnsi"/>
                <w:sz w:val="16"/>
                <w:szCs w:val="16"/>
                <w:lang w:val="en-GB"/>
              </w:rPr>
              <w:t>0.6</w:t>
            </w:r>
          </w:p>
        </w:tc>
      </w:tr>
      <w:tr w:rsidR="00B72CBA" w:rsidRPr="00637BEE" w:rsidTr="00637BEE">
        <w:tc>
          <w:tcPr>
            <w:tcW w:w="2250" w:type="dxa"/>
          </w:tcPr>
          <w:p w:rsidR="009A7443" w:rsidRPr="00637BEE" w:rsidRDefault="009A7443" w:rsidP="009A7443">
            <w:pPr>
              <w:rPr>
                <w:rFonts w:cstheme="minorHAnsi"/>
                <w:sz w:val="16"/>
                <w:szCs w:val="16"/>
                <w:lang w:val="en-GB"/>
              </w:rPr>
            </w:pPr>
          </w:p>
        </w:tc>
        <w:tc>
          <w:tcPr>
            <w:tcW w:w="1080" w:type="dxa"/>
          </w:tcPr>
          <w:p w:rsidR="009A7443" w:rsidRPr="00637BEE" w:rsidRDefault="009A7443" w:rsidP="009A7443">
            <w:pPr>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4"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4" w:type="dxa"/>
          </w:tcPr>
          <w:p w:rsidR="009A7443" w:rsidRPr="00637BEE" w:rsidRDefault="009A7443" w:rsidP="009A7443">
            <w:pPr>
              <w:jc w:val="right"/>
              <w:rPr>
                <w:rFonts w:cstheme="minorHAnsi"/>
                <w:sz w:val="16"/>
                <w:szCs w:val="16"/>
                <w:lang w:val="en-GB"/>
              </w:rPr>
            </w:pPr>
          </w:p>
        </w:tc>
        <w:tc>
          <w:tcPr>
            <w:tcW w:w="773" w:type="dxa"/>
          </w:tcPr>
          <w:p w:rsidR="009A7443" w:rsidRPr="00637BEE" w:rsidRDefault="009A7443" w:rsidP="009A7443">
            <w:pPr>
              <w:jc w:val="right"/>
              <w:rPr>
                <w:rFonts w:cstheme="minorHAnsi"/>
                <w:sz w:val="16"/>
                <w:szCs w:val="16"/>
                <w:lang w:val="en-GB"/>
              </w:rPr>
            </w:pPr>
          </w:p>
        </w:tc>
        <w:tc>
          <w:tcPr>
            <w:tcW w:w="774" w:type="dxa"/>
          </w:tcPr>
          <w:p w:rsidR="009A7443" w:rsidRPr="00637BEE" w:rsidRDefault="009A7443" w:rsidP="009A7443">
            <w:pPr>
              <w:jc w:val="right"/>
              <w:rPr>
                <w:rFonts w:cstheme="minorHAnsi"/>
                <w:sz w:val="16"/>
                <w:szCs w:val="16"/>
                <w:lang w:val="en-GB"/>
              </w:rPr>
            </w:pPr>
          </w:p>
        </w:tc>
      </w:tr>
      <w:tr w:rsidR="00B72CBA" w:rsidRPr="00637BEE" w:rsidTr="00637BEE">
        <w:tc>
          <w:tcPr>
            <w:tcW w:w="2250" w:type="dxa"/>
            <w:tcBorders>
              <w:bottom w:val="double" w:sz="4" w:space="0" w:color="auto"/>
            </w:tcBorders>
          </w:tcPr>
          <w:p w:rsidR="009A7443" w:rsidRPr="00637BEE" w:rsidRDefault="004E2E3F" w:rsidP="009A7443">
            <w:pPr>
              <w:rPr>
                <w:rFonts w:cstheme="minorHAnsi"/>
                <w:sz w:val="16"/>
                <w:szCs w:val="16"/>
                <w:lang w:val="en-GB"/>
              </w:rPr>
            </w:pPr>
            <w:r w:rsidRPr="00637BEE">
              <w:rPr>
                <w:rFonts w:cstheme="minorHAnsi"/>
                <w:sz w:val="16"/>
                <w:szCs w:val="16"/>
                <w:lang w:val="en-GB"/>
              </w:rPr>
              <w:t>Added Value</w:t>
            </w:r>
          </w:p>
        </w:tc>
        <w:tc>
          <w:tcPr>
            <w:tcW w:w="1080" w:type="dxa"/>
            <w:tcBorders>
              <w:bottom w:val="double" w:sz="4" w:space="0" w:color="auto"/>
            </w:tcBorders>
          </w:tcPr>
          <w:p w:rsidR="009A7443" w:rsidRPr="00637BEE" w:rsidRDefault="009A7443" w:rsidP="009A7443">
            <w:pPr>
              <w:rPr>
                <w:rFonts w:cstheme="minorHAnsi"/>
                <w:sz w:val="16"/>
                <w:szCs w:val="16"/>
                <w:lang w:val="en-GB"/>
              </w:rPr>
            </w:pPr>
            <w:r w:rsidRPr="00637BEE">
              <w:rPr>
                <w:rFonts w:cstheme="minorHAnsi"/>
                <w:sz w:val="16"/>
                <w:szCs w:val="16"/>
                <w:lang w:val="en-GB"/>
              </w:rPr>
              <w:t>000 Levs</w:t>
            </w:r>
          </w:p>
        </w:tc>
        <w:tc>
          <w:tcPr>
            <w:tcW w:w="773" w:type="dxa"/>
            <w:tcBorders>
              <w:bottom w:val="double" w:sz="4" w:space="0" w:color="auto"/>
            </w:tcBorders>
          </w:tcPr>
          <w:p w:rsidR="009A7443" w:rsidRPr="00637BEE" w:rsidRDefault="002869FF" w:rsidP="009A7443">
            <w:pPr>
              <w:jc w:val="right"/>
              <w:rPr>
                <w:rFonts w:cstheme="minorHAnsi"/>
                <w:sz w:val="16"/>
                <w:szCs w:val="16"/>
                <w:lang w:val="en-GB"/>
              </w:rPr>
            </w:pPr>
            <w:r w:rsidRPr="00637BEE">
              <w:rPr>
                <w:rFonts w:cstheme="minorHAnsi"/>
                <w:sz w:val="16"/>
                <w:szCs w:val="16"/>
                <w:lang w:val="en-GB"/>
              </w:rPr>
              <w:t>8,</w:t>
            </w:r>
            <w:r w:rsidR="009A7443" w:rsidRPr="00637BEE">
              <w:rPr>
                <w:rFonts w:cstheme="minorHAnsi"/>
                <w:sz w:val="16"/>
                <w:szCs w:val="16"/>
                <w:lang w:val="en-GB"/>
              </w:rPr>
              <w:t>793</w:t>
            </w:r>
          </w:p>
        </w:tc>
        <w:tc>
          <w:tcPr>
            <w:tcW w:w="773" w:type="dxa"/>
            <w:tcBorders>
              <w:bottom w:val="double" w:sz="4" w:space="0" w:color="auto"/>
            </w:tcBorders>
          </w:tcPr>
          <w:p w:rsidR="009A7443" w:rsidRPr="00637BEE" w:rsidRDefault="00837DBB" w:rsidP="009A7443">
            <w:pPr>
              <w:jc w:val="right"/>
              <w:rPr>
                <w:rFonts w:cstheme="minorHAnsi"/>
                <w:sz w:val="16"/>
                <w:szCs w:val="16"/>
                <w:lang w:val="en-GB"/>
              </w:rPr>
            </w:pPr>
            <w:r w:rsidRPr="00637BEE">
              <w:rPr>
                <w:rFonts w:cstheme="minorHAnsi"/>
                <w:sz w:val="16"/>
                <w:szCs w:val="16"/>
                <w:lang w:val="en-GB"/>
              </w:rPr>
              <w:t>3,</w:t>
            </w:r>
            <w:r w:rsidR="009A7443" w:rsidRPr="00637BEE">
              <w:rPr>
                <w:rFonts w:cstheme="minorHAnsi"/>
                <w:sz w:val="16"/>
                <w:szCs w:val="16"/>
                <w:lang w:val="en-GB"/>
              </w:rPr>
              <w:t>183</w:t>
            </w:r>
          </w:p>
        </w:tc>
        <w:tc>
          <w:tcPr>
            <w:tcW w:w="774" w:type="dxa"/>
            <w:tcBorders>
              <w:bottom w:val="double" w:sz="4" w:space="0" w:color="auto"/>
            </w:tcBorders>
          </w:tcPr>
          <w:p w:rsidR="009A7443" w:rsidRPr="00637BEE" w:rsidRDefault="00837DBB" w:rsidP="009A7443">
            <w:pPr>
              <w:jc w:val="right"/>
              <w:rPr>
                <w:rFonts w:cstheme="minorHAnsi"/>
                <w:sz w:val="16"/>
                <w:szCs w:val="16"/>
                <w:lang w:val="en-GB"/>
              </w:rPr>
            </w:pPr>
            <w:r w:rsidRPr="00637BEE">
              <w:rPr>
                <w:rFonts w:cstheme="minorHAnsi"/>
                <w:sz w:val="16"/>
                <w:szCs w:val="16"/>
                <w:lang w:val="en-GB"/>
              </w:rPr>
              <w:t>2,</w:t>
            </w:r>
            <w:r w:rsidR="009A7443" w:rsidRPr="00637BEE">
              <w:rPr>
                <w:rFonts w:cstheme="minorHAnsi"/>
                <w:sz w:val="16"/>
                <w:szCs w:val="16"/>
                <w:lang w:val="en-GB"/>
              </w:rPr>
              <w:t>902</w:t>
            </w:r>
          </w:p>
        </w:tc>
        <w:tc>
          <w:tcPr>
            <w:tcW w:w="773" w:type="dxa"/>
            <w:tcBorders>
              <w:bottom w:val="double" w:sz="4" w:space="0" w:color="auto"/>
            </w:tcBorders>
          </w:tcPr>
          <w:p w:rsidR="009A7443" w:rsidRPr="00637BEE" w:rsidRDefault="00837DBB" w:rsidP="009A7443">
            <w:pPr>
              <w:jc w:val="right"/>
              <w:rPr>
                <w:rFonts w:cstheme="minorHAnsi"/>
                <w:sz w:val="16"/>
                <w:szCs w:val="16"/>
                <w:lang w:val="en-GB"/>
              </w:rPr>
            </w:pPr>
            <w:r w:rsidRPr="00637BEE">
              <w:rPr>
                <w:rFonts w:cstheme="minorHAnsi"/>
                <w:sz w:val="16"/>
                <w:szCs w:val="16"/>
                <w:lang w:val="en-GB"/>
              </w:rPr>
              <w:t>4,</w:t>
            </w:r>
            <w:r w:rsidR="009A7443" w:rsidRPr="00637BEE">
              <w:rPr>
                <w:rFonts w:cstheme="minorHAnsi"/>
                <w:sz w:val="16"/>
                <w:szCs w:val="16"/>
                <w:lang w:val="en-GB"/>
              </w:rPr>
              <w:t>601</w:t>
            </w:r>
          </w:p>
        </w:tc>
        <w:tc>
          <w:tcPr>
            <w:tcW w:w="773" w:type="dxa"/>
            <w:tcBorders>
              <w:bottom w:val="double" w:sz="4" w:space="0" w:color="auto"/>
            </w:tcBorders>
          </w:tcPr>
          <w:p w:rsidR="009A7443" w:rsidRPr="00637BEE" w:rsidRDefault="00B72CBA" w:rsidP="009A7443">
            <w:pPr>
              <w:jc w:val="right"/>
              <w:rPr>
                <w:rFonts w:cstheme="minorHAnsi"/>
                <w:sz w:val="16"/>
                <w:szCs w:val="16"/>
                <w:lang w:val="en-GB"/>
              </w:rPr>
            </w:pPr>
            <w:r w:rsidRPr="00637BEE">
              <w:rPr>
                <w:rFonts w:cstheme="minorHAnsi"/>
                <w:sz w:val="16"/>
                <w:szCs w:val="16"/>
                <w:lang w:val="en-GB"/>
              </w:rPr>
              <w:t>4,</w:t>
            </w:r>
            <w:r w:rsidR="009A7443" w:rsidRPr="00637BEE">
              <w:rPr>
                <w:rFonts w:cstheme="minorHAnsi"/>
                <w:sz w:val="16"/>
                <w:szCs w:val="16"/>
                <w:lang w:val="en-GB"/>
              </w:rPr>
              <w:t>656</w:t>
            </w:r>
          </w:p>
        </w:tc>
        <w:tc>
          <w:tcPr>
            <w:tcW w:w="774" w:type="dxa"/>
            <w:tcBorders>
              <w:bottom w:val="double" w:sz="4" w:space="0" w:color="auto"/>
            </w:tcBorders>
          </w:tcPr>
          <w:p w:rsidR="009A7443" w:rsidRPr="00637BEE" w:rsidRDefault="009A7443" w:rsidP="00B72CBA">
            <w:pPr>
              <w:jc w:val="right"/>
              <w:rPr>
                <w:rFonts w:cstheme="minorHAnsi"/>
                <w:sz w:val="16"/>
                <w:szCs w:val="16"/>
                <w:lang w:val="en-GB"/>
              </w:rPr>
            </w:pPr>
            <w:r w:rsidRPr="00637BEE">
              <w:rPr>
                <w:rFonts w:cstheme="minorHAnsi"/>
                <w:sz w:val="16"/>
                <w:szCs w:val="16"/>
                <w:lang w:val="en-GB"/>
              </w:rPr>
              <w:t>5</w:t>
            </w:r>
            <w:r w:rsidR="00B72CBA" w:rsidRPr="00637BEE">
              <w:rPr>
                <w:rFonts w:cstheme="minorHAnsi"/>
                <w:sz w:val="16"/>
                <w:szCs w:val="16"/>
                <w:lang w:val="en-GB"/>
              </w:rPr>
              <w:t>,</w:t>
            </w:r>
            <w:r w:rsidRPr="00637BEE">
              <w:rPr>
                <w:rFonts w:cstheme="minorHAnsi"/>
                <w:sz w:val="16"/>
                <w:szCs w:val="16"/>
                <w:lang w:val="en-GB"/>
              </w:rPr>
              <w:t>364</w:t>
            </w:r>
          </w:p>
        </w:tc>
        <w:tc>
          <w:tcPr>
            <w:tcW w:w="773" w:type="dxa"/>
            <w:tcBorders>
              <w:bottom w:val="double" w:sz="4" w:space="0" w:color="auto"/>
            </w:tcBorders>
          </w:tcPr>
          <w:p w:rsidR="009A7443" w:rsidRPr="00637BEE" w:rsidRDefault="009A7443" w:rsidP="009A7443">
            <w:pPr>
              <w:jc w:val="right"/>
              <w:rPr>
                <w:rFonts w:cstheme="minorHAnsi"/>
                <w:sz w:val="16"/>
                <w:szCs w:val="16"/>
                <w:lang w:val="en-GB"/>
              </w:rPr>
            </w:pPr>
            <w:r w:rsidRPr="00637BEE">
              <w:rPr>
                <w:rFonts w:cstheme="minorHAnsi"/>
                <w:sz w:val="16"/>
                <w:szCs w:val="16"/>
                <w:lang w:val="en-GB"/>
              </w:rPr>
              <w:t>1</w:t>
            </w:r>
            <w:r w:rsidR="00B72CBA" w:rsidRPr="00637BEE">
              <w:rPr>
                <w:rFonts w:cstheme="minorHAnsi"/>
                <w:sz w:val="16"/>
                <w:szCs w:val="16"/>
                <w:lang w:val="en-GB"/>
              </w:rPr>
              <w:t>0,</w:t>
            </w:r>
            <w:r w:rsidRPr="00637BEE">
              <w:rPr>
                <w:rFonts w:cstheme="minorHAnsi"/>
                <w:sz w:val="16"/>
                <w:szCs w:val="16"/>
                <w:lang w:val="en-GB"/>
              </w:rPr>
              <w:t>800</w:t>
            </w:r>
          </w:p>
        </w:tc>
        <w:tc>
          <w:tcPr>
            <w:tcW w:w="774" w:type="dxa"/>
            <w:tcBorders>
              <w:bottom w:val="double" w:sz="4" w:space="0" w:color="auto"/>
            </w:tcBorders>
          </w:tcPr>
          <w:p w:rsidR="009A7443" w:rsidRPr="00637BEE" w:rsidRDefault="00B72CBA" w:rsidP="00B72CBA">
            <w:pPr>
              <w:pStyle w:val="Listenabsatz"/>
              <w:jc w:val="center"/>
              <w:rPr>
                <w:rFonts w:cstheme="minorHAnsi"/>
                <w:sz w:val="16"/>
                <w:szCs w:val="16"/>
                <w:lang w:val="en-GB"/>
              </w:rPr>
            </w:pPr>
            <w:r w:rsidRPr="00637BEE">
              <w:rPr>
                <w:rFonts w:cstheme="minorHAnsi"/>
                <w:sz w:val="16"/>
                <w:szCs w:val="16"/>
                <w:lang w:val="en-GB"/>
              </w:rPr>
              <w:t>10,1</w:t>
            </w:r>
            <w:r w:rsidR="009A7443" w:rsidRPr="00637BEE">
              <w:rPr>
                <w:rFonts w:cstheme="minorHAnsi"/>
                <w:sz w:val="16"/>
                <w:szCs w:val="16"/>
                <w:lang w:val="en-GB"/>
              </w:rPr>
              <w:t>61</w:t>
            </w:r>
          </w:p>
        </w:tc>
      </w:tr>
    </w:tbl>
    <w:p w:rsidR="00D179CD" w:rsidRPr="00530EFE" w:rsidRDefault="00D179CD" w:rsidP="00D179CD">
      <w:pPr>
        <w:spacing w:after="0" w:line="276" w:lineRule="auto"/>
        <w:jc w:val="both"/>
        <w:rPr>
          <w:rFonts w:cstheme="minorHAnsi"/>
          <w:color w:val="333333"/>
        </w:rPr>
      </w:pPr>
      <w:r w:rsidRPr="00C20416">
        <w:rPr>
          <w:rFonts w:cstheme="minorHAnsi"/>
          <w:i/>
          <w:color w:val="333333"/>
          <w:lang w:val="en-US"/>
        </w:rPr>
        <w:t>Source</w:t>
      </w:r>
      <w:r>
        <w:rPr>
          <w:rFonts w:cstheme="minorHAnsi"/>
          <w:color w:val="333333"/>
          <w:lang w:val="en-US"/>
        </w:rPr>
        <w:t>: See the text.</w:t>
      </w:r>
    </w:p>
    <w:p w:rsidR="00840068" w:rsidRDefault="00840068" w:rsidP="00485D3C">
      <w:pPr>
        <w:spacing w:after="0" w:line="276" w:lineRule="auto"/>
        <w:jc w:val="both"/>
        <w:rPr>
          <w:rFonts w:cstheme="minorHAnsi"/>
          <w:lang w:val="en-GB"/>
        </w:rPr>
      </w:pPr>
    </w:p>
    <w:p w:rsidR="0078462F" w:rsidRPr="0078462F" w:rsidRDefault="002168A5" w:rsidP="002168A5">
      <w:pPr>
        <w:pStyle w:val="berschrift2"/>
        <w:rPr>
          <w:lang w:val="en-US"/>
        </w:rPr>
      </w:pPr>
      <w:r w:rsidRPr="005949D0">
        <w:rPr>
          <w:lang w:val="en-US"/>
        </w:rPr>
        <w:t xml:space="preserve">II. </w:t>
      </w:r>
      <w:r w:rsidR="0078462F" w:rsidRPr="005949D0">
        <w:rPr>
          <w:lang w:val="en-US"/>
        </w:rPr>
        <w:t>Bulgarian Foreign Trade, c. 1838-1912</w:t>
      </w:r>
    </w:p>
    <w:p w:rsidR="0078462F" w:rsidRPr="0078462F" w:rsidRDefault="0078462F" w:rsidP="00616470">
      <w:pPr>
        <w:spacing w:after="0" w:line="276" w:lineRule="auto"/>
        <w:jc w:val="both"/>
        <w:rPr>
          <w:rFonts w:cstheme="minorHAnsi"/>
          <w:lang w:val="en-US"/>
        </w:rPr>
      </w:pPr>
      <w:r w:rsidRPr="0078462F">
        <w:rPr>
          <w:rFonts w:cstheme="minorHAnsi"/>
          <w:lang w:val="en-US"/>
        </w:rPr>
        <w:t xml:space="preserve">Estimates of </w:t>
      </w:r>
      <w:r>
        <w:rPr>
          <w:rFonts w:cstheme="minorHAnsi"/>
          <w:lang w:val="en-US"/>
        </w:rPr>
        <w:t xml:space="preserve">Bulgarian </w:t>
      </w:r>
      <w:r w:rsidRPr="0078462F">
        <w:rPr>
          <w:rFonts w:cstheme="minorHAnsi"/>
          <w:lang w:val="en-US"/>
        </w:rPr>
        <w:t xml:space="preserve">imports and exports </w:t>
      </w:r>
      <w:r>
        <w:rPr>
          <w:rFonts w:cstheme="minorHAnsi"/>
          <w:lang w:val="en-US"/>
        </w:rPr>
        <w:t xml:space="preserve">before the Russo-Turkish War of 1877-178 </w:t>
      </w:r>
      <w:r w:rsidR="00AE20D9">
        <w:rPr>
          <w:rFonts w:cstheme="minorHAnsi"/>
          <w:lang w:val="en-US"/>
        </w:rPr>
        <w:t xml:space="preserve">were </w:t>
      </w:r>
      <w:r w:rsidR="00700E09">
        <w:rPr>
          <w:rFonts w:cstheme="minorHAnsi"/>
          <w:lang w:val="en-US"/>
        </w:rPr>
        <w:t>mainly</w:t>
      </w:r>
      <w:r>
        <w:rPr>
          <w:rFonts w:cstheme="minorHAnsi"/>
          <w:lang w:val="en-US"/>
        </w:rPr>
        <w:t xml:space="preserve"> </w:t>
      </w:r>
      <w:r w:rsidR="00700E09">
        <w:rPr>
          <w:rFonts w:cstheme="minorHAnsi"/>
          <w:lang w:val="en-US"/>
        </w:rPr>
        <w:t xml:space="preserve">based </w:t>
      </w:r>
      <w:r w:rsidRPr="0078462F">
        <w:rPr>
          <w:rFonts w:cstheme="minorHAnsi"/>
          <w:lang w:val="en-US"/>
        </w:rPr>
        <w:t>on consular reports</w:t>
      </w:r>
      <w:r w:rsidR="0043305C">
        <w:rPr>
          <w:rStyle w:val="Funotenzeichen"/>
          <w:rFonts w:cstheme="minorHAnsi"/>
          <w:lang w:val="en-US"/>
        </w:rPr>
        <w:footnoteReference w:id="189"/>
      </w:r>
      <w:r w:rsidRPr="0078462F">
        <w:rPr>
          <w:rFonts w:cstheme="minorHAnsi"/>
          <w:lang w:val="en-US"/>
        </w:rPr>
        <w:t>, reproduced in the six volumes</w:t>
      </w:r>
      <w:r>
        <w:rPr>
          <w:rFonts w:cstheme="minorHAnsi"/>
          <w:lang w:val="en-US"/>
        </w:rPr>
        <w:t xml:space="preserve"> and a series of papers</w:t>
      </w:r>
      <w:r w:rsidRPr="0078462F">
        <w:rPr>
          <w:rFonts w:cstheme="minorHAnsi"/>
          <w:lang w:val="en-US"/>
        </w:rPr>
        <w:t xml:space="preserve"> </w:t>
      </w:r>
      <w:r w:rsidR="00700E09">
        <w:rPr>
          <w:rFonts w:cstheme="minorHAnsi"/>
          <w:lang w:val="en-US"/>
        </w:rPr>
        <w:t>edited</w:t>
      </w:r>
      <w:r>
        <w:rPr>
          <w:rFonts w:cstheme="minorHAnsi"/>
          <w:lang w:val="en-US"/>
        </w:rPr>
        <w:t xml:space="preserve"> </w:t>
      </w:r>
      <w:r w:rsidRPr="0078462F">
        <w:rPr>
          <w:rFonts w:cstheme="minorHAnsi"/>
          <w:lang w:val="en-US"/>
        </w:rPr>
        <w:t>by N. Mi</w:t>
      </w:r>
      <w:r>
        <w:rPr>
          <w:rFonts w:cstheme="minorHAnsi"/>
          <w:lang w:val="en-US"/>
        </w:rPr>
        <w:t>c</w:t>
      </w:r>
      <w:r w:rsidRPr="0078462F">
        <w:rPr>
          <w:rFonts w:cstheme="minorHAnsi"/>
          <w:lang w:val="en-US"/>
        </w:rPr>
        <w:t>ho</w:t>
      </w:r>
      <w:r>
        <w:rPr>
          <w:rFonts w:cstheme="minorHAnsi"/>
          <w:lang w:val="en-US"/>
        </w:rPr>
        <w:t>ff</w:t>
      </w:r>
      <w:r w:rsidRPr="0078462F">
        <w:rPr>
          <w:rFonts w:cstheme="minorHAnsi"/>
          <w:lang w:val="en-US"/>
        </w:rPr>
        <w:t xml:space="preserve">. </w:t>
      </w:r>
      <w:r w:rsidR="00AE20D9">
        <w:rPr>
          <w:rFonts w:cstheme="minorHAnsi"/>
          <w:lang w:val="en-US"/>
        </w:rPr>
        <w:t>Because of</w:t>
      </w:r>
      <w:r w:rsidR="009C14F8">
        <w:rPr>
          <w:rFonts w:cstheme="minorHAnsi"/>
          <w:lang w:val="en-US"/>
        </w:rPr>
        <w:t xml:space="preserve"> this invaluable source</w:t>
      </w:r>
      <w:r w:rsidR="00616470">
        <w:rPr>
          <w:rFonts w:cstheme="minorHAnsi"/>
          <w:lang w:val="en-US"/>
        </w:rPr>
        <w:t>, which reports commercial outflows from Varna</w:t>
      </w:r>
      <w:r w:rsidR="00616470" w:rsidRPr="00616470">
        <w:rPr>
          <w:rFonts w:cstheme="minorHAnsi"/>
          <w:lang w:val="en-US"/>
        </w:rPr>
        <w:t xml:space="preserve"> </w:t>
      </w:r>
      <w:r w:rsidR="00616470" w:rsidRPr="0078462F">
        <w:rPr>
          <w:rFonts w:cstheme="minorHAnsi"/>
          <w:lang w:val="en-US"/>
        </w:rPr>
        <w:t>and all</w:t>
      </w:r>
      <w:r w:rsidR="00616470">
        <w:rPr>
          <w:rFonts w:cstheme="minorHAnsi"/>
          <w:lang w:val="en-US"/>
        </w:rPr>
        <w:t xml:space="preserve"> Danubian ports </w:t>
      </w:r>
      <w:r w:rsidR="009C14F8">
        <w:rPr>
          <w:rFonts w:cstheme="minorHAnsi"/>
          <w:lang w:val="en-US"/>
        </w:rPr>
        <w:t xml:space="preserve">we were able to compile an annual series of Bulgarian exports in </w:t>
      </w:r>
      <w:r w:rsidRPr="0078462F">
        <w:rPr>
          <w:rFonts w:cstheme="minorHAnsi"/>
          <w:lang w:val="en-US"/>
        </w:rPr>
        <w:t xml:space="preserve">French franc </w:t>
      </w:r>
      <w:r w:rsidR="009C14F8">
        <w:rPr>
          <w:rFonts w:cstheme="minorHAnsi"/>
          <w:lang w:val="en-US"/>
        </w:rPr>
        <w:t xml:space="preserve">from 1840 </w:t>
      </w:r>
      <w:r w:rsidR="009C14F8">
        <w:rPr>
          <w:rFonts w:cstheme="minorHAnsi"/>
          <w:lang w:val="en-US"/>
        </w:rPr>
        <w:lastRenderedPageBreak/>
        <w:t xml:space="preserve">onwards. </w:t>
      </w:r>
      <w:r w:rsidR="00616470">
        <w:rPr>
          <w:rFonts w:cstheme="minorHAnsi"/>
          <w:lang w:val="en-US"/>
        </w:rPr>
        <w:t xml:space="preserve">During </w:t>
      </w:r>
      <w:r w:rsidR="00AE20D9">
        <w:rPr>
          <w:rFonts w:cstheme="minorHAnsi"/>
          <w:lang w:val="en-US"/>
        </w:rPr>
        <w:t xml:space="preserve">the </w:t>
      </w:r>
      <w:r w:rsidR="00616470">
        <w:rPr>
          <w:rFonts w:cstheme="minorHAnsi"/>
          <w:lang w:val="en-US"/>
        </w:rPr>
        <w:t xml:space="preserve">1880s when the first </w:t>
      </w:r>
      <w:r w:rsidR="00AE20D9">
        <w:rPr>
          <w:rFonts w:cstheme="minorHAnsi"/>
          <w:lang w:val="en-US"/>
        </w:rPr>
        <w:t>official national statistics were</w:t>
      </w:r>
      <w:r w:rsidR="00616470">
        <w:rPr>
          <w:rFonts w:cstheme="minorHAnsi"/>
          <w:lang w:val="en-US"/>
        </w:rPr>
        <w:t xml:space="preserve"> collected these ports had a share of above 50 percent of total Bulgarian exports. To our regret, </w:t>
      </w:r>
      <w:r w:rsidR="0043305C">
        <w:rPr>
          <w:rFonts w:cstheme="minorHAnsi"/>
          <w:lang w:val="en-US"/>
        </w:rPr>
        <w:t>Varna port left aside, available</w:t>
      </w:r>
      <w:r w:rsidR="00616470">
        <w:rPr>
          <w:rFonts w:cstheme="minorHAnsi"/>
          <w:lang w:val="en-US"/>
        </w:rPr>
        <w:t xml:space="preserve"> consular reports were considerably less reliable on foreign imports </w:t>
      </w:r>
      <w:r w:rsidR="0043305C">
        <w:rPr>
          <w:rFonts w:cstheme="minorHAnsi"/>
          <w:lang w:val="en-US"/>
        </w:rPr>
        <w:t>offering only fragmentary information</w:t>
      </w:r>
      <w:r w:rsidR="00616470">
        <w:rPr>
          <w:rFonts w:cstheme="minorHAnsi"/>
          <w:lang w:val="en-US"/>
        </w:rPr>
        <w:t xml:space="preserve">. </w:t>
      </w:r>
      <w:r w:rsidR="0043305C">
        <w:rPr>
          <w:rFonts w:cstheme="minorHAnsi"/>
          <w:lang w:val="en-US"/>
        </w:rPr>
        <w:t xml:space="preserve">For that reason we had to resort to an indirect assessments based on the </w:t>
      </w:r>
      <w:r w:rsidRPr="0078462F">
        <w:rPr>
          <w:rFonts w:cstheme="minorHAnsi"/>
          <w:lang w:val="en-US"/>
        </w:rPr>
        <w:t xml:space="preserve">annual ratios between imports and exports </w:t>
      </w:r>
      <w:r w:rsidR="00EF7ED3">
        <w:rPr>
          <w:rFonts w:cstheme="minorHAnsi"/>
          <w:lang w:val="en-US"/>
        </w:rPr>
        <w:t xml:space="preserve">at the port of </w:t>
      </w:r>
      <w:r w:rsidRPr="0078462F">
        <w:rPr>
          <w:rFonts w:cstheme="minorHAnsi"/>
          <w:lang w:val="en-US"/>
        </w:rPr>
        <w:t xml:space="preserve">Varna, which </w:t>
      </w:r>
      <w:r w:rsidR="00EF7ED3">
        <w:rPr>
          <w:rFonts w:cstheme="minorHAnsi"/>
          <w:lang w:val="en-US"/>
        </w:rPr>
        <w:t xml:space="preserve">we </w:t>
      </w:r>
      <w:r w:rsidRPr="0078462F">
        <w:rPr>
          <w:rFonts w:cstheme="minorHAnsi"/>
          <w:lang w:val="en-US"/>
        </w:rPr>
        <w:t>then extrapolated at the national level.</w:t>
      </w:r>
    </w:p>
    <w:p w:rsidR="00EF7ED3" w:rsidRDefault="00EF7ED3" w:rsidP="00EF7ED3">
      <w:pPr>
        <w:spacing w:after="0" w:line="276" w:lineRule="auto"/>
        <w:jc w:val="both"/>
        <w:rPr>
          <w:rFonts w:cstheme="minorHAnsi"/>
          <w:lang w:val="en-US"/>
        </w:rPr>
      </w:pPr>
    </w:p>
    <w:p w:rsidR="0078462F" w:rsidRDefault="00EF7ED3" w:rsidP="00DE274B">
      <w:pPr>
        <w:spacing w:after="0" w:line="276" w:lineRule="auto"/>
        <w:jc w:val="both"/>
        <w:rPr>
          <w:rFonts w:cstheme="minorHAnsi"/>
          <w:lang w:val="en-GB"/>
        </w:rPr>
      </w:pPr>
      <w:r w:rsidRPr="00DE274B">
        <w:rPr>
          <w:rFonts w:cstheme="minorHAnsi"/>
          <w:lang w:val="en-GB"/>
        </w:rPr>
        <w:t>Needless to say, both commercial series</w:t>
      </w:r>
      <w:r w:rsidR="0078462F" w:rsidRPr="00DE274B">
        <w:rPr>
          <w:rFonts w:cstheme="minorHAnsi"/>
          <w:lang w:val="en-GB"/>
        </w:rPr>
        <w:t xml:space="preserve"> </w:t>
      </w:r>
      <w:r w:rsidR="00AE20D9">
        <w:rPr>
          <w:rFonts w:cstheme="minorHAnsi"/>
          <w:lang w:val="en-GB"/>
        </w:rPr>
        <w:t xml:space="preserve">only broadly </w:t>
      </w:r>
      <w:r w:rsidR="0078462F" w:rsidRPr="00DE274B">
        <w:rPr>
          <w:rFonts w:cstheme="minorHAnsi"/>
          <w:lang w:val="en-GB"/>
        </w:rPr>
        <w:t>reflect</w:t>
      </w:r>
      <w:r w:rsidRPr="00DE274B">
        <w:rPr>
          <w:rFonts w:cstheme="minorHAnsi"/>
          <w:lang w:val="en-GB"/>
        </w:rPr>
        <w:t xml:space="preserve"> the </w:t>
      </w:r>
      <w:r w:rsidR="0078462F" w:rsidRPr="00DE274B">
        <w:rPr>
          <w:rFonts w:cstheme="minorHAnsi"/>
          <w:lang w:val="en-GB"/>
        </w:rPr>
        <w:t>foreign trade flows from the 1</w:t>
      </w:r>
      <w:r w:rsidRPr="00DE274B">
        <w:rPr>
          <w:rFonts w:cstheme="minorHAnsi"/>
          <w:lang w:val="en-GB"/>
        </w:rPr>
        <w:t>840s to the late 18</w:t>
      </w:r>
      <w:r w:rsidR="0078462F" w:rsidRPr="00DE274B">
        <w:rPr>
          <w:rFonts w:cstheme="minorHAnsi"/>
          <w:lang w:val="en-GB"/>
        </w:rPr>
        <w:t xml:space="preserve">70s. </w:t>
      </w:r>
      <w:r w:rsidRPr="00DE274B">
        <w:rPr>
          <w:rFonts w:cstheme="minorHAnsi"/>
          <w:lang w:val="en-GB"/>
        </w:rPr>
        <w:t>Moreover</w:t>
      </w:r>
      <w:r w:rsidR="0078462F" w:rsidRPr="00DE274B">
        <w:rPr>
          <w:rFonts w:cstheme="minorHAnsi"/>
          <w:lang w:val="en-GB"/>
        </w:rPr>
        <w:t xml:space="preserve">, they </w:t>
      </w:r>
      <w:r w:rsidRPr="00DE274B">
        <w:rPr>
          <w:rFonts w:cstheme="minorHAnsi"/>
          <w:lang w:val="en-GB"/>
        </w:rPr>
        <w:t>fail to capture the in</w:t>
      </w:r>
      <w:r w:rsidR="0078462F" w:rsidRPr="00DE274B">
        <w:rPr>
          <w:rFonts w:cstheme="minorHAnsi"/>
          <w:lang w:val="en-GB"/>
        </w:rPr>
        <w:t>land</w:t>
      </w:r>
      <w:r w:rsidRPr="00DE274B">
        <w:rPr>
          <w:rFonts w:cstheme="minorHAnsi"/>
          <w:lang w:val="en-GB"/>
        </w:rPr>
        <w:t xml:space="preserve"> trade </w:t>
      </w:r>
      <w:r w:rsidR="0078462F" w:rsidRPr="00DE274B">
        <w:rPr>
          <w:rFonts w:cstheme="minorHAnsi"/>
          <w:lang w:val="en-GB"/>
        </w:rPr>
        <w:t xml:space="preserve">- to Constantinople, </w:t>
      </w:r>
      <w:r w:rsidRPr="00DE274B">
        <w:rPr>
          <w:rFonts w:cstheme="minorHAnsi"/>
          <w:lang w:val="en-GB"/>
        </w:rPr>
        <w:t>Salonika</w:t>
      </w:r>
      <w:r w:rsidR="0078462F" w:rsidRPr="00DE274B">
        <w:rPr>
          <w:rFonts w:cstheme="minorHAnsi"/>
          <w:lang w:val="en-GB"/>
        </w:rPr>
        <w:t xml:space="preserve">, Belgrade, etc., as well as </w:t>
      </w:r>
      <w:r w:rsidRPr="00DE274B">
        <w:rPr>
          <w:rFonts w:cstheme="minorHAnsi"/>
          <w:lang w:val="en-GB"/>
        </w:rPr>
        <w:t xml:space="preserve">the shipments </w:t>
      </w:r>
      <w:r w:rsidR="0078462F" w:rsidRPr="00DE274B">
        <w:rPr>
          <w:rFonts w:cstheme="minorHAnsi"/>
          <w:lang w:val="en-GB"/>
        </w:rPr>
        <w:t xml:space="preserve">on the Maritsa River. </w:t>
      </w:r>
      <w:r w:rsidR="00304693" w:rsidRPr="00DE274B">
        <w:rPr>
          <w:rFonts w:cstheme="minorHAnsi"/>
          <w:lang w:val="en-GB"/>
        </w:rPr>
        <w:t xml:space="preserve">It is very probable that a </w:t>
      </w:r>
      <w:r w:rsidR="0078462F" w:rsidRPr="00DE274B">
        <w:rPr>
          <w:rFonts w:cstheme="minorHAnsi"/>
          <w:lang w:val="en-GB"/>
        </w:rPr>
        <w:t xml:space="preserve">number of </w:t>
      </w:r>
      <w:r w:rsidR="00304693" w:rsidRPr="00DE274B">
        <w:rPr>
          <w:rFonts w:cstheme="minorHAnsi"/>
          <w:lang w:val="en-GB"/>
        </w:rPr>
        <w:t xml:space="preserve">key export items like </w:t>
      </w:r>
      <w:r w:rsidR="0078462F" w:rsidRPr="00DE274B">
        <w:rPr>
          <w:rFonts w:cstheme="minorHAnsi"/>
          <w:lang w:val="en-GB"/>
        </w:rPr>
        <w:t>wool textiles, cocoons, silk, rose oil, leather, etc.</w:t>
      </w:r>
      <w:r w:rsidR="00304693" w:rsidRPr="00DE274B">
        <w:rPr>
          <w:rFonts w:cstheme="minorHAnsi"/>
          <w:lang w:val="en-GB"/>
        </w:rPr>
        <w:t xml:space="preserve"> have been exported primarily through these </w:t>
      </w:r>
      <w:r w:rsidR="0078462F" w:rsidRPr="00DE274B">
        <w:rPr>
          <w:rFonts w:cstheme="minorHAnsi"/>
          <w:lang w:val="en-GB"/>
        </w:rPr>
        <w:t xml:space="preserve">uncovered channels. In order to verify, </w:t>
      </w:r>
      <w:r w:rsidR="00304693" w:rsidRPr="00DE274B">
        <w:rPr>
          <w:rFonts w:cstheme="minorHAnsi"/>
          <w:lang w:val="en-GB"/>
        </w:rPr>
        <w:t xml:space="preserve">amend </w:t>
      </w:r>
      <w:r w:rsidR="0078462F" w:rsidRPr="00DE274B">
        <w:rPr>
          <w:rFonts w:cstheme="minorHAnsi"/>
          <w:lang w:val="en-GB"/>
        </w:rPr>
        <w:t xml:space="preserve">and </w:t>
      </w:r>
      <w:r w:rsidR="00304693" w:rsidRPr="00DE274B">
        <w:rPr>
          <w:rFonts w:cstheme="minorHAnsi"/>
          <w:lang w:val="en-GB"/>
        </w:rPr>
        <w:t xml:space="preserve">improve </w:t>
      </w:r>
      <w:r w:rsidR="0078462F" w:rsidRPr="00DE274B">
        <w:rPr>
          <w:rFonts w:cstheme="minorHAnsi"/>
          <w:lang w:val="en-GB"/>
        </w:rPr>
        <w:t xml:space="preserve">the above </w:t>
      </w:r>
      <w:r w:rsidR="00DE274B" w:rsidRPr="00DE274B">
        <w:rPr>
          <w:rFonts w:cstheme="minorHAnsi"/>
          <w:lang w:val="en-GB"/>
        </w:rPr>
        <w:t>annual</w:t>
      </w:r>
      <w:r w:rsidR="00AE20D9">
        <w:rPr>
          <w:rFonts w:cstheme="minorHAnsi"/>
          <w:lang w:val="en-GB"/>
        </w:rPr>
        <w:t xml:space="preserve"> export totals we constructed a</w:t>
      </w:r>
      <w:r w:rsidR="00DE274B" w:rsidRPr="00DE274B">
        <w:rPr>
          <w:rFonts w:cstheme="minorHAnsi"/>
          <w:lang w:val="en-GB"/>
        </w:rPr>
        <w:t xml:space="preserve"> second set of estimates for the </w:t>
      </w:r>
      <w:r w:rsidR="0078462F" w:rsidRPr="00DE274B">
        <w:rPr>
          <w:rFonts w:cstheme="minorHAnsi"/>
          <w:lang w:val="en-GB"/>
        </w:rPr>
        <w:t>six leading export goods - wool, wool</w:t>
      </w:r>
      <w:r w:rsidR="00DE274B" w:rsidRPr="00DE274B">
        <w:rPr>
          <w:rFonts w:cstheme="minorHAnsi"/>
          <w:lang w:val="en-GB"/>
        </w:rPr>
        <w:t>lens</w:t>
      </w:r>
      <w:r w:rsidR="0078462F" w:rsidRPr="00DE274B">
        <w:rPr>
          <w:rFonts w:cstheme="minorHAnsi"/>
          <w:lang w:val="en-GB"/>
        </w:rPr>
        <w:t xml:space="preserve">, cereals, rose oil, cocoons and raw silk. Their share never </w:t>
      </w:r>
      <w:r w:rsidR="00DE274B">
        <w:rPr>
          <w:rFonts w:cstheme="minorHAnsi"/>
          <w:lang w:val="en-GB"/>
        </w:rPr>
        <w:t>felt</w:t>
      </w:r>
      <w:r w:rsidR="0078462F" w:rsidRPr="00DE274B">
        <w:rPr>
          <w:rFonts w:cstheme="minorHAnsi"/>
          <w:lang w:val="en-GB"/>
        </w:rPr>
        <w:t xml:space="preserve"> below 69 percent of </w:t>
      </w:r>
      <w:r w:rsidR="00DE274B">
        <w:rPr>
          <w:rFonts w:cstheme="minorHAnsi"/>
          <w:lang w:val="en-GB"/>
        </w:rPr>
        <w:t xml:space="preserve">the </w:t>
      </w:r>
      <w:r w:rsidR="0078462F" w:rsidRPr="00DE274B">
        <w:rPr>
          <w:rFonts w:cstheme="minorHAnsi"/>
          <w:lang w:val="en-GB"/>
        </w:rPr>
        <w:t xml:space="preserve">total exports, both before and after 1878. </w:t>
      </w:r>
      <w:r w:rsidR="00DE274B">
        <w:rPr>
          <w:rFonts w:cstheme="minorHAnsi"/>
          <w:lang w:val="en-GB"/>
        </w:rPr>
        <w:t xml:space="preserve">This additional set of export estimates should allow us to </w:t>
      </w:r>
      <w:r w:rsidR="0078462F" w:rsidRPr="00DE274B">
        <w:rPr>
          <w:rFonts w:cstheme="minorHAnsi"/>
          <w:lang w:val="en-GB"/>
        </w:rPr>
        <w:t xml:space="preserve">establish </w:t>
      </w:r>
      <w:r w:rsidR="00DE274B">
        <w:rPr>
          <w:rFonts w:cstheme="minorHAnsi"/>
          <w:lang w:val="en-US"/>
        </w:rPr>
        <w:t xml:space="preserve">in a more complete way </w:t>
      </w:r>
      <w:r w:rsidR="0078462F" w:rsidRPr="00DE274B">
        <w:rPr>
          <w:rFonts w:cstheme="minorHAnsi"/>
          <w:lang w:val="en-GB"/>
        </w:rPr>
        <w:t xml:space="preserve">the approximate volume of intra-imperial </w:t>
      </w:r>
      <w:r w:rsidR="008C7C57">
        <w:rPr>
          <w:rFonts w:cstheme="minorHAnsi"/>
          <w:lang w:val="en-GB"/>
        </w:rPr>
        <w:t>in</w:t>
      </w:r>
      <w:r w:rsidR="0078462F" w:rsidRPr="00DE274B">
        <w:rPr>
          <w:rFonts w:cstheme="minorHAnsi"/>
          <w:lang w:val="en-GB"/>
        </w:rPr>
        <w:t xml:space="preserve">land traffic </w:t>
      </w:r>
      <w:r w:rsidR="008C7C57">
        <w:rPr>
          <w:rFonts w:cstheme="minorHAnsi"/>
          <w:lang w:val="en-GB"/>
        </w:rPr>
        <w:t xml:space="preserve">departing from </w:t>
      </w:r>
      <w:r w:rsidR="0078462F" w:rsidRPr="00DE274B">
        <w:rPr>
          <w:rFonts w:cstheme="minorHAnsi"/>
          <w:lang w:val="en-GB"/>
        </w:rPr>
        <w:t>Bulgarian lands. Finally</w:t>
      </w:r>
      <w:r w:rsidR="008C7C57">
        <w:rPr>
          <w:rFonts w:cstheme="minorHAnsi"/>
          <w:lang w:val="en-GB"/>
        </w:rPr>
        <w:t xml:space="preserve">, in the way described above, we </w:t>
      </w:r>
      <w:r w:rsidR="0078462F" w:rsidRPr="00DE274B">
        <w:rPr>
          <w:rFonts w:cstheme="minorHAnsi"/>
          <w:lang w:val="en-GB"/>
        </w:rPr>
        <w:t xml:space="preserve">applied to the new export series the ratio between imports and exports </w:t>
      </w:r>
      <w:r w:rsidR="008C7C57">
        <w:rPr>
          <w:rFonts w:cstheme="minorHAnsi"/>
          <w:lang w:val="en-GB"/>
        </w:rPr>
        <w:t>from</w:t>
      </w:r>
      <w:r w:rsidR="0078462F" w:rsidRPr="00DE274B">
        <w:rPr>
          <w:rFonts w:cstheme="minorHAnsi"/>
          <w:lang w:val="en-GB"/>
        </w:rPr>
        <w:t xml:space="preserve"> </w:t>
      </w:r>
      <w:r w:rsidR="008C7C57">
        <w:rPr>
          <w:rFonts w:cstheme="minorHAnsi"/>
          <w:lang w:val="en-GB"/>
        </w:rPr>
        <w:t xml:space="preserve">the port of </w:t>
      </w:r>
      <w:r w:rsidR="0078462F" w:rsidRPr="00DE274B">
        <w:rPr>
          <w:rFonts w:cstheme="minorHAnsi"/>
          <w:lang w:val="en-GB"/>
        </w:rPr>
        <w:t xml:space="preserve">Varna </w:t>
      </w:r>
      <w:r w:rsidR="008C7C57">
        <w:rPr>
          <w:rFonts w:cstheme="minorHAnsi"/>
          <w:lang w:val="en-GB"/>
        </w:rPr>
        <w:t>in order to revise import flows.</w:t>
      </w:r>
    </w:p>
    <w:p w:rsidR="008C7C57" w:rsidRPr="00DE274B" w:rsidRDefault="008C7C57" w:rsidP="00DE274B">
      <w:pPr>
        <w:spacing w:after="0" w:line="276" w:lineRule="auto"/>
        <w:jc w:val="both"/>
        <w:rPr>
          <w:rFonts w:cstheme="minorHAnsi"/>
          <w:lang w:val="en-GB"/>
        </w:rPr>
      </w:pPr>
    </w:p>
    <w:p w:rsidR="008C7C57" w:rsidRPr="00471D1F" w:rsidRDefault="00807134" w:rsidP="008C7C57">
      <w:pPr>
        <w:spacing w:after="0" w:line="276" w:lineRule="auto"/>
        <w:jc w:val="both"/>
        <w:rPr>
          <w:rFonts w:cstheme="minorHAnsi"/>
          <w:lang w:val="en-GB"/>
        </w:rPr>
      </w:pPr>
      <w:r w:rsidRPr="00471D1F">
        <w:rPr>
          <w:rFonts w:cstheme="minorHAnsi"/>
          <w:lang w:val="en-GB"/>
        </w:rPr>
        <w:t>Several</w:t>
      </w:r>
      <w:r w:rsidR="008C7C57" w:rsidRPr="00471D1F">
        <w:rPr>
          <w:rFonts w:cstheme="minorHAnsi"/>
          <w:lang w:val="en-GB"/>
        </w:rPr>
        <w:t xml:space="preserve"> additional clarifications on the </w:t>
      </w:r>
      <w:r w:rsidR="0078462F" w:rsidRPr="00471D1F">
        <w:rPr>
          <w:rFonts w:cstheme="minorHAnsi"/>
          <w:lang w:val="en-GB"/>
        </w:rPr>
        <w:t>calculat</w:t>
      </w:r>
      <w:r w:rsidR="008C7C57" w:rsidRPr="00471D1F">
        <w:rPr>
          <w:rFonts w:cstheme="minorHAnsi"/>
          <w:lang w:val="en-GB"/>
        </w:rPr>
        <w:t xml:space="preserve">ions of the second set of </w:t>
      </w:r>
      <w:r w:rsidR="0078462F" w:rsidRPr="00471D1F">
        <w:rPr>
          <w:rFonts w:cstheme="minorHAnsi"/>
          <w:lang w:val="en-GB"/>
        </w:rPr>
        <w:t xml:space="preserve">annual exports </w:t>
      </w:r>
      <w:r w:rsidR="008C7C57" w:rsidRPr="00471D1F">
        <w:rPr>
          <w:rFonts w:cstheme="minorHAnsi"/>
          <w:lang w:val="en-GB"/>
        </w:rPr>
        <w:t xml:space="preserve">figures </w:t>
      </w:r>
      <w:r w:rsidR="00AE20D9">
        <w:rPr>
          <w:rFonts w:cstheme="minorHAnsi"/>
          <w:lang w:val="en-GB"/>
        </w:rPr>
        <w:t>differentiated according to products are necessary and presented below</w:t>
      </w:r>
      <w:r w:rsidR="008C7C57" w:rsidRPr="00471D1F">
        <w:rPr>
          <w:rFonts w:cstheme="minorHAnsi"/>
          <w:lang w:val="en-GB"/>
        </w:rPr>
        <w:t xml:space="preserve">. </w:t>
      </w:r>
    </w:p>
    <w:p w:rsidR="00807134" w:rsidRPr="00471D1F" w:rsidRDefault="00807134" w:rsidP="008C7C57">
      <w:pPr>
        <w:spacing w:after="0" w:line="276" w:lineRule="auto"/>
        <w:jc w:val="both"/>
        <w:rPr>
          <w:rFonts w:cstheme="minorHAnsi"/>
          <w:lang w:val="en-GB"/>
        </w:rPr>
      </w:pPr>
    </w:p>
    <w:p w:rsidR="00807134" w:rsidRPr="00AE20D9" w:rsidRDefault="00471D1F" w:rsidP="00AE20D9">
      <w:pPr>
        <w:pStyle w:val="berschrift4"/>
        <w:rPr>
          <w:lang w:val="en-GB"/>
        </w:rPr>
      </w:pPr>
      <w:r w:rsidRPr="00AE20D9">
        <w:rPr>
          <w:lang w:val="en-GB"/>
        </w:rPr>
        <w:t>Cereals</w:t>
      </w:r>
    </w:p>
    <w:p w:rsidR="00CF2464" w:rsidRPr="00716BC4" w:rsidRDefault="00471D1F" w:rsidP="00140327">
      <w:pPr>
        <w:spacing w:after="0" w:line="276" w:lineRule="auto"/>
        <w:jc w:val="both"/>
        <w:rPr>
          <w:rFonts w:cstheme="minorHAnsi"/>
        </w:rPr>
      </w:pPr>
      <w:r>
        <w:rPr>
          <w:rFonts w:cstheme="minorHAnsi"/>
          <w:lang w:val="en-GB"/>
        </w:rPr>
        <w:t>Available</w:t>
      </w:r>
      <w:r w:rsidRPr="00471D1F">
        <w:rPr>
          <w:rFonts w:cstheme="minorHAnsi"/>
          <w:lang w:val="en-GB"/>
        </w:rPr>
        <w:t xml:space="preserve"> information on grain exports </w:t>
      </w:r>
      <w:r>
        <w:rPr>
          <w:rFonts w:cstheme="minorHAnsi"/>
          <w:lang w:val="en-GB"/>
        </w:rPr>
        <w:t xml:space="preserve">before 1878 </w:t>
      </w:r>
      <w:r w:rsidRPr="00471D1F">
        <w:rPr>
          <w:rFonts w:cstheme="minorHAnsi"/>
          <w:lang w:val="en-GB"/>
        </w:rPr>
        <w:t xml:space="preserve">is incomplete </w:t>
      </w:r>
      <w:r>
        <w:rPr>
          <w:rFonts w:cstheme="minorHAnsi"/>
          <w:lang w:val="en-GB"/>
        </w:rPr>
        <w:t>to say the least</w:t>
      </w:r>
      <w:r w:rsidRPr="00471D1F">
        <w:rPr>
          <w:rFonts w:cstheme="minorHAnsi"/>
          <w:lang w:val="en-GB"/>
        </w:rPr>
        <w:t xml:space="preserve">. </w:t>
      </w:r>
      <w:r w:rsidR="00AE20D9">
        <w:rPr>
          <w:rFonts w:cstheme="minorHAnsi"/>
          <w:lang w:val="en-GB"/>
        </w:rPr>
        <w:t xml:space="preserve">We used various methods to fill </w:t>
      </w:r>
      <w:r w:rsidRPr="00471D1F">
        <w:rPr>
          <w:rFonts w:cstheme="minorHAnsi"/>
          <w:lang w:val="en-GB"/>
        </w:rPr>
        <w:t xml:space="preserve">the </w:t>
      </w:r>
      <w:r>
        <w:rPr>
          <w:rFonts w:cstheme="minorHAnsi"/>
          <w:lang w:val="en-GB"/>
        </w:rPr>
        <w:t xml:space="preserve">existing data </w:t>
      </w:r>
      <w:r w:rsidR="00AE20D9">
        <w:rPr>
          <w:rFonts w:cstheme="minorHAnsi"/>
          <w:lang w:val="en-GB"/>
        </w:rPr>
        <w:t>gaps.</w:t>
      </w:r>
      <w:r>
        <w:rPr>
          <w:rFonts w:cstheme="minorHAnsi"/>
          <w:lang w:val="en-GB"/>
        </w:rPr>
        <w:t xml:space="preserve"> </w:t>
      </w:r>
      <w:r w:rsidRPr="00471D1F">
        <w:rPr>
          <w:rFonts w:cstheme="minorHAnsi"/>
          <w:lang w:val="en-GB"/>
        </w:rPr>
        <w:t xml:space="preserve">First, </w:t>
      </w:r>
      <w:r>
        <w:rPr>
          <w:rFonts w:cstheme="minorHAnsi"/>
          <w:lang w:val="en-GB"/>
        </w:rPr>
        <w:t xml:space="preserve">drawing from </w:t>
      </w:r>
      <w:r w:rsidRPr="00471D1F">
        <w:rPr>
          <w:rFonts w:cstheme="minorHAnsi"/>
          <w:lang w:val="en-GB"/>
        </w:rPr>
        <w:t xml:space="preserve">the </w:t>
      </w:r>
      <w:r>
        <w:rPr>
          <w:rFonts w:cstheme="minorHAnsi"/>
          <w:lang w:val="en-GB"/>
        </w:rPr>
        <w:t>Hapsburg</w:t>
      </w:r>
      <w:r w:rsidRPr="00471D1F">
        <w:rPr>
          <w:rFonts w:cstheme="minorHAnsi"/>
          <w:lang w:val="en-GB"/>
        </w:rPr>
        <w:t xml:space="preserve">, French, Belgian and Italian consular reports </w:t>
      </w:r>
      <w:r>
        <w:rPr>
          <w:rFonts w:cstheme="minorHAnsi"/>
          <w:lang w:val="en-GB"/>
        </w:rPr>
        <w:t>reproduced</w:t>
      </w:r>
      <w:r w:rsidRPr="00471D1F">
        <w:rPr>
          <w:rFonts w:cstheme="minorHAnsi"/>
          <w:lang w:val="en-GB"/>
        </w:rPr>
        <w:t xml:space="preserve"> in N. Mihov</w:t>
      </w:r>
      <w:r>
        <w:rPr>
          <w:rFonts w:cstheme="minorHAnsi"/>
          <w:lang w:val="en-GB"/>
        </w:rPr>
        <w:t xml:space="preserve"> we have </w:t>
      </w:r>
      <w:r w:rsidRPr="00471D1F">
        <w:rPr>
          <w:rFonts w:cstheme="minorHAnsi"/>
          <w:lang w:val="en-GB"/>
        </w:rPr>
        <w:t xml:space="preserve">collected all available </w:t>
      </w:r>
      <w:r>
        <w:rPr>
          <w:rFonts w:cstheme="minorHAnsi"/>
          <w:lang w:val="en-GB"/>
        </w:rPr>
        <w:t xml:space="preserve">figures </w:t>
      </w:r>
      <w:r w:rsidR="00AE20D9">
        <w:rPr>
          <w:rFonts w:cstheme="minorHAnsi"/>
          <w:lang w:val="en-GB"/>
        </w:rPr>
        <w:t>on</w:t>
      </w:r>
      <w:r>
        <w:rPr>
          <w:rFonts w:cstheme="minorHAnsi"/>
          <w:lang w:val="en-GB"/>
        </w:rPr>
        <w:t xml:space="preserve"> the </w:t>
      </w:r>
      <w:r w:rsidRPr="00471D1F">
        <w:rPr>
          <w:rFonts w:cstheme="minorHAnsi"/>
          <w:lang w:val="en-GB"/>
        </w:rPr>
        <w:t xml:space="preserve">export of wheat, barley, rye, oats, </w:t>
      </w:r>
      <w:r>
        <w:rPr>
          <w:rFonts w:cstheme="minorHAnsi"/>
          <w:lang w:val="en-GB"/>
        </w:rPr>
        <w:t xml:space="preserve">maize, </w:t>
      </w:r>
      <w:r w:rsidRPr="00471D1F">
        <w:rPr>
          <w:rFonts w:cstheme="minorHAnsi"/>
          <w:lang w:val="en-GB"/>
        </w:rPr>
        <w:t>and other cereals that have less commercial significance</w:t>
      </w:r>
      <w:r w:rsidR="0049019B">
        <w:rPr>
          <w:rFonts w:cstheme="minorHAnsi"/>
          <w:lang w:val="en-GB"/>
        </w:rPr>
        <w:t xml:space="preserve"> like millet or buckwheat</w:t>
      </w:r>
      <w:r w:rsidRPr="00471D1F">
        <w:rPr>
          <w:rFonts w:cstheme="minorHAnsi"/>
          <w:lang w:val="en-GB"/>
        </w:rPr>
        <w:t>. Second, the original volumes given in various uni</w:t>
      </w:r>
      <w:r w:rsidR="00AE20D9">
        <w:rPr>
          <w:rFonts w:cstheme="minorHAnsi"/>
          <w:lang w:val="en-GB"/>
        </w:rPr>
        <w:t xml:space="preserve">ts of measurement were standardized in kilograms (see </w:t>
      </w:r>
      <w:r w:rsidRPr="00471D1F">
        <w:rPr>
          <w:rFonts w:cstheme="minorHAnsi"/>
          <w:lang w:val="en-GB"/>
        </w:rPr>
        <w:t>t</w:t>
      </w:r>
      <w:r w:rsidR="0049019B">
        <w:rPr>
          <w:rFonts w:cstheme="minorHAnsi"/>
          <w:lang w:val="en-GB"/>
        </w:rPr>
        <w:t xml:space="preserve">he notes to Table 2.1). Third, </w:t>
      </w:r>
      <w:r w:rsidR="006C4E59" w:rsidRPr="006C4E59">
        <w:rPr>
          <w:rFonts w:cstheme="minorHAnsi"/>
          <w:lang w:val="en-GB"/>
        </w:rPr>
        <w:t>we formed averages for all ports for the periods</w:t>
      </w:r>
      <w:r w:rsidRPr="00471D1F">
        <w:rPr>
          <w:rFonts w:cstheme="minorHAnsi"/>
          <w:lang w:val="en-GB"/>
        </w:rPr>
        <w:t xml:space="preserve"> </w:t>
      </w:r>
      <w:r w:rsidR="006C4E59">
        <w:rPr>
          <w:rFonts w:cstheme="minorHAnsi"/>
          <w:lang w:val="en-GB"/>
        </w:rPr>
        <w:t>1839-1841, 1842-1849, 1850-1852, 1858-1860,</w:t>
      </w:r>
      <w:r w:rsidRPr="00471D1F">
        <w:rPr>
          <w:rFonts w:cstheme="minorHAnsi"/>
          <w:lang w:val="en-GB"/>
        </w:rPr>
        <w:t xml:space="preserve"> 1861-1</w:t>
      </w:r>
      <w:r w:rsidR="006C4E59">
        <w:rPr>
          <w:rFonts w:cstheme="minorHAnsi"/>
          <w:lang w:val="en-GB"/>
        </w:rPr>
        <w:t>865,</w:t>
      </w:r>
      <w:r w:rsidR="00AA0206">
        <w:rPr>
          <w:rFonts w:cstheme="minorHAnsi"/>
          <w:lang w:val="en-GB"/>
        </w:rPr>
        <w:t xml:space="preserve"> 1866-1870 and 1871</w:t>
      </w:r>
      <w:r w:rsidR="006C4E59">
        <w:rPr>
          <w:rFonts w:cstheme="minorHAnsi"/>
          <w:lang w:val="en-GB"/>
        </w:rPr>
        <w:t>-1876</w:t>
      </w:r>
      <w:r w:rsidR="00AA0206">
        <w:rPr>
          <w:rFonts w:cstheme="minorHAnsi"/>
          <w:lang w:val="en-GB"/>
        </w:rPr>
        <w:t>. We</w:t>
      </w:r>
      <w:r w:rsidRPr="00471D1F">
        <w:rPr>
          <w:rFonts w:cstheme="minorHAnsi"/>
          <w:lang w:val="en-GB"/>
        </w:rPr>
        <w:t xml:space="preserve"> have tried to have periods of approximately five years, but </w:t>
      </w:r>
      <w:r w:rsidR="00AA0206">
        <w:rPr>
          <w:rFonts w:cstheme="minorHAnsi"/>
          <w:lang w:val="en-GB"/>
        </w:rPr>
        <w:t>important events like t</w:t>
      </w:r>
      <w:r w:rsidRPr="00471D1F">
        <w:rPr>
          <w:rFonts w:cstheme="minorHAnsi"/>
          <w:lang w:val="en-GB"/>
        </w:rPr>
        <w:t xml:space="preserve">he </w:t>
      </w:r>
      <w:r w:rsidR="0049019B">
        <w:rPr>
          <w:rFonts w:cstheme="minorHAnsi"/>
          <w:lang w:val="en-GB"/>
        </w:rPr>
        <w:t xml:space="preserve">full implementation of the free-trade in </w:t>
      </w:r>
      <w:r w:rsidRPr="00471D1F">
        <w:rPr>
          <w:rFonts w:cstheme="minorHAnsi"/>
          <w:lang w:val="en-GB"/>
        </w:rPr>
        <w:t xml:space="preserve">grain exports in 1842, the Crimean War (1853-1856) and the Russo-Turkish War (1877-1878) </w:t>
      </w:r>
      <w:r w:rsidR="00AA0206">
        <w:rPr>
          <w:rFonts w:cstheme="minorHAnsi"/>
          <w:lang w:val="en-GB"/>
        </w:rPr>
        <w:t>understandably</w:t>
      </w:r>
      <w:r w:rsidRPr="00471D1F">
        <w:rPr>
          <w:rFonts w:cstheme="minorHAnsi"/>
          <w:lang w:val="en-GB"/>
        </w:rPr>
        <w:t xml:space="preserve"> disrupted </w:t>
      </w:r>
      <w:r w:rsidR="0049019B">
        <w:rPr>
          <w:rFonts w:cstheme="minorHAnsi"/>
          <w:lang w:val="en-GB"/>
        </w:rPr>
        <w:t>the</w:t>
      </w:r>
      <w:r w:rsidRPr="00471D1F">
        <w:rPr>
          <w:rFonts w:cstheme="minorHAnsi"/>
          <w:lang w:val="en-GB"/>
        </w:rPr>
        <w:t xml:space="preserve"> five-year cycle</w:t>
      </w:r>
      <w:r w:rsidR="00AA0206">
        <w:rPr>
          <w:rFonts w:cstheme="minorHAnsi"/>
          <w:lang w:val="en-GB"/>
        </w:rPr>
        <w:t>s</w:t>
      </w:r>
      <w:r w:rsidRPr="00471D1F">
        <w:rPr>
          <w:rFonts w:cstheme="minorHAnsi"/>
          <w:lang w:val="en-GB"/>
        </w:rPr>
        <w:t xml:space="preserve"> and </w:t>
      </w:r>
      <w:r w:rsidR="00AA0206">
        <w:rPr>
          <w:rFonts w:cstheme="minorHAnsi"/>
          <w:lang w:val="en-GB"/>
        </w:rPr>
        <w:t xml:space="preserve">left their mark on the </w:t>
      </w:r>
      <w:r w:rsidRPr="00471D1F">
        <w:rPr>
          <w:rFonts w:cstheme="minorHAnsi"/>
          <w:lang w:val="en-GB"/>
        </w:rPr>
        <w:t xml:space="preserve">chronology. Fourth, values ​​for grain exports in kilograms </w:t>
      </w:r>
      <w:r w:rsidR="00AA0206">
        <w:rPr>
          <w:rFonts w:cstheme="minorHAnsi"/>
          <w:lang w:val="en-GB"/>
        </w:rPr>
        <w:t>broken down by</w:t>
      </w:r>
      <w:r w:rsidRPr="00471D1F">
        <w:rPr>
          <w:rFonts w:cstheme="minorHAnsi"/>
          <w:lang w:val="en-GB"/>
        </w:rPr>
        <w:t xml:space="preserve"> ports </w:t>
      </w:r>
      <w:r w:rsidR="001A096B">
        <w:rPr>
          <w:rFonts w:cstheme="minorHAnsi"/>
          <w:lang w:val="en-GB"/>
        </w:rPr>
        <w:t xml:space="preserve">were </w:t>
      </w:r>
      <w:r w:rsidR="006C4E59">
        <w:rPr>
          <w:rFonts w:cstheme="minorHAnsi"/>
          <w:lang w:val="en-GB"/>
        </w:rPr>
        <w:t>added up</w:t>
      </w:r>
      <w:r w:rsidR="001A096B">
        <w:rPr>
          <w:rFonts w:cstheme="minorHAnsi"/>
          <w:lang w:val="en-GB"/>
        </w:rPr>
        <w:t xml:space="preserve"> by periods</w:t>
      </w:r>
      <w:r w:rsidR="006C4E59">
        <w:rPr>
          <w:rFonts w:cstheme="minorHAnsi"/>
          <w:lang w:val="en-GB"/>
        </w:rPr>
        <w:t>.</w:t>
      </w:r>
      <w:r w:rsidR="001A096B">
        <w:rPr>
          <w:rFonts w:cstheme="minorHAnsi"/>
          <w:lang w:val="en-GB"/>
        </w:rPr>
        <w:t xml:space="preserve"> </w:t>
      </w:r>
      <w:r w:rsidR="006C4E59">
        <w:rPr>
          <w:rFonts w:cstheme="minorHAnsi"/>
          <w:lang w:val="en-GB"/>
        </w:rPr>
        <w:t>M</w:t>
      </w:r>
      <w:r w:rsidR="001A096B">
        <w:rPr>
          <w:rFonts w:cstheme="minorHAnsi"/>
          <w:lang w:val="en-GB"/>
        </w:rPr>
        <w:t xml:space="preserve">issing </w:t>
      </w:r>
      <w:r w:rsidR="006C4E59">
        <w:rPr>
          <w:rFonts w:cstheme="minorHAnsi"/>
          <w:lang w:val="en-GB"/>
        </w:rPr>
        <w:t>data</w:t>
      </w:r>
      <w:r w:rsidR="001A096B">
        <w:rPr>
          <w:rFonts w:cstheme="minorHAnsi"/>
          <w:lang w:val="en-GB"/>
        </w:rPr>
        <w:t xml:space="preserve"> wa</w:t>
      </w:r>
      <w:r w:rsidRPr="00471D1F">
        <w:rPr>
          <w:rFonts w:cstheme="minorHAnsi"/>
          <w:lang w:val="en-GB"/>
        </w:rPr>
        <w:t xml:space="preserve">s </w:t>
      </w:r>
      <w:r w:rsidR="001A096B">
        <w:rPr>
          <w:rFonts w:cstheme="minorHAnsi"/>
          <w:lang w:val="en-GB"/>
        </w:rPr>
        <w:t xml:space="preserve">extrapolated </w:t>
      </w:r>
      <w:r w:rsidR="00CC26BD">
        <w:rPr>
          <w:rFonts w:cstheme="minorHAnsi"/>
          <w:lang w:val="en-GB"/>
        </w:rPr>
        <w:t xml:space="preserve">on </w:t>
      </w:r>
      <w:r w:rsidRPr="00471D1F">
        <w:rPr>
          <w:rFonts w:cstheme="minorHAnsi"/>
          <w:lang w:val="en-GB"/>
        </w:rPr>
        <w:t xml:space="preserve">the basis of exports from </w:t>
      </w:r>
      <w:r w:rsidR="00CC26BD">
        <w:rPr>
          <w:rFonts w:cstheme="minorHAnsi"/>
          <w:lang w:val="en-GB"/>
        </w:rPr>
        <w:t xml:space="preserve">other </w:t>
      </w:r>
      <w:r w:rsidRPr="00471D1F">
        <w:rPr>
          <w:rFonts w:cstheme="minorHAnsi"/>
          <w:lang w:val="en-GB"/>
        </w:rPr>
        <w:t xml:space="preserve">ports in the same year. </w:t>
      </w:r>
      <w:r w:rsidR="00CC26BD">
        <w:rPr>
          <w:rFonts w:cstheme="minorHAnsi"/>
          <w:lang w:val="en-GB"/>
        </w:rPr>
        <w:t xml:space="preserve">Regrettably, these grain export estimates fail to capture the </w:t>
      </w:r>
      <w:r w:rsidR="006C4E59">
        <w:rPr>
          <w:rFonts w:cstheme="minorHAnsi"/>
          <w:lang w:val="en-GB"/>
        </w:rPr>
        <w:t>overland transport</w:t>
      </w:r>
      <w:r w:rsidR="00CC26BD">
        <w:rPr>
          <w:rFonts w:cstheme="minorHAnsi"/>
          <w:lang w:val="en-GB"/>
        </w:rPr>
        <w:t xml:space="preserve">, which given the bulky nature of cereals was anyway minimal. </w:t>
      </w:r>
      <w:r w:rsidRPr="00471D1F">
        <w:rPr>
          <w:rFonts w:cstheme="minorHAnsi"/>
          <w:lang w:val="en-GB"/>
        </w:rPr>
        <w:t xml:space="preserve">Fifth, </w:t>
      </w:r>
      <w:r w:rsidR="00CC26BD">
        <w:rPr>
          <w:rFonts w:cstheme="minorHAnsi"/>
          <w:lang w:val="en-GB"/>
        </w:rPr>
        <w:t xml:space="preserve">our export figures by periods and ports have been additionally </w:t>
      </w:r>
      <w:r w:rsidR="00146E28">
        <w:rPr>
          <w:rFonts w:cstheme="minorHAnsi"/>
          <w:lang w:val="en-GB"/>
        </w:rPr>
        <w:t xml:space="preserve">supplemented and </w:t>
      </w:r>
      <w:r w:rsidR="00CC26BD">
        <w:rPr>
          <w:rFonts w:cstheme="minorHAnsi"/>
          <w:lang w:val="en-GB"/>
        </w:rPr>
        <w:t xml:space="preserve">verified </w:t>
      </w:r>
      <w:r w:rsidR="006C4E59">
        <w:rPr>
          <w:rFonts w:cstheme="minorHAnsi"/>
          <w:lang w:val="en-GB"/>
        </w:rPr>
        <w:t>using</w:t>
      </w:r>
      <w:r w:rsidR="00146E28">
        <w:rPr>
          <w:rFonts w:cstheme="minorHAnsi"/>
          <w:lang w:val="en-GB"/>
        </w:rPr>
        <w:t xml:space="preserve"> the well documented </w:t>
      </w:r>
      <w:r w:rsidRPr="00471D1F">
        <w:rPr>
          <w:rFonts w:cstheme="minorHAnsi"/>
          <w:lang w:val="en-GB"/>
        </w:rPr>
        <w:t xml:space="preserve">grain exports from the port of Varna </w:t>
      </w:r>
      <w:r w:rsidR="00146E28">
        <w:rPr>
          <w:rFonts w:cstheme="minorHAnsi"/>
          <w:lang w:val="en-GB"/>
        </w:rPr>
        <w:t>–</w:t>
      </w:r>
      <w:r w:rsidR="006C4E59">
        <w:rPr>
          <w:rFonts w:cstheme="minorHAnsi"/>
          <w:lang w:val="en-GB"/>
        </w:rPr>
        <w:t xml:space="preserve"> without </w:t>
      </w:r>
      <w:r w:rsidRPr="00471D1F">
        <w:rPr>
          <w:rFonts w:cstheme="minorHAnsi"/>
          <w:lang w:val="en-GB"/>
        </w:rPr>
        <w:t xml:space="preserve">doubt, the most important </w:t>
      </w:r>
      <w:r w:rsidR="006C4E59">
        <w:rPr>
          <w:rFonts w:cstheme="minorHAnsi"/>
          <w:lang w:val="en-GB"/>
        </w:rPr>
        <w:t>trading place</w:t>
      </w:r>
      <w:r w:rsidRPr="00471D1F">
        <w:rPr>
          <w:rFonts w:cstheme="minorHAnsi"/>
          <w:lang w:val="en-GB"/>
        </w:rPr>
        <w:t xml:space="preserve"> </w:t>
      </w:r>
      <w:r w:rsidR="006C4E59">
        <w:rPr>
          <w:rFonts w:cstheme="minorHAnsi"/>
          <w:lang w:val="en-GB"/>
        </w:rPr>
        <w:t xml:space="preserve">for exports and imports </w:t>
      </w:r>
      <w:r w:rsidRPr="00471D1F">
        <w:rPr>
          <w:rFonts w:cstheme="minorHAnsi"/>
          <w:lang w:val="en-GB"/>
        </w:rPr>
        <w:t xml:space="preserve">in the Bulgarian lands. </w:t>
      </w:r>
      <w:r w:rsidR="003F276B">
        <w:rPr>
          <w:rFonts w:cstheme="minorHAnsi"/>
          <w:lang w:val="en-GB"/>
        </w:rPr>
        <w:t>The average share of Varna</w:t>
      </w:r>
      <w:r w:rsidR="003F276B">
        <w:rPr>
          <w:rFonts w:cstheme="minorHAnsi"/>
        </w:rPr>
        <w:t xml:space="preserve"> </w:t>
      </w:r>
      <w:r w:rsidRPr="00471D1F">
        <w:rPr>
          <w:rFonts w:cstheme="minorHAnsi"/>
          <w:lang w:val="en-GB"/>
        </w:rPr>
        <w:t>in the total grain exports during the first post-</w:t>
      </w:r>
      <w:r w:rsidR="003F276B">
        <w:rPr>
          <w:rFonts w:cstheme="minorHAnsi"/>
          <w:lang w:val="en-GB"/>
        </w:rPr>
        <w:t>L</w:t>
      </w:r>
      <w:r w:rsidRPr="00471D1F">
        <w:rPr>
          <w:rFonts w:cstheme="minorHAnsi"/>
          <w:lang w:val="en-GB"/>
        </w:rPr>
        <w:t>iberation decade</w:t>
      </w:r>
      <w:r w:rsidR="003F276B">
        <w:rPr>
          <w:rFonts w:cstheme="minorHAnsi"/>
          <w:lang w:val="en-GB"/>
        </w:rPr>
        <w:t xml:space="preserve"> (nearly a</w:t>
      </w:r>
      <w:r w:rsidR="003F276B" w:rsidRPr="00471D1F">
        <w:rPr>
          <w:rFonts w:cstheme="minorHAnsi"/>
          <w:lang w:val="en-GB"/>
        </w:rPr>
        <w:t xml:space="preserve"> quarter of all exported </w:t>
      </w:r>
      <w:r w:rsidR="003F276B">
        <w:rPr>
          <w:rFonts w:cstheme="minorHAnsi"/>
          <w:lang w:val="en-GB"/>
        </w:rPr>
        <w:t>cereals)</w:t>
      </w:r>
      <w:r w:rsidRPr="00471D1F">
        <w:rPr>
          <w:rFonts w:cstheme="minorHAnsi"/>
          <w:lang w:val="en-GB"/>
        </w:rPr>
        <w:t xml:space="preserve">, </w:t>
      </w:r>
      <w:r w:rsidR="003F276B">
        <w:rPr>
          <w:rFonts w:cstheme="minorHAnsi"/>
          <w:lang w:val="en-GB"/>
        </w:rPr>
        <w:t>was</w:t>
      </w:r>
      <w:r w:rsidR="00146E28">
        <w:rPr>
          <w:rFonts w:cstheme="minorHAnsi"/>
          <w:lang w:val="en-GB"/>
        </w:rPr>
        <w:t xml:space="preserve"> projected back</w:t>
      </w:r>
      <w:r w:rsidR="003F276B">
        <w:rPr>
          <w:rFonts w:cstheme="minorHAnsi"/>
          <w:lang w:val="en-GB"/>
        </w:rPr>
        <w:t>wards</w:t>
      </w:r>
      <w:r w:rsidRPr="00471D1F">
        <w:rPr>
          <w:rFonts w:cstheme="minorHAnsi"/>
          <w:lang w:val="en-GB"/>
        </w:rPr>
        <w:t xml:space="preserve">. </w:t>
      </w:r>
      <w:r w:rsidR="00956BF4">
        <w:rPr>
          <w:rFonts w:cstheme="minorHAnsi"/>
          <w:lang w:val="en-GB"/>
        </w:rPr>
        <w:t>W</w:t>
      </w:r>
      <w:r w:rsidR="006C4E59">
        <w:rPr>
          <w:rFonts w:cstheme="minorHAnsi"/>
          <w:lang w:val="en-GB"/>
        </w:rPr>
        <w:t xml:space="preserve">e calculated the average of both series </w:t>
      </w:r>
      <w:r w:rsidRPr="00471D1F">
        <w:rPr>
          <w:rFonts w:cstheme="minorHAnsi"/>
          <w:lang w:val="en-GB"/>
        </w:rPr>
        <w:t>to get a</w:t>
      </w:r>
      <w:r w:rsidR="00140327">
        <w:rPr>
          <w:rFonts w:cstheme="minorHAnsi"/>
          <w:lang w:val="en-GB"/>
        </w:rPr>
        <w:t xml:space="preserve"> reasonably accurate picture of Bulgarian </w:t>
      </w:r>
      <w:r w:rsidRPr="00471D1F">
        <w:rPr>
          <w:rFonts w:cstheme="minorHAnsi"/>
          <w:lang w:val="en-GB"/>
        </w:rPr>
        <w:t>​​grain exports before 1878. For t</w:t>
      </w:r>
      <w:r w:rsidR="00140327">
        <w:rPr>
          <w:rFonts w:cstheme="minorHAnsi"/>
          <w:lang w:val="en-GB"/>
        </w:rPr>
        <w:t xml:space="preserve">he </w:t>
      </w:r>
      <w:r w:rsidR="006C4E59">
        <w:rPr>
          <w:rFonts w:cstheme="minorHAnsi"/>
          <w:lang w:val="en-GB"/>
        </w:rPr>
        <w:t>period</w:t>
      </w:r>
      <w:r w:rsidR="00956BF4">
        <w:rPr>
          <w:rFonts w:cstheme="minorHAnsi"/>
          <w:lang w:val="en-GB"/>
        </w:rPr>
        <w:t xml:space="preserve"> after the</w:t>
      </w:r>
      <w:r w:rsidR="00140327">
        <w:rPr>
          <w:rFonts w:cstheme="minorHAnsi"/>
          <w:lang w:val="en-GB"/>
        </w:rPr>
        <w:t xml:space="preserve">Liberation, </w:t>
      </w:r>
      <w:r w:rsidR="00CF2464">
        <w:rPr>
          <w:rFonts w:cstheme="minorHAnsi"/>
          <w:lang w:val="en-GB"/>
        </w:rPr>
        <w:t xml:space="preserve">we </w:t>
      </w:r>
      <w:r w:rsidR="006C4E59">
        <w:rPr>
          <w:rFonts w:cstheme="minorHAnsi"/>
          <w:lang w:val="en-US"/>
        </w:rPr>
        <w:t>used this method</w:t>
      </w:r>
      <w:r w:rsidR="00CF2464">
        <w:rPr>
          <w:rFonts w:cstheme="minorHAnsi"/>
          <w:lang w:val="en-US"/>
        </w:rPr>
        <w:t xml:space="preserve"> only until </w:t>
      </w:r>
      <w:r w:rsidR="00956BF4">
        <w:rPr>
          <w:rFonts w:cstheme="minorHAnsi"/>
          <w:lang w:val="en-US"/>
        </w:rPr>
        <w:t xml:space="preserve">for the years until the </w:t>
      </w:r>
      <w:r w:rsidR="00872A83">
        <w:rPr>
          <w:rFonts w:cstheme="minorHAnsi"/>
          <w:lang w:val="en-US"/>
        </w:rPr>
        <w:t>late 1880s</w:t>
      </w:r>
      <w:r w:rsidR="00956BF4">
        <w:rPr>
          <w:rFonts w:cstheme="minorHAnsi"/>
          <w:lang w:val="en-US"/>
        </w:rPr>
        <w:t>.</w:t>
      </w:r>
      <w:r w:rsidR="00CF2464">
        <w:rPr>
          <w:rFonts w:cstheme="minorHAnsi"/>
          <w:lang w:val="en-US"/>
        </w:rPr>
        <w:t xml:space="preserve"> </w:t>
      </w:r>
      <w:r w:rsidR="00956BF4">
        <w:rPr>
          <w:rFonts w:cstheme="minorHAnsi"/>
          <w:lang w:val="en-US"/>
        </w:rPr>
        <w:t>Afterwards</w:t>
      </w:r>
      <w:r w:rsidR="00CF2464">
        <w:rPr>
          <w:rFonts w:cstheme="minorHAnsi"/>
          <w:lang w:val="en-US"/>
        </w:rPr>
        <w:t xml:space="preserve"> national statistics</w:t>
      </w:r>
      <w:r w:rsidR="00872A83">
        <w:rPr>
          <w:rFonts w:cstheme="minorHAnsi"/>
          <w:lang w:val="en-US"/>
        </w:rPr>
        <w:t xml:space="preserve"> of the modern Bulgarian state</w:t>
      </w:r>
      <w:r w:rsidR="00CF2464">
        <w:rPr>
          <w:rFonts w:cstheme="minorHAnsi"/>
          <w:lang w:val="en-US"/>
        </w:rPr>
        <w:t xml:space="preserve"> </w:t>
      </w:r>
      <w:r w:rsidR="00716BC4">
        <w:rPr>
          <w:rFonts w:cstheme="minorHAnsi"/>
          <w:lang w:val="en-US"/>
        </w:rPr>
        <w:t>provided unified and standardized data on export outflows.</w:t>
      </w:r>
    </w:p>
    <w:p w:rsidR="00807134" w:rsidRPr="00CF2464" w:rsidRDefault="00807134" w:rsidP="008C7C57">
      <w:pPr>
        <w:spacing w:after="0" w:line="276" w:lineRule="auto"/>
        <w:jc w:val="both"/>
        <w:rPr>
          <w:rFonts w:cstheme="minorHAnsi"/>
        </w:rPr>
      </w:pPr>
    </w:p>
    <w:p w:rsidR="00140327" w:rsidRPr="00956BF4" w:rsidRDefault="00140327" w:rsidP="005949D0">
      <w:pPr>
        <w:keepNext/>
        <w:spacing w:after="0"/>
        <w:rPr>
          <w:b/>
        </w:rPr>
      </w:pPr>
      <w:r w:rsidRPr="00956BF4">
        <w:rPr>
          <w:b/>
        </w:rPr>
        <w:lastRenderedPageBreak/>
        <w:t xml:space="preserve">2.1. </w:t>
      </w:r>
      <w:r w:rsidRPr="00956BF4">
        <w:rPr>
          <w:b/>
          <w:lang w:val="en-US"/>
        </w:rPr>
        <w:t xml:space="preserve">Bulgarian Grain Export </w:t>
      </w:r>
      <w:r w:rsidRPr="00956BF4">
        <w:rPr>
          <w:b/>
        </w:rPr>
        <w:t>(</w:t>
      </w:r>
      <w:r w:rsidRPr="00956BF4">
        <w:rPr>
          <w:b/>
          <w:lang w:val="en-US"/>
        </w:rPr>
        <w:t>in thousand ton and within present day borders</w:t>
      </w:r>
      <w:r w:rsidRPr="00956BF4">
        <w:rPr>
          <w:b/>
        </w:rPr>
        <w:t>)</w:t>
      </w:r>
    </w:p>
    <w:tbl>
      <w:tblPr>
        <w:tblStyle w:val="TabellemithellemGitternetz1"/>
        <w:tblW w:w="0" w:type="auto"/>
        <w:tblLook w:val="04A0" w:firstRow="1" w:lastRow="0" w:firstColumn="1" w:lastColumn="0" w:noHBand="0" w:noVBand="1"/>
      </w:tblPr>
      <w:tblGrid>
        <w:gridCol w:w="1119"/>
        <w:gridCol w:w="946"/>
        <w:gridCol w:w="1300"/>
        <w:gridCol w:w="1128"/>
        <w:gridCol w:w="1121"/>
        <w:gridCol w:w="1203"/>
        <w:gridCol w:w="1121"/>
        <w:gridCol w:w="1124"/>
      </w:tblGrid>
      <w:tr w:rsidR="00284E99" w:rsidRPr="001C0173" w:rsidTr="00CF2464">
        <w:tc>
          <w:tcPr>
            <w:tcW w:w="1119" w:type="dxa"/>
            <w:tcBorders>
              <w:top w:val="double" w:sz="4" w:space="0" w:color="auto"/>
              <w:bottom w:val="single" w:sz="4" w:space="0" w:color="auto"/>
            </w:tcBorders>
          </w:tcPr>
          <w:p w:rsidR="00140327" w:rsidRPr="001C0173" w:rsidRDefault="00140327" w:rsidP="005949D0">
            <w:pPr>
              <w:keepNext/>
              <w:rPr>
                <w:sz w:val="18"/>
                <w:szCs w:val="18"/>
              </w:rPr>
            </w:pPr>
          </w:p>
        </w:tc>
        <w:tc>
          <w:tcPr>
            <w:tcW w:w="946" w:type="dxa"/>
            <w:tcBorders>
              <w:top w:val="double" w:sz="4" w:space="0" w:color="auto"/>
              <w:bottom w:val="single" w:sz="4" w:space="0" w:color="auto"/>
            </w:tcBorders>
          </w:tcPr>
          <w:p w:rsidR="00140327" w:rsidRPr="00140327" w:rsidRDefault="00140327" w:rsidP="005949D0">
            <w:pPr>
              <w:keepNext/>
              <w:rPr>
                <w:sz w:val="18"/>
                <w:szCs w:val="18"/>
                <w:lang w:val="en-US"/>
              </w:rPr>
            </w:pPr>
            <w:r>
              <w:rPr>
                <w:sz w:val="18"/>
                <w:szCs w:val="18"/>
                <w:lang w:val="en-US"/>
              </w:rPr>
              <w:t>Varna</w:t>
            </w:r>
          </w:p>
        </w:tc>
        <w:tc>
          <w:tcPr>
            <w:tcW w:w="1300" w:type="dxa"/>
            <w:tcBorders>
              <w:top w:val="double" w:sz="4" w:space="0" w:color="auto"/>
              <w:bottom w:val="single" w:sz="4" w:space="0" w:color="auto"/>
            </w:tcBorders>
          </w:tcPr>
          <w:p w:rsidR="00140327" w:rsidRPr="001C0173" w:rsidRDefault="00284E99" w:rsidP="005949D0">
            <w:pPr>
              <w:keepNext/>
              <w:rPr>
                <w:sz w:val="18"/>
                <w:szCs w:val="18"/>
              </w:rPr>
            </w:pPr>
            <w:r>
              <w:rPr>
                <w:sz w:val="18"/>
                <w:szCs w:val="18"/>
                <w:lang w:val="en-US"/>
              </w:rPr>
              <w:t>Burgas</w:t>
            </w:r>
            <w:r w:rsidR="00140327">
              <w:rPr>
                <w:sz w:val="18"/>
                <w:szCs w:val="18"/>
              </w:rPr>
              <w:t xml:space="preserve">, </w:t>
            </w:r>
            <w:r>
              <w:rPr>
                <w:sz w:val="18"/>
                <w:szCs w:val="18"/>
                <w:lang w:val="en-US"/>
              </w:rPr>
              <w:t>Balchik, Anhialo etc</w:t>
            </w:r>
            <w:r w:rsidR="00140327">
              <w:rPr>
                <w:sz w:val="18"/>
                <w:szCs w:val="18"/>
              </w:rPr>
              <w:t>.</w:t>
            </w:r>
          </w:p>
        </w:tc>
        <w:tc>
          <w:tcPr>
            <w:tcW w:w="1128" w:type="dxa"/>
            <w:tcBorders>
              <w:top w:val="double" w:sz="4" w:space="0" w:color="auto"/>
              <w:bottom w:val="single" w:sz="4" w:space="0" w:color="auto"/>
            </w:tcBorders>
          </w:tcPr>
          <w:p w:rsidR="00140327" w:rsidRPr="00284E99" w:rsidRDefault="00284E99" w:rsidP="005949D0">
            <w:pPr>
              <w:keepNext/>
              <w:rPr>
                <w:sz w:val="18"/>
                <w:szCs w:val="18"/>
                <w:lang w:val="en-US"/>
              </w:rPr>
            </w:pPr>
            <w:r>
              <w:rPr>
                <w:sz w:val="18"/>
                <w:szCs w:val="18"/>
                <w:lang w:val="en-US"/>
              </w:rPr>
              <w:t>Enos</w:t>
            </w:r>
            <w:r w:rsidR="00140327">
              <w:rPr>
                <w:sz w:val="18"/>
                <w:szCs w:val="18"/>
              </w:rPr>
              <w:t>,</w:t>
            </w:r>
            <w:r>
              <w:rPr>
                <w:sz w:val="18"/>
                <w:szCs w:val="18"/>
                <w:lang w:val="en-US"/>
              </w:rPr>
              <w:t xml:space="preserve"> Rodosto</w:t>
            </w:r>
            <w:r w:rsidR="00140327">
              <w:rPr>
                <w:sz w:val="18"/>
                <w:szCs w:val="18"/>
              </w:rPr>
              <w:t xml:space="preserve">, </w:t>
            </w:r>
            <w:r>
              <w:rPr>
                <w:sz w:val="18"/>
                <w:szCs w:val="18"/>
                <w:lang w:val="en-US"/>
              </w:rPr>
              <w:t>Dedeagach</w:t>
            </w:r>
          </w:p>
        </w:tc>
        <w:tc>
          <w:tcPr>
            <w:tcW w:w="1121" w:type="dxa"/>
            <w:tcBorders>
              <w:top w:val="double" w:sz="4" w:space="0" w:color="auto"/>
              <w:bottom w:val="single" w:sz="4" w:space="0" w:color="auto"/>
            </w:tcBorders>
          </w:tcPr>
          <w:p w:rsidR="00140327" w:rsidRPr="00284E99" w:rsidRDefault="00284E99" w:rsidP="005949D0">
            <w:pPr>
              <w:keepNext/>
              <w:rPr>
                <w:sz w:val="18"/>
                <w:szCs w:val="18"/>
                <w:lang w:val="en-US"/>
              </w:rPr>
            </w:pPr>
            <w:r>
              <w:rPr>
                <w:sz w:val="18"/>
                <w:szCs w:val="18"/>
                <w:lang w:val="en-US"/>
              </w:rPr>
              <w:t>Danubain ports</w:t>
            </w:r>
          </w:p>
        </w:tc>
        <w:tc>
          <w:tcPr>
            <w:tcW w:w="1203" w:type="dxa"/>
            <w:tcBorders>
              <w:top w:val="double" w:sz="4" w:space="0" w:color="auto"/>
              <w:bottom w:val="single" w:sz="4" w:space="0" w:color="auto"/>
            </w:tcBorders>
          </w:tcPr>
          <w:p w:rsidR="00140327" w:rsidRPr="001C0173" w:rsidRDefault="00284E99" w:rsidP="005949D0">
            <w:pPr>
              <w:keepNext/>
              <w:rPr>
                <w:sz w:val="18"/>
                <w:szCs w:val="18"/>
              </w:rPr>
            </w:pPr>
            <w:r>
              <w:rPr>
                <w:sz w:val="18"/>
                <w:szCs w:val="18"/>
                <w:lang w:val="en-US"/>
              </w:rPr>
              <w:t xml:space="preserve">Total </w:t>
            </w:r>
            <w:r w:rsidR="00140327">
              <w:rPr>
                <w:sz w:val="18"/>
                <w:szCs w:val="18"/>
              </w:rPr>
              <w:t>(</w:t>
            </w:r>
            <w:r>
              <w:rPr>
                <w:sz w:val="18"/>
                <w:szCs w:val="18"/>
                <w:lang w:val="en-US"/>
              </w:rPr>
              <w:t>sum of all ports</w:t>
            </w:r>
            <w:r w:rsidR="00140327">
              <w:rPr>
                <w:sz w:val="18"/>
                <w:szCs w:val="18"/>
              </w:rPr>
              <w:t>)</w:t>
            </w:r>
          </w:p>
        </w:tc>
        <w:tc>
          <w:tcPr>
            <w:tcW w:w="1121" w:type="dxa"/>
            <w:tcBorders>
              <w:top w:val="double" w:sz="4" w:space="0" w:color="auto"/>
              <w:bottom w:val="single" w:sz="4" w:space="0" w:color="auto"/>
            </w:tcBorders>
          </w:tcPr>
          <w:p w:rsidR="00140327" w:rsidRPr="001C0173" w:rsidRDefault="00284E99" w:rsidP="005949D0">
            <w:pPr>
              <w:keepNext/>
              <w:rPr>
                <w:sz w:val="18"/>
                <w:szCs w:val="18"/>
              </w:rPr>
            </w:pPr>
            <w:r>
              <w:rPr>
                <w:sz w:val="18"/>
                <w:szCs w:val="18"/>
                <w:lang w:val="en-US"/>
              </w:rPr>
              <w:t>Total export based on 20 percent share of Varna port</w:t>
            </w:r>
          </w:p>
        </w:tc>
        <w:tc>
          <w:tcPr>
            <w:tcW w:w="1124" w:type="dxa"/>
            <w:tcBorders>
              <w:top w:val="double" w:sz="4" w:space="0" w:color="auto"/>
              <w:bottom w:val="single" w:sz="4" w:space="0" w:color="auto"/>
            </w:tcBorders>
          </w:tcPr>
          <w:p w:rsidR="00140327" w:rsidRPr="00284E99" w:rsidRDefault="00284E99" w:rsidP="005949D0">
            <w:pPr>
              <w:keepNext/>
              <w:rPr>
                <w:sz w:val="18"/>
                <w:szCs w:val="18"/>
                <w:lang w:val="en-US"/>
              </w:rPr>
            </w:pPr>
            <w:r>
              <w:rPr>
                <w:sz w:val="18"/>
                <w:szCs w:val="18"/>
                <w:lang w:val="en-US"/>
              </w:rPr>
              <w:t>Average of col. (5) and (6)</w:t>
            </w:r>
          </w:p>
        </w:tc>
      </w:tr>
      <w:tr w:rsidR="00284E99" w:rsidRPr="001C0173" w:rsidTr="00CF2464">
        <w:tc>
          <w:tcPr>
            <w:tcW w:w="1119" w:type="dxa"/>
            <w:tcBorders>
              <w:top w:val="single" w:sz="4" w:space="0" w:color="auto"/>
            </w:tcBorders>
          </w:tcPr>
          <w:p w:rsidR="00284E99" w:rsidRDefault="00284E99" w:rsidP="00CF2464">
            <w:pPr>
              <w:rPr>
                <w:sz w:val="18"/>
                <w:szCs w:val="18"/>
              </w:rPr>
            </w:pPr>
          </w:p>
        </w:tc>
        <w:tc>
          <w:tcPr>
            <w:tcW w:w="946" w:type="dxa"/>
            <w:tcBorders>
              <w:top w:val="single" w:sz="4" w:space="0" w:color="auto"/>
            </w:tcBorders>
            <w:vAlign w:val="bottom"/>
          </w:tcPr>
          <w:p w:rsidR="00284E99" w:rsidRPr="00284E99" w:rsidRDefault="00284E99" w:rsidP="00284E99">
            <w:pPr>
              <w:jc w:val="center"/>
              <w:rPr>
                <w:rFonts w:ascii="Calibri" w:hAnsi="Calibri" w:cs="Calibri"/>
                <w:bCs/>
                <w:color w:val="000000"/>
                <w:sz w:val="18"/>
                <w:szCs w:val="18"/>
                <w:lang w:val="en-US"/>
              </w:rPr>
            </w:pPr>
            <w:r>
              <w:rPr>
                <w:rFonts w:ascii="Calibri" w:hAnsi="Calibri" w:cs="Calibri"/>
                <w:bCs/>
                <w:color w:val="000000"/>
                <w:sz w:val="18"/>
                <w:szCs w:val="18"/>
                <w:lang w:val="en-US"/>
              </w:rPr>
              <w:t>(1)</w:t>
            </w:r>
          </w:p>
        </w:tc>
        <w:tc>
          <w:tcPr>
            <w:tcW w:w="1300" w:type="dxa"/>
            <w:tcBorders>
              <w:top w:val="single" w:sz="4" w:space="0" w:color="auto"/>
            </w:tcBorders>
            <w:vAlign w:val="bottom"/>
          </w:tcPr>
          <w:p w:rsidR="00284E99" w:rsidRPr="00284E99" w:rsidRDefault="00284E99" w:rsidP="00284E99">
            <w:pPr>
              <w:jc w:val="center"/>
              <w:rPr>
                <w:rFonts w:ascii="Calibri" w:hAnsi="Calibri" w:cs="Calibri"/>
                <w:color w:val="000000"/>
                <w:sz w:val="18"/>
                <w:szCs w:val="18"/>
                <w:lang w:val="en-US"/>
              </w:rPr>
            </w:pPr>
            <w:r>
              <w:rPr>
                <w:rFonts w:ascii="Calibri" w:hAnsi="Calibri" w:cs="Calibri"/>
                <w:color w:val="000000"/>
                <w:sz w:val="18"/>
                <w:szCs w:val="18"/>
                <w:lang w:val="en-US"/>
              </w:rPr>
              <w:t>(2)</w:t>
            </w:r>
          </w:p>
        </w:tc>
        <w:tc>
          <w:tcPr>
            <w:tcW w:w="1128" w:type="dxa"/>
            <w:tcBorders>
              <w:top w:val="single" w:sz="4" w:space="0" w:color="auto"/>
            </w:tcBorders>
            <w:vAlign w:val="bottom"/>
          </w:tcPr>
          <w:p w:rsidR="00284E99" w:rsidRPr="00284E99" w:rsidRDefault="00284E99" w:rsidP="00284E99">
            <w:pPr>
              <w:jc w:val="center"/>
              <w:rPr>
                <w:rFonts w:ascii="Calibri" w:hAnsi="Calibri" w:cs="Calibri"/>
                <w:bCs/>
                <w:color w:val="000000"/>
                <w:sz w:val="18"/>
                <w:szCs w:val="18"/>
                <w:lang w:val="en-US"/>
              </w:rPr>
            </w:pPr>
            <w:r>
              <w:rPr>
                <w:rFonts w:ascii="Calibri" w:hAnsi="Calibri" w:cs="Calibri"/>
                <w:bCs/>
                <w:color w:val="000000"/>
                <w:sz w:val="18"/>
                <w:szCs w:val="18"/>
                <w:lang w:val="en-US"/>
              </w:rPr>
              <w:t>(3)</w:t>
            </w:r>
          </w:p>
        </w:tc>
        <w:tc>
          <w:tcPr>
            <w:tcW w:w="1121" w:type="dxa"/>
            <w:tcBorders>
              <w:top w:val="single" w:sz="4" w:space="0" w:color="auto"/>
            </w:tcBorders>
            <w:vAlign w:val="bottom"/>
          </w:tcPr>
          <w:p w:rsidR="00284E99" w:rsidRPr="00284E99" w:rsidRDefault="00284E99" w:rsidP="00284E99">
            <w:pPr>
              <w:jc w:val="center"/>
              <w:rPr>
                <w:rFonts w:ascii="Calibri" w:hAnsi="Calibri" w:cs="Calibri"/>
                <w:bCs/>
                <w:color w:val="000000"/>
                <w:sz w:val="18"/>
                <w:szCs w:val="18"/>
                <w:lang w:val="en-US"/>
              </w:rPr>
            </w:pPr>
            <w:r>
              <w:rPr>
                <w:rFonts w:ascii="Calibri" w:hAnsi="Calibri" w:cs="Calibri"/>
                <w:bCs/>
                <w:color w:val="000000"/>
                <w:sz w:val="18"/>
                <w:szCs w:val="18"/>
                <w:lang w:val="en-US"/>
              </w:rPr>
              <w:t>(4)</w:t>
            </w:r>
          </w:p>
        </w:tc>
        <w:tc>
          <w:tcPr>
            <w:tcW w:w="1203" w:type="dxa"/>
            <w:tcBorders>
              <w:top w:val="single" w:sz="4" w:space="0" w:color="auto"/>
            </w:tcBorders>
            <w:vAlign w:val="bottom"/>
          </w:tcPr>
          <w:p w:rsidR="00284E99" w:rsidRPr="00284E99" w:rsidRDefault="00284E99" w:rsidP="00284E99">
            <w:pPr>
              <w:jc w:val="center"/>
              <w:rPr>
                <w:rFonts w:ascii="Calibri" w:hAnsi="Calibri" w:cs="Calibri"/>
                <w:iCs/>
                <w:color w:val="000000"/>
                <w:sz w:val="18"/>
                <w:szCs w:val="18"/>
                <w:lang w:val="en-US"/>
              </w:rPr>
            </w:pPr>
            <w:r>
              <w:rPr>
                <w:rFonts w:ascii="Calibri" w:hAnsi="Calibri" w:cs="Calibri"/>
                <w:iCs/>
                <w:color w:val="000000"/>
                <w:sz w:val="18"/>
                <w:szCs w:val="18"/>
                <w:lang w:val="en-US"/>
              </w:rPr>
              <w:t>(5)</w:t>
            </w:r>
          </w:p>
        </w:tc>
        <w:tc>
          <w:tcPr>
            <w:tcW w:w="1121" w:type="dxa"/>
            <w:tcBorders>
              <w:top w:val="single" w:sz="4" w:space="0" w:color="auto"/>
            </w:tcBorders>
            <w:vAlign w:val="bottom"/>
          </w:tcPr>
          <w:p w:rsidR="00284E99" w:rsidRPr="00284E99" w:rsidRDefault="00284E99" w:rsidP="00284E99">
            <w:pPr>
              <w:jc w:val="center"/>
              <w:rPr>
                <w:rFonts w:ascii="Calibri" w:hAnsi="Calibri" w:cs="Calibri"/>
                <w:color w:val="000000"/>
                <w:sz w:val="18"/>
                <w:szCs w:val="18"/>
                <w:lang w:val="en-US"/>
              </w:rPr>
            </w:pPr>
            <w:r>
              <w:rPr>
                <w:rFonts w:ascii="Calibri" w:hAnsi="Calibri" w:cs="Calibri"/>
                <w:color w:val="000000"/>
                <w:sz w:val="18"/>
                <w:szCs w:val="18"/>
                <w:lang w:val="en-US"/>
              </w:rPr>
              <w:t>(6)</w:t>
            </w:r>
          </w:p>
        </w:tc>
        <w:tc>
          <w:tcPr>
            <w:tcW w:w="1124" w:type="dxa"/>
            <w:tcBorders>
              <w:top w:val="single" w:sz="4" w:space="0" w:color="auto"/>
            </w:tcBorders>
            <w:vAlign w:val="bottom"/>
          </w:tcPr>
          <w:p w:rsidR="00284E99" w:rsidRPr="00284E99" w:rsidRDefault="00284E99" w:rsidP="00284E99">
            <w:pPr>
              <w:jc w:val="center"/>
              <w:rPr>
                <w:rFonts w:ascii="Calibri" w:hAnsi="Calibri" w:cs="Calibri"/>
                <w:color w:val="000000"/>
                <w:sz w:val="18"/>
                <w:szCs w:val="18"/>
                <w:lang w:val="en-US"/>
              </w:rPr>
            </w:pPr>
            <w:r>
              <w:rPr>
                <w:rFonts w:ascii="Calibri" w:hAnsi="Calibri" w:cs="Calibri"/>
                <w:color w:val="000000"/>
                <w:sz w:val="18"/>
                <w:szCs w:val="18"/>
                <w:lang w:val="en-US"/>
              </w:rPr>
              <w:t>(7)</w:t>
            </w:r>
          </w:p>
        </w:tc>
      </w:tr>
      <w:tr w:rsidR="00284E99" w:rsidRPr="001C0173" w:rsidTr="00CF2464">
        <w:tc>
          <w:tcPr>
            <w:tcW w:w="1119" w:type="dxa"/>
            <w:tcBorders>
              <w:top w:val="single" w:sz="4" w:space="0" w:color="auto"/>
            </w:tcBorders>
          </w:tcPr>
          <w:p w:rsidR="00140327" w:rsidRPr="001C0173" w:rsidRDefault="00140327" w:rsidP="00CF2464">
            <w:pPr>
              <w:rPr>
                <w:sz w:val="18"/>
                <w:szCs w:val="18"/>
              </w:rPr>
            </w:pPr>
            <w:r>
              <w:rPr>
                <w:sz w:val="18"/>
                <w:szCs w:val="18"/>
              </w:rPr>
              <w:t>1839-1841</w:t>
            </w:r>
          </w:p>
        </w:tc>
        <w:tc>
          <w:tcPr>
            <w:tcW w:w="946" w:type="dxa"/>
            <w:tcBorders>
              <w:top w:val="single" w:sz="4" w:space="0" w:color="auto"/>
            </w:tcBorders>
            <w:vAlign w:val="bottom"/>
          </w:tcPr>
          <w:p w:rsidR="00140327" w:rsidRPr="00995069" w:rsidRDefault="00140327" w:rsidP="002869FF">
            <w:pPr>
              <w:jc w:val="right"/>
              <w:rPr>
                <w:rFonts w:ascii="Calibri" w:hAnsi="Calibri" w:cs="Calibri"/>
                <w:bCs/>
                <w:color w:val="000000"/>
                <w:sz w:val="18"/>
                <w:szCs w:val="18"/>
              </w:rPr>
            </w:pPr>
            <w:r w:rsidRPr="00995069">
              <w:rPr>
                <w:rFonts w:ascii="Calibri" w:hAnsi="Calibri" w:cs="Calibri"/>
                <w:bCs/>
                <w:color w:val="000000"/>
                <w:sz w:val="18"/>
                <w:szCs w:val="18"/>
              </w:rPr>
              <w:t>14</w:t>
            </w:r>
            <w:r w:rsidR="002869FF">
              <w:rPr>
                <w:rFonts w:ascii="Calibri" w:hAnsi="Calibri" w:cs="Calibri"/>
                <w:bCs/>
                <w:color w:val="000000"/>
                <w:sz w:val="18"/>
                <w:szCs w:val="18"/>
                <w:lang w:val="en-US"/>
              </w:rPr>
              <w:t>,</w:t>
            </w:r>
            <w:r w:rsidRPr="00995069">
              <w:rPr>
                <w:rFonts w:ascii="Calibri" w:hAnsi="Calibri" w:cs="Calibri"/>
                <w:bCs/>
                <w:color w:val="000000"/>
                <w:sz w:val="18"/>
                <w:szCs w:val="18"/>
              </w:rPr>
              <w:t>000</w:t>
            </w:r>
          </w:p>
        </w:tc>
        <w:tc>
          <w:tcPr>
            <w:tcW w:w="1300" w:type="dxa"/>
            <w:tcBorders>
              <w:top w:val="single" w:sz="4" w:space="0" w:color="auto"/>
            </w:tcBorders>
            <w:vAlign w:val="bottom"/>
          </w:tcPr>
          <w:p w:rsidR="00140327" w:rsidRPr="00995069" w:rsidRDefault="00140327" w:rsidP="00CF2464">
            <w:pPr>
              <w:jc w:val="right"/>
              <w:rPr>
                <w:rFonts w:ascii="Calibri" w:hAnsi="Calibri" w:cs="Calibri"/>
                <w:color w:val="000000"/>
                <w:sz w:val="18"/>
                <w:szCs w:val="18"/>
              </w:rPr>
            </w:pPr>
            <w:r w:rsidRPr="00995069">
              <w:rPr>
                <w:rFonts w:ascii="Calibri" w:hAnsi="Calibri" w:cs="Calibri"/>
                <w:color w:val="000000"/>
                <w:sz w:val="18"/>
                <w:szCs w:val="18"/>
              </w:rPr>
              <w:t>2</w:t>
            </w:r>
            <w:r w:rsidR="002869FF">
              <w:rPr>
                <w:rFonts w:ascii="Calibri" w:hAnsi="Calibri" w:cs="Calibri"/>
                <w:color w:val="000000"/>
                <w:sz w:val="18"/>
                <w:szCs w:val="18"/>
              </w:rPr>
              <w:t>,</w:t>
            </w:r>
            <w:r w:rsidRPr="00995069">
              <w:rPr>
                <w:rFonts w:ascii="Calibri" w:hAnsi="Calibri" w:cs="Calibri"/>
                <w:color w:val="000000"/>
                <w:sz w:val="18"/>
                <w:szCs w:val="18"/>
              </w:rPr>
              <w:t>500</w:t>
            </w:r>
          </w:p>
        </w:tc>
        <w:tc>
          <w:tcPr>
            <w:tcW w:w="1128" w:type="dxa"/>
            <w:tcBorders>
              <w:top w:val="single" w:sz="4" w:space="0" w:color="auto"/>
            </w:tcBorders>
            <w:vAlign w:val="bottom"/>
          </w:tcPr>
          <w:p w:rsidR="00140327" w:rsidRPr="004E123C" w:rsidRDefault="00140327" w:rsidP="00CF2464">
            <w:pPr>
              <w:jc w:val="right"/>
              <w:rPr>
                <w:rFonts w:ascii="Calibri" w:hAnsi="Calibri" w:cs="Calibri"/>
                <w:bCs/>
                <w:color w:val="000000"/>
                <w:sz w:val="18"/>
                <w:szCs w:val="18"/>
              </w:rPr>
            </w:pPr>
            <w:r w:rsidRPr="004E123C">
              <w:rPr>
                <w:rFonts w:ascii="Calibri" w:hAnsi="Calibri" w:cs="Calibri"/>
                <w:bCs/>
                <w:color w:val="000000"/>
                <w:sz w:val="18"/>
                <w:szCs w:val="18"/>
              </w:rPr>
              <w:t>10</w:t>
            </w:r>
            <w:r w:rsidR="002869FF">
              <w:rPr>
                <w:rFonts w:ascii="Calibri" w:hAnsi="Calibri" w:cs="Calibri"/>
                <w:bCs/>
                <w:color w:val="000000"/>
                <w:sz w:val="18"/>
                <w:szCs w:val="18"/>
              </w:rPr>
              <w:t>,</w:t>
            </w:r>
            <w:r w:rsidRPr="004E123C">
              <w:rPr>
                <w:rFonts w:ascii="Calibri" w:hAnsi="Calibri" w:cs="Calibri"/>
                <w:bCs/>
                <w:color w:val="000000"/>
                <w:sz w:val="18"/>
                <w:szCs w:val="18"/>
              </w:rPr>
              <w:t>000</w:t>
            </w:r>
          </w:p>
        </w:tc>
        <w:tc>
          <w:tcPr>
            <w:tcW w:w="1121" w:type="dxa"/>
            <w:tcBorders>
              <w:top w:val="single" w:sz="4" w:space="0" w:color="auto"/>
            </w:tcBorders>
            <w:vAlign w:val="bottom"/>
          </w:tcPr>
          <w:p w:rsidR="00140327" w:rsidRPr="004E123C" w:rsidRDefault="002869FF" w:rsidP="002869FF">
            <w:pPr>
              <w:jc w:val="right"/>
              <w:rPr>
                <w:rFonts w:ascii="Calibri" w:hAnsi="Calibri" w:cs="Calibri"/>
                <w:bCs/>
                <w:color w:val="000000"/>
                <w:sz w:val="18"/>
                <w:szCs w:val="18"/>
              </w:rPr>
            </w:pPr>
            <w:r>
              <w:rPr>
                <w:rFonts w:ascii="Calibri" w:hAnsi="Calibri" w:cs="Calibri"/>
                <w:bCs/>
                <w:color w:val="000000"/>
                <w:sz w:val="18"/>
                <w:szCs w:val="18"/>
              </w:rPr>
              <w:t>2,</w:t>
            </w:r>
            <w:r w:rsidR="00140327" w:rsidRPr="004E123C">
              <w:rPr>
                <w:rFonts w:ascii="Calibri" w:hAnsi="Calibri" w:cs="Calibri"/>
                <w:bCs/>
                <w:color w:val="000000"/>
                <w:sz w:val="18"/>
                <w:szCs w:val="18"/>
              </w:rPr>
              <w:t>800</w:t>
            </w:r>
          </w:p>
        </w:tc>
        <w:tc>
          <w:tcPr>
            <w:tcW w:w="1203" w:type="dxa"/>
            <w:tcBorders>
              <w:top w:val="single" w:sz="4" w:space="0" w:color="auto"/>
            </w:tcBorders>
            <w:vAlign w:val="bottom"/>
          </w:tcPr>
          <w:p w:rsidR="00140327" w:rsidRPr="004E123C" w:rsidRDefault="00140327" w:rsidP="00CF2464">
            <w:pPr>
              <w:jc w:val="right"/>
              <w:rPr>
                <w:rFonts w:ascii="Calibri" w:hAnsi="Calibri" w:cs="Calibri"/>
                <w:iCs/>
                <w:color w:val="000000"/>
                <w:sz w:val="18"/>
                <w:szCs w:val="18"/>
              </w:rPr>
            </w:pPr>
            <w:r w:rsidRPr="004E123C">
              <w:rPr>
                <w:rFonts w:ascii="Calibri" w:hAnsi="Calibri" w:cs="Calibri"/>
                <w:iCs/>
                <w:color w:val="000000"/>
                <w:sz w:val="18"/>
                <w:szCs w:val="18"/>
              </w:rPr>
              <w:t>29</w:t>
            </w:r>
            <w:r w:rsidR="002869FF">
              <w:rPr>
                <w:rFonts w:ascii="Calibri" w:hAnsi="Calibri" w:cs="Calibri"/>
                <w:iCs/>
                <w:color w:val="000000"/>
                <w:sz w:val="18"/>
                <w:szCs w:val="18"/>
              </w:rPr>
              <w:t>,</w:t>
            </w:r>
            <w:r w:rsidRPr="004E123C">
              <w:rPr>
                <w:rFonts w:ascii="Calibri" w:hAnsi="Calibri" w:cs="Calibri"/>
                <w:iCs/>
                <w:color w:val="000000"/>
                <w:sz w:val="18"/>
                <w:szCs w:val="18"/>
              </w:rPr>
              <w:t>300</w:t>
            </w:r>
          </w:p>
        </w:tc>
        <w:tc>
          <w:tcPr>
            <w:tcW w:w="1121" w:type="dxa"/>
            <w:tcBorders>
              <w:top w:val="single" w:sz="4" w:space="0" w:color="auto"/>
            </w:tcBorders>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70</w:t>
            </w:r>
            <w:r w:rsidR="002869FF">
              <w:rPr>
                <w:rFonts w:ascii="Calibri" w:hAnsi="Calibri" w:cs="Calibri"/>
                <w:color w:val="000000"/>
                <w:sz w:val="18"/>
                <w:szCs w:val="18"/>
              </w:rPr>
              <w:t>,</w:t>
            </w:r>
            <w:r w:rsidRPr="004E123C">
              <w:rPr>
                <w:rFonts w:ascii="Calibri" w:hAnsi="Calibri" w:cs="Calibri"/>
                <w:color w:val="000000"/>
                <w:sz w:val="18"/>
                <w:szCs w:val="18"/>
              </w:rPr>
              <w:t>000</w:t>
            </w:r>
          </w:p>
        </w:tc>
        <w:tc>
          <w:tcPr>
            <w:tcW w:w="1124" w:type="dxa"/>
            <w:tcBorders>
              <w:top w:val="single" w:sz="4" w:space="0" w:color="auto"/>
            </w:tcBorders>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49</w:t>
            </w:r>
            <w:r w:rsidR="002869FF">
              <w:rPr>
                <w:rFonts w:ascii="Calibri" w:hAnsi="Calibri" w:cs="Calibri"/>
                <w:color w:val="000000"/>
                <w:sz w:val="18"/>
                <w:szCs w:val="18"/>
              </w:rPr>
              <w:t>,</w:t>
            </w:r>
            <w:r w:rsidRPr="004E123C">
              <w:rPr>
                <w:rFonts w:ascii="Calibri" w:hAnsi="Calibri" w:cs="Calibri"/>
                <w:color w:val="000000"/>
                <w:sz w:val="18"/>
                <w:szCs w:val="18"/>
              </w:rPr>
              <w:t>650</w:t>
            </w:r>
          </w:p>
        </w:tc>
      </w:tr>
      <w:tr w:rsidR="00284E99" w:rsidRPr="001C0173" w:rsidTr="00CF2464">
        <w:tc>
          <w:tcPr>
            <w:tcW w:w="1119" w:type="dxa"/>
          </w:tcPr>
          <w:p w:rsidR="00140327" w:rsidRPr="001C0173" w:rsidRDefault="00140327" w:rsidP="00CF2464">
            <w:pPr>
              <w:rPr>
                <w:sz w:val="18"/>
                <w:szCs w:val="18"/>
              </w:rPr>
            </w:pPr>
            <w:r>
              <w:rPr>
                <w:sz w:val="18"/>
                <w:szCs w:val="18"/>
              </w:rPr>
              <w:t>1842-1849</w:t>
            </w:r>
          </w:p>
        </w:tc>
        <w:tc>
          <w:tcPr>
            <w:tcW w:w="946" w:type="dxa"/>
            <w:vAlign w:val="bottom"/>
          </w:tcPr>
          <w:p w:rsidR="00140327" w:rsidRPr="00995069" w:rsidRDefault="00140327" w:rsidP="00CF2464">
            <w:pPr>
              <w:jc w:val="right"/>
              <w:rPr>
                <w:rFonts w:ascii="Calibri" w:hAnsi="Calibri" w:cs="Calibri"/>
                <w:color w:val="000000"/>
                <w:sz w:val="18"/>
                <w:szCs w:val="18"/>
              </w:rPr>
            </w:pPr>
            <w:r w:rsidRPr="00995069">
              <w:rPr>
                <w:rFonts w:ascii="Calibri" w:hAnsi="Calibri" w:cs="Calibri"/>
                <w:color w:val="000000"/>
                <w:sz w:val="18"/>
                <w:szCs w:val="18"/>
              </w:rPr>
              <w:t>70</w:t>
            </w:r>
            <w:r w:rsidR="002869FF">
              <w:rPr>
                <w:rFonts w:ascii="Calibri" w:hAnsi="Calibri" w:cs="Calibri"/>
                <w:color w:val="000000"/>
                <w:sz w:val="18"/>
                <w:szCs w:val="18"/>
              </w:rPr>
              <w:t>,</w:t>
            </w:r>
            <w:r w:rsidRPr="00995069">
              <w:rPr>
                <w:rFonts w:ascii="Calibri" w:hAnsi="Calibri" w:cs="Calibri"/>
                <w:color w:val="000000"/>
                <w:sz w:val="18"/>
                <w:szCs w:val="18"/>
              </w:rPr>
              <w:t>000</w:t>
            </w:r>
          </w:p>
        </w:tc>
        <w:tc>
          <w:tcPr>
            <w:tcW w:w="1300" w:type="dxa"/>
            <w:vAlign w:val="bottom"/>
          </w:tcPr>
          <w:p w:rsidR="00140327" w:rsidRPr="00995069" w:rsidRDefault="00140327" w:rsidP="00CF2464">
            <w:pPr>
              <w:jc w:val="right"/>
              <w:rPr>
                <w:rFonts w:ascii="Calibri" w:hAnsi="Calibri" w:cs="Calibri"/>
                <w:color w:val="000000"/>
                <w:sz w:val="18"/>
                <w:szCs w:val="18"/>
              </w:rPr>
            </w:pPr>
            <w:r w:rsidRPr="00995069">
              <w:rPr>
                <w:rFonts w:ascii="Calibri" w:hAnsi="Calibri" w:cs="Calibri"/>
                <w:color w:val="000000"/>
                <w:sz w:val="18"/>
                <w:szCs w:val="18"/>
              </w:rPr>
              <w:t>68</w:t>
            </w:r>
            <w:r w:rsidR="002869FF">
              <w:rPr>
                <w:rFonts w:ascii="Calibri" w:hAnsi="Calibri" w:cs="Calibri"/>
                <w:color w:val="000000"/>
                <w:sz w:val="18"/>
                <w:szCs w:val="18"/>
              </w:rPr>
              <w:t>,</w:t>
            </w:r>
            <w:r w:rsidRPr="00995069">
              <w:rPr>
                <w:rFonts w:ascii="Calibri" w:hAnsi="Calibri" w:cs="Calibri"/>
                <w:color w:val="000000"/>
                <w:sz w:val="18"/>
                <w:szCs w:val="18"/>
              </w:rPr>
              <w:t>000</w:t>
            </w:r>
          </w:p>
        </w:tc>
        <w:tc>
          <w:tcPr>
            <w:tcW w:w="1128" w:type="dxa"/>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9</w:t>
            </w:r>
            <w:r w:rsidR="002869FF">
              <w:rPr>
                <w:rFonts w:ascii="Calibri" w:hAnsi="Calibri" w:cs="Calibri"/>
                <w:color w:val="000000"/>
                <w:sz w:val="18"/>
                <w:szCs w:val="18"/>
              </w:rPr>
              <w:t>,</w:t>
            </w:r>
            <w:r w:rsidRPr="004E123C">
              <w:rPr>
                <w:rFonts w:ascii="Calibri" w:hAnsi="Calibri" w:cs="Calibri"/>
                <w:color w:val="000000"/>
                <w:sz w:val="18"/>
                <w:szCs w:val="18"/>
              </w:rPr>
              <w:t>000</w:t>
            </w:r>
          </w:p>
        </w:tc>
        <w:tc>
          <w:tcPr>
            <w:tcW w:w="1121" w:type="dxa"/>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45</w:t>
            </w:r>
            <w:r>
              <w:rPr>
                <w:rFonts w:ascii="Calibri" w:hAnsi="Calibri" w:cs="Calibri"/>
                <w:color w:val="000000"/>
                <w:sz w:val="18"/>
                <w:szCs w:val="18"/>
              </w:rPr>
              <w:t xml:space="preserve"> </w:t>
            </w:r>
            <w:r w:rsidRPr="004E123C">
              <w:rPr>
                <w:rFonts w:ascii="Calibri" w:hAnsi="Calibri" w:cs="Calibri"/>
                <w:color w:val="000000"/>
                <w:sz w:val="18"/>
                <w:szCs w:val="18"/>
              </w:rPr>
              <w:t>000</w:t>
            </w:r>
          </w:p>
        </w:tc>
        <w:tc>
          <w:tcPr>
            <w:tcW w:w="1203" w:type="dxa"/>
            <w:vAlign w:val="bottom"/>
          </w:tcPr>
          <w:p w:rsidR="00140327" w:rsidRPr="004E123C" w:rsidRDefault="00140327" w:rsidP="00CF2464">
            <w:pPr>
              <w:jc w:val="right"/>
              <w:rPr>
                <w:rFonts w:ascii="Calibri" w:hAnsi="Calibri" w:cs="Calibri"/>
                <w:iCs/>
                <w:color w:val="000000"/>
                <w:sz w:val="18"/>
                <w:szCs w:val="18"/>
              </w:rPr>
            </w:pPr>
            <w:r w:rsidRPr="004E123C">
              <w:rPr>
                <w:rFonts w:ascii="Calibri" w:hAnsi="Calibri" w:cs="Calibri"/>
                <w:iCs/>
                <w:color w:val="000000"/>
                <w:sz w:val="18"/>
                <w:szCs w:val="18"/>
              </w:rPr>
              <w:t>192</w:t>
            </w:r>
            <w:r w:rsidR="002869FF">
              <w:rPr>
                <w:rFonts w:ascii="Calibri" w:hAnsi="Calibri" w:cs="Calibri"/>
                <w:iCs/>
                <w:color w:val="000000"/>
                <w:sz w:val="18"/>
                <w:szCs w:val="18"/>
              </w:rPr>
              <w:t>,</w:t>
            </w:r>
            <w:r w:rsidRPr="004E123C">
              <w:rPr>
                <w:rFonts w:ascii="Calibri" w:hAnsi="Calibri" w:cs="Calibri"/>
                <w:iCs/>
                <w:color w:val="000000"/>
                <w:sz w:val="18"/>
                <w:szCs w:val="18"/>
              </w:rPr>
              <w:t>000</w:t>
            </w:r>
          </w:p>
        </w:tc>
        <w:tc>
          <w:tcPr>
            <w:tcW w:w="1121" w:type="dxa"/>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400</w:t>
            </w:r>
            <w:r w:rsidR="002869FF">
              <w:rPr>
                <w:rFonts w:ascii="Calibri" w:hAnsi="Calibri" w:cs="Calibri"/>
                <w:color w:val="000000"/>
                <w:sz w:val="18"/>
                <w:szCs w:val="18"/>
              </w:rPr>
              <w:t>,</w:t>
            </w:r>
            <w:r w:rsidRPr="004E123C">
              <w:rPr>
                <w:rFonts w:ascii="Calibri" w:hAnsi="Calibri" w:cs="Calibri"/>
                <w:color w:val="000000"/>
                <w:sz w:val="18"/>
                <w:szCs w:val="18"/>
              </w:rPr>
              <w:t>000</w:t>
            </w:r>
          </w:p>
        </w:tc>
        <w:tc>
          <w:tcPr>
            <w:tcW w:w="1124" w:type="dxa"/>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296</w:t>
            </w:r>
            <w:r w:rsidR="002869FF">
              <w:rPr>
                <w:rFonts w:ascii="Calibri" w:hAnsi="Calibri" w:cs="Calibri"/>
                <w:color w:val="000000"/>
                <w:sz w:val="18"/>
                <w:szCs w:val="18"/>
              </w:rPr>
              <w:t>,</w:t>
            </w:r>
            <w:r w:rsidRPr="004E123C">
              <w:rPr>
                <w:rFonts w:ascii="Calibri" w:hAnsi="Calibri" w:cs="Calibri"/>
                <w:color w:val="000000"/>
                <w:sz w:val="18"/>
                <w:szCs w:val="18"/>
              </w:rPr>
              <w:t>000</w:t>
            </w:r>
          </w:p>
        </w:tc>
      </w:tr>
      <w:tr w:rsidR="00284E99" w:rsidRPr="001C0173" w:rsidTr="00CF2464">
        <w:tc>
          <w:tcPr>
            <w:tcW w:w="1119" w:type="dxa"/>
          </w:tcPr>
          <w:p w:rsidR="00140327" w:rsidRPr="001C0173" w:rsidRDefault="00140327" w:rsidP="00CF2464">
            <w:pPr>
              <w:rPr>
                <w:sz w:val="18"/>
                <w:szCs w:val="18"/>
              </w:rPr>
            </w:pPr>
            <w:r>
              <w:rPr>
                <w:sz w:val="18"/>
                <w:szCs w:val="18"/>
              </w:rPr>
              <w:t>1850-1852</w:t>
            </w:r>
          </w:p>
        </w:tc>
        <w:tc>
          <w:tcPr>
            <w:tcW w:w="946" w:type="dxa"/>
            <w:vAlign w:val="bottom"/>
          </w:tcPr>
          <w:p w:rsidR="00140327" w:rsidRPr="00995069" w:rsidRDefault="00140327" w:rsidP="00CF2464">
            <w:pPr>
              <w:jc w:val="right"/>
              <w:rPr>
                <w:rFonts w:ascii="Calibri" w:hAnsi="Calibri" w:cs="Calibri"/>
                <w:color w:val="000000"/>
                <w:sz w:val="18"/>
                <w:szCs w:val="18"/>
              </w:rPr>
            </w:pPr>
            <w:r w:rsidRPr="00995069">
              <w:rPr>
                <w:rFonts w:ascii="Calibri" w:hAnsi="Calibri" w:cs="Calibri"/>
                <w:color w:val="000000"/>
                <w:sz w:val="18"/>
                <w:szCs w:val="18"/>
              </w:rPr>
              <w:t>88</w:t>
            </w:r>
            <w:r w:rsidR="002869FF">
              <w:rPr>
                <w:rFonts w:ascii="Calibri" w:hAnsi="Calibri" w:cs="Calibri"/>
                <w:color w:val="000000"/>
                <w:sz w:val="18"/>
                <w:szCs w:val="18"/>
              </w:rPr>
              <w:t>,</w:t>
            </w:r>
            <w:r w:rsidRPr="00995069">
              <w:rPr>
                <w:rFonts w:ascii="Calibri" w:hAnsi="Calibri" w:cs="Calibri"/>
                <w:color w:val="000000"/>
                <w:sz w:val="18"/>
                <w:szCs w:val="18"/>
              </w:rPr>
              <w:t>000</w:t>
            </w:r>
          </w:p>
        </w:tc>
        <w:tc>
          <w:tcPr>
            <w:tcW w:w="1300" w:type="dxa"/>
            <w:vAlign w:val="bottom"/>
          </w:tcPr>
          <w:p w:rsidR="00140327" w:rsidRPr="00995069" w:rsidRDefault="00140327" w:rsidP="00CF2464">
            <w:pPr>
              <w:jc w:val="right"/>
              <w:rPr>
                <w:rFonts w:ascii="Calibri" w:hAnsi="Calibri" w:cs="Calibri"/>
                <w:color w:val="000000"/>
                <w:sz w:val="18"/>
                <w:szCs w:val="18"/>
              </w:rPr>
            </w:pPr>
            <w:r w:rsidRPr="00995069">
              <w:rPr>
                <w:rFonts w:ascii="Calibri" w:hAnsi="Calibri" w:cs="Calibri"/>
                <w:color w:val="000000"/>
                <w:sz w:val="18"/>
                <w:szCs w:val="18"/>
              </w:rPr>
              <w:t>66</w:t>
            </w:r>
            <w:r w:rsidR="002869FF">
              <w:rPr>
                <w:rFonts w:ascii="Calibri" w:hAnsi="Calibri" w:cs="Calibri"/>
                <w:color w:val="000000"/>
                <w:sz w:val="18"/>
                <w:szCs w:val="18"/>
              </w:rPr>
              <w:t>,</w:t>
            </w:r>
            <w:r w:rsidRPr="00995069">
              <w:rPr>
                <w:rFonts w:ascii="Calibri" w:hAnsi="Calibri" w:cs="Calibri"/>
                <w:color w:val="000000"/>
                <w:sz w:val="18"/>
                <w:szCs w:val="18"/>
              </w:rPr>
              <w:t>500</w:t>
            </w:r>
          </w:p>
        </w:tc>
        <w:tc>
          <w:tcPr>
            <w:tcW w:w="1128" w:type="dxa"/>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12</w:t>
            </w:r>
            <w:r w:rsidR="002869FF">
              <w:rPr>
                <w:rFonts w:ascii="Calibri" w:hAnsi="Calibri" w:cs="Calibri"/>
                <w:color w:val="000000"/>
                <w:sz w:val="18"/>
                <w:szCs w:val="18"/>
              </w:rPr>
              <w:t>,</w:t>
            </w:r>
            <w:r w:rsidRPr="004E123C">
              <w:rPr>
                <w:rFonts w:ascii="Calibri" w:hAnsi="Calibri" w:cs="Calibri"/>
                <w:color w:val="000000"/>
                <w:sz w:val="18"/>
                <w:szCs w:val="18"/>
              </w:rPr>
              <w:t>000</w:t>
            </w:r>
          </w:p>
        </w:tc>
        <w:tc>
          <w:tcPr>
            <w:tcW w:w="1121" w:type="dxa"/>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38</w:t>
            </w:r>
            <w:r w:rsidR="002869FF">
              <w:rPr>
                <w:rFonts w:ascii="Calibri" w:hAnsi="Calibri" w:cs="Calibri"/>
                <w:color w:val="000000"/>
                <w:sz w:val="18"/>
                <w:szCs w:val="18"/>
              </w:rPr>
              <w:t>,</w:t>
            </w:r>
            <w:r w:rsidRPr="004E123C">
              <w:rPr>
                <w:rFonts w:ascii="Calibri" w:hAnsi="Calibri" w:cs="Calibri"/>
                <w:color w:val="000000"/>
                <w:sz w:val="18"/>
                <w:szCs w:val="18"/>
              </w:rPr>
              <w:t>500</w:t>
            </w:r>
          </w:p>
        </w:tc>
        <w:tc>
          <w:tcPr>
            <w:tcW w:w="1203" w:type="dxa"/>
            <w:vAlign w:val="bottom"/>
          </w:tcPr>
          <w:p w:rsidR="00140327" w:rsidRPr="004E123C" w:rsidRDefault="00140327" w:rsidP="00CF2464">
            <w:pPr>
              <w:jc w:val="right"/>
              <w:rPr>
                <w:rFonts w:ascii="Calibri" w:hAnsi="Calibri" w:cs="Calibri"/>
                <w:iCs/>
                <w:color w:val="000000"/>
                <w:sz w:val="18"/>
                <w:szCs w:val="18"/>
              </w:rPr>
            </w:pPr>
            <w:r w:rsidRPr="004E123C">
              <w:rPr>
                <w:rFonts w:ascii="Calibri" w:hAnsi="Calibri" w:cs="Calibri"/>
                <w:iCs/>
                <w:color w:val="000000"/>
                <w:sz w:val="18"/>
                <w:szCs w:val="18"/>
              </w:rPr>
              <w:t>205</w:t>
            </w:r>
            <w:r w:rsidR="002869FF">
              <w:rPr>
                <w:rFonts w:ascii="Calibri" w:hAnsi="Calibri" w:cs="Calibri"/>
                <w:iCs/>
                <w:color w:val="000000"/>
                <w:sz w:val="18"/>
                <w:szCs w:val="18"/>
              </w:rPr>
              <w:t>,</w:t>
            </w:r>
            <w:r w:rsidRPr="004E123C">
              <w:rPr>
                <w:rFonts w:ascii="Calibri" w:hAnsi="Calibri" w:cs="Calibri"/>
                <w:iCs/>
                <w:color w:val="000000"/>
                <w:sz w:val="18"/>
                <w:szCs w:val="18"/>
              </w:rPr>
              <w:t>000</w:t>
            </w:r>
          </w:p>
        </w:tc>
        <w:tc>
          <w:tcPr>
            <w:tcW w:w="1121" w:type="dxa"/>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440</w:t>
            </w:r>
            <w:r w:rsidR="002869FF">
              <w:rPr>
                <w:rFonts w:ascii="Calibri" w:hAnsi="Calibri" w:cs="Calibri"/>
                <w:color w:val="000000"/>
                <w:sz w:val="18"/>
                <w:szCs w:val="18"/>
              </w:rPr>
              <w:t>,</w:t>
            </w:r>
            <w:r w:rsidRPr="004E123C">
              <w:rPr>
                <w:rFonts w:ascii="Calibri" w:hAnsi="Calibri" w:cs="Calibri"/>
                <w:color w:val="000000"/>
                <w:sz w:val="18"/>
                <w:szCs w:val="18"/>
              </w:rPr>
              <w:t>000</w:t>
            </w:r>
          </w:p>
        </w:tc>
        <w:tc>
          <w:tcPr>
            <w:tcW w:w="1124" w:type="dxa"/>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322</w:t>
            </w:r>
            <w:r w:rsidR="002869FF">
              <w:rPr>
                <w:rFonts w:ascii="Calibri" w:hAnsi="Calibri" w:cs="Calibri"/>
                <w:color w:val="000000"/>
                <w:sz w:val="18"/>
                <w:szCs w:val="18"/>
              </w:rPr>
              <w:t>,</w:t>
            </w:r>
            <w:r w:rsidRPr="004E123C">
              <w:rPr>
                <w:rFonts w:ascii="Calibri" w:hAnsi="Calibri" w:cs="Calibri"/>
                <w:color w:val="000000"/>
                <w:sz w:val="18"/>
                <w:szCs w:val="18"/>
              </w:rPr>
              <w:t>500</w:t>
            </w:r>
          </w:p>
        </w:tc>
      </w:tr>
      <w:tr w:rsidR="00284E99" w:rsidRPr="001C0173" w:rsidTr="00CF2464">
        <w:tc>
          <w:tcPr>
            <w:tcW w:w="1119" w:type="dxa"/>
          </w:tcPr>
          <w:p w:rsidR="00140327" w:rsidRPr="001C0173" w:rsidRDefault="00140327" w:rsidP="00CF2464">
            <w:pPr>
              <w:rPr>
                <w:sz w:val="18"/>
                <w:szCs w:val="18"/>
              </w:rPr>
            </w:pPr>
            <w:r>
              <w:rPr>
                <w:sz w:val="18"/>
                <w:szCs w:val="18"/>
              </w:rPr>
              <w:t>1853-1857</w:t>
            </w:r>
          </w:p>
        </w:tc>
        <w:tc>
          <w:tcPr>
            <w:tcW w:w="946" w:type="dxa"/>
            <w:vAlign w:val="bottom"/>
          </w:tcPr>
          <w:p w:rsidR="00140327" w:rsidRPr="00995069" w:rsidRDefault="00140327" w:rsidP="00CF2464">
            <w:pPr>
              <w:jc w:val="right"/>
              <w:rPr>
                <w:rFonts w:ascii="Calibri" w:hAnsi="Calibri" w:cs="Calibri"/>
                <w:color w:val="000000"/>
                <w:sz w:val="18"/>
                <w:szCs w:val="18"/>
              </w:rPr>
            </w:pPr>
            <w:r w:rsidRPr="00995069">
              <w:rPr>
                <w:rFonts w:ascii="Calibri" w:hAnsi="Calibri" w:cs="Calibri"/>
                <w:color w:val="000000"/>
                <w:sz w:val="18"/>
                <w:szCs w:val="18"/>
              </w:rPr>
              <w:t>28</w:t>
            </w:r>
            <w:r w:rsidR="002869FF">
              <w:rPr>
                <w:rFonts w:ascii="Calibri" w:hAnsi="Calibri" w:cs="Calibri"/>
                <w:color w:val="000000"/>
                <w:sz w:val="18"/>
                <w:szCs w:val="18"/>
              </w:rPr>
              <w:t>,</w:t>
            </w:r>
            <w:r w:rsidRPr="00995069">
              <w:rPr>
                <w:rFonts w:ascii="Calibri" w:hAnsi="Calibri" w:cs="Calibri"/>
                <w:color w:val="000000"/>
                <w:sz w:val="18"/>
                <w:szCs w:val="18"/>
              </w:rPr>
              <w:t>000</w:t>
            </w:r>
          </w:p>
        </w:tc>
        <w:tc>
          <w:tcPr>
            <w:tcW w:w="1300" w:type="dxa"/>
            <w:vAlign w:val="bottom"/>
          </w:tcPr>
          <w:p w:rsidR="00140327" w:rsidRPr="00995069" w:rsidRDefault="00140327" w:rsidP="00CF2464">
            <w:pPr>
              <w:jc w:val="right"/>
              <w:rPr>
                <w:rFonts w:ascii="Calibri" w:hAnsi="Calibri" w:cs="Calibri"/>
                <w:color w:val="000000"/>
                <w:sz w:val="18"/>
                <w:szCs w:val="18"/>
              </w:rPr>
            </w:pPr>
            <w:r w:rsidRPr="00995069">
              <w:rPr>
                <w:rFonts w:ascii="Calibri" w:hAnsi="Calibri" w:cs="Calibri"/>
                <w:color w:val="000000"/>
                <w:sz w:val="18"/>
                <w:szCs w:val="18"/>
              </w:rPr>
              <w:t>35</w:t>
            </w:r>
            <w:r w:rsidR="002869FF">
              <w:rPr>
                <w:rFonts w:ascii="Calibri" w:hAnsi="Calibri" w:cs="Calibri"/>
                <w:color w:val="000000"/>
                <w:sz w:val="18"/>
                <w:szCs w:val="18"/>
              </w:rPr>
              <w:t>,</w:t>
            </w:r>
            <w:r w:rsidRPr="00995069">
              <w:rPr>
                <w:rFonts w:ascii="Calibri" w:hAnsi="Calibri" w:cs="Calibri"/>
                <w:color w:val="000000"/>
                <w:sz w:val="18"/>
                <w:szCs w:val="18"/>
              </w:rPr>
              <w:t>500</w:t>
            </w:r>
          </w:p>
        </w:tc>
        <w:tc>
          <w:tcPr>
            <w:tcW w:w="1128" w:type="dxa"/>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5</w:t>
            </w:r>
            <w:r w:rsidR="002869FF">
              <w:rPr>
                <w:rFonts w:ascii="Calibri" w:hAnsi="Calibri" w:cs="Calibri"/>
                <w:color w:val="000000"/>
                <w:sz w:val="18"/>
                <w:szCs w:val="18"/>
              </w:rPr>
              <w:t>,</w:t>
            </w:r>
            <w:r w:rsidRPr="004E123C">
              <w:rPr>
                <w:rFonts w:ascii="Calibri" w:hAnsi="Calibri" w:cs="Calibri"/>
                <w:color w:val="000000"/>
                <w:sz w:val="18"/>
                <w:szCs w:val="18"/>
              </w:rPr>
              <w:t>000</w:t>
            </w:r>
          </w:p>
        </w:tc>
        <w:tc>
          <w:tcPr>
            <w:tcW w:w="1121" w:type="dxa"/>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30</w:t>
            </w:r>
            <w:r w:rsidR="002869FF">
              <w:rPr>
                <w:rFonts w:ascii="Calibri" w:hAnsi="Calibri" w:cs="Calibri"/>
                <w:color w:val="000000"/>
                <w:sz w:val="18"/>
                <w:szCs w:val="18"/>
              </w:rPr>
              <w:t>,</w:t>
            </w:r>
            <w:r w:rsidRPr="004E123C">
              <w:rPr>
                <w:rFonts w:ascii="Calibri" w:hAnsi="Calibri" w:cs="Calibri"/>
                <w:color w:val="000000"/>
                <w:sz w:val="18"/>
                <w:szCs w:val="18"/>
              </w:rPr>
              <w:t>000</w:t>
            </w:r>
          </w:p>
        </w:tc>
        <w:tc>
          <w:tcPr>
            <w:tcW w:w="1203" w:type="dxa"/>
            <w:vAlign w:val="bottom"/>
          </w:tcPr>
          <w:p w:rsidR="00140327" w:rsidRPr="004E123C" w:rsidRDefault="00140327" w:rsidP="00CF2464">
            <w:pPr>
              <w:jc w:val="right"/>
              <w:rPr>
                <w:rFonts w:ascii="Calibri" w:hAnsi="Calibri" w:cs="Calibri"/>
                <w:iCs/>
                <w:color w:val="000000"/>
                <w:sz w:val="18"/>
                <w:szCs w:val="18"/>
              </w:rPr>
            </w:pPr>
            <w:r w:rsidRPr="004E123C">
              <w:rPr>
                <w:rFonts w:ascii="Calibri" w:hAnsi="Calibri" w:cs="Calibri"/>
                <w:iCs/>
                <w:color w:val="000000"/>
                <w:sz w:val="18"/>
                <w:szCs w:val="18"/>
              </w:rPr>
              <w:t>98</w:t>
            </w:r>
            <w:r w:rsidR="002869FF">
              <w:rPr>
                <w:rFonts w:ascii="Calibri" w:hAnsi="Calibri" w:cs="Calibri"/>
                <w:iCs/>
                <w:color w:val="000000"/>
                <w:sz w:val="18"/>
                <w:szCs w:val="18"/>
              </w:rPr>
              <w:t>,</w:t>
            </w:r>
            <w:r w:rsidRPr="004E123C">
              <w:rPr>
                <w:rFonts w:ascii="Calibri" w:hAnsi="Calibri" w:cs="Calibri"/>
                <w:iCs/>
                <w:color w:val="000000"/>
                <w:sz w:val="18"/>
                <w:szCs w:val="18"/>
              </w:rPr>
              <w:t>500</w:t>
            </w:r>
          </w:p>
        </w:tc>
        <w:tc>
          <w:tcPr>
            <w:tcW w:w="1121" w:type="dxa"/>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140</w:t>
            </w:r>
            <w:r w:rsidR="002869FF">
              <w:rPr>
                <w:rFonts w:ascii="Calibri" w:hAnsi="Calibri" w:cs="Calibri"/>
                <w:color w:val="000000"/>
                <w:sz w:val="18"/>
                <w:szCs w:val="18"/>
              </w:rPr>
              <w:t>,</w:t>
            </w:r>
            <w:r w:rsidRPr="004E123C">
              <w:rPr>
                <w:rFonts w:ascii="Calibri" w:hAnsi="Calibri" w:cs="Calibri"/>
                <w:color w:val="000000"/>
                <w:sz w:val="18"/>
                <w:szCs w:val="18"/>
              </w:rPr>
              <w:t>000</w:t>
            </w:r>
          </w:p>
        </w:tc>
        <w:tc>
          <w:tcPr>
            <w:tcW w:w="1124" w:type="dxa"/>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119</w:t>
            </w:r>
            <w:r w:rsidR="002869FF">
              <w:rPr>
                <w:rFonts w:ascii="Calibri" w:hAnsi="Calibri" w:cs="Calibri"/>
                <w:color w:val="000000"/>
                <w:sz w:val="18"/>
                <w:szCs w:val="18"/>
              </w:rPr>
              <w:t>,</w:t>
            </w:r>
            <w:r w:rsidRPr="004E123C">
              <w:rPr>
                <w:rFonts w:ascii="Calibri" w:hAnsi="Calibri" w:cs="Calibri"/>
                <w:color w:val="000000"/>
                <w:sz w:val="18"/>
                <w:szCs w:val="18"/>
              </w:rPr>
              <w:t>250</w:t>
            </w:r>
          </w:p>
        </w:tc>
      </w:tr>
      <w:tr w:rsidR="00284E99" w:rsidRPr="001C0173" w:rsidTr="00CF2464">
        <w:tc>
          <w:tcPr>
            <w:tcW w:w="1119" w:type="dxa"/>
          </w:tcPr>
          <w:p w:rsidR="00140327" w:rsidRPr="001C0173" w:rsidRDefault="00140327" w:rsidP="00CF2464">
            <w:pPr>
              <w:rPr>
                <w:sz w:val="18"/>
                <w:szCs w:val="18"/>
              </w:rPr>
            </w:pPr>
            <w:r>
              <w:rPr>
                <w:sz w:val="18"/>
                <w:szCs w:val="18"/>
              </w:rPr>
              <w:t>1858-1860</w:t>
            </w:r>
          </w:p>
        </w:tc>
        <w:tc>
          <w:tcPr>
            <w:tcW w:w="946" w:type="dxa"/>
            <w:vAlign w:val="bottom"/>
          </w:tcPr>
          <w:p w:rsidR="00140327" w:rsidRPr="00995069" w:rsidRDefault="00140327" w:rsidP="00CF2464">
            <w:pPr>
              <w:jc w:val="right"/>
              <w:rPr>
                <w:rFonts w:ascii="Calibri" w:hAnsi="Calibri" w:cs="Calibri"/>
                <w:color w:val="000000"/>
                <w:sz w:val="18"/>
                <w:szCs w:val="18"/>
              </w:rPr>
            </w:pPr>
            <w:r w:rsidRPr="00995069">
              <w:rPr>
                <w:rFonts w:ascii="Calibri" w:hAnsi="Calibri" w:cs="Calibri"/>
                <w:color w:val="000000"/>
                <w:sz w:val="18"/>
                <w:szCs w:val="18"/>
              </w:rPr>
              <w:t>25</w:t>
            </w:r>
            <w:r w:rsidR="002869FF">
              <w:rPr>
                <w:rFonts w:ascii="Calibri" w:hAnsi="Calibri" w:cs="Calibri"/>
                <w:color w:val="000000"/>
                <w:sz w:val="18"/>
                <w:szCs w:val="18"/>
              </w:rPr>
              <w:t>,</w:t>
            </w:r>
            <w:r w:rsidRPr="00995069">
              <w:rPr>
                <w:rFonts w:ascii="Calibri" w:hAnsi="Calibri" w:cs="Calibri"/>
                <w:color w:val="000000"/>
                <w:sz w:val="18"/>
                <w:szCs w:val="18"/>
              </w:rPr>
              <w:t>000</w:t>
            </w:r>
          </w:p>
        </w:tc>
        <w:tc>
          <w:tcPr>
            <w:tcW w:w="1300" w:type="dxa"/>
            <w:vAlign w:val="bottom"/>
          </w:tcPr>
          <w:p w:rsidR="00140327" w:rsidRPr="00995069" w:rsidRDefault="00140327" w:rsidP="00CF2464">
            <w:pPr>
              <w:jc w:val="right"/>
              <w:rPr>
                <w:rFonts w:ascii="Calibri" w:hAnsi="Calibri" w:cs="Calibri"/>
                <w:color w:val="000000"/>
                <w:sz w:val="18"/>
                <w:szCs w:val="18"/>
              </w:rPr>
            </w:pPr>
            <w:r w:rsidRPr="00995069">
              <w:rPr>
                <w:rFonts w:ascii="Calibri" w:hAnsi="Calibri" w:cs="Calibri"/>
                <w:color w:val="000000"/>
                <w:sz w:val="18"/>
                <w:szCs w:val="18"/>
              </w:rPr>
              <w:t>53</w:t>
            </w:r>
            <w:r w:rsidR="002869FF">
              <w:rPr>
                <w:rFonts w:ascii="Calibri" w:hAnsi="Calibri" w:cs="Calibri"/>
                <w:color w:val="000000"/>
                <w:sz w:val="18"/>
                <w:szCs w:val="18"/>
              </w:rPr>
              <w:t>,</w:t>
            </w:r>
            <w:r w:rsidRPr="00995069">
              <w:rPr>
                <w:rFonts w:ascii="Calibri" w:hAnsi="Calibri" w:cs="Calibri"/>
                <w:color w:val="000000"/>
                <w:sz w:val="18"/>
                <w:szCs w:val="18"/>
              </w:rPr>
              <w:t>000</w:t>
            </w:r>
          </w:p>
        </w:tc>
        <w:tc>
          <w:tcPr>
            <w:tcW w:w="1128" w:type="dxa"/>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8</w:t>
            </w:r>
            <w:r w:rsidR="002869FF">
              <w:rPr>
                <w:rFonts w:ascii="Calibri" w:hAnsi="Calibri" w:cs="Calibri"/>
                <w:color w:val="000000"/>
                <w:sz w:val="18"/>
                <w:szCs w:val="18"/>
              </w:rPr>
              <w:t>,</w:t>
            </w:r>
            <w:r w:rsidRPr="004E123C">
              <w:rPr>
                <w:rFonts w:ascii="Calibri" w:hAnsi="Calibri" w:cs="Calibri"/>
                <w:color w:val="000000"/>
                <w:sz w:val="18"/>
                <w:szCs w:val="18"/>
              </w:rPr>
              <w:t>000</w:t>
            </w:r>
          </w:p>
        </w:tc>
        <w:tc>
          <w:tcPr>
            <w:tcW w:w="1121" w:type="dxa"/>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36</w:t>
            </w:r>
            <w:r w:rsidR="002869FF">
              <w:rPr>
                <w:rFonts w:ascii="Calibri" w:hAnsi="Calibri" w:cs="Calibri"/>
                <w:color w:val="000000"/>
                <w:sz w:val="18"/>
                <w:szCs w:val="18"/>
              </w:rPr>
              <w:t>,</w:t>
            </w:r>
            <w:r w:rsidRPr="004E123C">
              <w:rPr>
                <w:rFonts w:ascii="Calibri" w:hAnsi="Calibri" w:cs="Calibri"/>
                <w:color w:val="000000"/>
                <w:sz w:val="18"/>
                <w:szCs w:val="18"/>
              </w:rPr>
              <w:t>000</w:t>
            </w:r>
          </w:p>
        </w:tc>
        <w:tc>
          <w:tcPr>
            <w:tcW w:w="1203" w:type="dxa"/>
            <w:vAlign w:val="bottom"/>
          </w:tcPr>
          <w:p w:rsidR="00140327" w:rsidRPr="004E123C" w:rsidRDefault="00140327" w:rsidP="00CF2464">
            <w:pPr>
              <w:jc w:val="right"/>
              <w:rPr>
                <w:rFonts w:ascii="Calibri" w:hAnsi="Calibri" w:cs="Calibri"/>
                <w:iCs/>
                <w:color w:val="000000"/>
                <w:sz w:val="18"/>
                <w:szCs w:val="18"/>
              </w:rPr>
            </w:pPr>
            <w:r w:rsidRPr="004E123C">
              <w:rPr>
                <w:rFonts w:ascii="Calibri" w:hAnsi="Calibri" w:cs="Calibri"/>
                <w:iCs/>
                <w:color w:val="000000"/>
                <w:sz w:val="18"/>
                <w:szCs w:val="18"/>
              </w:rPr>
              <w:t>122</w:t>
            </w:r>
            <w:r w:rsidR="002869FF">
              <w:rPr>
                <w:rFonts w:ascii="Calibri" w:hAnsi="Calibri" w:cs="Calibri"/>
                <w:iCs/>
                <w:color w:val="000000"/>
                <w:sz w:val="18"/>
                <w:szCs w:val="18"/>
              </w:rPr>
              <w:t>,</w:t>
            </w:r>
            <w:r w:rsidRPr="004E123C">
              <w:rPr>
                <w:rFonts w:ascii="Calibri" w:hAnsi="Calibri" w:cs="Calibri"/>
                <w:iCs/>
                <w:color w:val="000000"/>
                <w:sz w:val="18"/>
                <w:szCs w:val="18"/>
              </w:rPr>
              <w:t>000</w:t>
            </w:r>
          </w:p>
        </w:tc>
        <w:tc>
          <w:tcPr>
            <w:tcW w:w="1121" w:type="dxa"/>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125</w:t>
            </w:r>
            <w:r w:rsidR="002869FF">
              <w:rPr>
                <w:rFonts w:ascii="Calibri" w:hAnsi="Calibri" w:cs="Calibri"/>
                <w:color w:val="000000"/>
                <w:sz w:val="18"/>
                <w:szCs w:val="18"/>
              </w:rPr>
              <w:t>,</w:t>
            </w:r>
            <w:r w:rsidRPr="004E123C">
              <w:rPr>
                <w:rFonts w:ascii="Calibri" w:hAnsi="Calibri" w:cs="Calibri"/>
                <w:color w:val="000000"/>
                <w:sz w:val="18"/>
                <w:szCs w:val="18"/>
              </w:rPr>
              <w:t>000</w:t>
            </w:r>
          </w:p>
        </w:tc>
        <w:tc>
          <w:tcPr>
            <w:tcW w:w="1124" w:type="dxa"/>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123</w:t>
            </w:r>
            <w:r w:rsidR="002869FF">
              <w:rPr>
                <w:rFonts w:ascii="Calibri" w:hAnsi="Calibri" w:cs="Calibri"/>
                <w:color w:val="000000"/>
                <w:sz w:val="18"/>
                <w:szCs w:val="18"/>
              </w:rPr>
              <w:t>,</w:t>
            </w:r>
            <w:r w:rsidRPr="004E123C">
              <w:rPr>
                <w:rFonts w:ascii="Calibri" w:hAnsi="Calibri" w:cs="Calibri"/>
                <w:color w:val="000000"/>
                <w:sz w:val="18"/>
                <w:szCs w:val="18"/>
              </w:rPr>
              <w:t>500</w:t>
            </w:r>
          </w:p>
        </w:tc>
      </w:tr>
      <w:tr w:rsidR="00284E99" w:rsidRPr="001C0173" w:rsidTr="00CF2464">
        <w:tc>
          <w:tcPr>
            <w:tcW w:w="1119" w:type="dxa"/>
            <w:tcBorders>
              <w:bottom w:val="single" w:sz="4" w:space="0" w:color="BFBFBF" w:themeColor="background1" w:themeShade="BF"/>
            </w:tcBorders>
          </w:tcPr>
          <w:p w:rsidR="00140327" w:rsidRPr="001C0173" w:rsidRDefault="00140327" w:rsidP="00CF2464">
            <w:pPr>
              <w:rPr>
                <w:sz w:val="18"/>
                <w:szCs w:val="18"/>
              </w:rPr>
            </w:pPr>
            <w:r>
              <w:rPr>
                <w:sz w:val="18"/>
                <w:szCs w:val="18"/>
              </w:rPr>
              <w:t>1861-1865</w:t>
            </w:r>
          </w:p>
        </w:tc>
        <w:tc>
          <w:tcPr>
            <w:tcW w:w="946" w:type="dxa"/>
            <w:tcBorders>
              <w:bottom w:val="single" w:sz="4" w:space="0" w:color="BFBFBF" w:themeColor="background1" w:themeShade="BF"/>
            </w:tcBorders>
            <w:vAlign w:val="bottom"/>
          </w:tcPr>
          <w:p w:rsidR="00140327" w:rsidRPr="00995069" w:rsidRDefault="00140327" w:rsidP="00CF2464">
            <w:pPr>
              <w:jc w:val="right"/>
              <w:rPr>
                <w:rFonts w:ascii="Calibri" w:hAnsi="Calibri" w:cs="Calibri"/>
                <w:color w:val="000000"/>
                <w:sz w:val="18"/>
                <w:szCs w:val="18"/>
              </w:rPr>
            </w:pPr>
            <w:r w:rsidRPr="00995069">
              <w:rPr>
                <w:rFonts w:ascii="Calibri" w:hAnsi="Calibri" w:cs="Calibri"/>
                <w:color w:val="000000"/>
                <w:sz w:val="18"/>
                <w:szCs w:val="18"/>
              </w:rPr>
              <w:t>40</w:t>
            </w:r>
            <w:r w:rsidR="002869FF">
              <w:rPr>
                <w:rFonts w:ascii="Calibri" w:hAnsi="Calibri" w:cs="Calibri"/>
                <w:color w:val="000000"/>
                <w:sz w:val="18"/>
                <w:szCs w:val="18"/>
              </w:rPr>
              <w:t>,</w:t>
            </w:r>
            <w:r w:rsidRPr="00995069">
              <w:rPr>
                <w:rFonts w:ascii="Calibri" w:hAnsi="Calibri" w:cs="Calibri"/>
                <w:color w:val="000000"/>
                <w:sz w:val="18"/>
                <w:szCs w:val="18"/>
              </w:rPr>
              <w:t>000</w:t>
            </w:r>
          </w:p>
        </w:tc>
        <w:tc>
          <w:tcPr>
            <w:tcW w:w="1300" w:type="dxa"/>
            <w:tcBorders>
              <w:bottom w:val="single" w:sz="4" w:space="0" w:color="BFBFBF" w:themeColor="background1" w:themeShade="BF"/>
            </w:tcBorders>
            <w:vAlign w:val="bottom"/>
          </w:tcPr>
          <w:p w:rsidR="00140327" w:rsidRPr="00995069" w:rsidRDefault="00140327" w:rsidP="00CF2464">
            <w:pPr>
              <w:jc w:val="right"/>
              <w:rPr>
                <w:rFonts w:ascii="Calibri" w:hAnsi="Calibri" w:cs="Calibri"/>
                <w:color w:val="000000"/>
                <w:sz w:val="18"/>
                <w:szCs w:val="18"/>
              </w:rPr>
            </w:pPr>
            <w:r w:rsidRPr="00995069">
              <w:rPr>
                <w:rFonts w:ascii="Calibri" w:hAnsi="Calibri" w:cs="Calibri"/>
                <w:color w:val="000000"/>
                <w:sz w:val="18"/>
                <w:szCs w:val="18"/>
              </w:rPr>
              <w:t>38</w:t>
            </w:r>
            <w:r w:rsidR="002869FF">
              <w:rPr>
                <w:rFonts w:ascii="Calibri" w:hAnsi="Calibri" w:cs="Calibri"/>
                <w:color w:val="000000"/>
                <w:sz w:val="18"/>
                <w:szCs w:val="18"/>
              </w:rPr>
              <w:t>,</w:t>
            </w:r>
            <w:r w:rsidRPr="00995069">
              <w:rPr>
                <w:rFonts w:ascii="Calibri" w:hAnsi="Calibri" w:cs="Calibri"/>
                <w:color w:val="000000"/>
                <w:sz w:val="18"/>
                <w:szCs w:val="18"/>
              </w:rPr>
              <w:t>000</w:t>
            </w:r>
          </w:p>
        </w:tc>
        <w:tc>
          <w:tcPr>
            <w:tcW w:w="1128" w:type="dxa"/>
            <w:tcBorders>
              <w:bottom w:val="single" w:sz="4" w:space="0" w:color="BFBFBF" w:themeColor="background1" w:themeShade="BF"/>
            </w:tcBorders>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10</w:t>
            </w:r>
            <w:r w:rsidR="002869FF">
              <w:rPr>
                <w:rFonts w:ascii="Calibri" w:hAnsi="Calibri" w:cs="Calibri"/>
                <w:color w:val="000000"/>
                <w:sz w:val="18"/>
                <w:szCs w:val="18"/>
              </w:rPr>
              <w:t>,</w:t>
            </w:r>
            <w:r w:rsidRPr="004E123C">
              <w:rPr>
                <w:rFonts w:ascii="Calibri" w:hAnsi="Calibri" w:cs="Calibri"/>
                <w:color w:val="000000"/>
                <w:sz w:val="18"/>
                <w:szCs w:val="18"/>
              </w:rPr>
              <w:t>000</w:t>
            </w:r>
          </w:p>
        </w:tc>
        <w:tc>
          <w:tcPr>
            <w:tcW w:w="1121" w:type="dxa"/>
            <w:tcBorders>
              <w:bottom w:val="single" w:sz="4" w:space="0" w:color="BFBFBF" w:themeColor="background1" w:themeShade="BF"/>
            </w:tcBorders>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54</w:t>
            </w:r>
            <w:r w:rsidR="002869FF">
              <w:rPr>
                <w:rFonts w:ascii="Calibri" w:hAnsi="Calibri" w:cs="Calibri"/>
                <w:color w:val="000000"/>
                <w:sz w:val="18"/>
                <w:szCs w:val="18"/>
              </w:rPr>
              <w:t>,</w:t>
            </w:r>
            <w:r w:rsidRPr="004E123C">
              <w:rPr>
                <w:rFonts w:ascii="Calibri" w:hAnsi="Calibri" w:cs="Calibri"/>
                <w:color w:val="000000"/>
                <w:sz w:val="18"/>
                <w:szCs w:val="18"/>
              </w:rPr>
              <w:t>500</w:t>
            </w:r>
          </w:p>
        </w:tc>
        <w:tc>
          <w:tcPr>
            <w:tcW w:w="1203" w:type="dxa"/>
            <w:tcBorders>
              <w:bottom w:val="single" w:sz="4" w:space="0" w:color="BFBFBF" w:themeColor="background1" w:themeShade="BF"/>
            </w:tcBorders>
            <w:vAlign w:val="bottom"/>
          </w:tcPr>
          <w:p w:rsidR="00140327" w:rsidRPr="004E123C" w:rsidRDefault="00140327" w:rsidP="00CF2464">
            <w:pPr>
              <w:jc w:val="right"/>
              <w:rPr>
                <w:rFonts w:ascii="Calibri" w:hAnsi="Calibri" w:cs="Calibri"/>
                <w:iCs/>
                <w:color w:val="000000"/>
                <w:sz w:val="18"/>
                <w:szCs w:val="18"/>
              </w:rPr>
            </w:pPr>
            <w:r w:rsidRPr="004E123C">
              <w:rPr>
                <w:rFonts w:ascii="Calibri" w:hAnsi="Calibri" w:cs="Calibri"/>
                <w:iCs/>
                <w:color w:val="000000"/>
                <w:sz w:val="18"/>
                <w:szCs w:val="18"/>
              </w:rPr>
              <w:t>142</w:t>
            </w:r>
            <w:r w:rsidR="002869FF">
              <w:rPr>
                <w:rFonts w:ascii="Calibri" w:hAnsi="Calibri" w:cs="Calibri"/>
                <w:iCs/>
                <w:color w:val="000000"/>
                <w:sz w:val="18"/>
                <w:szCs w:val="18"/>
              </w:rPr>
              <w:t>,</w:t>
            </w:r>
            <w:r w:rsidRPr="004E123C">
              <w:rPr>
                <w:rFonts w:ascii="Calibri" w:hAnsi="Calibri" w:cs="Calibri"/>
                <w:iCs/>
                <w:color w:val="000000"/>
                <w:sz w:val="18"/>
                <w:szCs w:val="18"/>
              </w:rPr>
              <w:t>500</w:t>
            </w:r>
          </w:p>
        </w:tc>
        <w:tc>
          <w:tcPr>
            <w:tcW w:w="1121" w:type="dxa"/>
            <w:tcBorders>
              <w:bottom w:val="single" w:sz="4" w:space="0" w:color="BFBFBF" w:themeColor="background1" w:themeShade="BF"/>
            </w:tcBorders>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200</w:t>
            </w:r>
            <w:r w:rsidR="002869FF">
              <w:rPr>
                <w:rFonts w:ascii="Calibri" w:hAnsi="Calibri" w:cs="Calibri"/>
                <w:color w:val="000000"/>
                <w:sz w:val="18"/>
                <w:szCs w:val="18"/>
              </w:rPr>
              <w:t>,</w:t>
            </w:r>
            <w:r w:rsidRPr="004E123C">
              <w:rPr>
                <w:rFonts w:ascii="Calibri" w:hAnsi="Calibri" w:cs="Calibri"/>
                <w:color w:val="000000"/>
                <w:sz w:val="18"/>
                <w:szCs w:val="18"/>
              </w:rPr>
              <w:t>000</w:t>
            </w:r>
          </w:p>
        </w:tc>
        <w:tc>
          <w:tcPr>
            <w:tcW w:w="1124" w:type="dxa"/>
            <w:tcBorders>
              <w:bottom w:val="single" w:sz="4" w:space="0" w:color="BFBFBF" w:themeColor="background1" w:themeShade="BF"/>
            </w:tcBorders>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171</w:t>
            </w:r>
            <w:r w:rsidR="002869FF">
              <w:rPr>
                <w:rFonts w:ascii="Calibri" w:hAnsi="Calibri" w:cs="Calibri"/>
                <w:color w:val="000000"/>
                <w:sz w:val="18"/>
                <w:szCs w:val="18"/>
              </w:rPr>
              <w:t>,</w:t>
            </w:r>
            <w:r w:rsidRPr="004E123C">
              <w:rPr>
                <w:rFonts w:ascii="Calibri" w:hAnsi="Calibri" w:cs="Calibri"/>
                <w:color w:val="000000"/>
                <w:sz w:val="18"/>
                <w:szCs w:val="18"/>
              </w:rPr>
              <w:t>250</w:t>
            </w:r>
          </w:p>
        </w:tc>
      </w:tr>
      <w:tr w:rsidR="00284E99" w:rsidRPr="001C0173" w:rsidTr="00CF2464">
        <w:tc>
          <w:tcPr>
            <w:tcW w:w="1119" w:type="dxa"/>
          </w:tcPr>
          <w:p w:rsidR="00140327" w:rsidRPr="001C0173" w:rsidRDefault="00140327" w:rsidP="00CF2464">
            <w:pPr>
              <w:rPr>
                <w:sz w:val="18"/>
                <w:szCs w:val="18"/>
              </w:rPr>
            </w:pPr>
            <w:r>
              <w:rPr>
                <w:sz w:val="18"/>
                <w:szCs w:val="18"/>
              </w:rPr>
              <w:t>1866-1870</w:t>
            </w:r>
          </w:p>
        </w:tc>
        <w:tc>
          <w:tcPr>
            <w:tcW w:w="946" w:type="dxa"/>
            <w:vAlign w:val="bottom"/>
          </w:tcPr>
          <w:p w:rsidR="00140327" w:rsidRPr="00995069" w:rsidRDefault="00140327" w:rsidP="00CF2464">
            <w:pPr>
              <w:jc w:val="right"/>
              <w:rPr>
                <w:rFonts w:ascii="Calibri" w:hAnsi="Calibri" w:cs="Calibri"/>
                <w:color w:val="000000"/>
                <w:sz w:val="18"/>
                <w:szCs w:val="18"/>
              </w:rPr>
            </w:pPr>
            <w:r w:rsidRPr="00995069">
              <w:rPr>
                <w:rFonts w:ascii="Calibri" w:hAnsi="Calibri" w:cs="Calibri"/>
                <w:color w:val="000000"/>
                <w:sz w:val="18"/>
                <w:szCs w:val="18"/>
              </w:rPr>
              <w:t>47</w:t>
            </w:r>
            <w:r w:rsidR="002869FF">
              <w:rPr>
                <w:rFonts w:ascii="Calibri" w:hAnsi="Calibri" w:cs="Calibri"/>
                <w:color w:val="000000"/>
                <w:sz w:val="18"/>
                <w:szCs w:val="18"/>
              </w:rPr>
              <w:t>,</w:t>
            </w:r>
            <w:r w:rsidRPr="00995069">
              <w:rPr>
                <w:rFonts w:ascii="Calibri" w:hAnsi="Calibri" w:cs="Calibri"/>
                <w:color w:val="000000"/>
                <w:sz w:val="18"/>
                <w:szCs w:val="18"/>
              </w:rPr>
              <w:t>000</w:t>
            </w:r>
          </w:p>
        </w:tc>
        <w:tc>
          <w:tcPr>
            <w:tcW w:w="1300" w:type="dxa"/>
            <w:vAlign w:val="bottom"/>
          </w:tcPr>
          <w:p w:rsidR="00140327" w:rsidRPr="00995069" w:rsidRDefault="00140327" w:rsidP="00CF2464">
            <w:pPr>
              <w:jc w:val="right"/>
              <w:rPr>
                <w:rFonts w:ascii="Calibri" w:hAnsi="Calibri" w:cs="Calibri"/>
                <w:color w:val="000000"/>
                <w:sz w:val="18"/>
                <w:szCs w:val="18"/>
              </w:rPr>
            </w:pPr>
            <w:r w:rsidRPr="00995069">
              <w:rPr>
                <w:rFonts w:ascii="Calibri" w:hAnsi="Calibri" w:cs="Calibri"/>
                <w:color w:val="000000"/>
                <w:sz w:val="18"/>
                <w:szCs w:val="18"/>
              </w:rPr>
              <w:t>61</w:t>
            </w:r>
            <w:r w:rsidR="002869FF">
              <w:rPr>
                <w:rFonts w:ascii="Calibri" w:hAnsi="Calibri" w:cs="Calibri"/>
                <w:color w:val="000000"/>
                <w:sz w:val="18"/>
                <w:szCs w:val="18"/>
              </w:rPr>
              <w:t>,</w:t>
            </w:r>
            <w:r w:rsidRPr="00995069">
              <w:rPr>
                <w:rFonts w:ascii="Calibri" w:hAnsi="Calibri" w:cs="Calibri"/>
                <w:color w:val="000000"/>
                <w:sz w:val="18"/>
                <w:szCs w:val="18"/>
              </w:rPr>
              <w:t>500</w:t>
            </w:r>
          </w:p>
        </w:tc>
        <w:tc>
          <w:tcPr>
            <w:tcW w:w="1128" w:type="dxa"/>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14</w:t>
            </w:r>
            <w:r w:rsidR="002869FF">
              <w:rPr>
                <w:rFonts w:ascii="Calibri" w:hAnsi="Calibri" w:cs="Calibri"/>
                <w:color w:val="000000"/>
                <w:sz w:val="18"/>
                <w:szCs w:val="18"/>
              </w:rPr>
              <w:t>,</w:t>
            </w:r>
            <w:r w:rsidRPr="004E123C">
              <w:rPr>
                <w:rFonts w:ascii="Calibri" w:hAnsi="Calibri" w:cs="Calibri"/>
                <w:color w:val="000000"/>
                <w:sz w:val="18"/>
                <w:szCs w:val="18"/>
              </w:rPr>
              <w:t>000</w:t>
            </w:r>
          </w:p>
        </w:tc>
        <w:tc>
          <w:tcPr>
            <w:tcW w:w="1121" w:type="dxa"/>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55</w:t>
            </w:r>
            <w:r w:rsidR="002869FF">
              <w:rPr>
                <w:rFonts w:ascii="Calibri" w:hAnsi="Calibri" w:cs="Calibri"/>
                <w:color w:val="000000"/>
                <w:sz w:val="18"/>
                <w:szCs w:val="18"/>
              </w:rPr>
              <w:t>,</w:t>
            </w:r>
            <w:r w:rsidRPr="004E123C">
              <w:rPr>
                <w:rFonts w:ascii="Calibri" w:hAnsi="Calibri" w:cs="Calibri"/>
                <w:color w:val="000000"/>
                <w:sz w:val="18"/>
                <w:szCs w:val="18"/>
              </w:rPr>
              <w:t>000</w:t>
            </w:r>
          </w:p>
        </w:tc>
        <w:tc>
          <w:tcPr>
            <w:tcW w:w="1203" w:type="dxa"/>
            <w:vAlign w:val="bottom"/>
          </w:tcPr>
          <w:p w:rsidR="00140327" w:rsidRPr="004E123C" w:rsidRDefault="00140327" w:rsidP="00CF2464">
            <w:pPr>
              <w:jc w:val="right"/>
              <w:rPr>
                <w:rFonts w:ascii="Calibri" w:hAnsi="Calibri" w:cs="Calibri"/>
                <w:iCs/>
                <w:color w:val="000000"/>
                <w:sz w:val="18"/>
                <w:szCs w:val="18"/>
              </w:rPr>
            </w:pPr>
            <w:r w:rsidRPr="004E123C">
              <w:rPr>
                <w:rFonts w:ascii="Calibri" w:hAnsi="Calibri" w:cs="Calibri"/>
                <w:iCs/>
                <w:color w:val="000000"/>
                <w:sz w:val="18"/>
                <w:szCs w:val="18"/>
              </w:rPr>
              <w:t>177</w:t>
            </w:r>
            <w:r w:rsidR="002869FF">
              <w:rPr>
                <w:rFonts w:ascii="Calibri" w:hAnsi="Calibri" w:cs="Calibri"/>
                <w:iCs/>
                <w:color w:val="000000"/>
                <w:sz w:val="18"/>
                <w:szCs w:val="18"/>
              </w:rPr>
              <w:t>,</w:t>
            </w:r>
            <w:r w:rsidRPr="004E123C">
              <w:rPr>
                <w:rFonts w:ascii="Calibri" w:hAnsi="Calibri" w:cs="Calibri"/>
                <w:iCs/>
                <w:color w:val="000000"/>
                <w:sz w:val="18"/>
                <w:szCs w:val="18"/>
              </w:rPr>
              <w:t>500</w:t>
            </w:r>
          </w:p>
        </w:tc>
        <w:tc>
          <w:tcPr>
            <w:tcW w:w="1121" w:type="dxa"/>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230</w:t>
            </w:r>
            <w:r w:rsidR="002869FF">
              <w:rPr>
                <w:rFonts w:ascii="Calibri" w:hAnsi="Calibri" w:cs="Calibri"/>
                <w:color w:val="000000"/>
                <w:sz w:val="18"/>
                <w:szCs w:val="18"/>
              </w:rPr>
              <w:t>,</w:t>
            </w:r>
            <w:r w:rsidRPr="004E123C">
              <w:rPr>
                <w:rFonts w:ascii="Calibri" w:hAnsi="Calibri" w:cs="Calibri"/>
                <w:color w:val="000000"/>
                <w:sz w:val="18"/>
                <w:szCs w:val="18"/>
              </w:rPr>
              <w:t>000</w:t>
            </w:r>
          </w:p>
        </w:tc>
        <w:tc>
          <w:tcPr>
            <w:tcW w:w="1124" w:type="dxa"/>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203</w:t>
            </w:r>
            <w:r w:rsidR="002869FF">
              <w:rPr>
                <w:rFonts w:ascii="Calibri" w:hAnsi="Calibri" w:cs="Calibri"/>
                <w:color w:val="000000"/>
                <w:sz w:val="18"/>
                <w:szCs w:val="18"/>
              </w:rPr>
              <w:t>,</w:t>
            </w:r>
            <w:r w:rsidRPr="004E123C">
              <w:rPr>
                <w:rFonts w:ascii="Calibri" w:hAnsi="Calibri" w:cs="Calibri"/>
                <w:color w:val="000000"/>
                <w:sz w:val="18"/>
                <w:szCs w:val="18"/>
              </w:rPr>
              <w:t>750</w:t>
            </w:r>
          </w:p>
        </w:tc>
      </w:tr>
      <w:tr w:rsidR="00284E99" w:rsidRPr="001C0173" w:rsidTr="00CF2464">
        <w:tc>
          <w:tcPr>
            <w:tcW w:w="1119" w:type="dxa"/>
          </w:tcPr>
          <w:p w:rsidR="00140327" w:rsidRPr="001C0173" w:rsidRDefault="00140327" w:rsidP="00CF2464">
            <w:pPr>
              <w:rPr>
                <w:sz w:val="18"/>
                <w:szCs w:val="18"/>
              </w:rPr>
            </w:pPr>
            <w:r>
              <w:rPr>
                <w:sz w:val="18"/>
                <w:szCs w:val="18"/>
              </w:rPr>
              <w:t>1871-1876</w:t>
            </w:r>
          </w:p>
        </w:tc>
        <w:tc>
          <w:tcPr>
            <w:tcW w:w="946" w:type="dxa"/>
            <w:vAlign w:val="bottom"/>
          </w:tcPr>
          <w:p w:rsidR="00140327" w:rsidRPr="00995069" w:rsidRDefault="00140327" w:rsidP="00CF2464">
            <w:pPr>
              <w:jc w:val="right"/>
              <w:rPr>
                <w:rFonts w:ascii="Calibri" w:hAnsi="Calibri" w:cs="Calibri"/>
                <w:color w:val="000000"/>
                <w:sz w:val="18"/>
                <w:szCs w:val="18"/>
              </w:rPr>
            </w:pPr>
            <w:r w:rsidRPr="00995069">
              <w:rPr>
                <w:rFonts w:ascii="Calibri" w:hAnsi="Calibri" w:cs="Calibri"/>
                <w:color w:val="000000"/>
                <w:sz w:val="18"/>
                <w:szCs w:val="18"/>
              </w:rPr>
              <w:t>45</w:t>
            </w:r>
            <w:r w:rsidR="002869FF">
              <w:rPr>
                <w:rFonts w:ascii="Calibri" w:hAnsi="Calibri" w:cs="Calibri"/>
                <w:color w:val="000000"/>
                <w:sz w:val="18"/>
                <w:szCs w:val="18"/>
              </w:rPr>
              <w:t>,</w:t>
            </w:r>
            <w:r w:rsidRPr="00995069">
              <w:rPr>
                <w:rFonts w:ascii="Calibri" w:hAnsi="Calibri" w:cs="Calibri"/>
                <w:color w:val="000000"/>
                <w:sz w:val="18"/>
                <w:szCs w:val="18"/>
              </w:rPr>
              <w:t>000</w:t>
            </w:r>
          </w:p>
        </w:tc>
        <w:tc>
          <w:tcPr>
            <w:tcW w:w="1300" w:type="dxa"/>
            <w:vAlign w:val="bottom"/>
          </w:tcPr>
          <w:p w:rsidR="00140327" w:rsidRPr="00995069" w:rsidRDefault="00140327" w:rsidP="00CF2464">
            <w:pPr>
              <w:jc w:val="right"/>
              <w:rPr>
                <w:rFonts w:ascii="Calibri" w:hAnsi="Calibri" w:cs="Calibri"/>
                <w:color w:val="000000"/>
                <w:sz w:val="18"/>
                <w:szCs w:val="18"/>
              </w:rPr>
            </w:pPr>
            <w:r w:rsidRPr="00995069">
              <w:rPr>
                <w:rFonts w:ascii="Calibri" w:hAnsi="Calibri" w:cs="Calibri"/>
                <w:color w:val="000000"/>
                <w:sz w:val="18"/>
                <w:szCs w:val="18"/>
              </w:rPr>
              <w:t>53</w:t>
            </w:r>
            <w:r w:rsidR="002869FF">
              <w:rPr>
                <w:rFonts w:ascii="Calibri" w:hAnsi="Calibri" w:cs="Calibri"/>
                <w:color w:val="000000"/>
                <w:sz w:val="18"/>
                <w:szCs w:val="18"/>
              </w:rPr>
              <w:t>,</w:t>
            </w:r>
            <w:r w:rsidRPr="00995069">
              <w:rPr>
                <w:rFonts w:ascii="Calibri" w:hAnsi="Calibri" w:cs="Calibri"/>
                <w:color w:val="000000"/>
                <w:sz w:val="18"/>
                <w:szCs w:val="18"/>
              </w:rPr>
              <w:t>000</w:t>
            </w:r>
          </w:p>
        </w:tc>
        <w:tc>
          <w:tcPr>
            <w:tcW w:w="1128" w:type="dxa"/>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30</w:t>
            </w:r>
            <w:r w:rsidR="002869FF">
              <w:rPr>
                <w:rFonts w:ascii="Calibri" w:hAnsi="Calibri" w:cs="Calibri"/>
                <w:color w:val="000000"/>
                <w:sz w:val="18"/>
                <w:szCs w:val="18"/>
              </w:rPr>
              <w:t>,</w:t>
            </w:r>
            <w:r w:rsidRPr="004E123C">
              <w:rPr>
                <w:rFonts w:ascii="Calibri" w:hAnsi="Calibri" w:cs="Calibri"/>
                <w:color w:val="000000"/>
                <w:sz w:val="18"/>
                <w:szCs w:val="18"/>
              </w:rPr>
              <w:t>000</w:t>
            </w:r>
          </w:p>
        </w:tc>
        <w:tc>
          <w:tcPr>
            <w:tcW w:w="1121" w:type="dxa"/>
            <w:vAlign w:val="bottom"/>
          </w:tcPr>
          <w:p w:rsidR="00140327" w:rsidRPr="004E123C" w:rsidRDefault="00140327" w:rsidP="00CF2464">
            <w:pPr>
              <w:jc w:val="right"/>
              <w:rPr>
                <w:rFonts w:ascii="Calibri" w:hAnsi="Calibri" w:cs="Calibri"/>
                <w:sz w:val="18"/>
                <w:szCs w:val="18"/>
              </w:rPr>
            </w:pPr>
            <w:r w:rsidRPr="004E123C">
              <w:rPr>
                <w:rFonts w:ascii="Calibri" w:hAnsi="Calibri" w:cs="Calibri"/>
                <w:sz w:val="18"/>
                <w:szCs w:val="18"/>
              </w:rPr>
              <w:t>41</w:t>
            </w:r>
            <w:r w:rsidR="002869FF">
              <w:rPr>
                <w:rFonts w:ascii="Calibri" w:hAnsi="Calibri" w:cs="Calibri"/>
                <w:sz w:val="18"/>
                <w:szCs w:val="18"/>
              </w:rPr>
              <w:t>,</w:t>
            </w:r>
            <w:r w:rsidRPr="004E123C">
              <w:rPr>
                <w:rFonts w:ascii="Calibri" w:hAnsi="Calibri" w:cs="Calibri"/>
                <w:sz w:val="18"/>
                <w:szCs w:val="18"/>
              </w:rPr>
              <w:t>000</w:t>
            </w:r>
          </w:p>
        </w:tc>
        <w:tc>
          <w:tcPr>
            <w:tcW w:w="1203" w:type="dxa"/>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169</w:t>
            </w:r>
            <w:r w:rsidR="002869FF">
              <w:rPr>
                <w:rFonts w:ascii="Calibri" w:hAnsi="Calibri" w:cs="Calibri"/>
                <w:color w:val="000000"/>
                <w:sz w:val="18"/>
                <w:szCs w:val="18"/>
              </w:rPr>
              <w:t>,</w:t>
            </w:r>
            <w:r w:rsidRPr="004E123C">
              <w:rPr>
                <w:rFonts w:ascii="Calibri" w:hAnsi="Calibri" w:cs="Calibri"/>
                <w:color w:val="000000"/>
                <w:sz w:val="18"/>
                <w:szCs w:val="18"/>
              </w:rPr>
              <w:t>000</w:t>
            </w:r>
          </w:p>
        </w:tc>
        <w:tc>
          <w:tcPr>
            <w:tcW w:w="1121" w:type="dxa"/>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225</w:t>
            </w:r>
            <w:r w:rsidR="002869FF">
              <w:rPr>
                <w:rFonts w:ascii="Calibri" w:hAnsi="Calibri" w:cs="Calibri"/>
                <w:color w:val="000000"/>
                <w:sz w:val="18"/>
                <w:szCs w:val="18"/>
              </w:rPr>
              <w:t>,</w:t>
            </w:r>
            <w:r w:rsidRPr="004E123C">
              <w:rPr>
                <w:rFonts w:ascii="Calibri" w:hAnsi="Calibri" w:cs="Calibri"/>
                <w:color w:val="000000"/>
                <w:sz w:val="18"/>
                <w:szCs w:val="18"/>
              </w:rPr>
              <w:t>000</w:t>
            </w:r>
          </w:p>
        </w:tc>
        <w:tc>
          <w:tcPr>
            <w:tcW w:w="1124" w:type="dxa"/>
            <w:vAlign w:val="bottom"/>
          </w:tcPr>
          <w:p w:rsidR="00140327" w:rsidRPr="004E123C" w:rsidRDefault="00140327" w:rsidP="00CF2464">
            <w:pPr>
              <w:jc w:val="right"/>
              <w:rPr>
                <w:rFonts w:ascii="Calibri" w:hAnsi="Calibri" w:cs="Calibri"/>
                <w:bCs/>
                <w:color w:val="000000"/>
                <w:sz w:val="18"/>
                <w:szCs w:val="18"/>
              </w:rPr>
            </w:pPr>
            <w:r w:rsidRPr="004E123C">
              <w:rPr>
                <w:rFonts w:ascii="Calibri" w:hAnsi="Calibri" w:cs="Calibri"/>
                <w:bCs/>
                <w:color w:val="000000"/>
                <w:sz w:val="18"/>
                <w:szCs w:val="18"/>
              </w:rPr>
              <w:t>197</w:t>
            </w:r>
            <w:r w:rsidR="002869FF">
              <w:rPr>
                <w:rFonts w:ascii="Calibri" w:hAnsi="Calibri" w:cs="Calibri"/>
                <w:bCs/>
                <w:color w:val="000000"/>
                <w:sz w:val="18"/>
                <w:szCs w:val="18"/>
              </w:rPr>
              <w:t>,</w:t>
            </w:r>
            <w:r w:rsidRPr="004E123C">
              <w:rPr>
                <w:rFonts w:ascii="Calibri" w:hAnsi="Calibri" w:cs="Calibri"/>
                <w:bCs/>
                <w:color w:val="000000"/>
                <w:sz w:val="18"/>
                <w:szCs w:val="18"/>
              </w:rPr>
              <w:t>000</w:t>
            </w:r>
          </w:p>
        </w:tc>
      </w:tr>
      <w:tr w:rsidR="00284E99" w:rsidRPr="001C0173" w:rsidTr="00CF2464">
        <w:tc>
          <w:tcPr>
            <w:tcW w:w="1119" w:type="dxa"/>
          </w:tcPr>
          <w:p w:rsidR="00140327" w:rsidRPr="001C0173" w:rsidRDefault="00140327" w:rsidP="00CF2464">
            <w:pPr>
              <w:rPr>
                <w:sz w:val="18"/>
                <w:szCs w:val="18"/>
              </w:rPr>
            </w:pPr>
            <w:r>
              <w:rPr>
                <w:sz w:val="18"/>
                <w:szCs w:val="18"/>
              </w:rPr>
              <w:t>1880-1885</w:t>
            </w:r>
          </w:p>
        </w:tc>
        <w:tc>
          <w:tcPr>
            <w:tcW w:w="946" w:type="dxa"/>
            <w:vAlign w:val="bottom"/>
          </w:tcPr>
          <w:p w:rsidR="00140327" w:rsidRPr="00995069" w:rsidRDefault="00140327" w:rsidP="00CF2464">
            <w:pPr>
              <w:jc w:val="right"/>
              <w:rPr>
                <w:rFonts w:ascii="Calibri" w:hAnsi="Calibri" w:cs="Calibri"/>
                <w:color w:val="000000"/>
                <w:sz w:val="18"/>
                <w:szCs w:val="18"/>
              </w:rPr>
            </w:pPr>
            <w:r w:rsidRPr="00995069">
              <w:rPr>
                <w:rFonts w:ascii="Calibri" w:hAnsi="Calibri" w:cs="Calibri"/>
                <w:color w:val="000000"/>
                <w:sz w:val="18"/>
                <w:szCs w:val="18"/>
              </w:rPr>
              <w:t>73</w:t>
            </w:r>
            <w:r w:rsidR="002869FF">
              <w:rPr>
                <w:rFonts w:ascii="Calibri" w:hAnsi="Calibri" w:cs="Calibri"/>
                <w:color w:val="000000"/>
                <w:sz w:val="18"/>
                <w:szCs w:val="18"/>
              </w:rPr>
              <w:t>,</w:t>
            </w:r>
            <w:r w:rsidRPr="00995069">
              <w:rPr>
                <w:rFonts w:ascii="Calibri" w:hAnsi="Calibri" w:cs="Calibri"/>
                <w:color w:val="000000"/>
                <w:sz w:val="18"/>
                <w:szCs w:val="18"/>
              </w:rPr>
              <w:t>000</w:t>
            </w:r>
          </w:p>
        </w:tc>
        <w:tc>
          <w:tcPr>
            <w:tcW w:w="1300" w:type="dxa"/>
            <w:vAlign w:val="bottom"/>
          </w:tcPr>
          <w:p w:rsidR="00140327" w:rsidRPr="00995069" w:rsidRDefault="00140327" w:rsidP="00CF2464">
            <w:pPr>
              <w:jc w:val="right"/>
              <w:rPr>
                <w:rFonts w:ascii="Calibri" w:hAnsi="Calibri" w:cs="Calibri"/>
                <w:color w:val="000000"/>
                <w:sz w:val="18"/>
                <w:szCs w:val="18"/>
              </w:rPr>
            </w:pPr>
            <w:r w:rsidRPr="00995069">
              <w:rPr>
                <w:rFonts w:ascii="Calibri" w:hAnsi="Calibri" w:cs="Calibri"/>
                <w:color w:val="000000"/>
                <w:sz w:val="18"/>
                <w:szCs w:val="18"/>
              </w:rPr>
              <w:t>42</w:t>
            </w:r>
            <w:r w:rsidR="002869FF">
              <w:rPr>
                <w:rFonts w:ascii="Calibri" w:hAnsi="Calibri" w:cs="Calibri"/>
                <w:color w:val="000000"/>
                <w:sz w:val="18"/>
                <w:szCs w:val="18"/>
              </w:rPr>
              <w:t>,</w:t>
            </w:r>
            <w:r w:rsidRPr="00995069">
              <w:rPr>
                <w:rFonts w:ascii="Calibri" w:hAnsi="Calibri" w:cs="Calibri"/>
                <w:color w:val="000000"/>
                <w:sz w:val="18"/>
                <w:szCs w:val="18"/>
              </w:rPr>
              <w:t>000</w:t>
            </w:r>
          </w:p>
        </w:tc>
        <w:tc>
          <w:tcPr>
            <w:tcW w:w="1128" w:type="dxa"/>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25</w:t>
            </w:r>
            <w:r w:rsidR="002869FF">
              <w:rPr>
                <w:rFonts w:ascii="Calibri" w:hAnsi="Calibri" w:cs="Calibri"/>
                <w:color w:val="000000"/>
                <w:sz w:val="18"/>
                <w:szCs w:val="18"/>
              </w:rPr>
              <w:t>,</w:t>
            </w:r>
            <w:r w:rsidRPr="004E123C">
              <w:rPr>
                <w:rFonts w:ascii="Calibri" w:hAnsi="Calibri" w:cs="Calibri"/>
                <w:color w:val="000000"/>
                <w:sz w:val="18"/>
                <w:szCs w:val="18"/>
              </w:rPr>
              <w:t>000</w:t>
            </w:r>
          </w:p>
        </w:tc>
        <w:tc>
          <w:tcPr>
            <w:tcW w:w="1121" w:type="dxa"/>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127</w:t>
            </w:r>
            <w:r w:rsidR="002869FF">
              <w:rPr>
                <w:rFonts w:ascii="Calibri" w:hAnsi="Calibri" w:cs="Calibri"/>
                <w:color w:val="000000"/>
                <w:sz w:val="18"/>
                <w:szCs w:val="18"/>
              </w:rPr>
              <w:t>,</w:t>
            </w:r>
            <w:r w:rsidRPr="004E123C">
              <w:rPr>
                <w:rFonts w:ascii="Calibri" w:hAnsi="Calibri" w:cs="Calibri"/>
                <w:color w:val="000000"/>
                <w:sz w:val="18"/>
                <w:szCs w:val="18"/>
              </w:rPr>
              <w:t>000</w:t>
            </w:r>
          </w:p>
        </w:tc>
        <w:tc>
          <w:tcPr>
            <w:tcW w:w="1203" w:type="dxa"/>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267</w:t>
            </w:r>
            <w:r w:rsidR="002869FF">
              <w:rPr>
                <w:rFonts w:ascii="Calibri" w:hAnsi="Calibri" w:cs="Calibri"/>
                <w:color w:val="000000"/>
                <w:sz w:val="18"/>
                <w:szCs w:val="18"/>
              </w:rPr>
              <w:t>,</w:t>
            </w:r>
            <w:r w:rsidRPr="004E123C">
              <w:rPr>
                <w:rFonts w:ascii="Calibri" w:hAnsi="Calibri" w:cs="Calibri"/>
                <w:color w:val="000000"/>
                <w:sz w:val="18"/>
                <w:szCs w:val="18"/>
              </w:rPr>
              <w:t>000</w:t>
            </w:r>
          </w:p>
        </w:tc>
        <w:tc>
          <w:tcPr>
            <w:tcW w:w="1121" w:type="dxa"/>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293</w:t>
            </w:r>
            <w:r w:rsidR="002869FF">
              <w:rPr>
                <w:rFonts w:ascii="Calibri" w:hAnsi="Calibri" w:cs="Calibri"/>
                <w:color w:val="000000"/>
                <w:sz w:val="18"/>
                <w:szCs w:val="18"/>
              </w:rPr>
              <w:t>,</w:t>
            </w:r>
            <w:r w:rsidRPr="004E123C">
              <w:rPr>
                <w:rFonts w:ascii="Calibri" w:hAnsi="Calibri" w:cs="Calibri"/>
                <w:color w:val="000000"/>
                <w:sz w:val="18"/>
                <w:szCs w:val="18"/>
              </w:rPr>
              <w:t>000</w:t>
            </w:r>
          </w:p>
        </w:tc>
        <w:tc>
          <w:tcPr>
            <w:tcW w:w="1124" w:type="dxa"/>
            <w:vAlign w:val="bottom"/>
          </w:tcPr>
          <w:p w:rsidR="00140327" w:rsidRPr="004E123C" w:rsidRDefault="00140327" w:rsidP="00CF2464">
            <w:pPr>
              <w:jc w:val="right"/>
              <w:rPr>
                <w:rFonts w:ascii="Calibri" w:hAnsi="Calibri" w:cs="Calibri"/>
                <w:bCs/>
                <w:color w:val="000000"/>
                <w:sz w:val="18"/>
                <w:szCs w:val="18"/>
              </w:rPr>
            </w:pPr>
            <w:r w:rsidRPr="004E123C">
              <w:rPr>
                <w:rFonts w:ascii="Calibri" w:hAnsi="Calibri" w:cs="Calibri"/>
                <w:bCs/>
                <w:color w:val="000000"/>
                <w:sz w:val="18"/>
                <w:szCs w:val="18"/>
              </w:rPr>
              <w:t>280</w:t>
            </w:r>
            <w:r w:rsidR="002869FF">
              <w:rPr>
                <w:rFonts w:ascii="Calibri" w:hAnsi="Calibri" w:cs="Calibri"/>
                <w:bCs/>
                <w:color w:val="000000"/>
                <w:sz w:val="18"/>
                <w:szCs w:val="18"/>
              </w:rPr>
              <w:t>,</w:t>
            </w:r>
            <w:r w:rsidRPr="004E123C">
              <w:rPr>
                <w:rFonts w:ascii="Calibri" w:hAnsi="Calibri" w:cs="Calibri"/>
                <w:bCs/>
                <w:color w:val="000000"/>
                <w:sz w:val="18"/>
                <w:szCs w:val="18"/>
              </w:rPr>
              <w:t>000</w:t>
            </w:r>
          </w:p>
        </w:tc>
      </w:tr>
      <w:tr w:rsidR="00284E99" w:rsidRPr="001C0173" w:rsidTr="00CF2464">
        <w:tc>
          <w:tcPr>
            <w:tcW w:w="1119" w:type="dxa"/>
            <w:tcBorders>
              <w:bottom w:val="double" w:sz="4" w:space="0" w:color="auto"/>
            </w:tcBorders>
          </w:tcPr>
          <w:p w:rsidR="00140327" w:rsidRPr="001C0173" w:rsidRDefault="00140327" w:rsidP="00CF2464">
            <w:pPr>
              <w:rPr>
                <w:sz w:val="18"/>
                <w:szCs w:val="18"/>
              </w:rPr>
            </w:pPr>
            <w:r>
              <w:rPr>
                <w:sz w:val="18"/>
                <w:szCs w:val="18"/>
              </w:rPr>
              <w:t>1886-1889</w:t>
            </w:r>
          </w:p>
        </w:tc>
        <w:tc>
          <w:tcPr>
            <w:tcW w:w="946" w:type="dxa"/>
            <w:tcBorders>
              <w:bottom w:val="double" w:sz="4" w:space="0" w:color="auto"/>
            </w:tcBorders>
            <w:vAlign w:val="bottom"/>
          </w:tcPr>
          <w:p w:rsidR="00140327" w:rsidRPr="00995069" w:rsidRDefault="00140327" w:rsidP="00CF2464">
            <w:pPr>
              <w:jc w:val="right"/>
              <w:rPr>
                <w:rFonts w:ascii="Calibri" w:hAnsi="Calibri" w:cs="Calibri"/>
                <w:color w:val="000000"/>
                <w:sz w:val="18"/>
                <w:szCs w:val="18"/>
              </w:rPr>
            </w:pPr>
            <w:r w:rsidRPr="00995069">
              <w:rPr>
                <w:rFonts w:ascii="Calibri" w:hAnsi="Calibri" w:cs="Calibri"/>
                <w:color w:val="000000"/>
                <w:sz w:val="18"/>
                <w:szCs w:val="18"/>
              </w:rPr>
              <w:t>62</w:t>
            </w:r>
            <w:r w:rsidR="002869FF">
              <w:rPr>
                <w:rFonts w:ascii="Calibri" w:hAnsi="Calibri" w:cs="Calibri"/>
                <w:color w:val="000000"/>
                <w:sz w:val="18"/>
                <w:szCs w:val="18"/>
              </w:rPr>
              <w:t>,</w:t>
            </w:r>
            <w:r w:rsidRPr="00995069">
              <w:rPr>
                <w:rFonts w:ascii="Calibri" w:hAnsi="Calibri" w:cs="Calibri"/>
                <w:color w:val="000000"/>
                <w:sz w:val="18"/>
                <w:szCs w:val="18"/>
              </w:rPr>
              <w:t>000</w:t>
            </w:r>
          </w:p>
        </w:tc>
        <w:tc>
          <w:tcPr>
            <w:tcW w:w="1300" w:type="dxa"/>
            <w:tcBorders>
              <w:bottom w:val="double" w:sz="4" w:space="0" w:color="auto"/>
            </w:tcBorders>
            <w:vAlign w:val="bottom"/>
          </w:tcPr>
          <w:p w:rsidR="00140327" w:rsidRPr="00995069" w:rsidRDefault="00140327" w:rsidP="00CF2464">
            <w:pPr>
              <w:jc w:val="right"/>
              <w:rPr>
                <w:rFonts w:ascii="Calibri" w:hAnsi="Calibri" w:cs="Calibri"/>
                <w:color w:val="000000"/>
                <w:sz w:val="18"/>
                <w:szCs w:val="18"/>
              </w:rPr>
            </w:pPr>
            <w:r w:rsidRPr="00995069">
              <w:rPr>
                <w:rFonts w:ascii="Calibri" w:hAnsi="Calibri" w:cs="Calibri"/>
                <w:color w:val="000000"/>
                <w:sz w:val="18"/>
                <w:szCs w:val="18"/>
              </w:rPr>
              <w:t>62</w:t>
            </w:r>
            <w:r w:rsidR="002869FF">
              <w:rPr>
                <w:rFonts w:ascii="Calibri" w:hAnsi="Calibri" w:cs="Calibri"/>
                <w:color w:val="000000"/>
                <w:sz w:val="18"/>
                <w:szCs w:val="18"/>
              </w:rPr>
              <w:t>,</w:t>
            </w:r>
            <w:r w:rsidRPr="00995069">
              <w:rPr>
                <w:rFonts w:ascii="Calibri" w:hAnsi="Calibri" w:cs="Calibri"/>
                <w:color w:val="000000"/>
                <w:sz w:val="18"/>
                <w:szCs w:val="18"/>
              </w:rPr>
              <w:t>000</w:t>
            </w:r>
          </w:p>
        </w:tc>
        <w:tc>
          <w:tcPr>
            <w:tcW w:w="1128" w:type="dxa"/>
            <w:tcBorders>
              <w:bottom w:val="double" w:sz="4" w:space="0" w:color="auto"/>
            </w:tcBorders>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30</w:t>
            </w:r>
            <w:r w:rsidR="002869FF">
              <w:rPr>
                <w:rFonts w:ascii="Calibri" w:hAnsi="Calibri" w:cs="Calibri"/>
                <w:color w:val="000000"/>
                <w:sz w:val="18"/>
                <w:szCs w:val="18"/>
              </w:rPr>
              <w:t>,</w:t>
            </w:r>
            <w:r w:rsidRPr="004E123C">
              <w:rPr>
                <w:rFonts w:ascii="Calibri" w:hAnsi="Calibri" w:cs="Calibri"/>
                <w:color w:val="000000"/>
                <w:sz w:val="18"/>
                <w:szCs w:val="18"/>
              </w:rPr>
              <w:t>000</w:t>
            </w:r>
          </w:p>
        </w:tc>
        <w:tc>
          <w:tcPr>
            <w:tcW w:w="1121" w:type="dxa"/>
            <w:tcBorders>
              <w:bottom w:val="double" w:sz="4" w:space="0" w:color="auto"/>
            </w:tcBorders>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158</w:t>
            </w:r>
            <w:r w:rsidR="002869FF">
              <w:rPr>
                <w:rFonts w:ascii="Calibri" w:hAnsi="Calibri" w:cs="Calibri"/>
                <w:color w:val="000000"/>
                <w:sz w:val="18"/>
                <w:szCs w:val="18"/>
              </w:rPr>
              <w:t>,</w:t>
            </w:r>
            <w:r w:rsidRPr="004E123C">
              <w:rPr>
                <w:rFonts w:ascii="Calibri" w:hAnsi="Calibri" w:cs="Calibri"/>
                <w:color w:val="000000"/>
                <w:sz w:val="18"/>
                <w:szCs w:val="18"/>
              </w:rPr>
              <w:t>000</w:t>
            </w:r>
          </w:p>
        </w:tc>
        <w:tc>
          <w:tcPr>
            <w:tcW w:w="1203" w:type="dxa"/>
            <w:tcBorders>
              <w:bottom w:val="double" w:sz="4" w:space="0" w:color="auto"/>
            </w:tcBorders>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312</w:t>
            </w:r>
            <w:r w:rsidR="002869FF">
              <w:rPr>
                <w:rFonts w:ascii="Calibri" w:hAnsi="Calibri" w:cs="Calibri"/>
                <w:color w:val="000000"/>
                <w:sz w:val="18"/>
                <w:szCs w:val="18"/>
              </w:rPr>
              <w:t>,</w:t>
            </w:r>
            <w:r w:rsidRPr="004E123C">
              <w:rPr>
                <w:rFonts w:ascii="Calibri" w:hAnsi="Calibri" w:cs="Calibri"/>
                <w:color w:val="000000"/>
                <w:sz w:val="18"/>
                <w:szCs w:val="18"/>
              </w:rPr>
              <w:t>000</w:t>
            </w:r>
          </w:p>
        </w:tc>
        <w:tc>
          <w:tcPr>
            <w:tcW w:w="1121" w:type="dxa"/>
            <w:tcBorders>
              <w:bottom w:val="double" w:sz="4" w:space="0" w:color="auto"/>
            </w:tcBorders>
            <w:vAlign w:val="bottom"/>
          </w:tcPr>
          <w:p w:rsidR="00140327" w:rsidRPr="004E123C" w:rsidRDefault="00140327" w:rsidP="00CF2464">
            <w:pPr>
              <w:jc w:val="right"/>
              <w:rPr>
                <w:rFonts w:ascii="Calibri" w:hAnsi="Calibri" w:cs="Calibri"/>
                <w:color w:val="000000"/>
                <w:sz w:val="18"/>
                <w:szCs w:val="18"/>
              </w:rPr>
            </w:pPr>
            <w:r w:rsidRPr="004E123C">
              <w:rPr>
                <w:rFonts w:ascii="Calibri" w:hAnsi="Calibri" w:cs="Calibri"/>
                <w:color w:val="000000"/>
                <w:sz w:val="18"/>
                <w:szCs w:val="18"/>
              </w:rPr>
              <w:t>377</w:t>
            </w:r>
            <w:r w:rsidR="002869FF">
              <w:rPr>
                <w:rFonts w:ascii="Calibri" w:hAnsi="Calibri" w:cs="Calibri"/>
                <w:color w:val="000000"/>
                <w:sz w:val="18"/>
                <w:szCs w:val="18"/>
              </w:rPr>
              <w:t>,</w:t>
            </w:r>
            <w:r w:rsidRPr="004E123C">
              <w:rPr>
                <w:rFonts w:ascii="Calibri" w:hAnsi="Calibri" w:cs="Calibri"/>
                <w:color w:val="000000"/>
                <w:sz w:val="18"/>
                <w:szCs w:val="18"/>
              </w:rPr>
              <w:t>000</w:t>
            </w:r>
          </w:p>
        </w:tc>
        <w:tc>
          <w:tcPr>
            <w:tcW w:w="1124" w:type="dxa"/>
            <w:tcBorders>
              <w:bottom w:val="double" w:sz="4" w:space="0" w:color="auto"/>
            </w:tcBorders>
            <w:vAlign w:val="bottom"/>
          </w:tcPr>
          <w:p w:rsidR="00140327" w:rsidRPr="004E123C" w:rsidRDefault="00140327" w:rsidP="00CF2464">
            <w:pPr>
              <w:jc w:val="right"/>
              <w:rPr>
                <w:rFonts w:ascii="Calibri" w:hAnsi="Calibri" w:cs="Calibri"/>
                <w:bCs/>
                <w:color w:val="000000"/>
                <w:sz w:val="18"/>
                <w:szCs w:val="18"/>
              </w:rPr>
            </w:pPr>
            <w:r w:rsidRPr="004E123C">
              <w:rPr>
                <w:rFonts w:ascii="Calibri" w:hAnsi="Calibri" w:cs="Calibri"/>
                <w:bCs/>
                <w:color w:val="000000"/>
                <w:sz w:val="18"/>
                <w:szCs w:val="18"/>
              </w:rPr>
              <w:t>344</w:t>
            </w:r>
            <w:r w:rsidR="002869FF">
              <w:rPr>
                <w:rFonts w:ascii="Calibri" w:hAnsi="Calibri" w:cs="Calibri"/>
                <w:bCs/>
                <w:color w:val="000000"/>
                <w:sz w:val="18"/>
                <w:szCs w:val="18"/>
              </w:rPr>
              <w:t>,</w:t>
            </w:r>
            <w:r w:rsidRPr="004E123C">
              <w:rPr>
                <w:rFonts w:ascii="Calibri" w:hAnsi="Calibri" w:cs="Calibri"/>
                <w:bCs/>
                <w:color w:val="000000"/>
                <w:sz w:val="18"/>
                <w:szCs w:val="18"/>
              </w:rPr>
              <w:t>500</w:t>
            </w:r>
          </w:p>
        </w:tc>
      </w:tr>
    </w:tbl>
    <w:p w:rsidR="00284E99" w:rsidRDefault="00284E99" w:rsidP="00284E99">
      <w:pPr>
        <w:spacing w:after="0"/>
        <w:jc w:val="both"/>
        <w:rPr>
          <w:sz w:val="20"/>
          <w:szCs w:val="20"/>
        </w:rPr>
      </w:pPr>
      <w:r>
        <w:rPr>
          <w:i/>
          <w:sz w:val="20"/>
          <w:szCs w:val="20"/>
          <w:lang w:val="en-US"/>
        </w:rPr>
        <w:t>Sources</w:t>
      </w:r>
      <w:r w:rsidRPr="005F476E">
        <w:rPr>
          <w:sz w:val="20"/>
          <w:szCs w:val="20"/>
        </w:rPr>
        <w:t>:</w:t>
      </w:r>
    </w:p>
    <w:p w:rsidR="00284E99" w:rsidRPr="00E0172C" w:rsidRDefault="005C7D14" w:rsidP="00284E99">
      <w:pPr>
        <w:spacing w:after="0"/>
        <w:jc w:val="both"/>
        <w:rPr>
          <w:i/>
          <w:sz w:val="20"/>
          <w:szCs w:val="20"/>
        </w:rPr>
      </w:pPr>
      <w:r>
        <w:rPr>
          <w:i/>
          <w:sz w:val="20"/>
          <w:szCs w:val="20"/>
          <w:lang w:val="en-US"/>
        </w:rPr>
        <w:t>Ottoman</w:t>
      </w:r>
      <w:r w:rsidRPr="005C7D14">
        <w:rPr>
          <w:i/>
          <w:sz w:val="20"/>
          <w:szCs w:val="20"/>
        </w:rPr>
        <w:t xml:space="preserve"> </w:t>
      </w:r>
      <w:r>
        <w:rPr>
          <w:i/>
          <w:sz w:val="20"/>
          <w:szCs w:val="20"/>
          <w:lang w:val="en-US"/>
        </w:rPr>
        <w:t>Period</w:t>
      </w:r>
      <w:r w:rsidRPr="005C7D14">
        <w:rPr>
          <w:i/>
          <w:sz w:val="20"/>
          <w:szCs w:val="20"/>
        </w:rPr>
        <w:t xml:space="preserve"> </w:t>
      </w:r>
      <w:r w:rsidR="00284E99" w:rsidRPr="00E0172C">
        <w:rPr>
          <w:i/>
          <w:sz w:val="20"/>
          <w:szCs w:val="20"/>
        </w:rPr>
        <w:t>(1839-1876)</w:t>
      </w:r>
    </w:p>
    <w:p w:rsidR="00284E99" w:rsidRDefault="005C7D14" w:rsidP="00284E99">
      <w:pPr>
        <w:spacing w:after="0"/>
        <w:jc w:val="both"/>
        <w:rPr>
          <w:sz w:val="20"/>
          <w:szCs w:val="20"/>
        </w:rPr>
      </w:pPr>
      <w:r>
        <w:rPr>
          <w:i/>
          <w:sz w:val="20"/>
          <w:szCs w:val="20"/>
          <w:lang w:val="en-US"/>
        </w:rPr>
        <w:t>Varna</w:t>
      </w:r>
      <w:r w:rsidR="00284E99">
        <w:rPr>
          <w:sz w:val="20"/>
          <w:szCs w:val="20"/>
        </w:rPr>
        <w:t xml:space="preserve">: </w:t>
      </w:r>
      <w:r w:rsidR="00284E99" w:rsidRPr="007256DC">
        <w:rPr>
          <w:rFonts w:cstheme="minorHAnsi"/>
          <w:sz w:val="20"/>
          <w:szCs w:val="20"/>
          <w:lang w:val="de-DE"/>
        </w:rPr>
        <w:t>Michoff</w:t>
      </w:r>
      <w:r w:rsidR="00284E99" w:rsidRPr="00E90CBC">
        <w:rPr>
          <w:rFonts w:cstheme="minorHAnsi"/>
          <w:sz w:val="20"/>
          <w:szCs w:val="20"/>
        </w:rPr>
        <w:t xml:space="preserve">, </w:t>
      </w:r>
      <w:r w:rsidR="00284E99" w:rsidRPr="007256DC">
        <w:rPr>
          <w:rFonts w:cstheme="minorHAnsi"/>
          <w:i/>
          <w:sz w:val="20"/>
          <w:szCs w:val="20"/>
          <w:lang w:val="de-DE"/>
        </w:rPr>
        <w:t>Contribution</w:t>
      </w:r>
      <w:r w:rsidR="00284E99">
        <w:rPr>
          <w:rFonts w:cstheme="minorHAnsi"/>
          <w:sz w:val="20"/>
          <w:szCs w:val="20"/>
        </w:rPr>
        <w:t xml:space="preserve"> </w:t>
      </w:r>
      <w:r w:rsidR="0014041C" w:rsidRPr="0014041C">
        <w:rPr>
          <w:rFonts w:cstheme="minorHAnsi"/>
          <w:sz w:val="20"/>
          <w:szCs w:val="20"/>
        </w:rPr>
        <w:t>(</w:t>
      </w:r>
      <w:r w:rsidR="00284E99">
        <w:rPr>
          <w:rFonts w:cstheme="minorHAnsi"/>
          <w:sz w:val="20"/>
          <w:szCs w:val="20"/>
        </w:rPr>
        <w:t>1941</w:t>
      </w:r>
      <w:r w:rsidR="0014041C" w:rsidRPr="0014041C">
        <w:rPr>
          <w:rFonts w:cstheme="minorHAnsi"/>
          <w:sz w:val="20"/>
          <w:szCs w:val="20"/>
        </w:rPr>
        <w:t>)</w:t>
      </w:r>
      <w:r w:rsidR="00284E99">
        <w:rPr>
          <w:rFonts w:cstheme="minorHAnsi"/>
          <w:sz w:val="20"/>
          <w:szCs w:val="20"/>
        </w:rPr>
        <w:t xml:space="preserve">, </w:t>
      </w:r>
      <w:r w:rsidR="00284E99" w:rsidRPr="00506DC2">
        <w:rPr>
          <w:rFonts w:cstheme="minorHAnsi"/>
          <w:sz w:val="20"/>
          <w:szCs w:val="20"/>
          <w:lang w:val="de-DE"/>
        </w:rPr>
        <w:t>pp</w:t>
      </w:r>
      <w:r w:rsidR="00284E99" w:rsidRPr="007256DC">
        <w:rPr>
          <w:rFonts w:cstheme="minorHAnsi"/>
          <w:sz w:val="20"/>
          <w:szCs w:val="20"/>
        </w:rPr>
        <w:t>.</w:t>
      </w:r>
      <w:r w:rsidR="00284E99">
        <w:rPr>
          <w:sz w:val="20"/>
          <w:szCs w:val="20"/>
        </w:rPr>
        <w:t xml:space="preserve"> 4-5, 7, 12, 17, 21, 24, 27, 29, 31, 34, 39, 46, 55, 63, 74, 78, 84, 89; </w:t>
      </w:r>
      <w:r w:rsidR="00284E99" w:rsidRPr="000E5388">
        <w:rPr>
          <w:rFonts w:cstheme="minorHAnsi"/>
          <w:sz w:val="20"/>
          <w:szCs w:val="20"/>
          <w:lang w:val="de-DE"/>
        </w:rPr>
        <w:t>Michoff</w:t>
      </w:r>
      <w:r w:rsidR="00284E99" w:rsidRPr="00506DC2">
        <w:rPr>
          <w:rFonts w:cstheme="minorHAnsi"/>
          <w:sz w:val="20"/>
          <w:szCs w:val="20"/>
        </w:rPr>
        <w:t xml:space="preserve">, </w:t>
      </w:r>
      <w:r w:rsidR="00284E99" w:rsidRPr="000E5388">
        <w:rPr>
          <w:rFonts w:cstheme="minorHAnsi"/>
          <w:i/>
          <w:sz w:val="20"/>
          <w:szCs w:val="20"/>
          <w:lang w:val="de-DE"/>
        </w:rPr>
        <w:t>Beitr</w:t>
      </w:r>
      <w:r w:rsidR="00284E99" w:rsidRPr="00506DC2">
        <w:rPr>
          <w:rFonts w:cstheme="minorHAnsi"/>
          <w:i/>
          <w:sz w:val="20"/>
          <w:szCs w:val="20"/>
        </w:rPr>
        <w:t>ä</w:t>
      </w:r>
      <w:r w:rsidR="00284E99" w:rsidRPr="000E5388">
        <w:rPr>
          <w:rFonts w:cstheme="minorHAnsi"/>
          <w:i/>
          <w:sz w:val="20"/>
          <w:szCs w:val="20"/>
          <w:lang w:val="de-DE"/>
        </w:rPr>
        <w:t>ge</w:t>
      </w:r>
      <w:r w:rsidR="00284E99" w:rsidRPr="00506DC2">
        <w:rPr>
          <w:sz w:val="20"/>
          <w:szCs w:val="20"/>
        </w:rPr>
        <w:t xml:space="preserve"> </w:t>
      </w:r>
      <w:r w:rsidR="0014041C" w:rsidRPr="0014041C">
        <w:rPr>
          <w:sz w:val="20"/>
          <w:szCs w:val="20"/>
        </w:rPr>
        <w:t>(</w:t>
      </w:r>
      <w:r w:rsidR="00284E99" w:rsidRPr="00506DC2">
        <w:rPr>
          <w:sz w:val="20"/>
          <w:szCs w:val="20"/>
        </w:rPr>
        <w:t>1943</w:t>
      </w:r>
      <w:r w:rsidR="0014041C" w:rsidRPr="0014041C">
        <w:rPr>
          <w:sz w:val="20"/>
          <w:szCs w:val="20"/>
        </w:rPr>
        <w:t>)</w:t>
      </w:r>
      <w:r w:rsidR="00284E99" w:rsidRPr="00506DC2">
        <w:rPr>
          <w:sz w:val="20"/>
          <w:szCs w:val="20"/>
        </w:rPr>
        <w:t xml:space="preserve">, </w:t>
      </w:r>
      <w:r w:rsidR="00284E99" w:rsidRPr="00506DC2">
        <w:rPr>
          <w:sz w:val="20"/>
          <w:szCs w:val="20"/>
          <w:lang w:val="de-DE"/>
        </w:rPr>
        <w:t>pp</w:t>
      </w:r>
      <w:r w:rsidR="00284E99" w:rsidRPr="00506DC2">
        <w:rPr>
          <w:sz w:val="20"/>
          <w:szCs w:val="20"/>
        </w:rPr>
        <w:t>.</w:t>
      </w:r>
      <w:r w:rsidR="00284E99" w:rsidRPr="00B67AF5">
        <w:rPr>
          <w:sz w:val="20"/>
          <w:szCs w:val="20"/>
        </w:rPr>
        <w:t xml:space="preserve"> 50</w:t>
      </w:r>
      <w:r w:rsidR="00284E99">
        <w:rPr>
          <w:sz w:val="20"/>
          <w:szCs w:val="20"/>
        </w:rPr>
        <w:t>,</w:t>
      </w:r>
      <w:r w:rsidR="00284E99" w:rsidRPr="00B67AF5">
        <w:rPr>
          <w:sz w:val="20"/>
          <w:szCs w:val="20"/>
        </w:rPr>
        <w:t xml:space="preserve"> </w:t>
      </w:r>
      <w:r w:rsidR="00284E99">
        <w:rPr>
          <w:sz w:val="20"/>
          <w:szCs w:val="20"/>
        </w:rPr>
        <w:t xml:space="preserve">88, 92, </w:t>
      </w:r>
      <w:r w:rsidR="00284E99" w:rsidRPr="00B67AF5">
        <w:rPr>
          <w:sz w:val="20"/>
          <w:szCs w:val="20"/>
        </w:rPr>
        <w:t>100</w:t>
      </w:r>
      <w:r w:rsidR="00284E99">
        <w:rPr>
          <w:sz w:val="20"/>
          <w:szCs w:val="20"/>
        </w:rPr>
        <w:t>, 118-1</w:t>
      </w:r>
      <w:r w:rsidR="0014041C">
        <w:rPr>
          <w:sz w:val="20"/>
          <w:szCs w:val="20"/>
        </w:rPr>
        <w:t>19, 189, 207, 263, 311, 323-324</w:t>
      </w:r>
      <w:r w:rsidR="00284E99">
        <w:rPr>
          <w:sz w:val="20"/>
          <w:szCs w:val="20"/>
        </w:rPr>
        <w:t xml:space="preserve">; </w:t>
      </w:r>
      <w:r w:rsidR="00284E99" w:rsidRPr="000E5388">
        <w:rPr>
          <w:rFonts w:cstheme="minorHAnsi"/>
          <w:sz w:val="20"/>
          <w:szCs w:val="20"/>
          <w:lang w:val="de-DE"/>
        </w:rPr>
        <w:t>Michoff</w:t>
      </w:r>
      <w:r w:rsidR="00284E99" w:rsidRPr="00506DC2">
        <w:rPr>
          <w:rFonts w:cstheme="minorHAnsi"/>
          <w:sz w:val="20"/>
          <w:szCs w:val="20"/>
        </w:rPr>
        <w:t xml:space="preserve">, </w:t>
      </w:r>
      <w:r w:rsidR="00284E99" w:rsidRPr="000E5388">
        <w:rPr>
          <w:rFonts w:cstheme="minorHAnsi"/>
          <w:i/>
          <w:sz w:val="20"/>
          <w:szCs w:val="20"/>
          <w:lang w:val="de-DE"/>
        </w:rPr>
        <w:t>Beitr</w:t>
      </w:r>
      <w:r w:rsidR="00284E99" w:rsidRPr="00506DC2">
        <w:rPr>
          <w:rFonts w:cstheme="minorHAnsi"/>
          <w:i/>
          <w:sz w:val="20"/>
          <w:szCs w:val="20"/>
        </w:rPr>
        <w:t>ä</w:t>
      </w:r>
      <w:r w:rsidR="00284E99" w:rsidRPr="000E5388">
        <w:rPr>
          <w:rFonts w:cstheme="minorHAnsi"/>
          <w:i/>
          <w:sz w:val="20"/>
          <w:szCs w:val="20"/>
          <w:lang w:val="de-DE"/>
        </w:rPr>
        <w:t>ge</w:t>
      </w:r>
      <w:r w:rsidR="00284E99" w:rsidRPr="00506DC2">
        <w:rPr>
          <w:sz w:val="20"/>
          <w:szCs w:val="20"/>
        </w:rPr>
        <w:t xml:space="preserve"> </w:t>
      </w:r>
      <w:r w:rsidR="0014041C" w:rsidRPr="0014041C">
        <w:rPr>
          <w:sz w:val="20"/>
          <w:szCs w:val="20"/>
        </w:rPr>
        <w:t>(</w:t>
      </w:r>
      <w:r w:rsidR="00284E99" w:rsidRPr="00506DC2">
        <w:rPr>
          <w:sz w:val="20"/>
          <w:szCs w:val="20"/>
        </w:rPr>
        <w:t>1953</w:t>
      </w:r>
      <w:r w:rsidR="0014041C" w:rsidRPr="0014041C">
        <w:rPr>
          <w:sz w:val="20"/>
          <w:szCs w:val="20"/>
        </w:rPr>
        <w:t>)</w:t>
      </w:r>
      <w:r w:rsidR="00284E99" w:rsidRPr="00506DC2">
        <w:rPr>
          <w:sz w:val="20"/>
          <w:szCs w:val="20"/>
        </w:rPr>
        <w:t xml:space="preserve">, </w:t>
      </w:r>
      <w:r w:rsidR="00284E99">
        <w:rPr>
          <w:sz w:val="20"/>
          <w:szCs w:val="20"/>
          <w:lang w:val="en-US"/>
        </w:rPr>
        <w:t>pp</w:t>
      </w:r>
      <w:r w:rsidR="00284E99" w:rsidRPr="00506DC2">
        <w:rPr>
          <w:sz w:val="20"/>
          <w:szCs w:val="20"/>
        </w:rPr>
        <w:t>.</w:t>
      </w:r>
      <w:r w:rsidR="00284E99" w:rsidRPr="00B67AF5">
        <w:rPr>
          <w:sz w:val="20"/>
          <w:szCs w:val="20"/>
        </w:rPr>
        <w:t xml:space="preserve"> </w:t>
      </w:r>
      <w:r w:rsidR="00284E99">
        <w:rPr>
          <w:sz w:val="20"/>
          <w:szCs w:val="20"/>
        </w:rPr>
        <w:t xml:space="preserve">187-188, 261, 314, 330, 350-351, 354, 398, 404, 548; </w:t>
      </w:r>
      <w:r w:rsidR="00284E99" w:rsidRPr="000E5388">
        <w:rPr>
          <w:rFonts w:cstheme="minorHAnsi"/>
          <w:sz w:val="20"/>
          <w:szCs w:val="20"/>
          <w:lang w:val="fr-BE"/>
        </w:rPr>
        <w:t>Michoff</w:t>
      </w:r>
      <w:r w:rsidR="00284E99" w:rsidRPr="000E5388">
        <w:rPr>
          <w:rFonts w:cstheme="minorHAnsi"/>
          <w:sz w:val="20"/>
          <w:szCs w:val="20"/>
        </w:rPr>
        <w:t xml:space="preserve">, </w:t>
      </w:r>
      <w:r w:rsidR="00284E99" w:rsidRPr="000E5388">
        <w:rPr>
          <w:rFonts w:cstheme="minorHAnsi"/>
          <w:i/>
          <w:sz w:val="20"/>
          <w:szCs w:val="20"/>
          <w:lang w:val="fr-BE"/>
        </w:rPr>
        <w:t>Contribution</w:t>
      </w:r>
      <w:r w:rsidR="00284E99" w:rsidRPr="00506DC2">
        <w:rPr>
          <w:rFonts w:cstheme="minorHAnsi"/>
          <w:sz w:val="20"/>
          <w:szCs w:val="20"/>
        </w:rPr>
        <w:t xml:space="preserve"> </w:t>
      </w:r>
      <w:r w:rsidR="0014041C" w:rsidRPr="0014041C">
        <w:rPr>
          <w:rFonts w:cstheme="minorHAnsi"/>
          <w:sz w:val="20"/>
          <w:szCs w:val="20"/>
        </w:rPr>
        <w:t>(</w:t>
      </w:r>
      <w:r w:rsidR="00284E99" w:rsidRPr="00506DC2">
        <w:rPr>
          <w:rFonts w:cstheme="minorHAnsi"/>
          <w:sz w:val="20"/>
          <w:szCs w:val="20"/>
        </w:rPr>
        <w:t>1950</w:t>
      </w:r>
      <w:r w:rsidR="0014041C" w:rsidRPr="0014041C">
        <w:rPr>
          <w:rFonts w:cstheme="minorHAnsi"/>
          <w:sz w:val="20"/>
          <w:szCs w:val="20"/>
        </w:rPr>
        <w:t>)</w:t>
      </w:r>
      <w:r w:rsidR="00284E99" w:rsidRPr="00506DC2">
        <w:rPr>
          <w:rFonts w:cstheme="minorHAnsi"/>
          <w:sz w:val="20"/>
          <w:szCs w:val="20"/>
        </w:rPr>
        <w:t xml:space="preserve">, </w:t>
      </w:r>
      <w:r w:rsidR="00284E99">
        <w:rPr>
          <w:rFonts w:cstheme="minorHAnsi"/>
          <w:sz w:val="20"/>
          <w:szCs w:val="20"/>
          <w:lang w:val="en-US"/>
        </w:rPr>
        <w:t>pp</w:t>
      </w:r>
      <w:r w:rsidR="00284E99" w:rsidRPr="00506DC2">
        <w:rPr>
          <w:rFonts w:cstheme="minorHAnsi"/>
          <w:sz w:val="20"/>
          <w:szCs w:val="20"/>
        </w:rPr>
        <w:t>.</w:t>
      </w:r>
      <w:r w:rsidR="00284E99" w:rsidRPr="00B67AF5">
        <w:rPr>
          <w:sz w:val="20"/>
          <w:szCs w:val="20"/>
        </w:rPr>
        <w:t xml:space="preserve"> </w:t>
      </w:r>
      <w:r w:rsidR="00284E99" w:rsidRPr="00D179E1">
        <w:rPr>
          <w:sz w:val="20"/>
          <w:szCs w:val="20"/>
        </w:rPr>
        <w:t xml:space="preserve">162, 173, </w:t>
      </w:r>
      <w:r w:rsidR="0014041C">
        <w:rPr>
          <w:sz w:val="20"/>
          <w:szCs w:val="20"/>
        </w:rPr>
        <w:t>516</w:t>
      </w:r>
      <w:r w:rsidR="00284E99">
        <w:rPr>
          <w:sz w:val="20"/>
          <w:szCs w:val="20"/>
        </w:rPr>
        <w:t>;</w:t>
      </w:r>
      <w:r w:rsidR="00284E99" w:rsidRPr="00D179E1">
        <w:rPr>
          <w:sz w:val="20"/>
          <w:szCs w:val="20"/>
        </w:rPr>
        <w:t xml:space="preserve"> </w:t>
      </w:r>
      <w:r w:rsidR="00284E99" w:rsidRPr="000E5388">
        <w:rPr>
          <w:rFonts w:cstheme="minorHAnsi"/>
          <w:sz w:val="20"/>
          <w:szCs w:val="20"/>
          <w:lang w:val="fr-BE"/>
        </w:rPr>
        <w:t>Michoff</w:t>
      </w:r>
      <w:r w:rsidR="00284E99" w:rsidRPr="000E5388">
        <w:rPr>
          <w:rFonts w:cstheme="minorHAnsi"/>
          <w:sz w:val="20"/>
          <w:szCs w:val="20"/>
        </w:rPr>
        <w:t xml:space="preserve">, </w:t>
      </w:r>
      <w:r w:rsidR="0014041C" w:rsidRPr="0014041C">
        <w:rPr>
          <w:rFonts w:cstheme="minorHAnsi"/>
          <w:sz w:val="20"/>
          <w:szCs w:val="20"/>
        </w:rPr>
        <w:t>‘</w:t>
      </w:r>
      <w:r w:rsidR="00284E99" w:rsidRPr="0014041C">
        <w:rPr>
          <w:rFonts w:cstheme="minorHAnsi"/>
          <w:sz w:val="20"/>
          <w:szCs w:val="20"/>
          <w:lang w:val="fr-BE"/>
        </w:rPr>
        <w:t>Contribution</w:t>
      </w:r>
      <w:r w:rsidR="0014041C" w:rsidRPr="0014041C">
        <w:rPr>
          <w:rFonts w:cstheme="minorHAnsi"/>
          <w:sz w:val="20"/>
          <w:szCs w:val="20"/>
        </w:rPr>
        <w:t>’</w:t>
      </w:r>
      <w:r w:rsidR="00284E99" w:rsidRPr="000E5388">
        <w:rPr>
          <w:rFonts w:cstheme="minorHAnsi"/>
          <w:sz w:val="20"/>
          <w:szCs w:val="20"/>
        </w:rPr>
        <w:t xml:space="preserve">, </w:t>
      </w:r>
      <w:r w:rsidR="0014041C" w:rsidRPr="0014041C">
        <w:rPr>
          <w:rFonts w:cstheme="minorHAnsi"/>
          <w:sz w:val="20"/>
          <w:szCs w:val="20"/>
        </w:rPr>
        <w:t>(</w:t>
      </w:r>
      <w:r w:rsidR="00284E99" w:rsidRPr="000E5388">
        <w:rPr>
          <w:rFonts w:cstheme="minorHAnsi"/>
          <w:sz w:val="20"/>
          <w:szCs w:val="20"/>
        </w:rPr>
        <w:t>1948</w:t>
      </w:r>
      <w:r w:rsidR="0014041C" w:rsidRPr="0014041C">
        <w:rPr>
          <w:rFonts w:cstheme="minorHAnsi"/>
          <w:sz w:val="20"/>
          <w:szCs w:val="20"/>
        </w:rPr>
        <w:t>)</w:t>
      </w:r>
      <w:r w:rsidR="00284E99" w:rsidRPr="000E5388">
        <w:rPr>
          <w:rFonts w:cstheme="minorHAnsi"/>
          <w:sz w:val="20"/>
          <w:szCs w:val="20"/>
        </w:rPr>
        <w:t xml:space="preserve">, </w:t>
      </w:r>
      <w:r w:rsidR="0014041C">
        <w:rPr>
          <w:rFonts w:cstheme="minorHAnsi"/>
          <w:sz w:val="20"/>
          <w:szCs w:val="20"/>
          <w:lang w:val="en-US"/>
        </w:rPr>
        <w:t>p</w:t>
      </w:r>
      <w:r w:rsidR="00284E99">
        <w:rPr>
          <w:rFonts w:cstheme="minorHAnsi"/>
          <w:sz w:val="20"/>
          <w:szCs w:val="20"/>
        </w:rPr>
        <w:t>.</w:t>
      </w:r>
      <w:r w:rsidR="00284E99" w:rsidRPr="00D179E1">
        <w:rPr>
          <w:sz w:val="20"/>
          <w:szCs w:val="20"/>
        </w:rPr>
        <w:t xml:space="preserve"> 21; </w:t>
      </w:r>
      <w:r w:rsidR="0014041C">
        <w:rPr>
          <w:sz w:val="20"/>
          <w:szCs w:val="20"/>
          <w:lang w:val="en-US"/>
        </w:rPr>
        <w:t>Michoff</w:t>
      </w:r>
      <w:r w:rsidR="0014041C" w:rsidRPr="0014041C">
        <w:rPr>
          <w:sz w:val="20"/>
          <w:szCs w:val="20"/>
        </w:rPr>
        <w:t xml:space="preserve">, </w:t>
      </w:r>
      <w:r w:rsidR="0014041C">
        <w:rPr>
          <w:i/>
          <w:sz w:val="20"/>
          <w:szCs w:val="20"/>
          <w:lang w:val="en-US"/>
        </w:rPr>
        <w:t>Prinos</w:t>
      </w:r>
      <w:r w:rsidR="00284E99">
        <w:rPr>
          <w:sz w:val="20"/>
          <w:szCs w:val="20"/>
        </w:rPr>
        <w:t xml:space="preserve">, </w:t>
      </w:r>
      <w:r w:rsidR="0014041C">
        <w:rPr>
          <w:sz w:val="20"/>
          <w:szCs w:val="20"/>
          <w:lang w:val="en-US"/>
        </w:rPr>
        <w:t>pp</w:t>
      </w:r>
      <w:r w:rsidR="00284E99">
        <w:rPr>
          <w:sz w:val="20"/>
          <w:szCs w:val="20"/>
        </w:rPr>
        <w:t xml:space="preserve">. </w:t>
      </w:r>
      <w:r w:rsidR="00284E99" w:rsidRPr="00D179E1">
        <w:rPr>
          <w:sz w:val="20"/>
          <w:szCs w:val="20"/>
        </w:rPr>
        <w:t>305, 330, 353, 363.</w:t>
      </w:r>
    </w:p>
    <w:p w:rsidR="00284E99" w:rsidRDefault="005C7D14" w:rsidP="00284E99">
      <w:pPr>
        <w:spacing w:after="0"/>
        <w:jc w:val="both"/>
        <w:rPr>
          <w:sz w:val="20"/>
          <w:szCs w:val="20"/>
        </w:rPr>
      </w:pPr>
      <w:r>
        <w:rPr>
          <w:i/>
          <w:sz w:val="20"/>
          <w:szCs w:val="20"/>
          <w:lang w:val="en-US"/>
        </w:rPr>
        <w:t>Burgas</w:t>
      </w:r>
      <w:r w:rsidRPr="005C7D14">
        <w:rPr>
          <w:i/>
          <w:sz w:val="20"/>
          <w:szCs w:val="20"/>
        </w:rPr>
        <w:t xml:space="preserve"> </w:t>
      </w:r>
      <w:r>
        <w:rPr>
          <w:i/>
          <w:sz w:val="20"/>
          <w:szCs w:val="20"/>
          <w:lang w:val="en-US"/>
        </w:rPr>
        <w:t>and</w:t>
      </w:r>
      <w:r w:rsidRPr="005C7D14">
        <w:rPr>
          <w:i/>
          <w:sz w:val="20"/>
          <w:szCs w:val="20"/>
        </w:rPr>
        <w:t xml:space="preserve"> </w:t>
      </w:r>
      <w:r>
        <w:rPr>
          <w:i/>
          <w:sz w:val="20"/>
          <w:szCs w:val="20"/>
          <w:lang w:val="en-US"/>
        </w:rPr>
        <w:t>other</w:t>
      </w:r>
      <w:r w:rsidRPr="0014041C">
        <w:rPr>
          <w:i/>
          <w:sz w:val="20"/>
          <w:szCs w:val="20"/>
        </w:rPr>
        <w:t xml:space="preserve"> </w:t>
      </w:r>
      <w:r>
        <w:rPr>
          <w:i/>
          <w:sz w:val="20"/>
          <w:szCs w:val="20"/>
          <w:lang w:val="en-US"/>
        </w:rPr>
        <w:t>Black</w:t>
      </w:r>
      <w:r w:rsidRPr="0014041C">
        <w:rPr>
          <w:i/>
          <w:sz w:val="20"/>
          <w:szCs w:val="20"/>
        </w:rPr>
        <w:t xml:space="preserve"> </w:t>
      </w:r>
      <w:r>
        <w:rPr>
          <w:i/>
          <w:sz w:val="20"/>
          <w:szCs w:val="20"/>
          <w:lang w:val="en-US"/>
        </w:rPr>
        <w:t>Sea</w:t>
      </w:r>
      <w:r w:rsidRPr="0014041C">
        <w:rPr>
          <w:i/>
          <w:sz w:val="20"/>
          <w:szCs w:val="20"/>
        </w:rPr>
        <w:t xml:space="preserve"> </w:t>
      </w:r>
      <w:r>
        <w:rPr>
          <w:i/>
          <w:sz w:val="20"/>
          <w:szCs w:val="20"/>
          <w:lang w:val="en-US"/>
        </w:rPr>
        <w:t>ports</w:t>
      </w:r>
      <w:r w:rsidR="00284E99">
        <w:rPr>
          <w:sz w:val="20"/>
          <w:szCs w:val="20"/>
        </w:rPr>
        <w:t xml:space="preserve">: </w:t>
      </w:r>
      <w:r w:rsidR="00284E99" w:rsidRPr="005C7D14">
        <w:rPr>
          <w:rFonts w:cstheme="minorHAnsi"/>
          <w:sz w:val="20"/>
          <w:szCs w:val="20"/>
          <w:lang w:val="en-US"/>
        </w:rPr>
        <w:t>Michoff</w:t>
      </w:r>
      <w:r w:rsidR="00284E99" w:rsidRPr="00E90CBC">
        <w:rPr>
          <w:rFonts w:cstheme="minorHAnsi"/>
          <w:sz w:val="20"/>
          <w:szCs w:val="20"/>
        </w:rPr>
        <w:t xml:space="preserve">, </w:t>
      </w:r>
      <w:r w:rsidR="00284E99" w:rsidRPr="005C7D14">
        <w:rPr>
          <w:rFonts w:cstheme="minorHAnsi"/>
          <w:i/>
          <w:sz w:val="20"/>
          <w:szCs w:val="20"/>
          <w:lang w:val="en-US"/>
        </w:rPr>
        <w:t>Contribution</w:t>
      </w:r>
      <w:r w:rsidR="00284E99">
        <w:rPr>
          <w:rFonts w:cstheme="minorHAnsi"/>
          <w:sz w:val="20"/>
          <w:szCs w:val="20"/>
        </w:rPr>
        <w:t xml:space="preserve"> </w:t>
      </w:r>
      <w:r w:rsidR="009231E9">
        <w:rPr>
          <w:rFonts w:cstheme="minorHAnsi"/>
          <w:sz w:val="20"/>
          <w:szCs w:val="20"/>
          <w:lang w:val="en-US"/>
        </w:rPr>
        <w:t>(</w:t>
      </w:r>
      <w:r w:rsidR="00284E99">
        <w:rPr>
          <w:rFonts w:cstheme="minorHAnsi"/>
          <w:sz w:val="20"/>
          <w:szCs w:val="20"/>
        </w:rPr>
        <w:t>1941</w:t>
      </w:r>
      <w:r w:rsidR="009231E9">
        <w:rPr>
          <w:rFonts w:cstheme="minorHAnsi"/>
          <w:sz w:val="20"/>
          <w:szCs w:val="20"/>
          <w:lang w:val="en-US"/>
        </w:rPr>
        <w:t>)</w:t>
      </w:r>
      <w:r w:rsidR="00284E99">
        <w:rPr>
          <w:rFonts w:cstheme="minorHAnsi"/>
          <w:sz w:val="20"/>
          <w:szCs w:val="20"/>
        </w:rPr>
        <w:t xml:space="preserve">, </w:t>
      </w:r>
      <w:r w:rsidR="00284E99" w:rsidRPr="005C7D14">
        <w:rPr>
          <w:rFonts w:cstheme="minorHAnsi"/>
          <w:sz w:val="20"/>
          <w:szCs w:val="20"/>
          <w:lang w:val="en-US"/>
        </w:rPr>
        <w:t>pp</w:t>
      </w:r>
      <w:r w:rsidR="00284E99" w:rsidRPr="007256DC">
        <w:rPr>
          <w:rFonts w:cstheme="minorHAnsi"/>
          <w:sz w:val="20"/>
          <w:szCs w:val="20"/>
        </w:rPr>
        <w:t>.</w:t>
      </w:r>
      <w:r w:rsidR="00284E99" w:rsidRPr="007D4C9C">
        <w:rPr>
          <w:sz w:val="20"/>
          <w:szCs w:val="20"/>
        </w:rPr>
        <w:t xml:space="preserve"> </w:t>
      </w:r>
      <w:r w:rsidR="009231E9">
        <w:rPr>
          <w:sz w:val="20"/>
          <w:szCs w:val="20"/>
        </w:rPr>
        <w:t>6, 13</w:t>
      </w:r>
      <w:r w:rsidR="00284E99">
        <w:rPr>
          <w:sz w:val="20"/>
          <w:szCs w:val="20"/>
        </w:rPr>
        <w:t xml:space="preserve">; </w:t>
      </w:r>
      <w:r w:rsidR="00284E99" w:rsidRPr="005C7D14">
        <w:rPr>
          <w:rFonts w:cstheme="minorHAnsi"/>
          <w:sz w:val="20"/>
          <w:szCs w:val="20"/>
          <w:lang w:val="en-US"/>
        </w:rPr>
        <w:t>Michoff</w:t>
      </w:r>
      <w:r w:rsidR="00284E99" w:rsidRPr="00506DC2">
        <w:rPr>
          <w:rFonts w:cstheme="minorHAnsi"/>
          <w:sz w:val="20"/>
          <w:szCs w:val="20"/>
        </w:rPr>
        <w:t xml:space="preserve">, </w:t>
      </w:r>
      <w:r w:rsidR="00284E99" w:rsidRPr="005C7D14">
        <w:rPr>
          <w:rFonts w:cstheme="minorHAnsi"/>
          <w:i/>
          <w:sz w:val="20"/>
          <w:szCs w:val="20"/>
          <w:lang w:val="en-US"/>
        </w:rPr>
        <w:t>Beitr</w:t>
      </w:r>
      <w:r w:rsidR="00284E99" w:rsidRPr="00506DC2">
        <w:rPr>
          <w:rFonts w:cstheme="minorHAnsi"/>
          <w:i/>
          <w:sz w:val="20"/>
          <w:szCs w:val="20"/>
        </w:rPr>
        <w:t>ä</w:t>
      </w:r>
      <w:r w:rsidR="00284E99" w:rsidRPr="005C7D14">
        <w:rPr>
          <w:rFonts w:cstheme="minorHAnsi"/>
          <w:i/>
          <w:sz w:val="20"/>
          <w:szCs w:val="20"/>
          <w:lang w:val="en-US"/>
        </w:rPr>
        <w:t>ge</w:t>
      </w:r>
      <w:r w:rsidR="00284E99" w:rsidRPr="00506DC2">
        <w:rPr>
          <w:sz w:val="20"/>
          <w:szCs w:val="20"/>
        </w:rPr>
        <w:t xml:space="preserve"> </w:t>
      </w:r>
      <w:r w:rsidR="009231E9">
        <w:rPr>
          <w:sz w:val="20"/>
          <w:szCs w:val="20"/>
          <w:lang w:val="en-US"/>
        </w:rPr>
        <w:t>(</w:t>
      </w:r>
      <w:r w:rsidR="00284E99" w:rsidRPr="00506DC2">
        <w:rPr>
          <w:sz w:val="20"/>
          <w:szCs w:val="20"/>
        </w:rPr>
        <w:t>1943</w:t>
      </w:r>
      <w:r w:rsidR="009231E9">
        <w:rPr>
          <w:sz w:val="20"/>
          <w:szCs w:val="20"/>
          <w:lang w:val="en-US"/>
        </w:rPr>
        <w:t>)</w:t>
      </w:r>
      <w:r w:rsidR="00284E99" w:rsidRPr="00506DC2">
        <w:rPr>
          <w:sz w:val="20"/>
          <w:szCs w:val="20"/>
        </w:rPr>
        <w:t xml:space="preserve">, </w:t>
      </w:r>
      <w:r w:rsidR="00284E99" w:rsidRPr="005C7D14">
        <w:rPr>
          <w:sz w:val="20"/>
          <w:szCs w:val="20"/>
          <w:lang w:val="en-US"/>
        </w:rPr>
        <w:t>pp</w:t>
      </w:r>
      <w:r w:rsidR="00284E99" w:rsidRPr="00506DC2">
        <w:rPr>
          <w:sz w:val="20"/>
          <w:szCs w:val="20"/>
        </w:rPr>
        <w:t>.</w:t>
      </w:r>
      <w:r w:rsidR="00284E99" w:rsidRPr="00B67AF5">
        <w:rPr>
          <w:sz w:val="20"/>
          <w:szCs w:val="20"/>
        </w:rPr>
        <w:t xml:space="preserve"> </w:t>
      </w:r>
      <w:r w:rsidR="00284E99">
        <w:rPr>
          <w:sz w:val="20"/>
          <w:szCs w:val="20"/>
        </w:rPr>
        <w:t xml:space="preserve">153, 247, 309-310, 326; </w:t>
      </w:r>
      <w:r w:rsidR="00284E99" w:rsidRPr="005C7D14">
        <w:rPr>
          <w:rFonts w:cstheme="minorHAnsi"/>
          <w:sz w:val="20"/>
          <w:szCs w:val="20"/>
          <w:lang w:val="en-US"/>
        </w:rPr>
        <w:t>Michoff</w:t>
      </w:r>
      <w:r w:rsidR="00284E99" w:rsidRPr="000E5388">
        <w:rPr>
          <w:rFonts w:cstheme="minorHAnsi"/>
          <w:sz w:val="20"/>
          <w:szCs w:val="20"/>
        </w:rPr>
        <w:t xml:space="preserve">, </w:t>
      </w:r>
      <w:r w:rsidR="00284E99" w:rsidRPr="005C7D14">
        <w:rPr>
          <w:rFonts w:cstheme="minorHAnsi"/>
          <w:i/>
          <w:sz w:val="20"/>
          <w:szCs w:val="20"/>
          <w:lang w:val="en-US"/>
        </w:rPr>
        <w:t>Contribution</w:t>
      </w:r>
      <w:r w:rsidR="00284E99" w:rsidRPr="00506DC2">
        <w:rPr>
          <w:rFonts w:cstheme="minorHAnsi"/>
          <w:sz w:val="20"/>
          <w:szCs w:val="20"/>
        </w:rPr>
        <w:t xml:space="preserve"> </w:t>
      </w:r>
      <w:r w:rsidR="009231E9">
        <w:rPr>
          <w:rFonts w:cstheme="minorHAnsi"/>
          <w:sz w:val="20"/>
          <w:szCs w:val="20"/>
          <w:lang w:val="en-US"/>
        </w:rPr>
        <w:t>(</w:t>
      </w:r>
      <w:r w:rsidR="00284E99" w:rsidRPr="00506DC2">
        <w:rPr>
          <w:rFonts w:cstheme="minorHAnsi"/>
          <w:sz w:val="20"/>
          <w:szCs w:val="20"/>
        </w:rPr>
        <w:t>1950</w:t>
      </w:r>
      <w:r w:rsidR="009231E9">
        <w:rPr>
          <w:rFonts w:cstheme="minorHAnsi"/>
          <w:sz w:val="20"/>
          <w:szCs w:val="20"/>
          <w:lang w:val="en-US"/>
        </w:rPr>
        <w:t>)</w:t>
      </w:r>
      <w:r w:rsidR="00284E99" w:rsidRPr="00506DC2">
        <w:rPr>
          <w:rFonts w:cstheme="minorHAnsi"/>
          <w:sz w:val="20"/>
          <w:szCs w:val="20"/>
        </w:rPr>
        <w:t xml:space="preserve">, </w:t>
      </w:r>
      <w:r w:rsidR="00284E99">
        <w:rPr>
          <w:rFonts w:cstheme="minorHAnsi"/>
          <w:sz w:val="20"/>
          <w:szCs w:val="20"/>
          <w:lang w:val="en-US"/>
        </w:rPr>
        <w:t>pp</w:t>
      </w:r>
      <w:r w:rsidR="00284E99" w:rsidRPr="00506DC2">
        <w:rPr>
          <w:rFonts w:cstheme="minorHAnsi"/>
          <w:sz w:val="20"/>
          <w:szCs w:val="20"/>
        </w:rPr>
        <w:t>.</w:t>
      </w:r>
      <w:r w:rsidR="00284E99" w:rsidRPr="00B67AF5">
        <w:rPr>
          <w:sz w:val="20"/>
          <w:szCs w:val="20"/>
        </w:rPr>
        <w:t xml:space="preserve"> </w:t>
      </w:r>
      <w:r w:rsidR="00284E99" w:rsidRPr="007D4C9C">
        <w:rPr>
          <w:sz w:val="20"/>
          <w:szCs w:val="20"/>
        </w:rPr>
        <w:t>162</w:t>
      </w:r>
      <w:r w:rsidR="00284E99">
        <w:rPr>
          <w:sz w:val="20"/>
          <w:szCs w:val="20"/>
        </w:rPr>
        <w:t xml:space="preserve">, 173; </w:t>
      </w:r>
      <w:r w:rsidR="009231E9">
        <w:rPr>
          <w:sz w:val="20"/>
          <w:szCs w:val="20"/>
          <w:lang w:val="en-US"/>
        </w:rPr>
        <w:t>Michoff</w:t>
      </w:r>
      <w:r w:rsidR="009231E9" w:rsidRPr="0014041C">
        <w:rPr>
          <w:sz w:val="20"/>
          <w:szCs w:val="20"/>
        </w:rPr>
        <w:t xml:space="preserve">, </w:t>
      </w:r>
      <w:r w:rsidR="009231E9">
        <w:rPr>
          <w:i/>
          <w:sz w:val="20"/>
          <w:szCs w:val="20"/>
          <w:lang w:val="en-US"/>
        </w:rPr>
        <w:t>Prinos</w:t>
      </w:r>
      <w:r w:rsidR="009231E9">
        <w:rPr>
          <w:sz w:val="20"/>
          <w:szCs w:val="20"/>
        </w:rPr>
        <w:t xml:space="preserve">, </w:t>
      </w:r>
      <w:r w:rsidR="009231E9">
        <w:rPr>
          <w:sz w:val="20"/>
          <w:szCs w:val="20"/>
          <w:lang w:val="en-US"/>
        </w:rPr>
        <w:t>pp</w:t>
      </w:r>
      <w:r w:rsidR="009231E9">
        <w:rPr>
          <w:sz w:val="20"/>
          <w:szCs w:val="20"/>
        </w:rPr>
        <w:t xml:space="preserve">. </w:t>
      </w:r>
      <w:r w:rsidR="00284E99">
        <w:rPr>
          <w:sz w:val="20"/>
          <w:szCs w:val="20"/>
        </w:rPr>
        <w:t>305, 332, 334, 393.</w:t>
      </w:r>
    </w:p>
    <w:p w:rsidR="00284E99" w:rsidRDefault="005C7D14" w:rsidP="00284E99">
      <w:pPr>
        <w:spacing w:after="0"/>
        <w:jc w:val="both"/>
        <w:rPr>
          <w:sz w:val="20"/>
          <w:szCs w:val="20"/>
        </w:rPr>
      </w:pPr>
      <w:r w:rsidRPr="005C7D14">
        <w:rPr>
          <w:i/>
          <w:sz w:val="20"/>
          <w:szCs w:val="20"/>
          <w:lang w:val="de-DE"/>
        </w:rPr>
        <w:t>E</w:t>
      </w:r>
      <w:r>
        <w:rPr>
          <w:i/>
          <w:sz w:val="20"/>
          <w:szCs w:val="20"/>
          <w:lang w:val="de-DE"/>
        </w:rPr>
        <w:t>nos</w:t>
      </w:r>
      <w:r w:rsidRPr="005C7D14">
        <w:rPr>
          <w:i/>
          <w:sz w:val="20"/>
          <w:szCs w:val="20"/>
        </w:rPr>
        <w:t xml:space="preserve">, </w:t>
      </w:r>
      <w:r>
        <w:rPr>
          <w:i/>
          <w:sz w:val="20"/>
          <w:szCs w:val="20"/>
          <w:lang w:val="de-DE"/>
        </w:rPr>
        <w:t>Rodosto</w:t>
      </w:r>
      <w:r w:rsidRPr="005C7D14">
        <w:rPr>
          <w:i/>
          <w:sz w:val="20"/>
          <w:szCs w:val="20"/>
        </w:rPr>
        <w:t xml:space="preserve">, </w:t>
      </w:r>
      <w:r w:rsidRPr="00652729">
        <w:rPr>
          <w:i/>
          <w:sz w:val="20"/>
          <w:szCs w:val="20"/>
          <w:lang w:val="de-DE"/>
        </w:rPr>
        <w:t>Dedeagach</w:t>
      </w:r>
      <w:r w:rsidRPr="005C7D14">
        <w:rPr>
          <w:i/>
          <w:sz w:val="20"/>
          <w:szCs w:val="20"/>
        </w:rPr>
        <w:t xml:space="preserve">, </w:t>
      </w:r>
      <w:r w:rsidRPr="00652729">
        <w:rPr>
          <w:i/>
          <w:sz w:val="20"/>
          <w:szCs w:val="20"/>
          <w:lang w:val="de-DE"/>
        </w:rPr>
        <w:t>Edirne</w:t>
      </w:r>
      <w:r w:rsidR="00284E99">
        <w:rPr>
          <w:sz w:val="20"/>
          <w:szCs w:val="20"/>
        </w:rPr>
        <w:t xml:space="preserve">: </w:t>
      </w:r>
      <w:r w:rsidR="00284E99" w:rsidRPr="000E5388">
        <w:rPr>
          <w:rFonts w:cstheme="minorHAnsi"/>
          <w:sz w:val="20"/>
          <w:szCs w:val="20"/>
          <w:lang w:val="de-DE"/>
        </w:rPr>
        <w:t>Michoff</w:t>
      </w:r>
      <w:r w:rsidR="00284E99" w:rsidRPr="00506DC2">
        <w:rPr>
          <w:rFonts w:cstheme="minorHAnsi"/>
          <w:sz w:val="20"/>
          <w:szCs w:val="20"/>
        </w:rPr>
        <w:t xml:space="preserve">, </w:t>
      </w:r>
      <w:r w:rsidR="00284E99" w:rsidRPr="000E5388">
        <w:rPr>
          <w:rFonts w:cstheme="minorHAnsi"/>
          <w:i/>
          <w:sz w:val="20"/>
          <w:szCs w:val="20"/>
          <w:lang w:val="de-DE"/>
        </w:rPr>
        <w:t>Beitr</w:t>
      </w:r>
      <w:r w:rsidR="00284E99" w:rsidRPr="00506DC2">
        <w:rPr>
          <w:rFonts w:cstheme="minorHAnsi"/>
          <w:i/>
          <w:sz w:val="20"/>
          <w:szCs w:val="20"/>
        </w:rPr>
        <w:t>ä</w:t>
      </w:r>
      <w:r w:rsidR="00284E99" w:rsidRPr="000E5388">
        <w:rPr>
          <w:rFonts w:cstheme="minorHAnsi"/>
          <w:i/>
          <w:sz w:val="20"/>
          <w:szCs w:val="20"/>
          <w:lang w:val="de-DE"/>
        </w:rPr>
        <w:t>ge</w:t>
      </w:r>
      <w:r w:rsidR="00284E99" w:rsidRPr="00506DC2">
        <w:rPr>
          <w:sz w:val="20"/>
          <w:szCs w:val="20"/>
        </w:rPr>
        <w:t xml:space="preserve"> </w:t>
      </w:r>
      <w:r w:rsidR="009231E9" w:rsidRPr="009231E9">
        <w:rPr>
          <w:sz w:val="20"/>
          <w:szCs w:val="20"/>
        </w:rPr>
        <w:t>(</w:t>
      </w:r>
      <w:r w:rsidR="00284E99" w:rsidRPr="00506DC2">
        <w:rPr>
          <w:sz w:val="20"/>
          <w:szCs w:val="20"/>
        </w:rPr>
        <w:t>1943</w:t>
      </w:r>
      <w:r w:rsidR="009231E9" w:rsidRPr="009231E9">
        <w:rPr>
          <w:sz w:val="20"/>
          <w:szCs w:val="20"/>
        </w:rPr>
        <w:t>)</w:t>
      </w:r>
      <w:r w:rsidR="00284E99" w:rsidRPr="00506DC2">
        <w:rPr>
          <w:sz w:val="20"/>
          <w:szCs w:val="20"/>
        </w:rPr>
        <w:t xml:space="preserve">, </w:t>
      </w:r>
      <w:r w:rsidR="00284E99" w:rsidRPr="00506DC2">
        <w:rPr>
          <w:sz w:val="20"/>
          <w:szCs w:val="20"/>
          <w:lang w:val="de-DE"/>
        </w:rPr>
        <w:t>pp</w:t>
      </w:r>
      <w:r w:rsidR="00284E99" w:rsidRPr="00506DC2">
        <w:rPr>
          <w:sz w:val="20"/>
          <w:szCs w:val="20"/>
        </w:rPr>
        <w:t>.</w:t>
      </w:r>
      <w:r w:rsidR="00284E99" w:rsidRPr="00B67AF5">
        <w:rPr>
          <w:sz w:val="20"/>
          <w:szCs w:val="20"/>
        </w:rPr>
        <w:t xml:space="preserve"> </w:t>
      </w:r>
      <w:r w:rsidR="00284E99">
        <w:rPr>
          <w:sz w:val="20"/>
          <w:szCs w:val="20"/>
        </w:rPr>
        <w:t xml:space="preserve">50; </w:t>
      </w:r>
      <w:r w:rsidR="00284E99" w:rsidRPr="000E5388">
        <w:rPr>
          <w:rFonts w:cstheme="minorHAnsi"/>
          <w:sz w:val="20"/>
          <w:szCs w:val="20"/>
          <w:lang w:val="de-DE"/>
        </w:rPr>
        <w:t>Michoff</w:t>
      </w:r>
      <w:r w:rsidR="00284E99" w:rsidRPr="00506DC2">
        <w:rPr>
          <w:rFonts w:cstheme="minorHAnsi"/>
          <w:sz w:val="20"/>
          <w:szCs w:val="20"/>
        </w:rPr>
        <w:t xml:space="preserve">, </w:t>
      </w:r>
      <w:r w:rsidR="00284E99" w:rsidRPr="000E5388">
        <w:rPr>
          <w:rFonts w:cstheme="minorHAnsi"/>
          <w:i/>
          <w:sz w:val="20"/>
          <w:szCs w:val="20"/>
          <w:lang w:val="de-DE"/>
        </w:rPr>
        <w:t>Beitr</w:t>
      </w:r>
      <w:r w:rsidR="00284E99" w:rsidRPr="00506DC2">
        <w:rPr>
          <w:rFonts w:cstheme="minorHAnsi"/>
          <w:i/>
          <w:sz w:val="20"/>
          <w:szCs w:val="20"/>
        </w:rPr>
        <w:t>ä</w:t>
      </w:r>
      <w:r w:rsidR="00284E99" w:rsidRPr="000E5388">
        <w:rPr>
          <w:rFonts w:cstheme="minorHAnsi"/>
          <w:i/>
          <w:sz w:val="20"/>
          <w:szCs w:val="20"/>
          <w:lang w:val="de-DE"/>
        </w:rPr>
        <w:t>ge</w:t>
      </w:r>
      <w:r w:rsidR="00284E99" w:rsidRPr="00506DC2">
        <w:rPr>
          <w:sz w:val="20"/>
          <w:szCs w:val="20"/>
        </w:rPr>
        <w:t xml:space="preserve"> </w:t>
      </w:r>
      <w:r w:rsidR="009231E9" w:rsidRPr="009231E9">
        <w:rPr>
          <w:sz w:val="20"/>
          <w:szCs w:val="20"/>
        </w:rPr>
        <w:t>(</w:t>
      </w:r>
      <w:r w:rsidR="00284E99" w:rsidRPr="00506DC2">
        <w:rPr>
          <w:sz w:val="20"/>
          <w:szCs w:val="20"/>
        </w:rPr>
        <w:t>1953</w:t>
      </w:r>
      <w:r w:rsidR="009231E9" w:rsidRPr="009231E9">
        <w:rPr>
          <w:sz w:val="20"/>
          <w:szCs w:val="20"/>
        </w:rPr>
        <w:t>)</w:t>
      </w:r>
      <w:r w:rsidR="00284E99" w:rsidRPr="00506DC2">
        <w:rPr>
          <w:sz w:val="20"/>
          <w:szCs w:val="20"/>
        </w:rPr>
        <w:t xml:space="preserve">, </w:t>
      </w:r>
      <w:r w:rsidR="00284E99" w:rsidRPr="005C7D14">
        <w:rPr>
          <w:sz w:val="20"/>
          <w:szCs w:val="20"/>
          <w:lang w:val="de-DE"/>
        </w:rPr>
        <w:t>p</w:t>
      </w:r>
      <w:r w:rsidR="00284E99" w:rsidRPr="00506DC2">
        <w:rPr>
          <w:sz w:val="20"/>
          <w:szCs w:val="20"/>
        </w:rPr>
        <w:t>.</w:t>
      </w:r>
      <w:r w:rsidR="00284E99" w:rsidRPr="00B67AF5">
        <w:rPr>
          <w:sz w:val="20"/>
          <w:szCs w:val="20"/>
        </w:rPr>
        <w:t xml:space="preserve"> </w:t>
      </w:r>
      <w:r w:rsidR="00284E99">
        <w:rPr>
          <w:sz w:val="20"/>
          <w:szCs w:val="20"/>
        </w:rPr>
        <w:t xml:space="preserve">529; </w:t>
      </w:r>
      <w:r w:rsidR="00284E99" w:rsidRPr="005C7D14">
        <w:rPr>
          <w:rFonts w:cstheme="minorHAnsi"/>
          <w:sz w:val="20"/>
          <w:szCs w:val="20"/>
          <w:lang w:val="de-DE"/>
        </w:rPr>
        <w:t>Michoff</w:t>
      </w:r>
      <w:r w:rsidR="00284E99" w:rsidRPr="000E5388">
        <w:rPr>
          <w:rFonts w:cstheme="minorHAnsi"/>
          <w:sz w:val="20"/>
          <w:szCs w:val="20"/>
        </w:rPr>
        <w:t xml:space="preserve">, </w:t>
      </w:r>
      <w:r w:rsidR="00284E99" w:rsidRPr="005C7D14">
        <w:rPr>
          <w:rFonts w:cstheme="minorHAnsi"/>
          <w:i/>
          <w:sz w:val="20"/>
          <w:szCs w:val="20"/>
          <w:lang w:val="de-DE"/>
        </w:rPr>
        <w:t>Contribution</w:t>
      </w:r>
      <w:r w:rsidR="00284E99" w:rsidRPr="00506DC2">
        <w:rPr>
          <w:rFonts w:cstheme="minorHAnsi"/>
          <w:sz w:val="20"/>
          <w:szCs w:val="20"/>
        </w:rPr>
        <w:t xml:space="preserve"> </w:t>
      </w:r>
      <w:r w:rsidR="009231E9" w:rsidRPr="009231E9">
        <w:rPr>
          <w:rFonts w:cstheme="minorHAnsi"/>
          <w:sz w:val="20"/>
          <w:szCs w:val="20"/>
        </w:rPr>
        <w:t>(</w:t>
      </w:r>
      <w:r w:rsidR="00284E99" w:rsidRPr="00506DC2">
        <w:rPr>
          <w:rFonts w:cstheme="minorHAnsi"/>
          <w:sz w:val="20"/>
          <w:szCs w:val="20"/>
        </w:rPr>
        <w:t>1950</w:t>
      </w:r>
      <w:r w:rsidR="009231E9" w:rsidRPr="009231E9">
        <w:rPr>
          <w:rFonts w:cstheme="minorHAnsi"/>
          <w:sz w:val="20"/>
          <w:szCs w:val="20"/>
        </w:rPr>
        <w:t>)</w:t>
      </w:r>
      <w:r w:rsidR="00284E99" w:rsidRPr="00506DC2">
        <w:rPr>
          <w:rFonts w:cstheme="minorHAnsi"/>
          <w:sz w:val="20"/>
          <w:szCs w:val="20"/>
        </w:rPr>
        <w:t xml:space="preserve">, </w:t>
      </w:r>
      <w:r w:rsidR="00284E99" w:rsidRPr="005C7D14">
        <w:rPr>
          <w:rFonts w:cstheme="minorHAnsi"/>
          <w:sz w:val="20"/>
          <w:szCs w:val="20"/>
          <w:lang w:val="de-DE"/>
        </w:rPr>
        <w:t>pp</w:t>
      </w:r>
      <w:r w:rsidR="00284E99" w:rsidRPr="00506DC2">
        <w:rPr>
          <w:rFonts w:cstheme="minorHAnsi"/>
          <w:sz w:val="20"/>
          <w:szCs w:val="20"/>
        </w:rPr>
        <w:t>.</w:t>
      </w:r>
      <w:r w:rsidR="00284E99" w:rsidRPr="00B67AF5">
        <w:rPr>
          <w:sz w:val="20"/>
          <w:szCs w:val="20"/>
        </w:rPr>
        <w:t xml:space="preserve"> </w:t>
      </w:r>
      <w:r w:rsidR="00284E99">
        <w:rPr>
          <w:sz w:val="20"/>
          <w:szCs w:val="20"/>
        </w:rPr>
        <w:t xml:space="preserve">393, 426, 433-434, 641, 704, 717; </w:t>
      </w:r>
      <w:r w:rsidR="009231E9" w:rsidRPr="00652729">
        <w:rPr>
          <w:sz w:val="20"/>
          <w:szCs w:val="20"/>
          <w:lang w:val="de-DE"/>
        </w:rPr>
        <w:t>Michoff</w:t>
      </w:r>
      <w:r w:rsidR="009231E9" w:rsidRPr="0014041C">
        <w:rPr>
          <w:sz w:val="20"/>
          <w:szCs w:val="20"/>
        </w:rPr>
        <w:t xml:space="preserve">, </w:t>
      </w:r>
      <w:r w:rsidR="009231E9" w:rsidRPr="00652729">
        <w:rPr>
          <w:i/>
          <w:sz w:val="20"/>
          <w:szCs w:val="20"/>
          <w:lang w:val="de-DE"/>
        </w:rPr>
        <w:t>Prinos</w:t>
      </w:r>
      <w:r w:rsidR="009231E9">
        <w:rPr>
          <w:sz w:val="20"/>
          <w:szCs w:val="20"/>
        </w:rPr>
        <w:t xml:space="preserve">, </w:t>
      </w:r>
      <w:r w:rsidR="009231E9" w:rsidRPr="00652729">
        <w:rPr>
          <w:sz w:val="20"/>
          <w:szCs w:val="20"/>
          <w:lang w:val="de-DE"/>
        </w:rPr>
        <w:t>pp</w:t>
      </w:r>
      <w:r w:rsidR="009231E9">
        <w:rPr>
          <w:sz w:val="20"/>
          <w:szCs w:val="20"/>
        </w:rPr>
        <w:t xml:space="preserve">. </w:t>
      </w:r>
      <w:r w:rsidR="00284E99">
        <w:rPr>
          <w:sz w:val="20"/>
          <w:szCs w:val="20"/>
        </w:rPr>
        <w:t>390, 392.</w:t>
      </w:r>
    </w:p>
    <w:p w:rsidR="00284E99" w:rsidRDefault="005C7D14" w:rsidP="00284E99">
      <w:pPr>
        <w:spacing w:after="0"/>
        <w:jc w:val="both"/>
        <w:rPr>
          <w:sz w:val="20"/>
          <w:szCs w:val="20"/>
        </w:rPr>
      </w:pPr>
      <w:r w:rsidRPr="009231E9">
        <w:rPr>
          <w:i/>
          <w:sz w:val="20"/>
          <w:szCs w:val="20"/>
          <w:lang w:val="de-DE"/>
        </w:rPr>
        <w:t>Dabnubian</w:t>
      </w:r>
      <w:r w:rsidRPr="005C7D14">
        <w:rPr>
          <w:i/>
          <w:sz w:val="20"/>
          <w:szCs w:val="20"/>
        </w:rPr>
        <w:t xml:space="preserve"> </w:t>
      </w:r>
      <w:r w:rsidRPr="009231E9">
        <w:rPr>
          <w:i/>
          <w:sz w:val="20"/>
          <w:szCs w:val="20"/>
          <w:lang w:val="de-DE"/>
        </w:rPr>
        <w:t>ports</w:t>
      </w:r>
      <w:r w:rsidR="00284E99" w:rsidRPr="00955EEB">
        <w:rPr>
          <w:i/>
          <w:sz w:val="20"/>
          <w:szCs w:val="20"/>
        </w:rPr>
        <w:t xml:space="preserve"> (</w:t>
      </w:r>
      <w:r w:rsidRPr="009231E9">
        <w:rPr>
          <w:i/>
          <w:sz w:val="20"/>
          <w:szCs w:val="20"/>
          <w:lang w:val="de-DE"/>
        </w:rPr>
        <w:t>from</w:t>
      </w:r>
      <w:r w:rsidRPr="005C7D14">
        <w:rPr>
          <w:i/>
          <w:sz w:val="20"/>
          <w:szCs w:val="20"/>
        </w:rPr>
        <w:t xml:space="preserve"> </w:t>
      </w:r>
      <w:r w:rsidRPr="009231E9">
        <w:rPr>
          <w:i/>
          <w:sz w:val="20"/>
          <w:szCs w:val="20"/>
          <w:lang w:val="de-DE"/>
        </w:rPr>
        <w:t>Vidin</w:t>
      </w:r>
      <w:r w:rsidRPr="005C7D14">
        <w:rPr>
          <w:i/>
          <w:sz w:val="20"/>
          <w:szCs w:val="20"/>
        </w:rPr>
        <w:t xml:space="preserve"> </w:t>
      </w:r>
      <w:r w:rsidRPr="009231E9">
        <w:rPr>
          <w:i/>
          <w:sz w:val="20"/>
          <w:szCs w:val="20"/>
          <w:lang w:val="de-DE"/>
        </w:rPr>
        <w:t>to</w:t>
      </w:r>
      <w:r w:rsidRPr="005C7D14">
        <w:rPr>
          <w:i/>
          <w:sz w:val="20"/>
          <w:szCs w:val="20"/>
        </w:rPr>
        <w:t xml:space="preserve"> </w:t>
      </w:r>
      <w:r w:rsidRPr="009231E9">
        <w:rPr>
          <w:i/>
          <w:sz w:val="20"/>
          <w:szCs w:val="20"/>
          <w:lang w:val="de-DE"/>
        </w:rPr>
        <w:t>Silistra</w:t>
      </w:r>
      <w:r w:rsidR="00284E99" w:rsidRPr="00955EEB">
        <w:rPr>
          <w:i/>
          <w:sz w:val="20"/>
          <w:szCs w:val="20"/>
        </w:rPr>
        <w:t>)</w:t>
      </w:r>
      <w:r w:rsidR="00284E99">
        <w:rPr>
          <w:sz w:val="20"/>
          <w:szCs w:val="20"/>
        </w:rPr>
        <w:t xml:space="preserve">: </w:t>
      </w:r>
      <w:r w:rsidR="00284E99" w:rsidRPr="000E5388">
        <w:rPr>
          <w:rFonts w:cstheme="minorHAnsi"/>
          <w:sz w:val="20"/>
          <w:szCs w:val="20"/>
          <w:lang w:val="de-DE"/>
        </w:rPr>
        <w:t>Michoff</w:t>
      </w:r>
      <w:r w:rsidR="00284E99" w:rsidRPr="00506DC2">
        <w:rPr>
          <w:rFonts w:cstheme="minorHAnsi"/>
          <w:sz w:val="20"/>
          <w:szCs w:val="20"/>
        </w:rPr>
        <w:t xml:space="preserve">, </w:t>
      </w:r>
      <w:r w:rsidR="00284E99" w:rsidRPr="000E5388">
        <w:rPr>
          <w:rFonts w:cstheme="minorHAnsi"/>
          <w:i/>
          <w:sz w:val="20"/>
          <w:szCs w:val="20"/>
          <w:lang w:val="de-DE"/>
        </w:rPr>
        <w:t>Beitr</w:t>
      </w:r>
      <w:r w:rsidR="00284E99" w:rsidRPr="00506DC2">
        <w:rPr>
          <w:rFonts w:cstheme="minorHAnsi"/>
          <w:i/>
          <w:sz w:val="20"/>
          <w:szCs w:val="20"/>
        </w:rPr>
        <w:t>ä</w:t>
      </w:r>
      <w:r w:rsidR="00284E99" w:rsidRPr="000E5388">
        <w:rPr>
          <w:rFonts w:cstheme="minorHAnsi"/>
          <w:i/>
          <w:sz w:val="20"/>
          <w:szCs w:val="20"/>
          <w:lang w:val="de-DE"/>
        </w:rPr>
        <w:t>ge</w:t>
      </w:r>
      <w:r w:rsidR="00284E99" w:rsidRPr="00506DC2">
        <w:rPr>
          <w:sz w:val="20"/>
          <w:szCs w:val="20"/>
        </w:rPr>
        <w:t xml:space="preserve"> </w:t>
      </w:r>
      <w:r w:rsidR="009231E9" w:rsidRPr="00652729">
        <w:rPr>
          <w:sz w:val="20"/>
          <w:szCs w:val="20"/>
        </w:rPr>
        <w:t>(</w:t>
      </w:r>
      <w:r w:rsidR="00284E99" w:rsidRPr="00506DC2">
        <w:rPr>
          <w:sz w:val="20"/>
          <w:szCs w:val="20"/>
        </w:rPr>
        <w:t>1943</w:t>
      </w:r>
      <w:r w:rsidR="009231E9" w:rsidRPr="00652729">
        <w:rPr>
          <w:sz w:val="20"/>
          <w:szCs w:val="20"/>
        </w:rPr>
        <w:t>)</w:t>
      </w:r>
      <w:r w:rsidR="00284E99" w:rsidRPr="00506DC2">
        <w:rPr>
          <w:sz w:val="20"/>
          <w:szCs w:val="20"/>
        </w:rPr>
        <w:t xml:space="preserve">, </w:t>
      </w:r>
      <w:r w:rsidR="00284E99" w:rsidRPr="00506DC2">
        <w:rPr>
          <w:sz w:val="20"/>
          <w:szCs w:val="20"/>
          <w:lang w:val="de-DE"/>
        </w:rPr>
        <w:t>pp</w:t>
      </w:r>
      <w:r w:rsidR="00284E99" w:rsidRPr="00506DC2">
        <w:rPr>
          <w:sz w:val="20"/>
          <w:szCs w:val="20"/>
        </w:rPr>
        <w:t>.</w:t>
      </w:r>
      <w:r w:rsidR="00284E99" w:rsidRPr="00B67AF5">
        <w:rPr>
          <w:sz w:val="20"/>
          <w:szCs w:val="20"/>
        </w:rPr>
        <w:t xml:space="preserve"> </w:t>
      </w:r>
      <w:r w:rsidR="00284E99">
        <w:rPr>
          <w:sz w:val="20"/>
          <w:szCs w:val="20"/>
        </w:rPr>
        <w:t xml:space="preserve">27, 30-31, 48, 51- 52, 77, 87, 98-99, 176, 184, 198, 230-231, 236, 245-253, 259, 261, 300, 351, 355, 398-399; </w:t>
      </w:r>
      <w:r w:rsidR="00284E99" w:rsidRPr="000E5388">
        <w:rPr>
          <w:rFonts w:cstheme="minorHAnsi"/>
          <w:sz w:val="20"/>
          <w:szCs w:val="20"/>
          <w:lang w:val="de-DE"/>
        </w:rPr>
        <w:t>Michoff</w:t>
      </w:r>
      <w:r w:rsidR="00284E99" w:rsidRPr="00506DC2">
        <w:rPr>
          <w:rFonts w:cstheme="minorHAnsi"/>
          <w:sz w:val="20"/>
          <w:szCs w:val="20"/>
        </w:rPr>
        <w:t xml:space="preserve">, </w:t>
      </w:r>
      <w:r w:rsidR="00284E99" w:rsidRPr="000E5388">
        <w:rPr>
          <w:rFonts w:cstheme="minorHAnsi"/>
          <w:i/>
          <w:sz w:val="20"/>
          <w:szCs w:val="20"/>
          <w:lang w:val="de-DE"/>
        </w:rPr>
        <w:t>Beitr</w:t>
      </w:r>
      <w:r w:rsidR="00284E99" w:rsidRPr="00506DC2">
        <w:rPr>
          <w:rFonts w:cstheme="minorHAnsi"/>
          <w:i/>
          <w:sz w:val="20"/>
          <w:szCs w:val="20"/>
        </w:rPr>
        <w:t>ä</w:t>
      </w:r>
      <w:r w:rsidR="00284E99" w:rsidRPr="000E5388">
        <w:rPr>
          <w:rFonts w:cstheme="minorHAnsi"/>
          <w:i/>
          <w:sz w:val="20"/>
          <w:szCs w:val="20"/>
          <w:lang w:val="de-DE"/>
        </w:rPr>
        <w:t>ge</w:t>
      </w:r>
      <w:r w:rsidR="00284E99" w:rsidRPr="00506DC2">
        <w:rPr>
          <w:sz w:val="20"/>
          <w:szCs w:val="20"/>
        </w:rPr>
        <w:t xml:space="preserve"> </w:t>
      </w:r>
      <w:r w:rsidR="009231E9" w:rsidRPr="00652729">
        <w:rPr>
          <w:sz w:val="20"/>
          <w:szCs w:val="20"/>
        </w:rPr>
        <w:t>(</w:t>
      </w:r>
      <w:r w:rsidR="00284E99" w:rsidRPr="00506DC2">
        <w:rPr>
          <w:sz w:val="20"/>
          <w:szCs w:val="20"/>
        </w:rPr>
        <w:t>1953</w:t>
      </w:r>
      <w:r w:rsidR="009231E9" w:rsidRPr="00652729">
        <w:rPr>
          <w:sz w:val="20"/>
          <w:szCs w:val="20"/>
        </w:rPr>
        <w:t>)</w:t>
      </w:r>
      <w:r w:rsidR="00284E99" w:rsidRPr="00506DC2">
        <w:rPr>
          <w:sz w:val="20"/>
          <w:szCs w:val="20"/>
        </w:rPr>
        <w:t xml:space="preserve">, </w:t>
      </w:r>
      <w:r w:rsidR="00284E99" w:rsidRPr="009231E9">
        <w:rPr>
          <w:sz w:val="20"/>
          <w:szCs w:val="20"/>
          <w:lang w:val="de-DE"/>
        </w:rPr>
        <w:t>pp</w:t>
      </w:r>
      <w:r w:rsidR="00284E99" w:rsidRPr="00506DC2">
        <w:rPr>
          <w:sz w:val="20"/>
          <w:szCs w:val="20"/>
        </w:rPr>
        <w:t>.</w:t>
      </w:r>
      <w:r w:rsidR="00284E99" w:rsidRPr="00B67AF5">
        <w:rPr>
          <w:sz w:val="20"/>
          <w:szCs w:val="20"/>
        </w:rPr>
        <w:t xml:space="preserve"> </w:t>
      </w:r>
      <w:r w:rsidR="00284E99">
        <w:rPr>
          <w:sz w:val="20"/>
          <w:szCs w:val="20"/>
        </w:rPr>
        <w:t>20, 42, 54-55, 60-61, 163, 188-189, 223, 233, 257, 261, 289, 332, 355, 406-407, 422-423, 4</w:t>
      </w:r>
      <w:r w:rsidR="009231E9">
        <w:rPr>
          <w:sz w:val="20"/>
          <w:szCs w:val="20"/>
        </w:rPr>
        <w:t>62-467, 476, 492, 517, 543, 552</w:t>
      </w:r>
      <w:r w:rsidR="00284E99">
        <w:rPr>
          <w:sz w:val="20"/>
          <w:szCs w:val="20"/>
        </w:rPr>
        <w:t xml:space="preserve">; </w:t>
      </w:r>
      <w:r w:rsidR="00284E99" w:rsidRPr="009231E9">
        <w:rPr>
          <w:rFonts w:cstheme="minorHAnsi"/>
          <w:sz w:val="20"/>
          <w:szCs w:val="20"/>
          <w:lang w:val="de-DE"/>
        </w:rPr>
        <w:t>Michoff</w:t>
      </w:r>
      <w:r w:rsidR="00284E99" w:rsidRPr="000E5388">
        <w:rPr>
          <w:rFonts w:cstheme="minorHAnsi"/>
          <w:sz w:val="20"/>
          <w:szCs w:val="20"/>
        </w:rPr>
        <w:t xml:space="preserve">, </w:t>
      </w:r>
      <w:r w:rsidR="00284E99" w:rsidRPr="009231E9">
        <w:rPr>
          <w:rFonts w:cstheme="minorHAnsi"/>
          <w:i/>
          <w:sz w:val="20"/>
          <w:szCs w:val="20"/>
          <w:lang w:val="de-DE"/>
        </w:rPr>
        <w:t>Contribution</w:t>
      </w:r>
      <w:r w:rsidR="00284E99" w:rsidRPr="00506DC2">
        <w:rPr>
          <w:rFonts w:cstheme="minorHAnsi"/>
          <w:sz w:val="20"/>
          <w:szCs w:val="20"/>
        </w:rPr>
        <w:t xml:space="preserve"> </w:t>
      </w:r>
      <w:r w:rsidR="009231E9" w:rsidRPr="00652729">
        <w:rPr>
          <w:rFonts w:cstheme="minorHAnsi"/>
          <w:sz w:val="20"/>
          <w:szCs w:val="20"/>
        </w:rPr>
        <w:t>(</w:t>
      </w:r>
      <w:r w:rsidR="00284E99" w:rsidRPr="00506DC2">
        <w:rPr>
          <w:rFonts w:cstheme="minorHAnsi"/>
          <w:sz w:val="20"/>
          <w:szCs w:val="20"/>
        </w:rPr>
        <w:t>1950</w:t>
      </w:r>
      <w:r w:rsidR="009231E9" w:rsidRPr="00652729">
        <w:rPr>
          <w:rFonts w:cstheme="minorHAnsi"/>
          <w:sz w:val="20"/>
          <w:szCs w:val="20"/>
        </w:rPr>
        <w:t>)</w:t>
      </w:r>
      <w:r w:rsidR="00284E99" w:rsidRPr="00506DC2">
        <w:rPr>
          <w:rFonts w:cstheme="minorHAnsi"/>
          <w:sz w:val="20"/>
          <w:szCs w:val="20"/>
        </w:rPr>
        <w:t xml:space="preserve">, </w:t>
      </w:r>
      <w:r w:rsidR="00284E99" w:rsidRPr="009231E9">
        <w:rPr>
          <w:rFonts w:cstheme="minorHAnsi"/>
          <w:sz w:val="20"/>
          <w:szCs w:val="20"/>
          <w:lang w:val="de-DE"/>
        </w:rPr>
        <w:t>p</w:t>
      </w:r>
      <w:r w:rsidR="00284E99" w:rsidRPr="00506DC2">
        <w:rPr>
          <w:rFonts w:cstheme="minorHAnsi"/>
          <w:sz w:val="20"/>
          <w:szCs w:val="20"/>
        </w:rPr>
        <w:t>.</w:t>
      </w:r>
      <w:r w:rsidR="00284E99" w:rsidRPr="00B67AF5">
        <w:rPr>
          <w:sz w:val="20"/>
          <w:szCs w:val="20"/>
        </w:rPr>
        <w:t xml:space="preserve"> </w:t>
      </w:r>
      <w:r w:rsidR="00284E99">
        <w:rPr>
          <w:sz w:val="20"/>
          <w:szCs w:val="20"/>
        </w:rPr>
        <w:t xml:space="preserve">686.; </w:t>
      </w:r>
      <w:r w:rsidR="009231E9" w:rsidRPr="009231E9">
        <w:rPr>
          <w:sz w:val="20"/>
          <w:szCs w:val="20"/>
          <w:lang w:val="de-DE"/>
        </w:rPr>
        <w:t>Michoff</w:t>
      </w:r>
      <w:r w:rsidR="009231E9" w:rsidRPr="0014041C">
        <w:rPr>
          <w:sz w:val="20"/>
          <w:szCs w:val="20"/>
        </w:rPr>
        <w:t xml:space="preserve">, </w:t>
      </w:r>
      <w:r w:rsidR="009231E9" w:rsidRPr="009231E9">
        <w:rPr>
          <w:i/>
          <w:sz w:val="20"/>
          <w:szCs w:val="20"/>
          <w:lang w:val="de-DE"/>
        </w:rPr>
        <w:t>Prinos</w:t>
      </w:r>
      <w:r w:rsidR="009231E9">
        <w:rPr>
          <w:sz w:val="20"/>
          <w:szCs w:val="20"/>
        </w:rPr>
        <w:t xml:space="preserve">, </w:t>
      </w:r>
      <w:r w:rsidR="009231E9" w:rsidRPr="009231E9">
        <w:rPr>
          <w:sz w:val="20"/>
          <w:szCs w:val="20"/>
          <w:lang w:val="de-DE"/>
        </w:rPr>
        <w:t>pp</w:t>
      </w:r>
      <w:r w:rsidR="009231E9">
        <w:rPr>
          <w:sz w:val="20"/>
          <w:szCs w:val="20"/>
        </w:rPr>
        <w:t xml:space="preserve">. </w:t>
      </w:r>
      <w:r w:rsidR="00284E99">
        <w:rPr>
          <w:sz w:val="20"/>
          <w:szCs w:val="20"/>
        </w:rPr>
        <w:t>334, 336, 351.</w:t>
      </w:r>
    </w:p>
    <w:p w:rsidR="00284E99" w:rsidRDefault="005C7D14" w:rsidP="00284E99">
      <w:pPr>
        <w:spacing w:after="0"/>
        <w:jc w:val="both"/>
        <w:rPr>
          <w:sz w:val="20"/>
          <w:szCs w:val="20"/>
        </w:rPr>
      </w:pPr>
      <w:r>
        <w:rPr>
          <w:i/>
          <w:sz w:val="20"/>
          <w:szCs w:val="20"/>
          <w:lang w:val="en-US"/>
        </w:rPr>
        <w:t>Other</w:t>
      </w:r>
      <w:r w:rsidRPr="005C7D14">
        <w:rPr>
          <w:i/>
          <w:sz w:val="20"/>
          <w:szCs w:val="20"/>
        </w:rPr>
        <w:t xml:space="preserve"> </w:t>
      </w:r>
      <w:r>
        <w:rPr>
          <w:i/>
          <w:sz w:val="20"/>
          <w:szCs w:val="20"/>
          <w:lang w:val="en-US"/>
        </w:rPr>
        <w:t>export</w:t>
      </w:r>
      <w:r w:rsidRPr="005C7D14">
        <w:rPr>
          <w:i/>
          <w:sz w:val="20"/>
          <w:szCs w:val="20"/>
        </w:rPr>
        <w:t xml:space="preserve"> </w:t>
      </w:r>
      <w:r>
        <w:rPr>
          <w:i/>
          <w:sz w:val="20"/>
          <w:szCs w:val="20"/>
          <w:lang w:val="en-US"/>
        </w:rPr>
        <w:t>points</w:t>
      </w:r>
      <w:r w:rsidRPr="005C7D14">
        <w:rPr>
          <w:i/>
          <w:sz w:val="20"/>
          <w:szCs w:val="20"/>
        </w:rPr>
        <w:t xml:space="preserve"> </w:t>
      </w:r>
      <w:r w:rsidR="00284E99">
        <w:rPr>
          <w:i/>
          <w:sz w:val="20"/>
          <w:szCs w:val="20"/>
        </w:rPr>
        <w:t>(</w:t>
      </w:r>
      <w:r>
        <w:rPr>
          <w:i/>
          <w:sz w:val="20"/>
          <w:szCs w:val="20"/>
          <w:lang w:val="en-US"/>
        </w:rPr>
        <w:t>Plovdiv</w:t>
      </w:r>
      <w:r w:rsidR="00284E99">
        <w:rPr>
          <w:i/>
          <w:sz w:val="20"/>
          <w:szCs w:val="20"/>
        </w:rPr>
        <w:t xml:space="preserve">, </w:t>
      </w:r>
      <w:r>
        <w:rPr>
          <w:i/>
          <w:sz w:val="20"/>
          <w:szCs w:val="20"/>
          <w:lang w:val="en-US"/>
        </w:rPr>
        <w:t>Rumelia</w:t>
      </w:r>
      <w:r w:rsidR="00284E99">
        <w:rPr>
          <w:i/>
          <w:sz w:val="20"/>
          <w:szCs w:val="20"/>
        </w:rPr>
        <w:t xml:space="preserve">, </w:t>
      </w:r>
      <w:r>
        <w:rPr>
          <w:i/>
          <w:sz w:val="20"/>
          <w:szCs w:val="20"/>
          <w:lang w:val="en-US"/>
        </w:rPr>
        <w:t>Nish</w:t>
      </w:r>
      <w:r w:rsidRPr="005C7D14">
        <w:rPr>
          <w:i/>
          <w:sz w:val="20"/>
          <w:szCs w:val="20"/>
        </w:rPr>
        <w:t xml:space="preserve"> </w:t>
      </w:r>
      <w:r>
        <w:rPr>
          <w:i/>
          <w:sz w:val="20"/>
          <w:szCs w:val="20"/>
          <w:lang w:val="en-US"/>
        </w:rPr>
        <w:t>Eyalet</w:t>
      </w:r>
      <w:r w:rsidR="00284E99">
        <w:rPr>
          <w:i/>
          <w:sz w:val="20"/>
          <w:szCs w:val="20"/>
        </w:rPr>
        <w:t xml:space="preserve">, </w:t>
      </w:r>
      <w:r>
        <w:rPr>
          <w:i/>
          <w:sz w:val="20"/>
          <w:szCs w:val="20"/>
          <w:lang w:val="en-US"/>
        </w:rPr>
        <w:t>Sofia</w:t>
      </w:r>
      <w:r w:rsidRPr="005C7D14">
        <w:rPr>
          <w:i/>
          <w:sz w:val="20"/>
          <w:szCs w:val="20"/>
        </w:rPr>
        <w:t xml:space="preserve"> </w:t>
      </w:r>
      <w:r>
        <w:rPr>
          <w:i/>
          <w:sz w:val="20"/>
          <w:szCs w:val="20"/>
          <w:lang w:val="en-US"/>
        </w:rPr>
        <w:t>etc</w:t>
      </w:r>
      <w:r w:rsidR="00284E99">
        <w:rPr>
          <w:i/>
          <w:sz w:val="20"/>
          <w:szCs w:val="20"/>
        </w:rPr>
        <w:t>.)</w:t>
      </w:r>
      <w:r w:rsidR="00284E99">
        <w:rPr>
          <w:sz w:val="20"/>
          <w:szCs w:val="20"/>
        </w:rPr>
        <w:t xml:space="preserve">: </w:t>
      </w:r>
      <w:r w:rsidR="00284E99" w:rsidRPr="000E5388">
        <w:rPr>
          <w:rFonts w:cstheme="minorHAnsi"/>
          <w:sz w:val="20"/>
          <w:szCs w:val="20"/>
          <w:lang w:val="de-DE"/>
        </w:rPr>
        <w:t>Michoff</w:t>
      </w:r>
      <w:r w:rsidR="00284E99" w:rsidRPr="00506DC2">
        <w:rPr>
          <w:rFonts w:cstheme="minorHAnsi"/>
          <w:sz w:val="20"/>
          <w:szCs w:val="20"/>
        </w:rPr>
        <w:t xml:space="preserve">, </w:t>
      </w:r>
      <w:r w:rsidR="00284E99" w:rsidRPr="000E5388">
        <w:rPr>
          <w:rFonts w:cstheme="minorHAnsi"/>
          <w:i/>
          <w:sz w:val="20"/>
          <w:szCs w:val="20"/>
          <w:lang w:val="de-DE"/>
        </w:rPr>
        <w:t>Beitr</w:t>
      </w:r>
      <w:r w:rsidR="00284E99" w:rsidRPr="00506DC2">
        <w:rPr>
          <w:rFonts w:cstheme="minorHAnsi"/>
          <w:i/>
          <w:sz w:val="20"/>
          <w:szCs w:val="20"/>
        </w:rPr>
        <w:t>ä</w:t>
      </w:r>
      <w:r w:rsidR="00284E99" w:rsidRPr="000E5388">
        <w:rPr>
          <w:rFonts w:cstheme="minorHAnsi"/>
          <w:i/>
          <w:sz w:val="20"/>
          <w:szCs w:val="20"/>
          <w:lang w:val="de-DE"/>
        </w:rPr>
        <w:t>ge</w:t>
      </w:r>
      <w:r w:rsidR="00284E99" w:rsidRPr="00506DC2">
        <w:rPr>
          <w:sz w:val="20"/>
          <w:szCs w:val="20"/>
        </w:rPr>
        <w:t xml:space="preserve"> </w:t>
      </w:r>
      <w:r w:rsidR="009231E9" w:rsidRPr="009231E9">
        <w:rPr>
          <w:sz w:val="20"/>
          <w:szCs w:val="20"/>
        </w:rPr>
        <w:t>(</w:t>
      </w:r>
      <w:r w:rsidR="00284E99" w:rsidRPr="00506DC2">
        <w:rPr>
          <w:sz w:val="20"/>
          <w:szCs w:val="20"/>
        </w:rPr>
        <w:t>1943</w:t>
      </w:r>
      <w:r w:rsidR="009231E9" w:rsidRPr="009231E9">
        <w:rPr>
          <w:sz w:val="20"/>
          <w:szCs w:val="20"/>
        </w:rPr>
        <w:t>)</w:t>
      </w:r>
      <w:r w:rsidR="00284E99" w:rsidRPr="00506DC2">
        <w:rPr>
          <w:sz w:val="20"/>
          <w:szCs w:val="20"/>
        </w:rPr>
        <w:t xml:space="preserve">, </w:t>
      </w:r>
      <w:r w:rsidR="00284E99" w:rsidRPr="00506DC2">
        <w:rPr>
          <w:sz w:val="20"/>
          <w:szCs w:val="20"/>
          <w:lang w:val="de-DE"/>
        </w:rPr>
        <w:t>p</w:t>
      </w:r>
      <w:r w:rsidR="00284E99" w:rsidRPr="00506DC2">
        <w:rPr>
          <w:sz w:val="20"/>
          <w:szCs w:val="20"/>
        </w:rPr>
        <w:t>.</w:t>
      </w:r>
      <w:r w:rsidR="00284E99" w:rsidRPr="00B67AF5">
        <w:rPr>
          <w:sz w:val="20"/>
          <w:szCs w:val="20"/>
        </w:rPr>
        <w:t xml:space="preserve"> </w:t>
      </w:r>
      <w:r w:rsidR="00284E99">
        <w:rPr>
          <w:sz w:val="20"/>
          <w:szCs w:val="20"/>
        </w:rPr>
        <w:t xml:space="preserve">249; </w:t>
      </w:r>
      <w:r w:rsidR="00284E99" w:rsidRPr="000E5388">
        <w:rPr>
          <w:rFonts w:cstheme="minorHAnsi"/>
          <w:sz w:val="20"/>
          <w:szCs w:val="20"/>
          <w:lang w:val="de-DE"/>
        </w:rPr>
        <w:t>Michoff</w:t>
      </w:r>
      <w:r w:rsidR="00284E99" w:rsidRPr="00506DC2">
        <w:rPr>
          <w:rFonts w:cstheme="minorHAnsi"/>
          <w:sz w:val="20"/>
          <w:szCs w:val="20"/>
        </w:rPr>
        <w:t xml:space="preserve">, </w:t>
      </w:r>
      <w:r w:rsidR="00284E99" w:rsidRPr="000E5388">
        <w:rPr>
          <w:rFonts w:cstheme="minorHAnsi"/>
          <w:i/>
          <w:sz w:val="20"/>
          <w:szCs w:val="20"/>
          <w:lang w:val="de-DE"/>
        </w:rPr>
        <w:t>Beitr</w:t>
      </w:r>
      <w:r w:rsidR="00284E99" w:rsidRPr="00506DC2">
        <w:rPr>
          <w:rFonts w:cstheme="minorHAnsi"/>
          <w:i/>
          <w:sz w:val="20"/>
          <w:szCs w:val="20"/>
        </w:rPr>
        <w:t>ä</w:t>
      </w:r>
      <w:r w:rsidR="00284E99" w:rsidRPr="000E5388">
        <w:rPr>
          <w:rFonts w:cstheme="minorHAnsi"/>
          <w:i/>
          <w:sz w:val="20"/>
          <w:szCs w:val="20"/>
          <w:lang w:val="de-DE"/>
        </w:rPr>
        <w:t>ge</w:t>
      </w:r>
      <w:r w:rsidR="00284E99" w:rsidRPr="00506DC2">
        <w:rPr>
          <w:sz w:val="20"/>
          <w:szCs w:val="20"/>
        </w:rPr>
        <w:t xml:space="preserve"> </w:t>
      </w:r>
      <w:r w:rsidR="009231E9" w:rsidRPr="009231E9">
        <w:rPr>
          <w:sz w:val="20"/>
          <w:szCs w:val="20"/>
        </w:rPr>
        <w:t>(</w:t>
      </w:r>
      <w:r w:rsidR="00284E99" w:rsidRPr="00506DC2">
        <w:rPr>
          <w:sz w:val="20"/>
          <w:szCs w:val="20"/>
        </w:rPr>
        <w:t>1953</w:t>
      </w:r>
      <w:r w:rsidR="009231E9" w:rsidRPr="009231E9">
        <w:rPr>
          <w:sz w:val="20"/>
          <w:szCs w:val="20"/>
        </w:rPr>
        <w:t>)</w:t>
      </w:r>
      <w:r w:rsidR="00284E99" w:rsidRPr="00506DC2">
        <w:rPr>
          <w:sz w:val="20"/>
          <w:szCs w:val="20"/>
        </w:rPr>
        <w:t xml:space="preserve">, </w:t>
      </w:r>
      <w:r w:rsidR="00284E99">
        <w:rPr>
          <w:sz w:val="20"/>
          <w:szCs w:val="20"/>
          <w:lang w:val="en-US"/>
        </w:rPr>
        <w:t>p</w:t>
      </w:r>
      <w:r w:rsidR="00284E99" w:rsidRPr="00506DC2">
        <w:rPr>
          <w:sz w:val="20"/>
          <w:szCs w:val="20"/>
        </w:rPr>
        <w:t>.</w:t>
      </w:r>
      <w:r w:rsidR="00284E99" w:rsidRPr="00B67AF5">
        <w:rPr>
          <w:sz w:val="20"/>
          <w:szCs w:val="20"/>
        </w:rPr>
        <w:t xml:space="preserve"> </w:t>
      </w:r>
      <w:r w:rsidR="009231E9">
        <w:rPr>
          <w:sz w:val="20"/>
          <w:szCs w:val="20"/>
        </w:rPr>
        <w:t>308</w:t>
      </w:r>
      <w:r w:rsidR="00284E99">
        <w:rPr>
          <w:sz w:val="20"/>
          <w:szCs w:val="20"/>
        </w:rPr>
        <w:t xml:space="preserve">; </w:t>
      </w:r>
      <w:r w:rsidR="00284E99" w:rsidRPr="000E5388">
        <w:rPr>
          <w:rFonts w:cstheme="minorHAnsi"/>
          <w:sz w:val="20"/>
          <w:szCs w:val="20"/>
          <w:lang w:val="fr-BE"/>
        </w:rPr>
        <w:t>Michoff</w:t>
      </w:r>
      <w:r w:rsidR="00284E99" w:rsidRPr="000E5388">
        <w:rPr>
          <w:rFonts w:cstheme="minorHAnsi"/>
          <w:sz w:val="20"/>
          <w:szCs w:val="20"/>
        </w:rPr>
        <w:t xml:space="preserve">, </w:t>
      </w:r>
      <w:r w:rsidR="00284E99" w:rsidRPr="000E5388">
        <w:rPr>
          <w:rFonts w:cstheme="minorHAnsi"/>
          <w:i/>
          <w:sz w:val="20"/>
          <w:szCs w:val="20"/>
          <w:lang w:val="fr-BE"/>
        </w:rPr>
        <w:t>Contribution</w:t>
      </w:r>
      <w:r w:rsidR="00284E99" w:rsidRPr="00506DC2">
        <w:rPr>
          <w:rFonts w:cstheme="minorHAnsi"/>
          <w:sz w:val="20"/>
          <w:szCs w:val="20"/>
        </w:rPr>
        <w:t xml:space="preserve"> </w:t>
      </w:r>
      <w:r w:rsidR="009231E9" w:rsidRPr="009231E9">
        <w:rPr>
          <w:rFonts w:cstheme="minorHAnsi"/>
          <w:sz w:val="20"/>
          <w:szCs w:val="20"/>
        </w:rPr>
        <w:t>(</w:t>
      </w:r>
      <w:r w:rsidR="00284E99" w:rsidRPr="00506DC2">
        <w:rPr>
          <w:rFonts w:cstheme="minorHAnsi"/>
          <w:sz w:val="20"/>
          <w:szCs w:val="20"/>
        </w:rPr>
        <w:t>1950</w:t>
      </w:r>
      <w:r w:rsidR="009231E9" w:rsidRPr="009231E9">
        <w:rPr>
          <w:rFonts w:cstheme="minorHAnsi"/>
          <w:sz w:val="20"/>
          <w:szCs w:val="20"/>
        </w:rPr>
        <w:t>)</w:t>
      </w:r>
      <w:r w:rsidR="00284E99" w:rsidRPr="00506DC2">
        <w:rPr>
          <w:rFonts w:cstheme="minorHAnsi"/>
          <w:sz w:val="20"/>
          <w:szCs w:val="20"/>
        </w:rPr>
        <w:t xml:space="preserve">, </w:t>
      </w:r>
      <w:r w:rsidR="00284E99">
        <w:rPr>
          <w:rFonts w:cstheme="minorHAnsi"/>
          <w:sz w:val="20"/>
          <w:szCs w:val="20"/>
          <w:lang w:val="en-US"/>
        </w:rPr>
        <w:t>pp</w:t>
      </w:r>
      <w:r w:rsidR="00284E99" w:rsidRPr="00506DC2">
        <w:rPr>
          <w:rFonts w:cstheme="minorHAnsi"/>
          <w:sz w:val="20"/>
          <w:szCs w:val="20"/>
        </w:rPr>
        <w:t>.</w:t>
      </w:r>
      <w:r w:rsidR="00284E99" w:rsidRPr="00B67AF5">
        <w:rPr>
          <w:sz w:val="20"/>
          <w:szCs w:val="20"/>
        </w:rPr>
        <w:t xml:space="preserve"> </w:t>
      </w:r>
      <w:r w:rsidR="009231E9">
        <w:rPr>
          <w:sz w:val="20"/>
          <w:szCs w:val="20"/>
        </w:rPr>
        <w:t>557, 581-582, 732</w:t>
      </w:r>
      <w:r w:rsidR="00284E99">
        <w:rPr>
          <w:sz w:val="20"/>
          <w:szCs w:val="20"/>
        </w:rPr>
        <w:t xml:space="preserve">; </w:t>
      </w:r>
      <w:r w:rsidR="009231E9">
        <w:rPr>
          <w:sz w:val="20"/>
          <w:szCs w:val="20"/>
          <w:lang w:val="en-US"/>
        </w:rPr>
        <w:t>Michoff</w:t>
      </w:r>
      <w:r w:rsidR="009231E9" w:rsidRPr="0014041C">
        <w:rPr>
          <w:sz w:val="20"/>
          <w:szCs w:val="20"/>
        </w:rPr>
        <w:t xml:space="preserve">, </w:t>
      </w:r>
      <w:r w:rsidR="009231E9">
        <w:rPr>
          <w:i/>
          <w:sz w:val="20"/>
          <w:szCs w:val="20"/>
          <w:lang w:val="en-US"/>
        </w:rPr>
        <w:t>Prinos</w:t>
      </w:r>
      <w:r w:rsidR="009231E9">
        <w:rPr>
          <w:sz w:val="20"/>
          <w:szCs w:val="20"/>
        </w:rPr>
        <w:t xml:space="preserve">, </w:t>
      </w:r>
      <w:r w:rsidR="009231E9">
        <w:rPr>
          <w:sz w:val="20"/>
          <w:szCs w:val="20"/>
          <w:lang w:val="en-US"/>
        </w:rPr>
        <w:t>pp</w:t>
      </w:r>
      <w:r w:rsidR="009231E9">
        <w:rPr>
          <w:sz w:val="20"/>
          <w:szCs w:val="20"/>
        </w:rPr>
        <w:t xml:space="preserve">. </w:t>
      </w:r>
      <w:r w:rsidR="00284E99">
        <w:rPr>
          <w:sz w:val="20"/>
          <w:szCs w:val="20"/>
        </w:rPr>
        <w:t>290, 337, 355, 386, 395, 398, 426.</w:t>
      </w:r>
    </w:p>
    <w:p w:rsidR="00284E99" w:rsidRDefault="00284E99" w:rsidP="00284E99">
      <w:pPr>
        <w:spacing w:after="0"/>
        <w:jc w:val="both"/>
        <w:rPr>
          <w:sz w:val="20"/>
          <w:szCs w:val="20"/>
        </w:rPr>
      </w:pPr>
    </w:p>
    <w:p w:rsidR="00284E99" w:rsidRPr="00E0172C" w:rsidRDefault="005C7D14" w:rsidP="00284E99">
      <w:pPr>
        <w:spacing w:after="0"/>
        <w:jc w:val="both"/>
        <w:rPr>
          <w:i/>
          <w:sz w:val="20"/>
          <w:szCs w:val="20"/>
        </w:rPr>
      </w:pPr>
      <w:r>
        <w:rPr>
          <w:i/>
          <w:sz w:val="20"/>
          <w:szCs w:val="20"/>
          <w:lang w:val="en-US"/>
        </w:rPr>
        <w:t>Post</w:t>
      </w:r>
      <w:r w:rsidRPr="00CF2464">
        <w:rPr>
          <w:i/>
          <w:sz w:val="20"/>
          <w:szCs w:val="20"/>
        </w:rPr>
        <w:t>-</w:t>
      </w:r>
      <w:r>
        <w:rPr>
          <w:i/>
          <w:sz w:val="20"/>
          <w:szCs w:val="20"/>
          <w:lang w:val="en-US"/>
        </w:rPr>
        <w:t>Liberation</w:t>
      </w:r>
      <w:r w:rsidRPr="00CF2464">
        <w:rPr>
          <w:i/>
          <w:sz w:val="20"/>
          <w:szCs w:val="20"/>
        </w:rPr>
        <w:t xml:space="preserve"> </w:t>
      </w:r>
      <w:r>
        <w:rPr>
          <w:i/>
          <w:sz w:val="20"/>
          <w:szCs w:val="20"/>
          <w:lang w:val="en-US"/>
        </w:rPr>
        <w:t>Period</w:t>
      </w:r>
      <w:r w:rsidR="00284E99" w:rsidRPr="00E0172C">
        <w:rPr>
          <w:i/>
          <w:sz w:val="20"/>
          <w:szCs w:val="20"/>
        </w:rPr>
        <w:t xml:space="preserve"> (1878-1889)</w:t>
      </w:r>
    </w:p>
    <w:p w:rsidR="00284E99" w:rsidRDefault="009231E9" w:rsidP="00284E99">
      <w:pPr>
        <w:spacing w:after="0"/>
        <w:jc w:val="both"/>
        <w:rPr>
          <w:sz w:val="20"/>
          <w:szCs w:val="20"/>
        </w:rPr>
      </w:pPr>
      <w:r w:rsidRPr="002D3A06">
        <w:rPr>
          <w:i/>
          <w:sz w:val="20"/>
          <w:szCs w:val="20"/>
          <w:lang w:val="en-US"/>
        </w:rPr>
        <w:t>Godishna</w:t>
      </w:r>
      <w:r w:rsidRPr="009231E9">
        <w:rPr>
          <w:i/>
          <w:sz w:val="20"/>
          <w:szCs w:val="20"/>
        </w:rPr>
        <w:t xml:space="preserve"> </w:t>
      </w:r>
      <w:r w:rsidRPr="002D3A06">
        <w:rPr>
          <w:i/>
          <w:sz w:val="20"/>
          <w:szCs w:val="20"/>
          <w:lang w:val="en-US"/>
        </w:rPr>
        <w:t>statistika</w:t>
      </w:r>
      <w:r w:rsidRPr="009231E9">
        <w:rPr>
          <w:i/>
          <w:sz w:val="20"/>
          <w:szCs w:val="20"/>
        </w:rPr>
        <w:t xml:space="preserve"> </w:t>
      </w:r>
      <w:r w:rsidRPr="002D3A06">
        <w:rPr>
          <w:i/>
          <w:sz w:val="20"/>
          <w:szCs w:val="20"/>
          <w:lang w:val="en-US"/>
        </w:rPr>
        <w:t>na</w:t>
      </w:r>
      <w:r w:rsidRPr="009231E9">
        <w:rPr>
          <w:i/>
          <w:sz w:val="20"/>
          <w:szCs w:val="20"/>
        </w:rPr>
        <w:t xml:space="preserve"> </w:t>
      </w:r>
      <w:r w:rsidRPr="002D3A06">
        <w:rPr>
          <w:i/>
          <w:sz w:val="20"/>
          <w:szCs w:val="20"/>
          <w:lang w:val="en-US"/>
        </w:rPr>
        <w:t>Iztochna</w:t>
      </w:r>
      <w:r w:rsidRPr="009231E9">
        <w:rPr>
          <w:i/>
          <w:sz w:val="20"/>
          <w:szCs w:val="20"/>
        </w:rPr>
        <w:t xml:space="preserve"> </w:t>
      </w:r>
      <w:r w:rsidRPr="002D3A06">
        <w:rPr>
          <w:i/>
          <w:sz w:val="20"/>
          <w:szCs w:val="20"/>
          <w:lang w:val="en-US"/>
        </w:rPr>
        <w:t>Rumeliya</w:t>
      </w:r>
      <w:r w:rsidRPr="009231E9">
        <w:rPr>
          <w:i/>
          <w:sz w:val="20"/>
          <w:szCs w:val="20"/>
        </w:rPr>
        <w:t xml:space="preserve"> </w:t>
      </w:r>
      <w:r w:rsidRPr="002D3A06">
        <w:rPr>
          <w:i/>
          <w:sz w:val="20"/>
          <w:szCs w:val="20"/>
          <w:lang w:val="en-US"/>
        </w:rPr>
        <w:t>za</w:t>
      </w:r>
      <w:r w:rsidRPr="009231E9">
        <w:rPr>
          <w:i/>
          <w:sz w:val="20"/>
          <w:szCs w:val="20"/>
        </w:rPr>
        <w:t xml:space="preserve"> 1883</w:t>
      </w:r>
      <w:r w:rsidR="00284E99" w:rsidRPr="00002D37">
        <w:rPr>
          <w:sz w:val="20"/>
          <w:szCs w:val="20"/>
        </w:rPr>
        <w:t xml:space="preserve">, </w:t>
      </w:r>
      <w:r>
        <w:rPr>
          <w:sz w:val="20"/>
          <w:szCs w:val="20"/>
          <w:lang w:val="en-US"/>
        </w:rPr>
        <w:t>p</w:t>
      </w:r>
      <w:r w:rsidR="00284E99" w:rsidRPr="00002D37">
        <w:rPr>
          <w:sz w:val="20"/>
          <w:szCs w:val="20"/>
        </w:rPr>
        <w:t>. 5</w:t>
      </w:r>
      <w:r w:rsidR="00284E99">
        <w:rPr>
          <w:sz w:val="20"/>
          <w:szCs w:val="20"/>
        </w:rPr>
        <w:t xml:space="preserve">; </w:t>
      </w:r>
      <w:r w:rsidRPr="009231E9">
        <w:rPr>
          <w:i/>
          <w:sz w:val="20"/>
          <w:szCs w:val="20"/>
          <w:lang w:val="en-US"/>
        </w:rPr>
        <w:t>Statistika</w:t>
      </w:r>
      <w:r w:rsidRPr="009231E9">
        <w:rPr>
          <w:i/>
          <w:sz w:val="20"/>
          <w:szCs w:val="20"/>
        </w:rPr>
        <w:t xml:space="preserve"> </w:t>
      </w:r>
      <w:r w:rsidRPr="009231E9">
        <w:rPr>
          <w:i/>
          <w:sz w:val="20"/>
          <w:szCs w:val="20"/>
          <w:lang w:val="en-US"/>
        </w:rPr>
        <w:t>na</w:t>
      </w:r>
      <w:r w:rsidRPr="009231E9">
        <w:rPr>
          <w:i/>
          <w:sz w:val="20"/>
          <w:szCs w:val="20"/>
        </w:rPr>
        <w:t xml:space="preserve"> </w:t>
      </w:r>
      <w:r w:rsidRPr="009231E9">
        <w:rPr>
          <w:i/>
          <w:sz w:val="20"/>
          <w:szCs w:val="20"/>
          <w:lang w:val="en-US"/>
        </w:rPr>
        <w:t>targoviyata</w:t>
      </w:r>
      <w:r w:rsidRPr="009231E9">
        <w:rPr>
          <w:i/>
          <w:sz w:val="20"/>
          <w:szCs w:val="20"/>
        </w:rPr>
        <w:t xml:space="preserve"> </w:t>
      </w:r>
      <w:r w:rsidRPr="009231E9">
        <w:rPr>
          <w:i/>
          <w:sz w:val="20"/>
          <w:szCs w:val="20"/>
          <w:lang w:val="en-US"/>
        </w:rPr>
        <w:t>na</w:t>
      </w:r>
      <w:r w:rsidRPr="009231E9">
        <w:rPr>
          <w:i/>
          <w:sz w:val="20"/>
          <w:szCs w:val="20"/>
        </w:rPr>
        <w:t xml:space="preserve"> </w:t>
      </w:r>
      <w:r w:rsidRPr="009231E9">
        <w:rPr>
          <w:i/>
          <w:sz w:val="20"/>
          <w:szCs w:val="20"/>
          <w:lang w:val="en-US"/>
        </w:rPr>
        <w:t>Balgarskoto</w:t>
      </w:r>
      <w:r w:rsidRPr="009231E9">
        <w:rPr>
          <w:i/>
          <w:sz w:val="20"/>
          <w:szCs w:val="20"/>
        </w:rPr>
        <w:t xml:space="preserve"> </w:t>
      </w:r>
      <w:r w:rsidRPr="009231E9">
        <w:rPr>
          <w:i/>
          <w:sz w:val="20"/>
          <w:szCs w:val="20"/>
          <w:lang w:val="en-US"/>
        </w:rPr>
        <w:t>Knyajestvo</w:t>
      </w:r>
      <w:r w:rsidRPr="009231E9">
        <w:rPr>
          <w:sz w:val="20"/>
          <w:szCs w:val="20"/>
        </w:rPr>
        <w:t xml:space="preserve"> </w:t>
      </w:r>
      <w:r>
        <w:rPr>
          <w:sz w:val="20"/>
          <w:szCs w:val="20"/>
          <w:lang w:val="en-US"/>
        </w:rPr>
        <w:t>s</w:t>
      </w:r>
      <w:r w:rsidRPr="009231E9">
        <w:rPr>
          <w:sz w:val="20"/>
          <w:szCs w:val="20"/>
        </w:rPr>
        <w:t xml:space="preserve"> </w:t>
      </w:r>
      <w:r w:rsidRPr="009231E9">
        <w:rPr>
          <w:i/>
          <w:sz w:val="20"/>
          <w:szCs w:val="20"/>
          <w:lang w:val="en-US"/>
        </w:rPr>
        <w:t>chujdite</w:t>
      </w:r>
      <w:r w:rsidRPr="009231E9">
        <w:rPr>
          <w:i/>
          <w:sz w:val="20"/>
          <w:szCs w:val="20"/>
        </w:rPr>
        <w:t xml:space="preserve"> </w:t>
      </w:r>
      <w:r w:rsidRPr="009231E9">
        <w:rPr>
          <w:i/>
          <w:sz w:val="20"/>
          <w:szCs w:val="20"/>
          <w:lang w:val="en-US"/>
        </w:rPr>
        <w:t>darjavi</w:t>
      </w:r>
      <w:r w:rsidRPr="009231E9">
        <w:rPr>
          <w:i/>
          <w:sz w:val="20"/>
          <w:szCs w:val="20"/>
        </w:rPr>
        <w:t xml:space="preserve"> </w:t>
      </w:r>
      <w:r w:rsidR="00284E99">
        <w:rPr>
          <w:sz w:val="20"/>
          <w:szCs w:val="20"/>
        </w:rPr>
        <w:t>(</w:t>
      </w:r>
      <w:r>
        <w:rPr>
          <w:sz w:val="20"/>
          <w:szCs w:val="20"/>
          <w:lang w:val="en-US"/>
        </w:rPr>
        <w:t>various</w:t>
      </w:r>
      <w:r w:rsidRPr="009231E9">
        <w:rPr>
          <w:sz w:val="20"/>
          <w:szCs w:val="20"/>
        </w:rPr>
        <w:t xml:space="preserve"> </w:t>
      </w:r>
      <w:r>
        <w:rPr>
          <w:sz w:val="20"/>
          <w:szCs w:val="20"/>
          <w:lang w:val="en-US"/>
        </w:rPr>
        <w:t>years</w:t>
      </w:r>
      <w:r w:rsidR="00284E99">
        <w:rPr>
          <w:sz w:val="20"/>
          <w:szCs w:val="20"/>
        </w:rPr>
        <w:t>).</w:t>
      </w:r>
    </w:p>
    <w:p w:rsidR="00B30066" w:rsidRDefault="00B30066" w:rsidP="008C7C57">
      <w:pPr>
        <w:spacing w:after="0" w:line="276" w:lineRule="auto"/>
        <w:jc w:val="both"/>
        <w:rPr>
          <w:rFonts w:cstheme="minorHAnsi"/>
        </w:rPr>
      </w:pPr>
    </w:p>
    <w:p w:rsidR="003050D9" w:rsidRPr="005F476E" w:rsidRDefault="003050D9" w:rsidP="003050D9">
      <w:pPr>
        <w:spacing w:after="0"/>
        <w:jc w:val="both"/>
        <w:rPr>
          <w:sz w:val="20"/>
          <w:szCs w:val="20"/>
        </w:rPr>
      </w:pPr>
      <w:r>
        <w:rPr>
          <w:i/>
          <w:sz w:val="20"/>
          <w:szCs w:val="20"/>
          <w:lang w:val="en-US"/>
        </w:rPr>
        <w:t>Notes</w:t>
      </w:r>
      <w:r w:rsidRPr="005F476E">
        <w:rPr>
          <w:sz w:val="20"/>
          <w:szCs w:val="20"/>
        </w:rPr>
        <w:t>:</w:t>
      </w:r>
    </w:p>
    <w:p w:rsidR="00330814" w:rsidRDefault="003050D9" w:rsidP="003050D9">
      <w:pPr>
        <w:spacing w:after="0" w:line="276" w:lineRule="auto"/>
        <w:jc w:val="both"/>
        <w:rPr>
          <w:rFonts w:cstheme="minorHAnsi"/>
        </w:rPr>
      </w:pPr>
      <w:r w:rsidRPr="003050D9">
        <w:rPr>
          <w:sz w:val="20"/>
          <w:szCs w:val="20"/>
          <w:lang w:val="en-GB"/>
        </w:rPr>
        <w:t xml:space="preserve">For the most part, the Ottoman </w:t>
      </w:r>
      <w:r w:rsidR="00956BF4">
        <w:rPr>
          <w:sz w:val="20"/>
          <w:szCs w:val="20"/>
          <w:lang w:val="en-GB"/>
        </w:rPr>
        <w:t>measurement units and other traditional</w:t>
      </w:r>
      <w:r w:rsidRPr="003050D9">
        <w:rPr>
          <w:sz w:val="20"/>
          <w:szCs w:val="20"/>
          <w:lang w:val="en-GB"/>
        </w:rPr>
        <w:t xml:space="preserve"> units of measurement mentioned here are collected from Mi</w:t>
      </w:r>
      <w:r>
        <w:rPr>
          <w:sz w:val="20"/>
          <w:szCs w:val="20"/>
          <w:lang w:val="en-GB"/>
        </w:rPr>
        <w:t>c</w:t>
      </w:r>
      <w:r w:rsidRPr="003050D9">
        <w:rPr>
          <w:sz w:val="20"/>
          <w:szCs w:val="20"/>
          <w:lang w:val="en-GB"/>
        </w:rPr>
        <w:t>ho</w:t>
      </w:r>
      <w:r>
        <w:rPr>
          <w:sz w:val="20"/>
          <w:szCs w:val="20"/>
          <w:lang w:val="en-GB"/>
        </w:rPr>
        <w:t>ff</w:t>
      </w:r>
      <w:r w:rsidRPr="003050D9">
        <w:rPr>
          <w:sz w:val="20"/>
          <w:szCs w:val="20"/>
          <w:lang w:val="en-GB"/>
        </w:rPr>
        <w:t xml:space="preserve">'s volumes. </w:t>
      </w:r>
      <w:r>
        <w:rPr>
          <w:sz w:val="20"/>
          <w:szCs w:val="20"/>
          <w:lang w:val="en-GB"/>
        </w:rPr>
        <w:t xml:space="preserve">Surprisingly, </w:t>
      </w:r>
      <w:r w:rsidRPr="003050D9">
        <w:rPr>
          <w:sz w:val="20"/>
          <w:szCs w:val="20"/>
          <w:lang w:val="en-GB"/>
        </w:rPr>
        <w:t xml:space="preserve">some of the Ottoman units </w:t>
      </w:r>
      <w:r>
        <w:rPr>
          <w:sz w:val="20"/>
          <w:szCs w:val="20"/>
          <w:lang w:val="en-GB"/>
        </w:rPr>
        <w:t xml:space="preserve">of measurement </w:t>
      </w:r>
      <w:r w:rsidRPr="003050D9">
        <w:rPr>
          <w:sz w:val="20"/>
          <w:szCs w:val="20"/>
          <w:lang w:val="en-GB"/>
        </w:rPr>
        <w:t xml:space="preserve">differed significantly from what was stated in </w:t>
      </w:r>
      <w:r w:rsidR="005949D0">
        <w:rPr>
          <w:sz w:val="20"/>
          <w:szCs w:val="20"/>
          <w:lang w:val="en-GB"/>
        </w:rPr>
        <w:t xml:space="preserve">the </w:t>
      </w:r>
      <w:r>
        <w:rPr>
          <w:sz w:val="20"/>
          <w:szCs w:val="20"/>
          <w:lang w:val="en-GB"/>
        </w:rPr>
        <w:t xml:space="preserve">often quoted </w:t>
      </w:r>
      <w:r w:rsidR="005949D0">
        <w:rPr>
          <w:sz w:val="20"/>
          <w:szCs w:val="20"/>
          <w:lang w:val="en-GB"/>
        </w:rPr>
        <w:t>book of L. Berov</w:t>
      </w:r>
      <w:r w:rsidRPr="003050D9">
        <w:rPr>
          <w:sz w:val="20"/>
          <w:szCs w:val="20"/>
          <w:lang w:val="en-GB"/>
        </w:rPr>
        <w:t xml:space="preserve"> "Price Movement", who also claimed to r</w:t>
      </w:r>
      <w:r w:rsidR="00956BF4">
        <w:rPr>
          <w:sz w:val="20"/>
          <w:szCs w:val="20"/>
          <w:lang w:val="en-GB"/>
        </w:rPr>
        <w:t>ely mainly on the information from</w:t>
      </w:r>
      <w:r w:rsidRPr="003050D9">
        <w:rPr>
          <w:sz w:val="20"/>
          <w:szCs w:val="20"/>
          <w:lang w:val="en-GB"/>
        </w:rPr>
        <w:t xml:space="preserve"> Mi</w:t>
      </w:r>
      <w:r>
        <w:rPr>
          <w:sz w:val="20"/>
          <w:szCs w:val="20"/>
          <w:lang w:val="en-GB"/>
        </w:rPr>
        <w:t>c</w:t>
      </w:r>
      <w:r w:rsidRPr="003050D9">
        <w:rPr>
          <w:sz w:val="20"/>
          <w:szCs w:val="20"/>
          <w:lang w:val="en-GB"/>
        </w:rPr>
        <w:t>ho</w:t>
      </w:r>
      <w:r>
        <w:rPr>
          <w:sz w:val="20"/>
          <w:szCs w:val="20"/>
          <w:lang w:val="en-GB"/>
        </w:rPr>
        <w:t>ff</w:t>
      </w:r>
      <w:r w:rsidR="005949D0">
        <w:rPr>
          <w:sz w:val="20"/>
          <w:szCs w:val="20"/>
          <w:lang w:val="en-GB"/>
        </w:rPr>
        <w:t>.</w:t>
      </w:r>
      <w:r>
        <w:rPr>
          <w:rStyle w:val="Funotenzeichen"/>
          <w:sz w:val="20"/>
          <w:szCs w:val="20"/>
        </w:rPr>
        <w:footnoteReference w:id="190"/>
      </w:r>
      <w:r>
        <w:rPr>
          <w:rFonts w:cstheme="minorHAnsi"/>
        </w:rPr>
        <w:t xml:space="preserve"> </w:t>
      </w:r>
    </w:p>
    <w:p w:rsidR="00330814" w:rsidRDefault="00330814" w:rsidP="003050D9">
      <w:pPr>
        <w:spacing w:after="0" w:line="276" w:lineRule="auto"/>
        <w:jc w:val="both"/>
        <w:rPr>
          <w:rFonts w:cstheme="minorHAnsi"/>
        </w:rPr>
      </w:pPr>
    </w:p>
    <w:p w:rsidR="003050D9" w:rsidRPr="00DF37A1" w:rsidRDefault="00330814" w:rsidP="003050D9">
      <w:pPr>
        <w:spacing w:after="0" w:line="276" w:lineRule="auto"/>
        <w:jc w:val="both"/>
        <w:rPr>
          <w:rFonts w:cstheme="minorHAnsi"/>
        </w:rPr>
      </w:pPr>
      <w:r w:rsidRPr="00330814">
        <w:rPr>
          <w:sz w:val="20"/>
          <w:szCs w:val="20"/>
          <w:lang w:val="en-GB"/>
        </w:rPr>
        <w:t>The following ratios were used to convert the original units into metric measurements</w:t>
      </w:r>
      <w:r w:rsidR="003050D9">
        <w:rPr>
          <w:sz w:val="20"/>
          <w:szCs w:val="20"/>
        </w:rPr>
        <w:t>:</w:t>
      </w:r>
    </w:p>
    <w:p w:rsidR="003050D9" w:rsidRPr="00330814" w:rsidRDefault="00330814" w:rsidP="003050D9">
      <w:pPr>
        <w:spacing w:after="0"/>
        <w:jc w:val="both"/>
        <w:rPr>
          <w:sz w:val="20"/>
          <w:szCs w:val="20"/>
        </w:rPr>
      </w:pPr>
      <w:r w:rsidRPr="00042BDC">
        <w:rPr>
          <w:sz w:val="20"/>
          <w:szCs w:val="20"/>
          <w:lang w:val="de-DE"/>
        </w:rPr>
        <w:t>oka</w:t>
      </w:r>
      <w:r w:rsidR="003050D9">
        <w:rPr>
          <w:sz w:val="20"/>
          <w:szCs w:val="20"/>
        </w:rPr>
        <w:t xml:space="preserve"> – 1</w:t>
      </w:r>
      <w:r w:rsidR="00042BDC" w:rsidRPr="00042BDC">
        <w:rPr>
          <w:sz w:val="20"/>
          <w:szCs w:val="20"/>
          <w:lang w:val="de-DE"/>
        </w:rPr>
        <w:t>.</w:t>
      </w:r>
      <w:r w:rsidR="003050D9">
        <w:rPr>
          <w:sz w:val="20"/>
          <w:szCs w:val="20"/>
        </w:rPr>
        <w:t xml:space="preserve">284 </w:t>
      </w:r>
      <w:r w:rsidRPr="00042BDC">
        <w:rPr>
          <w:sz w:val="20"/>
          <w:szCs w:val="20"/>
          <w:lang w:val="de-DE"/>
        </w:rPr>
        <w:t>kg</w:t>
      </w:r>
    </w:p>
    <w:p w:rsidR="003050D9" w:rsidRPr="00330814" w:rsidRDefault="00330814" w:rsidP="003050D9">
      <w:pPr>
        <w:spacing w:after="0"/>
        <w:jc w:val="both"/>
        <w:rPr>
          <w:sz w:val="20"/>
          <w:szCs w:val="20"/>
        </w:rPr>
      </w:pPr>
      <w:r w:rsidRPr="00042BDC">
        <w:rPr>
          <w:sz w:val="20"/>
          <w:szCs w:val="20"/>
          <w:lang w:val="de-DE"/>
        </w:rPr>
        <w:t>Istanbul</w:t>
      </w:r>
      <w:r w:rsidRPr="00330814">
        <w:rPr>
          <w:sz w:val="20"/>
          <w:szCs w:val="20"/>
        </w:rPr>
        <w:t xml:space="preserve"> </w:t>
      </w:r>
      <w:r w:rsidRPr="00042BDC">
        <w:rPr>
          <w:sz w:val="20"/>
          <w:szCs w:val="20"/>
          <w:lang w:val="de-DE"/>
        </w:rPr>
        <w:t>kile</w:t>
      </w:r>
      <w:r w:rsidRPr="00330814">
        <w:rPr>
          <w:sz w:val="20"/>
          <w:szCs w:val="20"/>
        </w:rPr>
        <w:t xml:space="preserve"> </w:t>
      </w:r>
      <w:r w:rsidR="003050D9">
        <w:rPr>
          <w:sz w:val="20"/>
          <w:szCs w:val="20"/>
        </w:rPr>
        <w:t xml:space="preserve">– 20 </w:t>
      </w:r>
      <w:r w:rsidRPr="00042BDC">
        <w:rPr>
          <w:sz w:val="20"/>
          <w:szCs w:val="20"/>
          <w:lang w:val="de-DE"/>
        </w:rPr>
        <w:t>oka</w:t>
      </w:r>
      <w:r w:rsidRPr="00330814">
        <w:rPr>
          <w:sz w:val="20"/>
          <w:szCs w:val="20"/>
        </w:rPr>
        <w:t xml:space="preserve"> </w:t>
      </w:r>
      <w:r w:rsidR="00042BDC">
        <w:rPr>
          <w:sz w:val="20"/>
          <w:szCs w:val="20"/>
        </w:rPr>
        <w:t>= 25.</w:t>
      </w:r>
      <w:r w:rsidR="003050D9">
        <w:rPr>
          <w:sz w:val="20"/>
          <w:szCs w:val="20"/>
        </w:rPr>
        <w:t xml:space="preserve">68 </w:t>
      </w:r>
      <w:r w:rsidRPr="00042BDC">
        <w:rPr>
          <w:sz w:val="20"/>
          <w:szCs w:val="20"/>
          <w:lang w:val="de-DE"/>
        </w:rPr>
        <w:t>kg</w:t>
      </w:r>
    </w:p>
    <w:p w:rsidR="003050D9" w:rsidRDefault="001A203C" w:rsidP="003050D9">
      <w:pPr>
        <w:spacing w:after="0"/>
        <w:jc w:val="both"/>
        <w:rPr>
          <w:sz w:val="20"/>
          <w:szCs w:val="20"/>
        </w:rPr>
      </w:pPr>
      <w:r>
        <w:rPr>
          <w:sz w:val="20"/>
          <w:szCs w:val="20"/>
          <w:lang w:val="en-US"/>
        </w:rPr>
        <w:lastRenderedPageBreak/>
        <w:t>Burgas</w:t>
      </w:r>
      <w:r w:rsidR="003050D9">
        <w:rPr>
          <w:sz w:val="20"/>
          <w:szCs w:val="20"/>
        </w:rPr>
        <w:t xml:space="preserve"> </w:t>
      </w:r>
      <w:r w:rsidR="00330814">
        <w:rPr>
          <w:sz w:val="20"/>
          <w:szCs w:val="20"/>
        </w:rPr>
        <w:t>kile</w:t>
      </w:r>
      <w:r w:rsidR="003050D9">
        <w:rPr>
          <w:sz w:val="20"/>
          <w:szCs w:val="20"/>
        </w:rPr>
        <w:t xml:space="preserve"> – 40 </w:t>
      </w:r>
      <w:r w:rsidR="00330814">
        <w:rPr>
          <w:sz w:val="20"/>
          <w:szCs w:val="20"/>
        </w:rPr>
        <w:t>oka</w:t>
      </w:r>
      <w:r w:rsidR="00042BDC">
        <w:rPr>
          <w:sz w:val="20"/>
          <w:szCs w:val="20"/>
        </w:rPr>
        <w:t xml:space="preserve"> = 51.</w:t>
      </w:r>
      <w:r w:rsidR="003050D9">
        <w:rPr>
          <w:sz w:val="20"/>
          <w:szCs w:val="20"/>
        </w:rPr>
        <w:t xml:space="preserve">36 </w:t>
      </w:r>
      <w:r w:rsidR="00330814">
        <w:rPr>
          <w:sz w:val="20"/>
          <w:szCs w:val="20"/>
        </w:rPr>
        <w:t>kg</w:t>
      </w:r>
    </w:p>
    <w:p w:rsidR="003050D9" w:rsidRDefault="001A203C" w:rsidP="003050D9">
      <w:pPr>
        <w:spacing w:after="0"/>
        <w:jc w:val="both"/>
        <w:rPr>
          <w:sz w:val="20"/>
          <w:szCs w:val="20"/>
        </w:rPr>
      </w:pPr>
      <w:r>
        <w:rPr>
          <w:sz w:val="20"/>
          <w:szCs w:val="20"/>
          <w:lang w:val="en-US"/>
        </w:rPr>
        <w:t>Seres</w:t>
      </w:r>
      <w:r w:rsidR="003050D9">
        <w:rPr>
          <w:sz w:val="20"/>
          <w:szCs w:val="20"/>
        </w:rPr>
        <w:t xml:space="preserve"> </w:t>
      </w:r>
      <w:r w:rsidR="00330814">
        <w:rPr>
          <w:sz w:val="20"/>
          <w:szCs w:val="20"/>
        </w:rPr>
        <w:t>kile</w:t>
      </w:r>
      <w:r w:rsidR="003050D9">
        <w:rPr>
          <w:sz w:val="20"/>
          <w:szCs w:val="20"/>
        </w:rPr>
        <w:t xml:space="preserve"> – 45 </w:t>
      </w:r>
      <w:r w:rsidR="00330814">
        <w:rPr>
          <w:sz w:val="20"/>
          <w:szCs w:val="20"/>
        </w:rPr>
        <w:t>oka</w:t>
      </w:r>
      <w:r w:rsidR="00042BDC">
        <w:rPr>
          <w:sz w:val="20"/>
          <w:szCs w:val="20"/>
        </w:rPr>
        <w:t xml:space="preserve"> = 57.</w:t>
      </w:r>
      <w:r w:rsidR="003050D9">
        <w:rPr>
          <w:sz w:val="20"/>
          <w:szCs w:val="20"/>
        </w:rPr>
        <w:t xml:space="preserve">78 </w:t>
      </w:r>
      <w:r w:rsidR="00330814">
        <w:rPr>
          <w:sz w:val="20"/>
          <w:szCs w:val="20"/>
        </w:rPr>
        <w:t>kg</w:t>
      </w:r>
    </w:p>
    <w:p w:rsidR="003050D9" w:rsidRDefault="001A203C" w:rsidP="003050D9">
      <w:pPr>
        <w:spacing w:after="0"/>
        <w:jc w:val="both"/>
        <w:rPr>
          <w:sz w:val="20"/>
          <w:szCs w:val="20"/>
        </w:rPr>
      </w:pPr>
      <w:r>
        <w:rPr>
          <w:sz w:val="20"/>
          <w:szCs w:val="20"/>
          <w:lang w:val="en-US"/>
        </w:rPr>
        <w:t>Plovdiv</w:t>
      </w:r>
      <w:r w:rsidRPr="001A203C">
        <w:rPr>
          <w:sz w:val="20"/>
          <w:szCs w:val="20"/>
        </w:rPr>
        <w:t xml:space="preserve"> </w:t>
      </w:r>
      <w:r w:rsidR="00330814">
        <w:rPr>
          <w:sz w:val="20"/>
          <w:szCs w:val="20"/>
        </w:rPr>
        <w:t>kile</w:t>
      </w:r>
      <w:r w:rsidR="003050D9">
        <w:rPr>
          <w:sz w:val="20"/>
          <w:szCs w:val="20"/>
        </w:rPr>
        <w:t xml:space="preserve"> – 55 </w:t>
      </w:r>
      <w:r w:rsidR="00330814">
        <w:rPr>
          <w:sz w:val="20"/>
          <w:szCs w:val="20"/>
        </w:rPr>
        <w:t>oka</w:t>
      </w:r>
      <w:r w:rsidR="003050D9">
        <w:rPr>
          <w:sz w:val="20"/>
          <w:szCs w:val="20"/>
        </w:rPr>
        <w:t xml:space="preserve"> = 77</w:t>
      </w:r>
      <w:r w:rsidR="00042BDC" w:rsidRPr="00042BDC">
        <w:rPr>
          <w:sz w:val="20"/>
          <w:szCs w:val="20"/>
        </w:rPr>
        <w:t>.</w:t>
      </w:r>
      <w:r w:rsidR="003050D9">
        <w:rPr>
          <w:sz w:val="20"/>
          <w:szCs w:val="20"/>
        </w:rPr>
        <w:t xml:space="preserve">62 </w:t>
      </w:r>
      <w:r w:rsidR="00330814">
        <w:rPr>
          <w:sz w:val="20"/>
          <w:szCs w:val="20"/>
        </w:rPr>
        <w:t>kg</w:t>
      </w:r>
    </w:p>
    <w:p w:rsidR="003050D9" w:rsidRDefault="001A203C" w:rsidP="003050D9">
      <w:pPr>
        <w:spacing w:after="0"/>
        <w:jc w:val="both"/>
        <w:rPr>
          <w:sz w:val="20"/>
          <w:szCs w:val="20"/>
        </w:rPr>
      </w:pPr>
      <w:r>
        <w:rPr>
          <w:sz w:val="20"/>
          <w:szCs w:val="20"/>
          <w:lang w:val="en-US"/>
        </w:rPr>
        <w:t>Varna</w:t>
      </w:r>
      <w:r w:rsidRPr="001A203C">
        <w:rPr>
          <w:sz w:val="20"/>
          <w:szCs w:val="20"/>
        </w:rPr>
        <w:t xml:space="preserve"> </w:t>
      </w:r>
      <w:r>
        <w:rPr>
          <w:sz w:val="20"/>
          <w:szCs w:val="20"/>
          <w:lang w:val="en-US"/>
        </w:rPr>
        <w:t>and</w:t>
      </w:r>
      <w:r w:rsidRPr="001A203C">
        <w:rPr>
          <w:sz w:val="20"/>
          <w:szCs w:val="20"/>
        </w:rPr>
        <w:t xml:space="preserve"> </w:t>
      </w:r>
      <w:r>
        <w:rPr>
          <w:sz w:val="20"/>
          <w:szCs w:val="20"/>
          <w:lang w:val="en-US"/>
        </w:rPr>
        <w:t>Dobrudja</w:t>
      </w:r>
      <w:r w:rsidRPr="001A203C">
        <w:rPr>
          <w:sz w:val="20"/>
          <w:szCs w:val="20"/>
        </w:rPr>
        <w:t xml:space="preserve"> </w:t>
      </w:r>
      <w:r w:rsidR="00330814">
        <w:rPr>
          <w:sz w:val="20"/>
          <w:szCs w:val="20"/>
        </w:rPr>
        <w:t>kile</w:t>
      </w:r>
      <w:r w:rsidR="003050D9">
        <w:rPr>
          <w:sz w:val="20"/>
          <w:szCs w:val="20"/>
        </w:rPr>
        <w:t xml:space="preserve"> – 80 </w:t>
      </w:r>
      <w:r w:rsidR="00330814">
        <w:rPr>
          <w:sz w:val="20"/>
          <w:szCs w:val="20"/>
        </w:rPr>
        <w:t>oka</w:t>
      </w:r>
      <w:r w:rsidR="003050D9">
        <w:rPr>
          <w:sz w:val="20"/>
          <w:szCs w:val="20"/>
        </w:rPr>
        <w:t xml:space="preserve"> = 102</w:t>
      </w:r>
      <w:r w:rsidR="00042BDC" w:rsidRPr="00042BDC">
        <w:rPr>
          <w:sz w:val="20"/>
          <w:szCs w:val="20"/>
        </w:rPr>
        <w:t>.</w:t>
      </w:r>
      <w:r w:rsidR="003050D9">
        <w:rPr>
          <w:sz w:val="20"/>
          <w:szCs w:val="20"/>
        </w:rPr>
        <w:t xml:space="preserve">72 </w:t>
      </w:r>
      <w:r w:rsidR="00330814">
        <w:rPr>
          <w:sz w:val="20"/>
          <w:szCs w:val="20"/>
        </w:rPr>
        <w:t>kg</w:t>
      </w:r>
    </w:p>
    <w:p w:rsidR="003050D9" w:rsidRDefault="001A203C" w:rsidP="003050D9">
      <w:pPr>
        <w:spacing w:after="0"/>
        <w:jc w:val="both"/>
        <w:rPr>
          <w:sz w:val="20"/>
          <w:szCs w:val="20"/>
        </w:rPr>
      </w:pPr>
      <w:r>
        <w:rPr>
          <w:sz w:val="20"/>
          <w:szCs w:val="20"/>
          <w:lang w:val="en-US"/>
        </w:rPr>
        <w:t xml:space="preserve">Salonika </w:t>
      </w:r>
      <w:r w:rsidR="00330814">
        <w:rPr>
          <w:sz w:val="20"/>
          <w:szCs w:val="20"/>
        </w:rPr>
        <w:t>kile</w:t>
      </w:r>
      <w:r w:rsidR="003050D9">
        <w:rPr>
          <w:sz w:val="20"/>
          <w:szCs w:val="20"/>
        </w:rPr>
        <w:t xml:space="preserve"> – 90 </w:t>
      </w:r>
      <w:r w:rsidR="00330814">
        <w:rPr>
          <w:sz w:val="20"/>
          <w:szCs w:val="20"/>
        </w:rPr>
        <w:t>oka</w:t>
      </w:r>
      <w:r w:rsidR="00042BDC">
        <w:rPr>
          <w:sz w:val="20"/>
          <w:szCs w:val="20"/>
        </w:rPr>
        <w:t xml:space="preserve"> = 115.</w:t>
      </w:r>
      <w:r w:rsidR="003050D9">
        <w:rPr>
          <w:sz w:val="20"/>
          <w:szCs w:val="20"/>
        </w:rPr>
        <w:t xml:space="preserve">56 </w:t>
      </w:r>
      <w:r w:rsidR="00330814">
        <w:rPr>
          <w:sz w:val="20"/>
          <w:szCs w:val="20"/>
        </w:rPr>
        <w:t>kg</w:t>
      </w:r>
    </w:p>
    <w:p w:rsidR="003050D9" w:rsidRDefault="001A203C" w:rsidP="003050D9">
      <w:pPr>
        <w:spacing w:after="0"/>
        <w:jc w:val="both"/>
        <w:rPr>
          <w:sz w:val="20"/>
          <w:szCs w:val="20"/>
        </w:rPr>
      </w:pPr>
      <w:r>
        <w:rPr>
          <w:sz w:val="20"/>
          <w:szCs w:val="20"/>
          <w:lang w:val="en-US"/>
        </w:rPr>
        <w:t xml:space="preserve">Lom and Vidin </w:t>
      </w:r>
      <w:r w:rsidR="00330814">
        <w:rPr>
          <w:sz w:val="20"/>
          <w:szCs w:val="20"/>
        </w:rPr>
        <w:t>kile</w:t>
      </w:r>
      <w:r w:rsidR="003050D9">
        <w:rPr>
          <w:sz w:val="20"/>
          <w:szCs w:val="20"/>
        </w:rPr>
        <w:t xml:space="preserve"> – 100 </w:t>
      </w:r>
      <w:r w:rsidR="00330814">
        <w:rPr>
          <w:sz w:val="20"/>
          <w:szCs w:val="20"/>
        </w:rPr>
        <w:t>oka</w:t>
      </w:r>
      <w:r w:rsidR="00042BDC">
        <w:rPr>
          <w:sz w:val="20"/>
          <w:szCs w:val="20"/>
        </w:rPr>
        <w:t xml:space="preserve"> = 128.</w:t>
      </w:r>
      <w:r w:rsidR="003050D9">
        <w:rPr>
          <w:sz w:val="20"/>
          <w:szCs w:val="20"/>
        </w:rPr>
        <w:t xml:space="preserve">40 </w:t>
      </w:r>
      <w:r w:rsidR="00330814">
        <w:rPr>
          <w:sz w:val="20"/>
          <w:szCs w:val="20"/>
        </w:rPr>
        <w:t>kg</w:t>
      </w:r>
    </w:p>
    <w:p w:rsidR="003050D9" w:rsidRDefault="001A203C" w:rsidP="003050D9">
      <w:pPr>
        <w:spacing w:after="0"/>
        <w:jc w:val="both"/>
        <w:rPr>
          <w:sz w:val="20"/>
          <w:szCs w:val="20"/>
        </w:rPr>
      </w:pPr>
      <w:r>
        <w:rPr>
          <w:sz w:val="20"/>
          <w:szCs w:val="20"/>
          <w:lang w:val="en-US"/>
        </w:rPr>
        <w:t xml:space="preserve">Ruse and Svishtov </w:t>
      </w:r>
      <w:r w:rsidR="00330814">
        <w:rPr>
          <w:sz w:val="20"/>
          <w:szCs w:val="20"/>
        </w:rPr>
        <w:t>kile</w:t>
      </w:r>
      <w:r w:rsidR="003050D9">
        <w:rPr>
          <w:sz w:val="20"/>
          <w:szCs w:val="20"/>
        </w:rPr>
        <w:t xml:space="preserve"> – 120 </w:t>
      </w:r>
      <w:r w:rsidR="00330814">
        <w:rPr>
          <w:sz w:val="20"/>
          <w:szCs w:val="20"/>
        </w:rPr>
        <w:t>oka</w:t>
      </w:r>
      <w:r w:rsidR="003050D9">
        <w:rPr>
          <w:sz w:val="20"/>
          <w:szCs w:val="20"/>
        </w:rPr>
        <w:t xml:space="preserve"> = 154</w:t>
      </w:r>
      <w:r w:rsidR="00042BDC">
        <w:rPr>
          <w:sz w:val="20"/>
          <w:szCs w:val="20"/>
          <w:lang w:val="en-US"/>
        </w:rPr>
        <w:t>.</w:t>
      </w:r>
      <w:r w:rsidR="003050D9">
        <w:rPr>
          <w:sz w:val="20"/>
          <w:szCs w:val="20"/>
        </w:rPr>
        <w:t xml:space="preserve">08 </w:t>
      </w:r>
      <w:r w:rsidR="00330814">
        <w:rPr>
          <w:sz w:val="20"/>
          <w:szCs w:val="20"/>
        </w:rPr>
        <w:t>kg</w:t>
      </w:r>
    </w:p>
    <w:p w:rsidR="003050D9" w:rsidRDefault="001A203C" w:rsidP="003050D9">
      <w:pPr>
        <w:spacing w:after="0"/>
        <w:jc w:val="both"/>
        <w:rPr>
          <w:sz w:val="20"/>
          <w:szCs w:val="20"/>
        </w:rPr>
      </w:pPr>
      <w:r>
        <w:rPr>
          <w:sz w:val="20"/>
          <w:szCs w:val="20"/>
          <w:lang w:val="en-US"/>
        </w:rPr>
        <w:t xml:space="preserve">Shumen and Razgrad </w:t>
      </w:r>
      <w:r w:rsidR="00330814">
        <w:rPr>
          <w:sz w:val="20"/>
          <w:szCs w:val="20"/>
        </w:rPr>
        <w:t>kile</w:t>
      </w:r>
      <w:r w:rsidR="003050D9">
        <w:rPr>
          <w:sz w:val="20"/>
          <w:szCs w:val="20"/>
        </w:rPr>
        <w:t xml:space="preserve"> – 160 </w:t>
      </w:r>
      <w:r w:rsidR="00330814">
        <w:rPr>
          <w:sz w:val="20"/>
          <w:szCs w:val="20"/>
        </w:rPr>
        <w:t>oka</w:t>
      </w:r>
      <w:r w:rsidR="003050D9">
        <w:rPr>
          <w:sz w:val="20"/>
          <w:szCs w:val="20"/>
        </w:rPr>
        <w:t xml:space="preserve"> = 205</w:t>
      </w:r>
      <w:r w:rsidR="00042BDC">
        <w:rPr>
          <w:sz w:val="20"/>
          <w:szCs w:val="20"/>
          <w:lang w:val="en-US"/>
        </w:rPr>
        <w:t>.</w:t>
      </w:r>
      <w:r w:rsidR="003050D9">
        <w:rPr>
          <w:sz w:val="20"/>
          <w:szCs w:val="20"/>
        </w:rPr>
        <w:t xml:space="preserve">44 </w:t>
      </w:r>
      <w:r w:rsidR="00330814">
        <w:rPr>
          <w:sz w:val="20"/>
          <w:szCs w:val="20"/>
        </w:rPr>
        <w:t>kg</w:t>
      </w:r>
    </w:p>
    <w:p w:rsidR="003050D9" w:rsidRDefault="001A203C" w:rsidP="003050D9">
      <w:pPr>
        <w:spacing w:after="0"/>
        <w:jc w:val="both"/>
        <w:rPr>
          <w:sz w:val="20"/>
          <w:szCs w:val="20"/>
        </w:rPr>
      </w:pPr>
      <w:r>
        <w:rPr>
          <w:sz w:val="20"/>
          <w:szCs w:val="20"/>
          <w:lang w:val="en-US"/>
        </w:rPr>
        <w:t xml:space="preserve">Silistra </w:t>
      </w:r>
      <w:r w:rsidR="00330814">
        <w:rPr>
          <w:sz w:val="20"/>
          <w:szCs w:val="20"/>
        </w:rPr>
        <w:t>kile</w:t>
      </w:r>
      <w:r w:rsidR="003050D9">
        <w:rPr>
          <w:sz w:val="20"/>
          <w:szCs w:val="20"/>
        </w:rPr>
        <w:t xml:space="preserve"> – 300 </w:t>
      </w:r>
      <w:r w:rsidR="00330814">
        <w:rPr>
          <w:sz w:val="20"/>
          <w:szCs w:val="20"/>
        </w:rPr>
        <w:t>oka</w:t>
      </w:r>
      <w:r w:rsidR="003050D9">
        <w:rPr>
          <w:sz w:val="20"/>
          <w:szCs w:val="20"/>
        </w:rPr>
        <w:t xml:space="preserve"> = 385</w:t>
      </w:r>
      <w:r w:rsidR="00042BDC">
        <w:rPr>
          <w:sz w:val="20"/>
          <w:szCs w:val="20"/>
          <w:lang w:val="en-US"/>
        </w:rPr>
        <w:t>.</w:t>
      </w:r>
      <w:r w:rsidR="003050D9">
        <w:rPr>
          <w:sz w:val="20"/>
          <w:szCs w:val="20"/>
        </w:rPr>
        <w:t xml:space="preserve">20 </w:t>
      </w:r>
      <w:r w:rsidR="00330814">
        <w:rPr>
          <w:sz w:val="20"/>
          <w:szCs w:val="20"/>
        </w:rPr>
        <w:t>kg</w:t>
      </w:r>
    </w:p>
    <w:p w:rsidR="003050D9" w:rsidRDefault="001A203C" w:rsidP="003050D9">
      <w:pPr>
        <w:spacing w:after="0"/>
        <w:jc w:val="both"/>
        <w:rPr>
          <w:sz w:val="20"/>
          <w:szCs w:val="20"/>
        </w:rPr>
      </w:pPr>
      <w:r>
        <w:rPr>
          <w:sz w:val="20"/>
          <w:szCs w:val="20"/>
          <w:lang w:val="en-US"/>
        </w:rPr>
        <w:t xml:space="preserve">Kjustendja and Valachia kile </w:t>
      </w:r>
      <w:r w:rsidR="003050D9">
        <w:rPr>
          <w:sz w:val="20"/>
          <w:szCs w:val="20"/>
        </w:rPr>
        <w:t xml:space="preserve">– 400 </w:t>
      </w:r>
      <w:r w:rsidR="00330814">
        <w:rPr>
          <w:sz w:val="20"/>
          <w:szCs w:val="20"/>
        </w:rPr>
        <w:t>oka</w:t>
      </w:r>
      <w:r w:rsidR="003050D9">
        <w:rPr>
          <w:sz w:val="20"/>
          <w:szCs w:val="20"/>
        </w:rPr>
        <w:t xml:space="preserve"> = 513</w:t>
      </w:r>
      <w:r w:rsidR="00042BDC">
        <w:rPr>
          <w:sz w:val="20"/>
          <w:szCs w:val="20"/>
          <w:lang w:val="en-US"/>
        </w:rPr>
        <w:t>.</w:t>
      </w:r>
      <w:r w:rsidR="003050D9">
        <w:rPr>
          <w:sz w:val="20"/>
          <w:szCs w:val="20"/>
        </w:rPr>
        <w:t xml:space="preserve">60 </w:t>
      </w:r>
      <w:r w:rsidR="00330814">
        <w:rPr>
          <w:sz w:val="20"/>
          <w:szCs w:val="20"/>
        </w:rPr>
        <w:t>kg</w:t>
      </w:r>
    </w:p>
    <w:p w:rsidR="003050D9" w:rsidRDefault="001A203C" w:rsidP="003050D9">
      <w:pPr>
        <w:spacing w:after="0"/>
        <w:jc w:val="both"/>
        <w:rPr>
          <w:sz w:val="20"/>
          <w:szCs w:val="20"/>
        </w:rPr>
      </w:pPr>
      <w:r w:rsidRPr="001A203C">
        <w:rPr>
          <w:sz w:val="20"/>
          <w:szCs w:val="20"/>
          <w:lang w:val="de-DE"/>
        </w:rPr>
        <w:t xml:space="preserve">Center </w:t>
      </w:r>
      <w:r w:rsidR="003050D9">
        <w:rPr>
          <w:sz w:val="20"/>
          <w:szCs w:val="20"/>
        </w:rPr>
        <w:t>(</w:t>
      </w:r>
      <w:r w:rsidR="00956BF4">
        <w:rPr>
          <w:sz w:val="20"/>
          <w:szCs w:val="20"/>
          <w:lang w:val="de-DE"/>
        </w:rPr>
        <w:t>Z</w:t>
      </w:r>
      <w:r w:rsidR="003050D9" w:rsidRPr="001A203C">
        <w:rPr>
          <w:sz w:val="20"/>
          <w:szCs w:val="20"/>
          <w:lang w:val="de-DE"/>
        </w:rPr>
        <w:t>enter</w:t>
      </w:r>
      <w:r w:rsidR="003050D9">
        <w:rPr>
          <w:sz w:val="20"/>
          <w:szCs w:val="20"/>
        </w:rPr>
        <w:t>) – 56</w:t>
      </w:r>
      <w:r w:rsidR="00042BDC" w:rsidRPr="00042BDC">
        <w:rPr>
          <w:sz w:val="20"/>
          <w:szCs w:val="20"/>
          <w:lang w:val="de-DE"/>
        </w:rPr>
        <w:t>.</w:t>
      </w:r>
      <w:r w:rsidR="003050D9">
        <w:rPr>
          <w:sz w:val="20"/>
          <w:szCs w:val="20"/>
        </w:rPr>
        <w:t xml:space="preserve">496 </w:t>
      </w:r>
      <w:r w:rsidR="00330814">
        <w:rPr>
          <w:sz w:val="20"/>
          <w:szCs w:val="20"/>
        </w:rPr>
        <w:t>kg</w:t>
      </w:r>
    </w:p>
    <w:p w:rsidR="003050D9" w:rsidRDefault="001A203C" w:rsidP="003050D9">
      <w:pPr>
        <w:spacing w:after="0"/>
        <w:jc w:val="both"/>
        <w:rPr>
          <w:sz w:val="20"/>
          <w:szCs w:val="20"/>
        </w:rPr>
      </w:pPr>
      <w:r w:rsidRPr="001A203C">
        <w:rPr>
          <w:sz w:val="20"/>
          <w:szCs w:val="20"/>
          <w:lang w:val="de-DE"/>
        </w:rPr>
        <w:t xml:space="preserve">Cantar </w:t>
      </w:r>
      <w:r w:rsidR="003050D9">
        <w:rPr>
          <w:sz w:val="20"/>
          <w:szCs w:val="20"/>
        </w:rPr>
        <w:t>– 56</w:t>
      </w:r>
      <w:r w:rsidR="00042BDC" w:rsidRPr="00042BDC">
        <w:rPr>
          <w:sz w:val="20"/>
          <w:szCs w:val="20"/>
          <w:lang w:val="de-DE"/>
        </w:rPr>
        <w:t>.</w:t>
      </w:r>
      <w:r w:rsidR="003050D9">
        <w:rPr>
          <w:sz w:val="20"/>
          <w:szCs w:val="20"/>
        </w:rPr>
        <w:t xml:space="preserve">565 </w:t>
      </w:r>
      <w:r w:rsidR="00330814">
        <w:rPr>
          <w:sz w:val="20"/>
          <w:szCs w:val="20"/>
        </w:rPr>
        <w:t>kg</w:t>
      </w:r>
    </w:p>
    <w:p w:rsidR="003050D9" w:rsidRDefault="001A203C" w:rsidP="003050D9">
      <w:pPr>
        <w:spacing w:after="0"/>
        <w:jc w:val="both"/>
        <w:rPr>
          <w:sz w:val="20"/>
          <w:szCs w:val="20"/>
        </w:rPr>
      </w:pPr>
      <w:r w:rsidRPr="001A203C">
        <w:rPr>
          <w:sz w:val="20"/>
          <w:szCs w:val="20"/>
          <w:lang w:val="de-DE"/>
        </w:rPr>
        <w:t xml:space="preserve">Quintal </w:t>
      </w:r>
      <w:r w:rsidR="003050D9">
        <w:rPr>
          <w:sz w:val="20"/>
          <w:szCs w:val="20"/>
        </w:rPr>
        <w:t>– 56</w:t>
      </w:r>
      <w:r w:rsidR="00042BDC" w:rsidRPr="00042BDC">
        <w:rPr>
          <w:sz w:val="20"/>
          <w:szCs w:val="20"/>
          <w:lang w:val="de-DE"/>
        </w:rPr>
        <w:t>.</w:t>
      </w:r>
      <w:r w:rsidR="003050D9">
        <w:rPr>
          <w:sz w:val="20"/>
          <w:szCs w:val="20"/>
        </w:rPr>
        <w:t xml:space="preserve">41 </w:t>
      </w:r>
      <w:r w:rsidR="00330814">
        <w:rPr>
          <w:sz w:val="20"/>
          <w:szCs w:val="20"/>
        </w:rPr>
        <w:t>kg</w:t>
      </w:r>
    </w:p>
    <w:p w:rsidR="003050D9" w:rsidRDefault="003050D9" w:rsidP="003050D9">
      <w:pPr>
        <w:spacing w:after="0"/>
        <w:jc w:val="both"/>
        <w:rPr>
          <w:sz w:val="20"/>
          <w:szCs w:val="20"/>
        </w:rPr>
      </w:pPr>
      <w:r w:rsidRPr="001A203C">
        <w:rPr>
          <w:sz w:val="20"/>
          <w:szCs w:val="20"/>
          <w:lang w:val="de-DE"/>
        </w:rPr>
        <w:t>Trieste</w:t>
      </w:r>
      <w:r w:rsidRPr="0080441C">
        <w:rPr>
          <w:sz w:val="20"/>
          <w:szCs w:val="20"/>
        </w:rPr>
        <w:t xml:space="preserve"> </w:t>
      </w:r>
      <w:r w:rsidRPr="001A203C">
        <w:rPr>
          <w:sz w:val="20"/>
          <w:szCs w:val="20"/>
          <w:lang w:val="de-DE"/>
        </w:rPr>
        <w:t>Star</w:t>
      </w:r>
      <w:r>
        <w:rPr>
          <w:sz w:val="20"/>
          <w:szCs w:val="20"/>
        </w:rPr>
        <w:t xml:space="preserve"> – 64</w:t>
      </w:r>
      <w:r w:rsidR="00042BDC" w:rsidRPr="00042BDC">
        <w:rPr>
          <w:sz w:val="20"/>
          <w:szCs w:val="20"/>
          <w:lang w:val="de-DE"/>
        </w:rPr>
        <w:t>.</w:t>
      </w:r>
      <w:r>
        <w:rPr>
          <w:sz w:val="20"/>
          <w:szCs w:val="20"/>
        </w:rPr>
        <w:t xml:space="preserve">2 </w:t>
      </w:r>
      <w:r w:rsidR="00330814">
        <w:rPr>
          <w:sz w:val="20"/>
          <w:szCs w:val="20"/>
        </w:rPr>
        <w:t>kg</w:t>
      </w:r>
    </w:p>
    <w:p w:rsidR="003050D9" w:rsidRDefault="001A203C" w:rsidP="003050D9">
      <w:pPr>
        <w:spacing w:after="0"/>
        <w:jc w:val="both"/>
        <w:rPr>
          <w:sz w:val="20"/>
          <w:szCs w:val="20"/>
        </w:rPr>
      </w:pPr>
      <w:r w:rsidRPr="00E71BC2">
        <w:rPr>
          <w:sz w:val="20"/>
          <w:szCs w:val="20"/>
          <w:lang w:val="de-DE"/>
        </w:rPr>
        <w:t>M</w:t>
      </w:r>
      <w:r w:rsidR="003050D9" w:rsidRPr="00E71BC2">
        <w:rPr>
          <w:sz w:val="20"/>
          <w:szCs w:val="20"/>
          <w:lang w:val="de-DE"/>
        </w:rPr>
        <w:t>etzen</w:t>
      </w:r>
      <w:r w:rsidR="00042BDC">
        <w:rPr>
          <w:sz w:val="20"/>
          <w:szCs w:val="20"/>
        </w:rPr>
        <w:t xml:space="preserve"> – 46.</w:t>
      </w:r>
      <w:r w:rsidR="003050D9">
        <w:rPr>
          <w:sz w:val="20"/>
          <w:szCs w:val="20"/>
        </w:rPr>
        <w:t xml:space="preserve">609 </w:t>
      </w:r>
      <w:r w:rsidR="00330814">
        <w:rPr>
          <w:sz w:val="20"/>
          <w:szCs w:val="20"/>
        </w:rPr>
        <w:t>kg</w:t>
      </w:r>
    </w:p>
    <w:p w:rsidR="003050D9" w:rsidRDefault="003050D9" w:rsidP="003050D9">
      <w:pPr>
        <w:spacing w:after="0"/>
        <w:jc w:val="both"/>
        <w:rPr>
          <w:sz w:val="20"/>
          <w:szCs w:val="20"/>
        </w:rPr>
      </w:pPr>
      <w:r w:rsidRPr="006D38BE">
        <w:rPr>
          <w:sz w:val="20"/>
          <w:szCs w:val="20"/>
        </w:rPr>
        <w:t>Wiener Pfund – 0</w:t>
      </w:r>
      <w:r>
        <w:rPr>
          <w:sz w:val="20"/>
          <w:szCs w:val="20"/>
        </w:rPr>
        <w:t xml:space="preserve">,564 </w:t>
      </w:r>
      <w:r w:rsidR="00330814">
        <w:rPr>
          <w:sz w:val="20"/>
          <w:szCs w:val="20"/>
        </w:rPr>
        <w:t>kg</w:t>
      </w:r>
    </w:p>
    <w:p w:rsidR="003050D9" w:rsidRDefault="003050D9" w:rsidP="003050D9">
      <w:pPr>
        <w:spacing w:after="0"/>
        <w:jc w:val="both"/>
        <w:rPr>
          <w:sz w:val="20"/>
          <w:szCs w:val="20"/>
        </w:rPr>
      </w:pPr>
      <w:r w:rsidRPr="00F90B43">
        <w:rPr>
          <w:sz w:val="20"/>
          <w:szCs w:val="20"/>
        </w:rPr>
        <w:t>charges de Marseille</w:t>
      </w:r>
      <w:r w:rsidRPr="0080441C">
        <w:rPr>
          <w:sz w:val="20"/>
          <w:szCs w:val="20"/>
        </w:rPr>
        <w:t xml:space="preserve"> – 1</w:t>
      </w:r>
      <w:r>
        <w:rPr>
          <w:sz w:val="20"/>
          <w:szCs w:val="20"/>
        </w:rPr>
        <w:t xml:space="preserve">,6 </w:t>
      </w:r>
      <w:r w:rsidR="00EE0ADA">
        <w:rPr>
          <w:sz w:val="20"/>
          <w:szCs w:val="20"/>
          <w:lang w:val="en-US"/>
        </w:rPr>
        <w:t>hectoliters</w:t>
      </w:r>
      <w:r w:rsidR="001A203C">
        <w:rPr>
          <w:sz w:val="20"/>
          <w:szCs w:val="20"/>
          <w:lang w:val="en-US"/>
        </w:rPr>
        <w:t xml:space="preserve"> </w:t>
      </w:r>
      <w:r>
        <w:rPr>
          <w:sz w:val="20"/>
          <w:szCs w:val="20"/>
        </w:rPr>
        <w:t xml:space="preserve">(116,844 </w:t>
      </w:r>
      <w:r w:rsidR="001A203C">
        <w:rPr>
          <w:sz w:val="20"/>
          <w:szCs w:val="20"/>
          <w:lang w:val="en-US"/>
        </w:rPr>
        <w:t xml:space="preserve">kg at the prevailing hectoliter </w:t>
      </w:r>
      <w:r w:rsidR="00EE0ADA">
        <w:rPr>
          <w:sz w:val="20"/>
          <w:szCs w:val="20"/>
          <w:lang w:val="en-US"/>
        </w:rPr>
        <w:t>weight</w:t>
      </w:r>
      <w:r w:rsidR="001A203C">
        <w:rPr>
          <w:sz w:val="20"/>
          <w:szCs w:val="20"/>
          <w:lang w:val="en-US"/>
        </w:rPr>
        <w:t xml:space="preserve"> of Bulgarian wheat</w:t>
      </w:r>
      <w:r>
        <w:rPr>
          <w:sz w:val="20"/>
          <w:szCs w:val="20"/>
        </w:rPr>
        <w:t xml:space="preserve">, </w:t>
      </w:r>
      <w:r w:rsidR="001A203C">
        <w:rPr>
          <w:sz w:val="20"/>
          <w:szCs w:val="20"/>
          <w:lang w:val="en-US"/>
        </w:rPr>
        <w:t>cf. below</w:t>
      </w:r>
      <w:r>
        <w:rPr>
          <w:sz w:val="20"/>
          <w:szCs w:val="20"/>
        </w:rPr>
        <w:t>)</w:t>
      </w:r>
    </w:p>
    <w:p w:rsidR="003050D9" w:rsidRDefault="007B143D" w:rsidP="003050D9">
      <w:pPr>
        <w:spacing w:after="0"/>
        <w:jc w:val="both"/>
        <w:rPr>
          <w:sz w:val="20"/>
          <w:szCs w:val="20"/>
        </w:rPr>
      </w:pPr>
      <w:r>
        <w:rPr>
          <w:sz w:val="20"/>
          <w:szCs w:val="20"/>
          <w:lang w:val="en-US"/>
        </w:rPr>
        <w:t>hectoliter</w:t>
      </w:r>
      <w:r w:rsidR="001A203C">
        <w:rPr>
          <w:sz w:val="20"/>
          <w:szCs w:val="20"/>
          <w:lang w:val="en-US"/>
        </w:rPr>
        <w:t xml:space="preserve"> </w:t>
      </w:r>
      <w:r w:rsidR="003050D9">
        <w:rPr>
          <w:sz w:val="20"/>
          <w:szCs w:val="20"/>
        </w:rPr>
        <w:t xml:space="preserve">– 73,188 </w:t>
      </w:r>
      <w:r w:rsidR="001A203C">
        <w:rPr>
          <w:sz w:val="20"/>
          <w:szCs w:val="20"/>
          <w:lang w:val="en-US"/>
        </w:rPr>
        <w:t>kg</w:t>
      </w:r>
      <w:r w:rsidR="003050D9">
        <w:rPr>
          <w:sz w:val="20"/>
          <w:szCs w:val="20"/>
        </w:rPr>
        <w:t xml:space="preserve">. </w:t>
      </w:r>
      <w:r>
        <w:rPr>
          <w:sz w:val="20"/>
          <w:szCs w:val="20"/>
          <w:lang w:val="en-GB"/>
        </w:rPr>
        <w:t xml:space="preserve">It </w:t>
      </w:r>
      <w:r w:rsidR="001A203C" w:rsidRPr="001A203C">
        <w:rPr>
          <w:sz w:val="20"/>
          <w:szCs w:val="20"/>
          <w:lang w:val="en-GB"/>
        </w:rPr>
        <w:t>measure</w:t>
      </w:r>
      <w:r w:rsidR="001A203C">
        <w:rPr>
          <w:sz w:val="20"/>
          <w:szCs w:val="20"/>
          <w:lang w:val="en-GB"/>
        </w:rPr>
        <w:t>s</w:t>
      </w:r>
      <w:r w:rsidR="001A203C" w:rsidRPr="001A203C">
        <w:rPr>
          <w:sz w:val="20"/>
          <w:szCs w:val="20"/>
          <w:lang w:val="en-GB"/>
        </w:rPr>
        <w:t xml:space="preserve"> </w:t>
      </w:r>
      <w:r w:rsidR="001A203C">
        <w:rPr>
          <w:sz w:val="20"/>
          <w:szCs w:val="20"/>
          <w:lang w:val="en-GB"/>
        </w:rPr>
        <w:t xml:space="preserve">the volume of </w:t>
      </w:r>
      <w:r w:rsidR="001A203C" w:rsidRPr="001A203C">
        <w:rPr>
          <w:sz w:val="20"/>
          <w:szCs w:val="20"/>
          <w:lang w:val="en-GB"/>
        </w:rPr>
        <w:t xml:space="preserve">cereal </w:t>
      </w:r>
      <w:r>
        <w:rPr>
          <w:sz w:val="20"/>
          <w:szCs w:val="20"/>
          <w:lang w:val="en-GB"/>
        </w:rPr>
        <w:t xml:space="preserve">and is </w:t>
      </w:r>
      <w:r w:rsidR="001A203C" w:rsidRPr="001A203C">
        <w:rPr>
          <w:sz w:val="20"/>
          <w:szCs w:val="20"/>
          <w:lang w:val="en-GB"/>
        </w:rPr>
        <w:t xml:space="preserve">equal to 100 </w:t>
      </w:r>
      <w:r w:rsidRPr="001A203C">
        <w:rPr>
          <w:sz w:val="20"/>
          <w:szCs w:val="20"/>
          <w:lang w:val="en-GB"/>
        </w:rPr>
        <w:t>litters</w:t>
      </w:r>
      <w:r>
        <w:rPr>
          <w:sz w:val="20"/>
          <w:szCs w:val="20"/>
          <w:lang w:val="en-GB"/>
        </w:rPr>
        <w:t>. The unit is</w:t>
      </w:r>
      <w:r w:rsidR="001A203C" w:rsidRPr="001A203C">
        <w:rPr>
          <w:sz w:val="20"/>
          <w:szCs w:val="20"/>
          <w:lang w:val="en-GB"/>
        </w:rPr>
        <w:t xml:space="preserve"> </w:t>
      </w:r>
      <w:r>
        <w:rPr>
          <w:sz w:val="20"/>
          <w:szCs w:val="20"/>
          <w:lang w:val="en-GB"/>
        </w:rPr>
        <w:t>popular</w:t>
      </w:r>
      <w:r w:rsidR="001A203C" w:rsidRPr="001A203C">
        <w:rPr>
          <w:sz w:val="20"/>
          <w:szCs w:val="20"/>
          <w:lang w:val="en-GB"/>
        </w:rPr>
        <w:t xml:space="preserve"> mainly in France. Information about the </w:t>
      </w:r>
      <w:r w:rsidRPr="001A203C">
        <w:rPr>
          <w:sz w:val="20"/>
          <w:szCs w:val="20"/>
          <w:lang w:val="en-GB"/>
        </w:rPr>
        <w:t>hectolitre</w:t>
      </w:r>
      <w:r w:rsidR="001A203C" w:rsidRPr="001A203C">
        <w:rPr>
          <w:sz w:val="20"/>
          <w:szCs w:val="20"/>
          <w:lang w:val="en-GB"/>
        </w:rPr>
        <w:t xml:space="preserve"> weight immed</w:t>
      </w:r>
      <w:r w:rsidR="00956BF4">
        <w:rPr>
          <w:sz w:val="20"/>
          <w:szCs w:val="20"/>
          <w:lang w:val="en-GB"/>
        </w:rPr>
        <w:t>iately before the Liberation were</w:t>
      </w:r>
      <w:r w:rsidR="001A203C" w:rsidRPr="001A203C">
        <w:rPr>
          <w:sz w:val="20"/>
          <w:szCs w:val="20"/>
          <w:lang w:val="en-GB"/>
        </w:rPr>
        <w:t xml:space="preserve"> given by the Italian and Russian vice-consuls in Ruse. </w:t>
      </w:r>
      <w:r>
        <w:rPr>
          <w:sz w:val="20"/>
          <w:szCs w:val="20"/>
          <w:lang w:val="en-GB"/>
        </w:rPr>
        <w:t>They reported</w:t>
      </w:r>
      <w:r w:rsidR="001A203C" w:rsidRPr="001A203C">
        <w:rPr>
          <w:sz w:val="20"/>
          <w:szCs w:val="20"/>
          <w:lang w:val="en-GB"/>
        </w:rPr>
        <w:t xml:space="preserve"> 79-80 kg per hectolitre for wheat. At the same time, they point out that "in good years" the grains from Pleven, Tarnovo, Belene and Lovech </w:t>
      </w:r>
      <w:r>
        <w:rPr>
          <w:sz w:val="20"/>
          <w:szCs w:val="20"/>
          <w:lang w:val="en-GB"/>
        </w:rPr>
        <w:t xml:space="preserve">regions </w:t>
      </w:r>
      <w:r w:rsidRPr="001A203C">
        <w:rPr>
          <w:sz w:val="20"/>
          <w:szCs w:val="20"/>
          <w:lang w:val="en-GB"/>
        </w:rPr>
        <w:t>"</w:t>
      </w:r>
      <w:r w:rsidR="001A203C" w:rsidRPr="001A203C">
        <w:rPr>
          <w:sz w:val="20"/>
          <w:szCs w:val="20"/>
          <w:lang w:val="en-GB"/>
        </w:rPr>
        <w:t>reach 82 kg</w:t>
      </w:r>
      <w:r w:rsidRPr="001A203C">
        <w:rPr>
          <w:sz w:val="20"/>
          <w:szCs w:val="20"/>
          <w:lang w:val="en-GB"/>
        </w:rPr>
        <w:t>"</w:t>
      </w:r>
      <w:r>
        <w:rPr>
          <w:sz w:val="20"/>
          <w:szCs w:val="20"/>
          <w:lang w:val="en-GB"/>
        </w:rPr>
        <w:t xml:space="preserve"> per hectolitre</w:t>
      </w:r>
      <w:r w:rsidR="003050D9">
        <w:rPr>
          <w:sz w:val="20"/>
          <w:szCs w:val="20"/>
        </w:rPr>
        <w:t>.</w:t>
      </w:r>
      <w:r w:rsidR="003050D9">
        <w:rPr>
          <w:rStyle w:val="Funotenzeichen"/>
          <w:sz w:val="20"/>
          <w:szCs w:val="20"/>
        </w:rPr>
        <w:footnoteReference w:id="191"/>
      </w:r>
      <w:r w:rsidR="003050D9">
        <w:rPr>
          <w:sz w:val="20"/>
          <w:szCs w:val="20"/>
        </w:rPr>
        <w:t xml:space="preserve"> </w:t>
      </w:r>
      <w:r w:rsidRPr="007B143D">
        <w:rPr>
          <w:sz w:val="20"/>
          <w:szCs w:val="20"/>
          <w:lang w:val="en-GB"/>
        </w:rPr>
        <w:t>The values are more or less similar in 1846-1847, resp. 73.3 and 75.9 kg.</w:t>
      </w:r>
      <w:r w:rsidR="003050D9">
        <w:rPr>
          <w:rStyle w:val="Funotenzeichen"/>
          <w:sz w:val="20"/>
          <w:szCs w:val="20"/>
        </w:rPr>
        <w:footnoteReference w:id="192"/>
      </w:r>
      <w:r w:rsidR="003050D9" w:rsidRPr="00FB2E9D">
        <w:rPr>
          <w:sz w:val="20"/>
          <w:szCs w:val="20"/>
        </w:rPr>
        <w:t xml:space="preserve"> </w:t>
      </w:r>
      <w:r w:rsidRPr="007B143D">
        <w:rPr>
          <w:sz w:val="20"/>
          <w:szCs w:val="20"/>
          <w:lang w:val="en-GB"/>
        </w:rPr>
        <w:t xml:space="preserve">For the years after 1878, again the Italian vice-consul in Ruse calculated the </w:t>
      </w:r>
      <w:r w:rsidR="00EE0ADA" w:rsidRPr="007B143D">
        <w:rPr>
          <w:sz w:val="20"/>
          <w:szCs w:val="20"/>
          <w:lang w:val="en-GB"/>
        </w:rPr>
        <w:t>hectolitre</w:t>
      </w:r>
      <w:r w:rsidRPr="007B143D">
        <w:rPr>
          <w:sz w:val="20"/>
          <w:szCs w:val="20"/>
          <w:lang w:val="en-GB"/>
        </w:rPr>
        <w:t xml:space="preserve"> weight</w:t>
      </w:r>
      <w:r w:rsidR="00956BF4">
        <w:rPr>
          <w:sz w:val="20"/>
          <w:szCs w:val="20"/>
          <w:lang w:val="en-GB"/>
        </w:rPr>
        <w:t xml:space="preserve"> of wheat at 74.1 kg, of barley</w:t>
      </w:r>
      <w:r w:rsidR="00EE0ADA">
        <w:rPr>
          <w:sz w:val="20"/>
          <w:szCs w:val="20"/>
          <w:lang w:val="en-GB"/>
        </w:rPr>
        <w:t xml:space="preserve"> </w:t>
      </w:r>
      <w:r w:rsidRPr="007B143D">
        <w:rPr>
          <w:sz w:val="20"/>
          <w:szCs w:val="20"/>
          <w:lang w:val="en-GB"/>
        </w:rPr>
        <w:t xml:space="preserve">at 73.1 kg, of </w:t>
      </w:r>
      <w:r w:rsidR="00956BF4">
        <w:rPr>
          <w:sz w:val="20"/>
          <w:szCs w:val="20"/>
          <w:lang w:val="en-GB"/>
        </w:rPr>
        <w:t>rye</w:t>
      </w:r>
      <w:r w:rsidR="00EE0ADA">
        <w:rPr>
          <w:sz w:val="20"/>
          <w:szCs w:val="20"/>
          <w:lang w:val="en-GB"/>
        </w:rPr>
        <w:t xml:space="preserve"> </w:t>
      </w:r>
      <w:r w:rsidRPr="007B143D">
        <w:rPr>
          <w:sz w:val="20"/>
          <w:szCs w:val="20"/>
          <w:lang w:val="en-GB"/>
        </w:rPr>
        <w:t>at 7.3 kg and of oats at 2.4 kg. According to the same source, the first-class grains from the regions of Tarnovo, Vidin, Sofia, Pleven, Berkovitsa, Vratsa, Lovech, Svishtov, Sevlievo and E. D</w:t>
      </w:r>
      <w:r w:rsidR="00EE0ADA">
        <w:rPr>
          <w:sz w:val="20"/>
          <w:szCs w:val="20"/>
          <w:lang w:val="en-GB"/>
        </w:rPr>
        <w:t>j</w:t>
      </w:r>
      <w:r w:rsidRPr="007B143D">
        <w:rPr>
          <w:sz w:val="20"/>
          <w:szCs w:val="20"/>
          <w:lang w:val="en-GB"/>
        </w:rPr>
        <w:t xml:space="preserve">umaya (now Targovishte) </w:t>
      </w:r>
      <w:r w:rsidR="00EE0ADA">
        <w:rPr>
          <w:sz w:val="20"/>
          <w:szCs w:val="20"/>
          <w:lang w:val="en-GB"/>
        </w:rPr>
        <w:t>we</w:t>
      </w:r>
      <w:r w:rsidRPr="007B143D">
        <w:rPr>
          <w:sz w:val="20"/>
          <w:szCs w:val="20"/>
          <w:lang w:val="en-GB"/>
        </w:rPr>
        <w:t xml:space="preserve">re usually 78-79 kg per 100 </w:t>
      </w:r>
      <w:r w:rsidR="00EE0ADA" w:rsidRPr="007B143D">
        <w:rPr>
          <w:sz w:val="20"/>
          <w:szCs w:val="20"/>
          <w:lang w:val="en-GB"/>
        </w:rPr>
        <w:t>l</w:t>
      </w:r>
      <w:r w:rsidR="00956BF4">
        <w:rPr>
          <w:sz w:val="20"/>
          <w:szCs w:val="20"/>
          <w:lang w:val="en-GB"/>
        </w:rPr>
        <w:t>it</w:t>
      </w:r>
      <w:r w:rsidR="00EE0ADA" w:rsidRPr="007B143D">
        <w:rPr>
          <w:sz w:val="20"/>
          <w:szCs w:val="20"/>
          <w:lang w:val="en-GB"/>
        </w:rPr>
        <w:t>ers</w:t>
      </w:r>
      <w:r w:rsidRPr="007B143D">
        <w:rPr>
          <w:sz w:val="20"/>
          <w:szCs w:val="20"/>
          <w:lang w:val="en-GB"/>
        </w:rPr>
        <w:t>. The second quality varie</w:t>
      </w:r>
      <w:r w:rsidR="00EE0ADA">
        <w:rPr>
          <w:sz w:val="20"/>
          <w:szCs w:val="20"/>
          <w:lang w:val="en-GB"/>
        </w:rPr>
        <w:t>d</w:t>
      </w:r>
      <w:r w:rsidRPr="007B143D">
        <w:rPr>
          <w:sz w:val="20"/>
          <w:szCs w:val="20"/>
          <w:lang w:val="en-GB"/>
        </w:rPr>
        <w:t xml:space="preserve"> between 76-77 kg (mostly from the Provadia, Shumen, Varna, Novo Selo and Yeni Pazar </w:t>
      </w:r>
      <w:r w:rsidR="00EE0ADA">
        <w:rPr>
          <w:sz w:val="20"/>
          <w:szCs w:val="20"/>
          <w:lang w:val="en-GB"/>
        </w:rPr>
        <w:t>(now Novi Pazar)</w:t>
      </w:r>
      <w:r w:rsidRPr="007B143D">
        <w:rPr>
          <w:sz w:val="20"/>
          <w:szCs w:val="20"/>
          <w:lang w:val="en-GB"/>
        </w:rPr>
        <w:t xml:space="preserve"> </w:t>
      </w:r>
      <w:r w:rsidR="00EE0ADA" w:rsidRPr="007B143D">
        <w:rPr>
          <w:sz w:val="20"/>
          <w:szCs w:val="20"/>
          <w:lang w:val="en-GB"/>
        </w:rPr>
        <w:t>kaz</w:t>
      </w:r>
      <w:r w:rsidR="00EE0ADA">
        <w:rPr>
          <w:sz w:val="20"/>
          <w:szCs w:val="20"/>
          <w:lang w:val="en-GB"/>
        </w:rPr>
        <w:t>a,</w:t>
      </w:r>
      <w:r w:rsidR="00EE0ADA" w:rsidRPr="007B143D">
        <w:rPr>
          <w:sz w:val="20"/>
          <w:szCs w:val="20"/>
          <w:lang w:val="en-GB"/>
        </w:rPr>
        <w:t xml:space="preserve"> </w:t>
      </w:r>
      <w:r w:rsidR="00EE0ADA">
        <w:rPr>
          <w:sz w:val="20"/>
          <w:szCs w:val="20"/>
          <w:lang w:val="en-GB"/>
        </w:rPr>
        <w:t>while the third quality wheat weighted</w:t>
      </w:r>
      <w:r w:rsidRPr="007B143D">
        <w:rPr>
          <w:sz w:val="20"/>
          <w:szCs w:val="20"/>
          <w:lang w:val="en-GB"/>
        </w:rPr>
        <w:t xml:space="preserve"> 75 kg per hectolitre. There are areas such as Balbunar (now Kubrat)</w:t>
      </w:r>
      <w:r w:rsidR="000B721C">
        <w:rPr>
          <w:sz w:val="20"/>
          <w:szCs w:val="20"/>
          <w:lang w:val="en-GB"/>
        </w:rPr>
        <w:t xml:space="preserve"> and Tutrakan, where wheat wa</w:t>
      </w:r>
      <w:r w:rsidRPr="007B143D">
        <w:rPr>
          <w:sz w:val="20"/>
          <w:szCs w:val="20"/>
          <w:lang w:val="en-GB"/>
        </w:rPr>
        <w:t xml:space="preserve">s even worse, reaching only 69-71 kg per 100 </w:t>
      </w:r>
      <w:r w:rsidR="000B721C" w:rsidRPr="007B143D">
        <w:rPr>
          <w:sz w:val="20"/>
          <w:szCs w:val="20"/>
          <w:lang w:val="en-GB"/>
        </w:rPr>
        <w:t>litters</w:t>
      </w:r>
      <w:r w:rsidRPr="007B143D">
        <w:rPr>
          <w:sz w:val="20"/>
          <w:szCs w:val="20"/>
          <w:lang w:val="en-GB"/>
        </w:rPr>
        <w:t>.</w:t>
      </w:r>
      <w:r w:rsidR="003050D9">
        <w:rPr>
          <w:rStyle w:val="Funotenzeichen"/>
          <w:sz w:val="20"/>
          <w:szCs w:val="20"/>
        </w:rPr>
        <w:footnoteReference w:id="193"/>
      </w:r>
      <w:r w:rsidR="003050D9">
        <w:rPr>
          <w:sz w:val="20"/>
          <w:szCs w:val="20"/>
        </w:rPr>
        <w:t xml:space="preserve"> </w:t>
      </w:r>
      <w:r w:rsidR="000B721C" w:rsidRPr="000B721C">
        <w:rPr>
          <w:sz w:val="20"/>
          <w:szCs w:val="20"/>
          <w:lang w:val="en-GB"/>
        </w:rPr>
        <w:t xml:space="preserve">The value given here of 73.188 kg per hectolitre is based on Michoff's indication of 0.35 hectolitres in each Istanbul kilo of 20 oka </w:t>
      </w:r>
      <w:r w:rsidR="000B721C">
        <w:rPr>
          <w:sz w:val="20"/>
          <w:szCs w:val="20"/>
          <w:lang w:val="en-GB"/>
        </w:rPr>
        <w:t>(</w:t>
      </w:r>
      <w:r w:rsidR="000B721C" w:rsidRPr="000B721C">
        <w:rPr>
          <w:sz w:val="20"/>
          <w:szCs w:val="20"/>
          <w:lang w:val="en-GB"/>
        </w:rPr>
        <w:t>25.68 kg</w:t>
      </w:r>
      <w:r w:rsidR="000B721C">
        <w:rPr>
          <w:sz w:val="20"/>
          <w:szCs w:val="20"/>
          <w:lang w:val="en-GB"/>
        </w:rPr>
        <w:t>)</w:t>
      </w:r>
      <w:r w:rsidR="000B721C" w:rsidRPr="000B721C">
        <w:rPr>
          <w:sz w:val="20"/>
          <w:szCs w:val="20"/>
        </w:rPr>
        <w:t>.</w:t>
      </w:r>
      <w:r w:rsidR="003050D9">
        <w:rPr>
          <w:rStyle w:val="Funotenzeichen"/>
          <w:sz w:val="20"/>
          <w:szCs w:val="20"/>
        </w:rPr>
        <w:footnoteReference w:id="194"/>
      </w:r>
    </w:p>
    <w:p w:rsidR="00140327" w:rsidRDefault="00140327" w:rsidP="008C7C57">
      <w:pPr>
        <w:spacing w:after="0" w:line="276" w:lineRule="auto"/>
        <w:jc w:val="both"/>
        <w:rPr>
          <w:rFonts w:cstheme="minorHAnsi"/>
        </w:rPr>
      </w:pPr>
    </w:p>
    <w:p w:rsidR="000B721C" w:rsidRPr="00471D1F" w:rsidRDefault="000D4425" w:rsidP="003B53BD">
      <w:pPr>
        <w:pStyle w:val="berschrift4"/>
        <w:rPr>
          <w:lang w:val="en-GB"/>
        </w:rPr>
      </w:pPr>
      <w:r>
        <w:rPr>
          <w:lang w:val="en-GB"/>
        </w:rPr>
        <w:t>Greasy Wool</w:t>
      </w:r>
    </w:p>
    <w:p w:rsidR="00CC16B4" w:rsidRDefault="00867355" w:rsidP="00502367">
      <w:pPr>
        <w:spacing w:after="0" w:line="276" w:lineRule="auto"/>
        <w:jc w:val="both"/>
        <w:rPr>
          <w:rFonts w:cstheme="minorHAnsi"/>
          <w:lang w:val="en-GB"/>
        </w:rPr>
      </w:pPr>
      <w:r w:rsidRPr="007F2426">
        <w:rPr>
          <w:rFonts w:cstheme="minorHAnsi"/>
          <w:lang w:val="en-GB"/>
        </w:rPr>
        <w:t xml:space="preserve">We estimated the volume of exported greasy wool on the basis of </w:t>
      </w:r>
      <w:r w:rsidR="00B65774" w:rsidRPr="007F2426">
        <w:rPr>
          <w:rFonts w:cstheme="minorHAnsi"/>
          <w:lang w:val="en-GB"/>
        </w:rPr>
        <w:t xml:space="preserve">the </w:t>
      </w:r>
      <w:r w:rsidR="0078462F" w:rsidRPr="007F2426">
        <w:rPr>
          <w:rFonts w:cstheme="minorHAnsi"/>
          <w:lang w:val="en-GB"/>
        </w:rPr>
        <w:t xml:space="preserve">number of sheep </w:t>
      </w:r>
      <w:r w:rsidR="00B65774" w:rsidRPr="007F2426">
        <w:rPr>
          <w:rFonts w:cstheme="minorHAnsi"/>
          <w:lang w:val="en-GB"/>
        </w:rPr>
        <w:t>(see chapter 1</w:t>
      </w:r>
      <w:r w:rsidR="00B65774" w:rsidRPr="007F2426">
        <w:rPr>
          <w:lang w:val="en-US"/>
        </w:rPr>
        <w:t>)</w:t>
      </w:r>
      <w:r w:rsidRPr="007F2426">
        <w:rPr>
          <w:lang w:val="en-US"/>
        </w:rPr>
        <w:t xml:space="preserve">. The approximate flock size in </w:t>
      </w:r>
      <w:r w:rsidR="00552129" w:rsidRPr="007F2426">
        <w:rPr>
          <w:rFonts w:cstheme="minorHAnsi"/>
          <w:lang w:val="en-US"/>
        </w:rPr>
        <w:t>North Bulgaria in</w:t>
      </w:r>
      <w:r w:rsidR="0078462F" w:rsidRPr="007F2426">
        <w:rPr>
          <w:rFonts w:cstheme="minorHAnsi"/>
          <w:lang w:val="en-GB"/>
        </w:rPr>
        <w:t xml:space="preserve"> 1848</w:t>
      </w:r>
      <w:r w:rsidRPr="007F2426">
        <w:rPr>
          <w:rFonts w:cstheme="minorHAnsi"/>
          <w:lang w:val="en-GB"/>
        </w:rPr>
        <w:t>, according to contemporary sources was</w:t>
      </w:r>
      <w:r w:rsidR="00552129" w:rsidRPr="007F2426">
        <w:rPr>
          <w:rFonts w:cstheme="minorHAnsi"/>
          <w:lang w:val="en-GB"/>
        </w:rPr>
        <w:t xml:space="preserve"> </w:t>
      </w:r>
      <w:r w:rsidR="0078462F" w:rsidRPr="007F2426">
        <w:rPr>
          <w:rFonts w:cstheme="minorHAnsi"/>
          <w:lang w:val="en-GB"/>
        </w:rPr>
        <w:t>4 million and in 18</w:t>
      </w:r>
      <w:r w:rsidR="00B12A96" w:rsidRPr="007F2426">
        <w:rPr>
          <w:rFonts w:cstheme="minorHAnsi"/>
          <w:lang w:val="en-GB"/>
        </w:rPr>
        <w:t>70 5.34 million heads</w:t>
      </w:r>
      <w:r w:rsidR="00B65774" w:rsidRPr="007F2426">
        <w:rPr>
          <w:rFonts w:cstheme="minorHAnsi"/>
          <w:lang w:val="en-GB"/>
        </w:rPr>
        <w:t>.</w:t>
      </w:r>
      <w:r w:rsidR="00E81A5B" w:rsidRPr="007F2426">
        <w:rPr>
          <w:rStyle w:val="Funotenzeichen"/>
          <w:rFonts w:cstheme="minorHAnsi"/>
          <w:lang w:val="en-GB"/>
        </w:rPr>
        <w:footnoteReference w:id="195"/>
      </w:r>
      <w:r w:rsidR="00B12A96">
        <w:rPr>
          <w:rFonts w:cstheme="minorHAnsi"/>
          <w:lang w:val="en-GB"/>
        </w:rPr>
        <w:t xml:space="preserve"> </w:t>
      </w:r>
      <w:r w:rsidR="00B65774">
        <w:rPr>
          <w:rFonts w:cstheme="minorHAnsi"/>
          <w:lang w:val="en-GB"/>
        </w:rPr>
        <w:t>To check the</w:t>
      </w:r>
      <w:r w:rsidR="00E81A5B">
        <w:rPr>
          <w:rFonts w:cstheme="minorHAnsi"/>
          <w:lang w:val="en-GB"/>
        </w:rPr>
        <w:t xml:space="preserve"> robustness of these figures we </w:t>
      </w:r>
      <w:r w:rsidR="00502367">
        <w:rPr>
          <w:rFonts w:cstheme="minorHAnsi"/>
          <w:lang w:val="en-GB"/>
        </w:rPr>
        <w:t>use</w:t>
      </w:r>
      <w:r w:rsidR="00E81A5B">
        <w:rPr>
          <w:rFonts w:cstheme="minorHAnsi"/>
          <w:lang w:val="en-GB"/>
        </w:rPr>
        <w:t xml:space="preserve"> the </w:t>
      </w:r>
      <w:r w:rsidR="00E81A5B" w:rsidRPr="00471D1F">
        <w:rPr>
          <w:rFonts w:cstheme="minorHAnsi"/>
          <w:lang w:val="en-GB"/>
        </w:rPr>
        <w:t>annual rate of increase</w:t>
      </w:r>
      <w:r w:rsidR="00B65774">
        <w:rPr>
          <w:rFonts w:cstheme="minorHAnsi"/>
          <w:lang w:val="en-GB"/>
        </w:rPr>
        <w:t xml:space="preserve"> in the number of sheep of</w:t>
      </w:r>
      <w:r w:rsidR="00E81A5B">
        <w:rPr>
          <w:rFonts w:cstheme="minorHAnsi"/>
          <w:lang w:val="en-GB"/>
        </w:rPr>
        <w:t xml:space="preserve"> </w:t>
      </w:r>
      <w:r w:rsidR="00B12A96" w:rsidRPr="00471D1F">
        <w:rPr>
          <w:rFonts w:cstheme="minorHAnsi"/>
          <w:lang w:val="en-GB"/>
        </w:rPr>
        <w:t>1.</w:t>
      </w:r>
      <w:r w:rsidR="00502367">
        <w:rPr>
          <w:rFonts w:cstheme="minorHAnsi"/>
          <w:lang w:val="en-GB"/>
        </w:rPr>
        <w:t>4</w:t>
      </w:r>
      <w:r w:rsidR="00B12A96" w:rsidRPr="00471D1F">
        <w:rPr>
          <w:rFonts w:cstheme="minorHAnsi"/>
          <w:lang w:val="en-GB"/>
        </w:rPr>
        <w:t>9</w:t>
      </w:r>
      <w:r w:rsidR="00B12A96">
        <w:rPr>
          <w:rFonts w:cstheme="minorHAnsi"/>
          <w:lang w:val="en-GB"/>
        </w:rPr>
        <w:t xml:space="preserve"> percent</w:t>
      </w:r>
      <w:r w:rsidR="00B12A96" w:rsidRPr="00471D1F">
        <w:rPr>
          <w:rFonts w:cstheme="minorHAnsi"/>
          <w:lang w:val="en-GB"/>
        </w:rPr>
        <w:t xml:space="preserve"> </w:t>
      </w:r>
      <w:r w:rsidR="00E81A5B">
        <w:rPr>
          <w:rFonts w:cstheme="minorHAnsi"/>
          <w:lang w:val="en-GB"/>
        </w:rPr>
        <w:t>(</w:t>
      </w:r>
      <w:r w:rsidR="0078462F" w:rsidRPr="00471D1F">
        <w:rPr>
          <w:rFonts w:cstheme="minorHAnsi"/>
          <w:lang w:val="en-GB"/>
        </w:rPr>
        <w:t>1828</w:t>
      </w:r>
      <w:r w:rsidR="00E81A5B">
        <w:rPr>
          <w:rFonts w:cstheme="minorHAnsi"/>
          <w:lang w:val="en-GB"/>
        </w:rPr>
        <w:t>-</w:t>
      </w:r>
      <w:r w:rsidR="00B65774">
        <w:rPr>
          <w:rFonts w:cstheme="minorHAnsi"/>
          <w:lang w:val="en-GB"/>
        </w:rPr>
        <w:t>end of 18</w:t>
      </w:r>
      <w:r w:rsidR="0078462F" w:rsidRPr="00471D1F">
        <w:rPr>
          <w:rFonts w:cstheme="minorHAnsi"/>
          <w:lang w:val="en-GB"/>
        </w:rPr>
        <w:t>60s</w:t>
      </w:r>
      <w:r w:rsidR="00E81A5B">
        <w:rPr>
          <w:rFonts w:cstheme="minorHAnsi"/>
          <w:lang w:val="en-GB"/>
        </w:rPr>
        <w:t>)</w:t>
      </w:r>
      <w:r w:rsidR="0078462F" w:rsidRPr="00471D1F">
        <w:rPr>
          <w:rFonts w:cstheme="minorHAnsi"/>
          <w:lang w:val="en-GB"/>
        </w:rPr>
        <w:t xml:space="preserve"> </w:t>
      </w:r>
      <w:r w:rsidR="00502367">
        <w:rPr>
          <w:rFonts w:cstheme="minorHAnsi"/>
          <w:lang w:val="en-GB"/>
        </w:rPr>
        <w:t xml:space="preserve">in the Danubian Bulgaria north of the Balkan </w:t>
      </w:r>
      <w:r w:rsidR="00BF2248">
        <w:rPr>
          <w:rFonts w:cstheme="minorHAnsi"/>
          <w:lang w:val="en-GB"/>
        </w:rPr>
        <w:t>Mountains</w:t>
      </w:r>
      <w:r w:rsidR="00502367">
        <w:rPr>
          <w:rFonts w:cstheme="minorHAnsi"/>
          <w:lang w:val="en-GB"/>
        </w:rPr>
        <w:t xml:space="preserve"> range</w:t>
      </w:r>
      <w:r w:rsidR="00502367">
        <w:rPr>
          <w:rStyle w:val="Funotenzeichen"/>
          <w:rFonts w:cstheme="minorHAnsi"/>
          <w:lang w:eastAsia="bg-BG"/>
        </w:rPr>
        <w:footnoteReference w:id="196"/>
      </w:r>
      <w:r w:rsidR="00502367">
        <w:rPr>
          <w:rFonts w:cstheme="minorHAnsi"/>
          <w:lang w:val="en-GB"/>
        </w:rPr>
        <w:t xml:space="preserve"> as compared with 1.29 percent for</w:t>
      </w:r>
      <w:r w:rsidR="0078462F" w:rsidRPr="00471D1F">
        <w:rPr>
          <w:rFonts w:cstheme="minorHAnsi"/>
          <w:lang w:val="en-GB"/>
        </w:rPr>
        <w:t xml:space="preserve"> Bulgaria, within today's </w:t>
      </w:r>
      <w:r w:rsidR="00502367">
        <w:rPr>
          <w:rFonts w:cstheme="minorHAnsi"/>
          <w:lang w:val="en-GB"/>
        </w:rPr>
        <w:lastRenderedPageBreak/>
        <w:t xml:space="preserve">borders </w:t>
      </w:r>
      <w:r w:rsidR="0078462F" w:rsidRPr="00471D1F">
        <w:rPr>
          <w:rFonts w:cstheme="minorHAnsi"/>
          <w:lang w:val="en-GB"/>
        </w:rPr>
        <w:t>between 1886 and 1912</w:t>
      </w:r>
      <w:r w:rsidR="00B65774">
        <w:rPr>
          <w:rFonts w:cstheme="minorHAnsi"/>
          <w:lang w:val="en-GB"/>
        </w:rPr>
        <w:t>.</w:t>
      </w:r>
      <w:r w:rsidR="00502367">
        <w:rPr>
          <w:rStyle w:val="Funotenzeichen"/>
          <w:rFonts w:cstheme="minorHAnsi"/>
          <w:lang w:eastAsia="bg-BG"/>
        </w:rPr>
        <w:footnoteReference w:id="197"/>
      </w:r>
      <w:r w:rsidR="00CC16B4">
        <w:rPr>
          <w:rFonts w:cstheme="minorHAnsi"/>
          <w:lang w:val="en-GB"/>
        </w:rPr>
        <w:t xml:space="preserve"> </w:t>
      </w:r>
      <w:r w:rsidR="00CC16B4" w:rsidRPr="00CC16B4">
        <w:rPr>
          <w:rFonts w:cstheme="minorHAnsi"/>
          <w:lang w:val="en-GB"/>
        </w:rPr>
        <w:t xml:space="preserve">To determine the </w:t>
      </w:r>
      <w:r w:rsidR="00CC16B4">
        <w:rPr>
          <w:rFonts w:cstheme="minorHAnsi"/>
          <w:lang w:val="en-GB"/>
        </w:rPr>
        <w:t xml:space="preserve">annual output </w:t>
      </w:r>
      <w:r w:rsidR="00CC16B4" w:rsidRPr="00CC16B4">
        <w:rPr>
          <w:rFonts w:cstheme="minorHAnsi"/>
          <w:lang w:val="en-GB"/>
        </w:rPr>
        <w:t xml:space="preserve">of </w:t>
      </w:r>
      <w:r w:rsidR="00CC16B4">
        <w:rPr>
          <w:rFonts w:cstheme="minorHAnsi"/>
          <w:lang w:val="en-GB"/>
        </w:rPr>
        <w:t xml:space="preserve">greasy </w:t>
      </w:r>
      <w:r w:rsidR="00CC16B4" w:rsidRPr="00CC16B4">
        <w:rPr>
          <w:rFonts w:cstheme="minorHAnsi"/>
          <w:lang w:val="en-GB"/>
        </w:rPr>
        <w:t xml:space="preserve">wool </w:t>
      </w:r>
      <w:r w:rsidR="00CC16B4">
        <w:rPr>
          <w:rFonts w:cstheme="minorHAnsi"/>
          <w:lang w:val="en-GB"/>
        </w:rPr>
        <w:t xml:space="preserve">we apply the </w:t>
      </w:r>
      <w:r w:rsidR="00CC16B4" w:rsidRPr="00CC16B4">
        <w:rPr>
          <w:rFonts w:cstheme="minorHAnsi"/>
          <w:lang w:val="en-GB"/>
        </w:rPr>
        <w:t xml:space="preserve">average weight of the fleece of 1 </w:t>
      </w:r>
      <w:r w:rsidR="00CC16B4">
        <w:rPr>
          <w:rFonts w:cstheme="minorHAnsi"/>
          <w:lang w:val="en-GB"/>
        </w:rPr>
        <w:t xml:space="preserve">oka </w:t>
      </w:r>
      <w:r w:rsidR="00CC16B4" w:rsidRPr="00CC16B4">
        <w:rPr>
          <w:rFonts w:cstheme="minorHAnsi"/>
          <w:lang w:val="en-GB"/>
        </w:rPr>
        <w:t>(1,284 kg)</w:t>
      </w:r>
      <w:r w:rsidR="00CC16B4">
        <w:rPr>
          <w:rFonts w:cstheme="minorHAnsi"/>
          <w:lang w:val="en-GB"/>
        </w:rPr>
        <w:t xml:space="preserve"> which was established above</w:t>
      </w:r>
      <w:r w:rsidR="00CC16B4" w:rsidRPr="00CC16B4">
        <w:rPr>
          <w:rFonts w:cstheme="minorHAnsi"/>
          <w:lang w:val="en-GB"/>
        </w:rPr>
        <w:t>. Based on the instructions in Mi</w:t>
      </w:r>
      <w:r w:rsidR="00CC16B4">
        <w:rPr>
          <w:rFonts w:cstheme="minorHAnsi"/>
          <w:lang w:val="en-GB"/>
        </w:rPr>
        <w:t>c</w:t>
      </w:r>
      <w:r w:rsidR="00CC16B4" w:rsidRPr="00CC16B4">
        <w:rPr>
          <w:rFonts w:cstheme="minorHAnsi"/>
          <w:lang w:val="en-GB"/>
        </w:rPr>
        <w:t>ho</w:t>
      </w:r>
      <w:r w:rsidR="00CC16B4">
        <w:rPr>
          <w:rFonts w:cstheme="minorHAnsi"/>
          <w:lang w:val="en-GB"/>
        </w:rPr>
        <w:t>ff</w:t>
      </w:r>
      <w:r w:rsidR="00CC16B4" w:rsidRPr="00CC16B4">
        <w:rPr>
          <w:rFonts w:cstheme="minorHAnsi"/>
          <w:lang w:val="en-GB"/>
        </w:rPr>
        <w:t xml:space="preserve"> for 1870, </w:t>
      </w:r>
      <w:r w:rsidR="00CC16B4">
        <w:rPr>
          <w:rFonts w:cstheme="minorHAnsi"/>
          <w:lang w:val="en-GB"/>
        </w:rPr>
        <w:t>we</w:t>
      </w:r>
      <w:r w:rsidR="00CC16B4" w:rsidRPr="00CC16B4">
        <w:rPr>
          <w:rFonts w:cstheme="minorHAnsi"/>
          <w:lang w:val="en-GB"/>
        </w:rPr>
        <w:t xml:space="preserve"> p</w:t>
      </w:r>
      <w:r w:rsidR="00CB7262">
        <w:rPr>
          <w:rFonts w:cstheme="minorHAnsi"/>
          <w:lang w:val="en-GB"/>
        </w:rPr>
        <w:t>redicted that around approx. 30 percent</w:t>
      </w:r>
      <w:r w:rsidR="00CC16B4" w:rsidRPr="00CC16B4">
        <w:rPr>
          <w:rFonts w:cstheme="minorHAnsi"/>
          <w:lang w:val="en-GB"/>
        </w:rPr>
        <w:t xml:space="preserve"> of </w:t>
      </w:r>
      <w:r w:rsidR="00CB7262">
        <w:rPr>
          <w:rFonts w:cstheme="minorHAnsi"/>
          <w:lang w:val="en-GB"/>
        </w:rPr>
        <w:t xml:space="preserve">the annual wool production have been </w:t>
      </w:r>
      <w:r w:rsidR="00CC16B4" w:rsidRPr="00CC16B4">
        <w:rPr>
          <w:rFonts w:cstheme="minorHAnsi"/>
          <w:lang w:val="en-GB"/>
        </w:rPr>
        <w:t xml:space="preserve">exported abroad. It is also known that </w:t>
      </w:r>
      <w:r w:rsidR="00CB7262">
        <w:rPr>
          <w:rFonts w:cstheme="minorHAnsi"/>
          <w:lang w:val="en-GB"/>
        </w:rPr>
        <w:t>during</w:t>
      </w:r>
      <w:r w:rsidR="00CC16B4" w:rsidRPr="00CC16B4">
        <w:rPr>
          <w:rFonts w:cstheme="minorHAnsi"/>
          <w:lang w:val="en-GB"/>
        </w:rPr>
        <w:t xml:space="preserve"> earlier decades, exports were higher and the needs of the local </w:t>
      </w:r>
      <w:r w:rsidR="00CB7262">
        <w:rPr>
          <w:rFonts w:cstheme="minorHAnsi"/>
          <w:lang w:val="en-GB"/>
        </w:rPr>
        <w:t xml:space="preserve">woollen </w:t>
      </w:r>
      <w:r w:rsidR="00CC16B4" w:rsidRPr="00CC16B4">
        <w:rPr>
          <w:rFonts w:cstheme="minorHAnsi"/>
          <w:lang w:val="en-GB"/>
        </w:rPr>
        <w:t xml:space="preserve">industry were lower. For this reason, </w:t>
      </w:r>
      <w:r w:rsidR="00CB7262">
        <w:rPr>
          <w:rFonts w:cstheme="minorHAnsi"/>
          <w:lang w:val="en-GB"/>
        </w:rPr>
        <w:t xml:space="preserve">we provisioned </w:t>
      </w:r>
      <w:r w:rsidR="00CC16B4" w:rsidRPr="00CC16B4">
        <w:rPr>
          <w:rFonts w:cstheme="minorHAnsi"/>
          <w:lang w:val="en-GB"/>
        </w:rPr>
        <w:t>35</w:t>
      </w:r>
      <w:r w:rsidR="00CB7262">
        <w:rPr>
          <w:rFonts w:cstheme="minorHAnsi"/>
          <w:lang w:val="en-GB"/>
        </w:rPr>
        <w:t xml:space="preserve"> percent export </w:t>
      </w:r>
      <w:r w:rsidR="00CC16B4" w:rsidRPr="00CC16B4">
        <w:rPr>
          <w:rFonts w:cstheme="minorHAnsi"/>
          <w:lang w:val="en-GB"/>
        </w:rPr>
        <w:t xml:space="preserve">in the </w:t>
      </w:r>
      <w:r w:rsidR="00CB7262">
        <w:rPr>
          <w:rFonts w:cstheme="minorHAnsi"/>
          <w:lang w:val="en-GB"/>
        </w:rPr>
        <w:t>18</w:t>
      </w:r>
      <w:r w:rsidR="00CC16B4" w:rsidRPr="00CC16B4">
        <w:rPr>
          <w:rFonts w:cstheme="minorHAnsi"/>
          <w:lang w:val="en-GB"/>
        </w:rPr>
        <w:t>60s, 40</w:t>
      </w:r>
      <w:r w:rsidR="00CB7262">
        <w:rPr>
          <w:rFonts w:cstheme="minorHAnsi"/>
          <w:lang w:val="en-GB"/>
        </w:rPr>
        <w:t xml:space="preserve"> percent </w:t>
      </w:r>
      <w:r w:rsidR="00CC16B4" w:rsidRPr="00CC16B4">
        <w:rPr>
          <w:rFonts w:cstheme="minorHAnsi"/>
          <w:lang w:val="en-GB"/>
        </w:rPr>
        <w:t xml:space="preserve">- in the </w:t>
      </w:r>
      <w:r w:rsidR="00CB7262">
        <w:rPr>
          <w:rFonts w:cstheme="minorHAnsi"/>
          <w:lang w:val="en-GB"/>
        </w:rPr>
        <w:t>18</w:t>
      </w:r>
      <w:r w:rsidR="00CC16B4" w:rsidRPr="00CC16B4">
        <w:rPr>
          <w:rFonts w:cstheme="minorHAnsi"/>
          <w:lang w:val="en-GB"/>
        </w:rPr>
        <w:t xml:space="preserve">50s and 42% - in the </w:t>
      </w:r>
      <w:r w:rsidR="00CB7262">
        <w:rPr>
          <w:rFonts w:cstheme="minorHAnsi"/>
          <w:lang w:val="en-GB"/>
        </w:rPr>
        <w:t>18</w:t>
      </w:r>
      <w:r w:rsidR="00CC16B4" w:rsidRPr="00CC16B4">
        <w:rPr>
          <w:rFonts w:cstheme="minorHAnsi"/>
          <w:lang w:val="en-GB"/>
        </w:rPr>
        <w:t xml:space="preserve">40s. Finally, </w:t>
      </w:r>
      <w:r w:rsidR="00CB7262">
        <w:rPr>
          <w:rFonts w:cstheme="minorHAnsi"/>
          <w:lang w:val="en-GB"/>
        </w:rPr>
        <w:t xml:space="preserve">we </w:t>
      </w:r>
      <w:r w:rsidR="00CC16B4" w:rsidRPr="00CC16B4">
        <w:rPr>
          <w:rFonts w:cstheme="minorHAnsi"/>
          <w:lang w:val="en-GB"/>
        </w:rPr>
        <w:t>appl</w:t>
      </w:r>
      <w:r w:rsidR="00CB7262">
        <w:rPr>
          <w:rFonts w:cstheme="minorHAnsi"/>
          <w:lang w:val="en-GB"/>
        </w:rPr>
        <w:t>ied</w:t>
      </w:r>
      <w:r w:rsidR="00CC16B4" w:rsidRPr="00CC16B4">
        <w:rPr>
          <w:rFonts w:cstheme="minorHAnsi"/>
          <w:lang w:val="en-GB"/>
        </w:rPr>
        <w:t xml:space="preserve"> the annual wool prices </w:t>
      </w:r>
      <w:r w:rsidR="00CB7262">
        <w:rPr>
          <w:rFonts w:cstheme="minorHAnsi"/>
          <w:lang w:val="en-GB"/>
        </w:rPr>
        <w:t>to these export quantities that we have collected from the number of sources.</w:t>
      </w:r>
      <w:r w:rsidR="00CB7262">
        <w:rPr>
          <w:rStyle w:val="Funotenzeichen"/>
          <w:rFonts w:cstheme="minorHAnsi"/>
          <w:lang w:val="en-GB"/>
        </w:rPr>
        <w:footnoteReference w:id="198"/>
      </w:r>
    </w:p>
    <w:p w:rsidR="000D4425" w:rsidRDefault="000D4425" w:rsidP="00502367">
      <w:pPr>
        <w:spacing w:after="0" w:line="276" w:lineRule="auto"/>
        <w:jc w:val="both"/>
        <w:rPr>
          <w:rFonts w:cstheme="minorHAnsi"/>
          <w:lang w:val="en-GB"/>
        </w:rPr>
      </w:pPr>
    </w:p>
    <w:p w:rsidR="000D4425" w:rsidRPr="000D4425" w:rsidRDefault="000D4425" w:rsidP="003B53BD">
      <w:pPr>
        <w:pStyle w:val="berschrift4"/>
        <w:rPr>
          <w:lang w:val="en-GB"/>
        </w:rPr>
      </w:pPr>
      <w:r w:rsidRPr="000D4425">
        <w:rPr>
          <w:lang w:val="en-GB"/>
        </w:rPr>
        <w:t xml:space="preserve">Woollens </w:t>
      </w:r>
    </w:p>
    <w:p w:rsidR="000D4425" w:rsidRDefault="000D4425" w:rsidP="000D4425">
      <w:pPr>
        <w:spacing w:after="0" w:line="276" w:lineRule="auto"/>
        <w:jc w:val="both"/>
        <w:rPr>
          <w:rFonts w:cstheme="minorHAnsi"/>
          <w:lang w:val="en-GB"/>
        </w:rPr>
      </w:pPr>
      <w:r>
        <w:rPr>
          <w:rFonts w:cstheme="minorHAnsi"/>
          <w:lang w:val="en-GB"/>
        </w:rPr>
        <w:t xml:space="preserve">We employ a different procedure for </w:t>
      </w:r>
      <w:r w:rsidRPr="000D4425">
        <w:rPr>
          <w:rFonts w:cstheme="minorHAnsi"/>
          <w:lang w:val="en-GB"/>
        </w:rPr>
        <w:t xml:space="preserve">determining the export of woollen textiles. Using </w:t>
      </w:r>
      <w:r w:rsidR="00BF2248">
        <w:rPr>
          <w:rFonts w:cstheme="minorHAnsi"/>
          <w:lang w:val="en-GB"/>
        </w:rPr>
        <w:t xml:space="preserve">published </w:t>
      </w:r>
      <w:r w:rsidRPr="000D4425">
        <w:rPr>
          <w:rFonts w:cstheme="minorHAnsi"/>
          <w:lang w:val="en-GB"/>
        </w:rPr>
        <w:t xml:space="preserve">Ottoman </w:t>
      </w:r>
      <w:r w:rsidR="00BF2248">
        <w:rPr>
          <w:rFonts w:cstheme="minorHAnsi"/>
          <w:lang w:val="en-GB"/>
        </w:rPr>
        <w:t xml:space="preserve">archival sources </w:t>
      </w:r>
      <w:r w:rsidR="00E850C1">
        <w:rPr>
          <w:rFonts w:cstheme="minorHAnsi"/>
          <w:lang w:val="en-GB"/>
        </w:rPr>
        <w:t>we</w:t>
      </w:r>
      <w:r w:rsidRPr="000D4425">
        <w:rPr>
          <w:rFonts w:cstheme="minorHAnsi"/>
          <w:lang w:val="en-GB"/>
        </w:rPr>
        <w:t xml:space="preserve"> </w:t>
      </w:r>
      <w:r w:rsidR="00BF2248">
        <w:rPr>
          <w:rFonts w:cstheme="minorHAnsi"/>
          <w:lang w:val="en-GB"/>
        </w:rPr>
        <w:t xml:space="preserve">were able to estimate </w:t>
      </w:r>
      <w:r w:rsidRPr="000D4425">
        <w:rPr>
          <w:rFonts w:cstheme="minorHAnsi"/>
          <w:lang w:val="en-GB"/>
        </w:rPr>
        <w:t xml:space="preserve">the approximate volume of </w:t>
      </w:r>
      <w:r w:rsidR="00BF2248">
        <w:rPr>
          <w:rFonts w:cstheme="minorHAnsi"/>
          <w:lang w:val="en-GB"/>
        </w:rPr>
        <w:t xml:space="preserve">military orders </w:t>
      </w:r>
      <w:r w:rsidR="00B828C1">
        <w:rPr>
          <w:rFonts w:cstheme="minorHAnsi"/>
          <w:lang w:val="en-GB"/>
        </w:rPr>
        <w:t xml:space="preserve">for cloth </w:t>
      </w:r>
      <w:r w:rsidR="00BF2248">
        <w:rPr>
          <w:rFonts w:cstheme="minorHAnsi"/>
          <w:lang w:val="en-GB"/>
        </w:rPr>
        <w:t>to loc</w:t>
      </w:r>
      <w:r w:rsidR="00E850C1">
        <w:rPr>
          <w:rFonts w:cstheme="minorHAnsi"/>
          <w:lang w:val="en-GB"/>
        </w:rPr>
        <w:t>al Bulgarian producers which around</w:t>
      </w:r>
      <w:r w:rsidR="00BF2248">
        <w:rPr>
          <w:rFonts w:cstheme="minorHAnsi"/>
          <w:lang w:val="en-GB"/>
        </w:rPr>
        <w:t xml:space="preserve"> 1830 stood at about </w:t>
      </w:r>
      <w:r w:rsidRPr="000D4425">
        <w:rPr>
          <w:rFonts w:cstheme="minorHAnsi"/>
          <w:lang w:val="en-GB"/>
        </w:rPr>
        <w:t>570 thousand square meters</w:t>
      </w:r>
      <w:r w:rsidR="00E850C1">
        <w:rPr>
          <w:rFonts w:cstheme="minorHAnsi"/>
          <w:lang w:val="en-GB"/>
        </w:rPr>
        <w:t>.</w:t>
      </w:r>
      <w:r w:rsidR="00BF2248">
        <w:rPr>
          <w:rStyle w:val="Funotenzeichen"/>
          <w:rFonts w:cstheme="minorHAnsi"/>
          <w:lang w:val="en-GB"/>
        </w:rPr>
        <w:footnoteReference w:id="199"/>
      </w:r>
      <w:r w:rsidRPr="000D4425">
        <w:rPr>
          <w:rFonts w:cstheme="minorHAnsi"/>
          <w:lang w:val="en-GB"/>
        </w:rPr>
        <w:t xml:space="preserve"> </w:t>
      </w:r>
      <w:r w:rsidR="00BF2248">
        <w:rPr>
          <w:rFonts w:cstheme="minorHAnsi"/>
          <w:lang w:val="en-GB"/>
        </w:rPr>
        <w:t>W</w:t>
      </w:r>
      <w:r w:rsidRPr="000D4425">
        <w:rPr>
          <w:rFonts w:cstheme="minorHAnsi"/>
          <w:lang w:val="en-GB"/>
        </w:rPr>
        <w:t xml:space="preserve">e </w:t>
      </w:r>
      <w:r w:rsidR="00BF2248">
        <w:rPr>
          <w:rFonts w:cstheme="minorHAnsi"/>
          <w:lang w:val="en-GB"/>
        </w:rPr>
        <w:t xml:space="preserve">also </w:t>
      </w:r>
      <w:r w:rsidRPr="000D4425">
        <w:rPr>
          <w:rFonts w:cstheme="minorHAnsi"/>
          <w:lang w:val="en-GB"/>
        </w:rPr>
        <w:t>assume</w:t>
      </w:r>
      <w:r w:rsidR="00BF2248">
        <w:rPr>
          <w:rFonts w:cstheme="minorHAnsi"/>
          <w:lang w:val="en-GB"/>
        </w:rPr>
        <w:t>d</w:t>
      </w:r>
      <w:r w:rsidRPr="000D4425">
        <w:rPr>
          <w:rFonts w:cstheme="minorHAnsi"/>
          <w:lang w:val="en-GB"/>
        </w:rPr>
        <w:t xml:space="preserve"> that military supplies represent</w:t>
      </w:r>
      <w:r w:rsidR="00BF2248">
        <w:rPr>
          <w:rFonts w:cstheme="minorHAnsi"/>
          <w:lang w:val="en-GB"/>
        </w:rPr>
        <w:t>ed</w:t>
      </w:r>
      <w:r w:rsidRPr="000D4425">
        <w:rPr>
          <w:rFonts w:cstheme="minorHAnsi"/>
          <w:lang w:val="en-GB"/>
        </w:rPr>
        <w:t xml:space="preserve"> about two thirds of the total production</w:t>
      </w:r>
      <w:r w:rsidR="00BF2248">
        <w:rPr>
          <w:rFonts w:cstheme="minorHAnsi"/>
          <w:lang w:val="en-GB"/>
        </w:rPr>
        <w:t xml:space="preserve"> during </w:t>
      </w:r>
      <w:r w:rsidR="00E850C1">
        <w:rPr>
          <w:rFonts w:cstheme="minorHAnsi"/>
          <w:lang w:val="en-GB"/>
        </w:rPr>
        <w:t xml:space="preserve">the </w:t>
      </w:r>
      <w:r w:rsidR="00BF2248">
        <w:rPr>
          <w:rFonts w:cstheme="minorHAnsi"/>
          <w:lang w:val="en-GB"/>
        </w:rPr>
        <w:t>1830s</w:t>
      </w:r>
      <w:r w:rsidR="00E850C1">
        <w:rPr>
          <w:rFonts w:cstheme="minorHAnsi"/>
          <w:lang w:val="en-GB"/>
        </w:rPr>
        <w:t>.</w:t>
      </w:r>
      <w:r w:rsidR="00BF2248">
        <w:rPr>
          <w:rFonts w:cstheme="minorHAnsi"/>
          <w:lang w:val="en-GB"/>
        </w:rPr>
        <w:t xml:space="preserve"> </w:t>
      </w:r>
      <w:r w:rsidR="00E850C1">
        <w:rPr>
          <w:rFonts w:cstheme="minorHAnsi"/>
          <w:lang w:val="en-GB"/>
        </w:rPr>
        <w:t>Under this assumption total output of woollen textiles was roughly</w:t>
      </w:r>
      <w:r w:rsidRPr="000D4425">
        <w:rPr>
          <w:rFonts w:cstheme="minorHAnsi"/>
          <w:lang w:val="en-GB"/>
        </w:rPr>
        <w:t xml:space="preserve"> about 850 thousand </w:t>
      </w:r>
      <w:r w:rsidR="00BF2248">
        <w:rPr>
          <w:rFonts w:cstheme="minorHAnsi"/>
          <w:lang w:val="en-GB"/>
        </w:rPr>
        <w:t>sq. m.</w:t>
      </w:r>
      <w:r w:rsidRPr="000D4425">
        <w:rPr>
          <w:rFonts w:cstheme="minorHAnsi"/>
          <w:lang w:val="en-GB"/>
        </w:rPr>
        <w:t xml:space="preserve"> </w:t>
      </w:r>
      <w:r w:rsidR="00E850C1">
        <w:rPr>
          <w:rFonts w:cstheme="minorHAnsi"/>
          <w:lang w:val="en-GB"/>
        </w:rPr>
        <w:t>around 1830. Given that around</w:t>
      </w:r>
      <w:r w:rsidR="00F4091A">
        <w:rPr>
          <w:rFonts w:cstheme="minorHAnsi"/>
          <w:lang w:val="en-GB"/>
        </w:rPr>
        <w:t xml:space="preserve"> 1870 the woollen output </w:t>
      </w:r>
      <w:r w:rsidR="00B828C1">
        <w:rPr>
          <w:rFonts w:cstheme="minorHAnsi"/>
          <w:lang w:val="en-GB"/>
        </w:rPr>
        <w:t>has already been estimated at</w:t>
      </w:r>
      <w:r w:rsidR="00F4091A">
        <w:rPr>
          <w:rFonts w:cstheme="minorHAnsi"/>
          <w:lang w:val="en-GB"/>
        </w:rPr>
        <w:t xml:space="preserve"> 1.2 mil. sq. m.</w:t>
      </w:r>
      <w:r w:rsidR="00B828C1">
        <w:rPr>
          <w:rStyle w:val="Funotenzeichen"/>
          <w:rFonts w:cstheme="minorHAnsi"/>
          <w:lang w:val="en-GB"/>
        </w:rPr>
        <w:footnoteReference w:id="200"/>
      </w:r>
      <w:r w:rsidR="00F4091A">
        <w:rPr>
          <w:rFonts w:cstheme="minorHAnsi"/>
          <w:lang w:val="en-GB"/>
        </w:rPr>
        <w:t xml:space="preserve"> the annual growth rate </w:t>
      </w:r>
      <w:r w:rsidRPr="000D4425">
        <w:rPr>
          <w:rFonts w:cstheme="minorHAnsi"/>
          <w:lang w:val="en-GB"/>
        </w:rPr>
        <w:t xml:space="preserve">for the three decades between 1840 and 1870 </w:t>
      </w:r>
      <w:r w:rsidR="00F4091A">
        <w:rPr>
          <w:rFonts w:cstheme="minorHAnsi"/>
          <w:lang w:val="en-GB"/>
        </w:rPr>
        <w:t xml:space="preserve">should have been </w:t>
      </w:r>
      <w:r w:rsidR="00E850C1">
        <w:rPr>
          <w:rFonts w:cstheme="minorHAnsi"/>
          <w:lang w:val="en-GB"/>
        </w:rPr>
        <w:t>around</w:t>
      </w:r>
      <w:r w:rsidR="00F4091A">
        <w:rPr>
          <w:rFonts w:cstheme="minorHAnsi"/>
          <w:lang w:val="en-GB"/>
        </w:rPr>
        <w:t xml:space="preserve"> 1 percent</w:t>
      </w:r>
      <w:r w:rsidRPr="000D4425">
        <w:rPr>
          <w:rFonts w:cstheme="minorHAnsi"/>
          <w:lang w:val="en-GB"/>
        </w:rPr>
        <w:t xml:space="preserve">. However, if we also take into account the impressive boom of </w:t>
      </w:r>
      <w:r w:rsidR="00B828C1">
        <w:rPr>
          <w:rFonts w:cstheme="minorHAnsi"/>
          <w:lang w:val="en-GB"/>
        </w:rPr>
        <w:t>gaytan-making</w:t>
      </w:r>
      <w:r w:rsidR="000A63E3">
        <w:rPr>
          <w:rStyle w:val="Funotenzeichen"/>
          <w:rFonts w:cstheme="minorHAnsi"/>
          <w:lang w:val="en-GB"/>
        </w:rPr>
        <w:footnoteReference w:id="201"/>
      </w:r>
      <w:r w:rsidRPr="000D4425">
        <w:rPr>
          <w:rFonts w:cstheme="minorHAnsi"/>
          <w:lang w:val="en-GB"/>
        </w:rPr>
        <w:t xml:space="preserve">, then </w:t>
      </w:r>
      <w:r w:rsidR="00E850C1">
        <w:rPr>
          <w:rFonts w:cstheme="minorHAnsi"/>
          <w:lang w:val="en-GB"/>
        </w:rPr>
        <w:t>we are</w:t>
      </w:r>
      <w:r w:rsidR="00B828C1">
        <w:rPr>
          <w:rFonts w:cstheme="minorHAnsi"/>
          <w:lang w:val="en-GB"/>
        </w:rPr>
        <w:t xml:space="preserve"> safe to say that </w:t>
      </w:r>
      <w:r w:rsidRPr="000D4425">
        <w:rPr>
          <w:rFonts w:cstheme="minorHAnsi"/>
          <w:lang w:val="en-GB"/>
        </w:rPr>
        <w:t xml:space="preserve">the annual growth rate </w:t>
      </w:r>
      <w:r w:rsidR="00B828C1">
        <w:rPr>
          <w:rFonts w:cstheme="minorHAnsi"/>
          <w:lang w:val="en-GB"/>
        </w:rPr>
        <w:t xml:space="preserve">in woollens production </w:t>
      </w:r>
      <w:r w:rsidRPr="000D4425">
        <w:rPr>
          <w:rFonts w:cstheme="minorHAnsi"/>
          <w:lang w:val="en-GB"/>
        </w:rPr>
        <w:t>probably reache</w:t>
      </w:r>
      <w:r w:rsidR="00B828C1">
        <w:rPr>
          <w:rFonts w:cstheme="minorHAnsi"/>
          <w:lang w:val="en-GB"/>
        </w:rPr>
        <w:t>d</w:t>
      </w:r>
      <w:r w:rsidRPr="000D4425">
        <w:rPr>
          <w:rFonts w:cstheme="minorHAnsi"/>
          <w:lang w:val="en-GB"/>
        </w:rPr>
        <w:t xml:space="preserve"> about 2</w:t>
      </w:r>
      <w:r w:rsidR="00B828C1">
        <w:rPr>
          <w:rFonts w:cstheme="minorHAnsi"/>
          <w:lang w:val="en-GB"/>
        </w:rPr>
        <w:t xml:space="preserve"> percent</w:t>
      </w:r>
      <w:r w:rsidRPr="000D4425">
        <w:rPr>
          <w:rFonts w:cstheme="minorHAnsi"/>
          <w:lang w:val="en-GB"/>
        </w:rPr>
        <w:t xml:space="preserve">. </w:t>
      </w:r>
      <w:r w:rsidR="00B828C1">
        <w:rPr>
          <w:rFonts w:cstheme="minorHAnsi"/>
          <w:lang w:val="en-GB"/>
        </w:rPr>
        <w:t xml:space="preserve">We should also </w:t>
      </w:r>
      <w:r w:rsidRPr="000D4425">
        <w:rPr>
          <w:rFonts w:cstheme="minorHAnsi"/>
          <w:lang w:val="en-GB"/>
        </w:rPr>
        <w:t xml:space="preserve">recall the already established population growth rate of 1.69 </w:t>
      </w:r>
      <w:r w:rsidR="000266CB">
        <w:rPr>
          <w:rFonts w:cstheme="minorHAnsi"/>
          <w:lang w:val="en-GB"/>
        </w:rPr>
        <w:t>percent</w:t>
      </w:r>
      <w:r w:rsidRPr="000D4425">
        <w:rPr>
          <w:rFonts w:cstheme="minorHAnsi"/>
          <w:lang w:val="en-GB"/>
        </w:rPr>
        <w:t xml:space="preserve">, which should </w:t>
      </w:r>
      <w:r w:rsidR="000266CB">
        <w:rPr>
          <w:rFonts w:cstheme="minorHAnsi"/>
          <w:lang w:val="en-GB"/>
        </w:rPr>
        <w:t xml:space="preserve">probably </w:t>
      </w:r>
      <w:r w:rsidRPr="000D4425">
        <w:rPr>
          <w:rFonts w:cstheme="minorHAnsi"/>
          <w:lang w:val="en-GB"/>
        </w:rPr>
        <w:t>increase by about a quarter (up to 2</w:t>
      </w:r>
      <w:r w:rsidR="000266CB">
        <w:rPr>
          <w:rFonts w:cstheme="minorHAnsi"/>
          <w:lang w:val="en-GB"/>
        </w:rPr>
        <w:t xml:space="preserve"> percent per annum</w:t>
      </w:r>
      <w:r w:rsidRPr="000D4425">
        <w:rPr>
          <w:rFonts w:cstheme="minorHAnsi"/>
          <w:lang w:val="en-GB"/>
        </w:rPr>
        <w:t xml:space="preserve">) </w:t>
      </w:r>
      <w:r w:rsidR="000266CB">
        <w:rPr>
          <w:rFonts w:cstheme="minorHAnsi"/>
          <w:lang w:val="en-GB"/>
        </w:rPr>
        <w:t xml:space="preserve">in order </w:t>
      </w:r>
      <w:r w:rsidRPr="000D4425">
        <w:rPr>
          <w:rFonts w:cstheme="minorHAnsi"/>
          <w:lang w:val="en-GB"/>
        </w:rPr>
        <w:t xml:space="preserve">to account the significant </w:t>
      </w:r>
      <w:r w:rsidR="000266CB">
        <w:rPr>
          <w:rFonts w:cstheme="minorHAnsi"/>
          <w:lang w:val="en-GB"/>
        </w:rPr>
        <w:t xml:space="preserve">“foreign” </w:t>
      </w:r>
      <w:r w:rsidRPr="000D4425">
        <w:rPr>
          <w:rFonts w:cstheme="minorHAnsi"/>
          <w:lang w:val="en-GB"/>
        </w:rPr>
        <w:t>clientele of Bulgarian textiles in Anatolia, Bosnia and Herzegovina</w:t>
      </w:r>
      <w:r w:rsidR="000266CB">
        <w:rPr>
          <w:rFonts w:cstheme="minorHAnsi"/>
          <w:lang w:val="en-GB"/>
        </w:rPr>
        <w:t xml:space="preserve">, </w:t>
      </w:r>
      <w:r w:rsidRPr="000D4425">
        <w:rPr>
          <w:rFonts w:cstheme="minorHAnsi"/>
          <w:lang w:val="en-GB"/>
        </w:rPr>
        <w:t xml:space="preserve">Macedonia, Aegean Thrace, the Greek islands, Constantinople, Serbia, Wallachia, Moldova, etc. </w:t>
      </w:r>
      <w:r w:rsidR="000266CB">
        <w:rPr>
          <w:rFonts w:cstheme="minorHAnsi"/>
          <w:lang w:val="en-GB"/>
        </w:rPr>
        <w:t xml:space="preserve">By back-casting the 2 percent annual growth rate we were able to </w:t>
      </w:r>
      <w:r w:rsidRPr="000D4425">
        <w:rPr>
          <w:rFonts w:cstheme="minorHAnsi"/>
          <w:lang w:val="en-GB"/>
        </w:rPr>
        <w:t xml:space="preserve">approximate </w:t>
      </w:r>
      <w:r w:rsidR="000266CB">
        <w:rPr>
          <w:rFonts w:cstheme="minorHAnsi"/>
          <w:lang w:val="en-GB"/>
        </w:rPr>
        <w:t xml:space="preserve">the </w:t>
      </w:r>
      <w:r w:rsidR="002326CF">
        <w:rPr>
          <w:rFonts w:cstheme="minorHAnsi"/>
          <w:lang w:val="en-GB"/>
        </w:rPr>
        <w:t>volume</w:t>
      </w:r>
      <w:r w:rsidRPr="000D4425">
        <w:rPr>
          <w:rFonts w:cstheme="minorHAnsi"/>
          <w:lang w:val="en-GB"/>
        </w:rPr>
        <w:t xml:space="preserve"> of production for each of the years between 1840 and 1876</w:t>
      </w:r>
      <w:r w:rsidR="002326CF">
        <w:rPr>
          <w:rFonts w:cstheme="minorHAnsi"/>
          <w:lang w:val="en-GB"/>
        </w:rPr>
        <w:t xml:space="preserve">. Finally, we have deducted </w:t>
      </w:r>
      <w:r w:rsidRPr="000D4425">
        <w:rPr>
          <w:rFonts w:cstheme="minorHAnsi"/>
          <w:lang w:val="en-GB"/>
        </w:rPr>
        <w:t>40</w:t>
      </w:r>
      <w:r w:rsidR="002326CF">
        <w:rPr>
          <w:rFonts w:cstheme="minorHAnsi"/>
          <w:lang w:val="en-GB"/>
        </w:rPr>
        <w:t xml:space="preserve"> percent </w:t>
      </w:r>
      <w:r w:rsidRPr="000D4425">
        <w:rPr>
          <w:rFonts w:cstheme="minorHAnsi"/>
          <w:lang w:val="en-GB"/>
        </w:rPr>
        <w:t>for exports</w:t>
      </w:r>
      <w:r w:rsidR="00C54FF4">
        <w:rPr>
          <w:rFonts w:cstheme="minorHAnsi"/>
          <w:lang w:val="en-GB"/>
        </w:rPr>
        <w:t>.</w:t>
      </w:r>
    </w:p>
    <w:p w:rsidR="00404F29" w:rsidRDefault="00404F29" w:rsidP="000D4425">
      <w:pPr>
        <w:spacing w:after="0" w:line="276" w:lineRule="auto"/>
        <w:jc w:val="both"/>
        <w:rPr>
          <w:rFonts w:cstheme="minorHAnsi"/>
          <w:lang w:val="en-GB"/>
        </w:rPr>
      </w:pPr>
    </w:p>
    <w:p w:rsidR="00404F29" w:rsidRPr="00404F29" w:rsidRDefault="00404F29" w:rsidP="003B53BD">
      <w:pPr>
        <w:pStyle w:val="berschrift4"/>
        <w:rPr>
          <w:lang w:val="en-GB"/>
        </w:rPr>
      </w:pPr>
      <w:r w:rsidRPr="00404F29">
        <w:rPr>
          <w:lang w:val="en-GB"/>
        </w:rPr>
        <w:t>Rose Oil</w:t>
      </w:r>
      <w:r>
        <w:rPr>
          <w:lang w:val="en-GB"/>
        </w:rPr>
        <w:t>, Cocoons</w:t>
      </w:r>
      <w:r w:rsidR="007C7ED1">
        <w:rPr>
          <w:lang w:val="en-GB"/>
        </w:rPr>
        <w:t>, Reeled Silk</w:t>
      </w:r>
    </w:p>
    <w:p w:rsidR="000D4425" w:rsidRDefault="00404F29" w:rsidP="007C7ED1">
      <w:pPr>
        <w:spacing w:after="0" w:line="276" w:lineRule="auto"/>
        <w:jc w:val="both"/>
        <w:rPr>
          <w:rFonts w:cstheme="minorHAnsi"/>
          <w:lang w:val="en-US"/>
        </w:rPr>
      </w:pPr>
      <w:r w:rsidRPr="00404F29">
        <w:rPr>
          <w:rFonts w:cstheme="minorHAnsi"/>
          <w:lang w:val="en-US"/>
        </w:rPr>
        <w:t xml:space="preserve">The export of rose oil is based entirely on consular information </w:t>
      </w:r>
      <w:r>
        <w:rPr>
          <w:rFonts w:cstheme="minorHAnsi"/>
          <w:lang w:val="en-US"/>
        </w:rPr>
        <w:t xml:space="preserve">for </w:t>
      </w:r>
      <w:r w:rsidRPr="00404F29">
        <w:rPr>
          <w:rFonts w:cstheme="minorHAnsi"/>
          <w:lang w:val="en-US"/>
        </w:rPr>
        <w:t>the volume of prod</w:t>
      </w:r>
      <w:r w:rsidR="00C54FF4">
        <w:rPr>
          <w:rFonts w:cstheme="minorHAnsi"/>
          <w:lang w:val="en-US"/>
        </w:rPr>
        <w:t>uction. As the entire harvest was</w:t>
      </w:r>
      <w:r w:rsidRPr="00404F29">
        <w:rPr>
          <w:rFonts w:cstheme="minorHAnsi"/>
          <w:lang w:val="en-US"/>
        </w:rPr>
        <w:t xml:space="preserve"> destined for the European market, foreign consuls show</w:t>
      </w:r>
      <w:r>
        <w:rPr>
          <w:rFonts w:cstheme="minorHAnsi"/>
          <w:lang w:val="en-US"/>
        </w:rPr>
        <w:t>ed</w:t>
      </w:r>
      <w:r w:rsidRPr="00404F29">
        <w:rPr>
          <w:rFonts w:cstheme="minorHAnsi"/>
          <w:lang w:val="en-US"/>
        </w:rPr>
        <w:t xml:space="preserve"> a keen interest and</w:t>
      </w:r>
      <w:r>
        <w:rPr>
          <w:rFonts w:cstheme="minorHAnsi"/>
          <w:lang w:val="en-US"/>
        </w:rPr>
        <w:t xml:space="preserve"> </w:t>
      </w:r>
      <w:r w:rsidRPr="00404F29">
        <w:rPr>
          <w:rFonts w:cstheme="minorHAnsi"/>
          <w:lang w:val="en-US"/>
        </w:rPr>
        <w:t>regular</w:t>
      </w:r>
      <w:r w:rsidR="00C54FF4">
        <w:rPr>
          <w:rFonts w:cstheme="minorHAnsi"/>
          <w:lang w:val="en-US"/>
        </w:rPr>
        <w:t>ly</w:t>
      </w:r>
      <w:r w:rsidRPr="00404F29">
        <w:rPr>
          <w:rFonts w:cstheme="minorHAnsi"/>
          <w:lang w:val="en-US"/>
        </w:rPr>
        <w:t xml:space="preserve"> assess</w:t>
      </w:r>
      <w:r w:rsidR="00C54FF4">
        <w:rPr>
          <w:rFonts w:cstheme="minorHAnsi"/>
          <w:lang w:val="en-US"/>
        </w:rPr>
        <w:t xml:space="preserve">ed </w:t>
      </w:r>
      <w:r w:rsidRPr="00404F29">
        <w:rPr>
          <w:rFonts w:cstheme="minorHAnsi"/>
          <w:lang w:val="en-US"/>
        </w:rPr>
        <w:t xml:space="preserve">the </w:t>
      </w:r>
      <w:r>
        <w:rPr>
          <w:rFonts w:cstheme="minorHAnsi"/>
          <w:lang w:val="en-US"/>
        </w:rPr>
        <w:t xml:space="preserve">volume and the </w:t>
      </w:r>
      <w:r w:rsidRPr="00404F29">
        <w:rPr>
          <w:rFonts w:cstheme="minorHAnsi"/>
          <w:lang w:val="en-US"/>
        </w:rPr>
        <w:t xml:space="preserve">value </w:t>
      </w:r>
      <w:r>
        <w:rPr>
          <w:rFonts w:cstheme="minorHAnsi"/>
          <w:lang w:val="en-US"/>
        </w:rPr>
        <w:t>of production</w:t>
      </w:r>
      <w:r w:rsidR="00C54FF4">
        <w:rPr>
          <w:rFonts w:cstheme="minorHAnsi"/>
          <w:lang w:val="en-US"/>
        </w:rPr>
        <w:t>.</w:t>
      </w:r>
      <w:r w:rsidR="006A07CC">
        <w:rPr>
          <w:rStyle w:val="Funotenzeichen"/>
          <w:rFonts w:cstheme="minorHAnsi"/>
          <w:lang w:val="en-US"/>
        </w:rPr>
        <w:footnoteReference w:id="202"/>
      </w:r>
      <w:r w:rsidRPr="00404F29">
        <w:rPr>
          <w:rFonts w:cstheme="minorHAnsi"/>
          <w:lang w:val="en-US"/>
        </w:rPr>
        <w:t xml:space="preserve"> The situation is similar in the production of cocoons, </w:t>
      </w:r>
      <w:r w:rsidR="00B505E6">
        <w:rPr>
          <w:rFonts w:cstheme="minorHAnsi"/>
          <w:lang w:val="en-US" w:eastAsia="bg-BG"/>
        </w:rPr>
        <w:t>silk-worm eggs</w:t>
      </w:r>
      <w:r w:rsidRPr="00404F29">
        <w:rPr>
          <w:rFonts w:cstheme="minorHAnsi"/>
          <w:lang w:val="en-US"/>
        </w:rPr>
        <w:t xml:space="preserve"> and </w:t>
      </w:r>
      <w:r w:rsidR="007C7ED1">
        <w:rPr>
          <w:rFonts w:cstheme="minorHAnsi"/>
          <w:lang w:val="en-US"/>
        </w:rPr>
        <w:t>reeled</w:t>
      </w:r>
      <w:r w:rsidRPr="00404F29">
        <w:rPr>
          <w:rFonts w:cstheme="minorHAnsi"/>
          <w:lang w:val="en-US"/>
        </w:rPr>
        <w:t xml:space="preserve"> silk</w:t>
      </w:r>
      <w:r w:rsidR="007C7ED1">
        <w:rPr>
          <w:rFonts w:cstheme="minorHAnsi"/>
          <w:lang w:val="en-US"/>
        </w:rPr>
        <w:t xml:space="preserve"> which were also almost entirely exported abroad. Consular reports estimated the </w:t>
      </w:r>
      <w:r w:rsidRPr="00404F29">
        <w:rPr>
          <w:rFonts w:cstheme="minorHAnsi"/>
          <w:lang w:val="en-US"/>
        </w:rPr>
        <w:t>cocoon harvest in 1848, 1851, 1860, 1871 and 1876</w:t>
      </w:r>
      <w:r w:rsidR="00C54FF4">
        <w:rPr>
          <w:rFonts w:cstheme="minorHAnsi"/>
          <w:lang w:val="en-US"/>
        </w:rPr>
        <w:t>.</w:t>
      </w:r>
      <w:r w:rsidR="006A07CC">
        <w:rPr>
          <w:rStyle w:val="Funotenzeichen"/>
          <w:rFonts w:cstheme="minorHAnsi"/>
          <w:lang w:val="en-US"/>
        </w:rPr>
        <w:footnoteReference w:id="203"/>
      </w:r>
      <w:r w:rsidRPr="00404F29">
        <w:rPr>
          <w:rFonts w:cstheme="minorHAnsi"/>
          <w:lang w:val="en-US"/>
        </w:rPr>
        <w:t xml:space="preserve"> The</w:t>
      </w:r>
      <w:r w:rsidR="007C7ED1">
        <w:rPr>
          <w:rFonts w:cstheme="minorHAnsi"/>
          <w:lang w:val="en-US"/>
        </w:rPr>
        <w:t>ir</w:t>
      </w:r>
      <w:r w:rsidRPr="00404F29">
        <w:rPr>
          <w:rFonts w:cstheme="minorHAnsi"/>
          <w:lang w:val="en-US"/>
        </w:rPr>
        <w:t xml:space="preserve"> volume in the </w:t>
      </w:r>
      <w:r w:rsidRPr="00404F29">
        <w:rPr>
          <w:rFonts w:cstheme="minorHAnsi"/>
          <w:lang w:val="en-US"/>
        </w:rPr>
        <w:lastRenderedPageBreak/>
        <w:t xml:space="preserve">remaining years was roughly </w:t>
      </w:r>
      <w:r w:rsidR="007C7ED1">
        <w:rPr>
          <w:rFonts w:cstheme="minorHAnsi"/>
          <w:lang w:val="en-US"/>
        </w:rPr>
        <w:t>reconstructed</w:t>
      </w:r>
      <w:r w:rsidR="00C54FF4">
        <w:rPr>
          <w:rFonts w:cstheme="minorHAnsi"/>
          <w:lang w:val="en-US"/>
        </w:rPr>
        <w:t xml:space="preserve"> as follows:</w:t>
      </w:r>
      <w:r w:rsidRPr="00404F29">
        <w:rPr>
          <w:rFonts w:cstheme="minorHAnsi"/>
          <w:lang w:val="en-US"/>
        </w:rPr>
        <w:t xml:space="preserve"> </w:t>
      </w:r>
      <w:r w:rsidR="007C7ED1">
        <w:rPr>
          <w:rFonts w:cstheme="minorHAnsi"/>
          <w:lang w:val="en-US"/>
        </w:rPr>
        <w:t xml:space="preserve">between </w:t>
      </w:r>
      <w:r w:rsidRPr="00404F29">
        <w:rPr>
          <w:rFonts w:cstheme="minorHAnsi"/>
          <w:lang w:val="en-US"/>
        </w:rPr>
        <w:t>1840</w:t>
      </w:r>
      <w:r w:rsidR="007C7ED1">
        <w:rPr>
          <w:rFonts w:cstheme="minorHAnsi"/>
          <w:lang w:val="en-US"/>
        </w:rPr>
        <w:t xml:space="preserve"> and </w:t>
      </w:r>
      <w:r w:rsidRPr="00404F29">
        <w:rPr>
          <w:rFonts w:cstheme="minorHAnsi"/>
          <w:lang w:val="en-US"/>
        </w:rPr>
        <w:t xml:space="preserve">1847 </w:t>
      </w:r>
      <w:r w:rsidR="007C7ED1">
        <w:rPr>
          <w:rFonts w:cstheme="minorHAnsi"/>
          <w:lang w:val="en-US"/>
        </w:rPr>
        <w:t xml:space="preserve">output </w:t>
      </w:r>
      <w:r w:rsidRPr="00404F29">
        <w:rPr>
          <w:rFonts w:cstheme="minorHAnsi"/>
          <w:lang w:val="en-US"/>
        </w:rPr>
        <w:t>was c</w:t>
      </w:r>
      <w:r w:rsidR="00C54FF4">
        <w:rPr>
          <w:rFonts w:cstheme="minorHAnsi"/>
          <w:lang w:val="en-US"/>
        </w:rPr>
        <w:t>onsidered equal to the 1848-value,</w:t>
      </w:r>
      <w:r w:rsidRPr="00404F29">
        <w:rPr>
          <w:rFonts w:cstheme="minorHAnsi"/>
          <w:lang w:val="en-US"/>
        </w:rPr>
        <w:t xml:space="preserve"> </w:t>
      </w:r>
      <w:r w:rsidR="007C7ED1">
        <w:rPr>
          <w:rFonts w:cstheme="minorHAnsi"/>
          <w:lang w:val="en-US"/>
        </w:rPr>
        <w:t xml:space="preserve">between </w:t>
      </w:r>
      <w:r w:rsidRPr="00404F29">
        <w:rPr>
          <w:rFonts w:cstheme="minorHAnsi"/>
          <w:lang w:val="en-US"/>
        </w:rPr>
        <w:t>1850 and 18</w:t>
      </w:r>
      <w:r w:rsidR="006A07CC">
        <w:rPr>
          <w:rFonts w:cstheme="minorHAnsi"/>
          <w:lang w:val="en-US"/>
        </w:rPr>
        <w:t xml:space="preserve">52 </w:t>
      </w:r>
      <w:r w:rsidR="00C54FF4">
        <w:rPr>
          <w:rFonts w:cstheme="minorHAnsi"/>
          <w:lang w:val="en-US"/>
        </w:rPr>
        <w:t>to be equal to</w:t>
      </w:r>
      <w:r w:rsidR="006A07CC">
        <w:rPr>
          <w:rFonts w:cstheme="minorHAnsi"/>
          <w:lang w:val="en-US"/>
        </w:rPr>
        <w:t xml:space="preserve"> </w:t>
      </w:r>
      <w:r w:rsidR="00C54FF4">
        <w:rPr>
          <w:rFonts w:cstheme="minorHAnsi"/>
          <w:lang w:val="en-US"/>
        </w:rPr>
        <w:t xml:space="preserve">the </w:t>
      </w:r>
      <w:r w:rsidR="006A07CC">
        <w:rPr>
          <w:rFonts w:cstheme="minorHAnsi"/>
          <w:lang w:val="en-US"/>
        </w:rPr>
        <w:t>1851</w:t>
      </w:r>
      <w:r w:rsidR="00C54FF4">
        <w:rPr>
          <w:rFonts w:cstheme="minorHAnsi"/>
          <w:lang w:val="en-US"/>
        </w:rPr>
        <w:t>-value</w:t>
      </w:r>
      <w:r w:rsidR="005949D0">
        <w:rPr>
          <w:rFonts w:cstheme="minorHAnsi"/>
          <w:lang w:val="en-US"/>
        </w:rPr>
        <w:t>,</w:t>
      </w:r>
      <w:r w:rsidR="006A07CC">
        <w:rPr>
          <w:rFonts w:cstheme="minorHAnsi"/>
          <w:lang w:val="en-US"/>
        </w:rPr>
        <w:t xml:space="preserve"> between</w:t>
      </w:r>
      <w:r w:rsidRPr="00404F29">
        <w:rPr>
          <w:rFonts w:cstheme="minorHAnsi"/>
          <w:lang w:val="en-US"/>
        </w:rPr>
        <w:t xml:space="preserve"> 185</w:t>
      </w:r>
      <w:r w:rsidR="006A07CC">
        <w:rPr>
          <w:rFonts w:cstheme="minorHAnsi"/>
          <w:lang w:val="en-US"/>
        </w:rPr>
        <w:t>7-</w:t>
      </w:r>
      <w:r w:rsidRPr="00404F29">
        <w:rPr>
          <w:rFonts w:cstheme="minorHAnsi"/>
          <w:lang w:val="en-US"/>
        </w:rPr>
        <w:t xml:space="preserve">1868 </w:t>
      </w:r>
      <w:r w:rsidR="00C54FF4">
        <w:rPr>
          <w:rFonts w:cstheme="minorHAnsi"/>
          <w:lang w:val="en-US"/>
        </w:rPr>
        <w:t>to the</w:t>
      </w:r>
      <w:r w:rsidR="006A07CC">
        <w:rPr>
          <w:rFonts w:cstheme="minorHAnsi"/>
          <w:lang w:val="en-US"/>
        </w:rPr>
        <w:t xml:space="preserve"> </w:t>
      </w:r>
      <w:r w:rsidRPr="00404F29">
        <w:rPr>
          <w:rFonts w:cstheme="minorHAnsi"/>
          <w:lang w:val="en-US"/>
        </w:rPr>
        <w:t>1860</w:t>
      </w:r>
      <w:r w:rsidR="00C54FF4">
        <w:rPr>
          <w:rFonts w:cstheme="minorHAnsi"/>
          <w:lang w:val="en-US"/>
        </w:rPr>
        <w:t>-value</w:t>
      </w:r>
      <w:r w:rsidRPr="00404F29">
        <w:rPr>
          <w:rFonts w:cstheme="minorHAnsi"/>
          <w:lang w:val="en-US"/>
        </w:rPr>
        <w:t xml:space="preserve">, and in 1870-1876 it was determined by </w:t>
      </w:r>
      <w:r w:rsidR="00C54FF4">
        <w:rPr>
          <w:rFonts w:cstheme="minorHAnsi"/>
          <w:lang w:val="en-US"/>
        </w:rPr>
        <w:t>an average of</w:t>
      </w:r>
      <w:r w:rsidR="006A07CC">
        <w:rPr>
          <w:rFonts w:cstheme="minorHAnsi"/>
          <w:lang w:val="en-US"/>
        </w:rPr>
        <w:t xml:space="preserve"> harvest figures for </w:t>
      </w:r>
      <w:r w:rsidRPr="00404F29">
        <w:rPr>
          <w:rFonts w:cstheme="minorHAnsi"/>
          <w:lang w:val="en-US"/>
        </w:rPr>
        <w:t xml:space="preserve">1871 and 1876. To these quantities </w:t>
      </w:r>
      <w:r w:rsidR="006A07CC">
        <w:rPr>
          <w:rFonts w:cstheme="minorHAnsi"/>
          <w:lang w:val="en-US"/>
        </w:rPr>
        <w:t xml:space="preserve">we apply annual </w:t>
      </w:r>
      <w:r w:rsidRPr="00404F29">
        <w:rPr>
          <w:rFonts w:cstheme="minorHAnsi"/>
          <w:lang w:val="en-US"/>
        </w:rPr>
        <w:t>prices</w:t>
      </w:r>
      <w:r w:rsidR="006A07CC">
        <w:rPr>
          <w:rFonts w:cstheme="minorHAnsi"/>
          <w:lang w:val="en-US"/>
        </w:rPr>
        <w:t xml:space="preserve"> that we have specially collected for this study.</w:t>
      </w:r>
    </w:p>
    <w:p w:rsidR="00404F29" w:rsidRDefault="00404F29" w:rsidP="000D4425">
      <w:pPr>
        <w:spacing w:after="0" w:line="276" w:lineRule="auto"/>
        <w:jc w:val="both"/>
        <w:rPr>
          <w:rFonts w:cstheme="minorHAnsi"/>
          <w:lang w:val="en-US"/>
        </w:rPr>
      </w:pPr>
    </w:p>
    <w:p w:rsidR="00CC4C05" w:rsidRDefault="00874AA3" w:rsidP="006A07CC">
      <w:pPr>
        <w:spacing w:after="0" w:line="276" w:lineRule="auto"/>
        <w:jc w:val="both"/>
        <w:rPr>
          <w:rFonts w:cstheme="minorHAnsi"/>
          <w:lang w:val="en-US"/>
        </w:rPr>
      </w:pPr>
      <w:r>
        <w:rPr>
          <w:rFonts w:cstheme="minorHAnsi"/>
          <w:lang w:val="en-US"/>
        </w:rPr>
        <w:t>Al</w:t>
      </w:r>
      <w:r w:rsidR="00FE534D">
        <w:rPr>
          <w:rFonts w:cstheme="minorHAnsi"/>
          <w:lang w:val="en-US"/>
        </w:rPr>
        <w:t xml:space="preserve">l </w:t>
      </w:r>
      <w:r w:rsidR="006A07CC" w:rsidRPr="006A07CC">
        <w:rPr>
          <w:rFonts w:cstheme="minorHAnsi"/>
          <w:lang w:val="en-US"/>
        </w:rPr>
        <w:t xml:space="preserve">prices </w:t>
      </w:r>
      <w:r w:rsidR="00FE534D">
        <w:rPr>
          <w:rFonts w:cstheme="minorHAnsi"/>
          <w:lang w:val="en-US"/>
        </w:rPr>
        <w:t xml:space="preserve">and export </w:t>
      </w:r>
      <w:r w:rsidR="006A07CC" w:rsidRPr="006A07CC">
        <w:rPr>
          <w:rFonts w:cstheme="minorHAnsi"/>
          <w:lang w:val="en-US"/>
        </w:rPr>
        <w:t>value</w:t>
      </w:r>
      <w:r w:rsidR="00FE534D">
        <w:rPr>
          <w:rFonts w:cstheme="minorHAnsi"/>
          <w:lang w:val="en-US"/>
        </w:rPr>
        <w:t xml:space="preserve">s were </w:t>
      </w:r>
      <w:r w:rsidR="006A07CC" w:rsidRPr="006A07CC">
        <w:rPr>
          <w:rFonts w:cstheme="minorHAnsi"/>
          <w:lang w:val="en-US"/>
        </w:rPr>
        <w:t xml:space="preserve">reported </w:t>
      </w:r>
      <w:r>
        <w:rPr>
          <w:rFonts w:cstheme="minorHAnsi"/>
          <w:lang w:val="en-US"/>
        </w:rPr>
        <w:t xml:space="preserve">by foreign consuls </w:t>
      </w:r>
      <w:r w:rsidR="006A07CC" w:rsidRPr="006A07CC">
        <w:rPr>
          <w:rFonts w:cstheme="minorHAnsi"/>
          <w:lang w:val="en-US"/>
        </w:rPr>
        <w:t xml:space="preserve">in </w:t>
      </w:r>
      <w:r w:rsidR="00C54FF4">
        <w:rPr>
          <w:rFonts w:cstheme="minorHAnsi"/>
          <w:lang w:val="en-US"/>
        </w:rPr>
        <w:t xml:space="preserve">variying </w:t>
      </w:r>
      <w:r w:rsidR="006A07CC" w:rsidRPr="006A07CC">
        <w:rPr>
          <w:rFonts w:cstheme="minorHAnsi"/>
          <w:lang w:val="en-US"/>
        </w:rPr>
        <w:t xml:space="preserve">currencies - </w:t>
      </w:r>
      <w:r w:rsidR="00FE534D" w:rsidRPr="00FE534D">
        <w:rPr>
          <w:sz w:val="20"/>
          <w:szCs w:val="20"/>
          <w:lang w:val="en-GB"/>
        </w:rPr>
        <w:t>kuru</w:t>
      </w:r>
      <w:r w:rsidR="00FE534D" w:rsidRPr="00FE534D">
        <w:rPr>
          <w:rFonts w:cstheme="minorHAnsi"/>
          <w:sz w:val="20"/>
          <w:szCs w:val="20"/>
          <w:lang w:val="en-GB"/>
        </w:rPr>
        <w:t>ş</w:t>
      </w:r>
      <w:r w:rsidR="006A07CC" w:rsidRPr="006A07CC">
        <w:rPr>
          <w:rFonts w:cstheme="minorHAnsi"/>
          <w:lang w:val="en-US"/>
        </w:rPr>
        <w:t xml:space="preserve">, </w:t>
      </w:r>
      <w:r w:rsidR="00FE534D">
        <w:rPr>
          <w:rFonts w:cstheme="minorHAnsi"/>
          <w:lang w:val="en-US"/>
        </w:rPr>
        <w:t xml:space="preserve">Turkish and Italian liras, French </w:t>
      </w:r>
      <w:r w:rsidR="006A07CC" w:rsidRPr="006A07CC">
        <w:rPr>
          <w:rFonts w:cstheme="minorHAnsi"/>
          <w:lang w:val="en-US"/>
        </w:rPr>
        <w:t>francs,</w:t>
      </w:r>
      <w:r w:rsidR="00FE534D">
        <w:rPr>
          <w:rFonts w:cstheme="minorHAnsi"/>
          <w:lang w:val="en-US"/>
        </w:rPr>
        <w:t xml:space="preserve"> </w:t>
      </w:r>
      <w:r w:rsidR="006A07CC" w:rsidRPr="006A07CC">
        <w:rPr>
          <w:rFonts w:cstheme="minorHAnsi"/>
          <w:lang w:val="en-US"/>
        </w:rPr>
        <w:t>Bri</w:t>
      </w:r>
      <w:r w:rsidR="00177C7D">
        <w:rPr>
          <w:rFonts w:cstheme="minorHAnsi"/>
          <w:lang w:val="en-US"/>
        </w:rPr>
        <w:t>tish pounds, and Austrian Florins, Gulden</w:t>
      </w:r>
      <w:r w:rsidR="006A07CC" w:rsidRPr="006A07CC">
        <w:rPr>
          <w:rFonts w:cstheme="minorHAnsi"/>
          <w:lang w:val="en-US"/>
        </w:rPr>
        <w:t xml:space="preserve">, </w:t>
      </w:r>
      <w:r w:rsidR="008A47D4">
        <w:rPr>
          <w:rFonts w:cstheme="minorHAnsi"/>
          <w:lang w:val="en-US"/>
        </w:rPr>
        <w:t>T</w:t>
      </w:r>
      <w:r w:rsidR="006A07CC" w:rsidRPr="006A07CC">
        <w:rPr>
          <w:rFonts w:cstheme="minorHAnsi"/>
          <w:lang w:val="en-US"/>
        </w:rPr>
        <w:t xml:space="preserve">halers or </w:t>
      </w:r>
      <w:r w:rsidR="008A47D4">
        <w:rPr>
          <w:rFonts w:cstheme="minorHAnsi"/>
          <w:lang w:val="en-US"/>
        </w:rPr>
        <w:t>Mintz</w:t>
      </w:r>
      <w:r w:rsidR="006A07CC" w:rsidRPr="006A07CC">
        <w:rPr>
          <w:rFonts w:cstheme="minorHAnsi"/>
          <w:lang w:val="en-US"/>
        </w:rPr>
        <w:t xml:space="preserve">. All of them </w:t>
      </w:r>
      <w:r w:rsidR="00C54FF4">
        <w:rPr>
          <w:rFonts w:cstheme="minorHAnsi"/>
          <w:lang w:val="en-US"/>
        </w:rPr>
        <w:t>we converted into</w:t>
      </w:r>
      <w:r w:rsidR="00FE534D">
        <w:rPr>
          <w:rFonts w:cstheme="minorHAnsi"/>
          <w:lang w:val="en-US"/>
        </w:rPr>
        <w:t xml:space="preserve"> French </w:t>
      </w:r>
      <w:r w:rsidR="006A07CC" w:rsidRPr="006A07CC">
        <w:rPr>
          <w:rFonts w:cstheme="minorHAnsi"/>
          <w:lang w:val="en-US"/>
        </w:rPr>
        <w:t xml:space="preserve">francs </w:t>
      </w:r>
      <w:r w:rsidR="00DC0AC8">
        <w:rPr>
          <w:rFonts w:cstheme="minorHAnsi"/>
          <w:lang w:val="en-US"/>
        </w:rPr>
        <w:t xml:space="preserve">(which were equal to Levs) </w:t>
      </w:r>
      <w:r w:rsidR="006A07CC" w:rsidRPr="006A07CC">
        <w:rPr>
          <w:rFonts w:cstheme="minorHAnsi"/>
          <w:lang w:val="en-US"/>
        </w:rPr>
        <w:t>at the exchange rates published by Denzel</w:t>
      </w:r>
      <w:r w:rsidR="00C54FF4">
        <w:rPr>
          <w:rFonts w:cstheme="minorHAnsi"/>
          <w:lang w:val="en-US"/>
        </w:rPr>
        <w:t>.</w:t>
      </w:r>
      <w:r w:rsidR="00FE534D">
        <w:rPr>
          <w:rStyle w:val="Funotenzeichen"/>
          <w:rFonts w:cstheme="minorHAnsi"/>
          <w:lang w:val="en-US"/>
        </w:rPr>
        <w:footnoteReference w:id="204"/>
      </w:r>
      <w:r w:rsidR="00C54FF4">
        <w:rPr>
          <w:rFonts w:cstheme="minorHAnsi"/>
          <w:lang w:val="en-US"/>
        </w:rPr>
        <w:t xml:space="preserve"> It should </w:t>
      </w:r>
      <w:r>
        <w:rPr>
          <w:rFonts w:cstheme="minorHAnsi"/>
          <w:lang w:val="en-US"/>
        </w:rPr>
        <w:t xml:space="preserve">also </w:t>
      </w:r>
      <w:r w:rsidR="00C54FF4">
        <w:rPr>
          <w:rFonts w:cstheme="minorHAnsi"/>
          <w:lang w:val="en-US"/>
        </w:rPr>
        <w:t xml:space="preserve">be </w:t>
      </w:r>
      <w:r>
        <w:rPr>
          <w:rFonts w:cstheme="minorHAnsi"/>
          <w:lang w:val="en-US"/>
        </w:rPr>
        <w:t>noted that the first few post-L</w:t>
      </w:r>
      <w:r w:rsidR="006A07CC" w:rsidRPr="006A07CC">
        <w:rPr>
          <w:rFonts w:cstheme="minorHAnsi"/>
          <w:lang w:val="en-US"/>
        </w:rPr>
        <w:t xml:space="preserve">iberation years posed a number of challenges. First of all, data on the foreign trade of Eastern Rumelia </w:t>
      </w:r>
      <w:r w:rsidR="008226A5">
        <w:rPr>
          <w:rFonts w:cstheme="minorHAnsi"/>
          <w:lang w:val="en-US"/>
        </w:rPr>
        <w:t xml:space="preserve">is available </w:t>
      </w:r>
      <w:r w:rsidR="006A07CC" w:rsidRPr="006A07CC">
        <w:rPr>
          <w:rFonts w:cstheme="minorHAnsi"/>
          <w:lang w:val="en-US"/>
        </w:rPr>
        <w:t xml:space="preserve">for only two </w:t>
      </w:r>
      <w:r w:rsidR="008226A5" w:rsidRPr="006A07CC">
        <w:rPr>
          <w:rFonts w:cstheme="minorHAnsi"/>
          <w:lang w:val="en-US"/>
        </w:rPr>
        <w:t>(1882 and 1883)</w:t>
      </w:r>
      <w:r w:rsidR="008226A5">
        <w:rPr>
          <w:rFonts w:cstheme="minorHAnsi"/>
          <w:lang w:val="en-US"/>
        </w:rPr>
        <w:t xml:space="preserve"> </w:t>
      </w:r>
      <w:r w:rsidR="00C54FF4">
        <w:rPr>
          <w:rFonts w:cstheme="minorHAnsi"/>
          <w:lang w:val="en-US"/>
        </w:rPr>
        <w:t xml:space="preserve">out </w:t>
      </w:r>
      <w:r w:rsidR="006A07CC" w:rsidRPr="006A07CC">
        <w:rPr>
          <w:rFonts w:cstheme="minorHAnsi"/>
          <w:lang w:val="en-US"/>
        </w:rPr>
        <w:t xml:space="preserve">of </w:t>
      </w:r>
      <w:r w:rsidR="008226A5">
        <w:rPr>
          <w:rFonts w:cstheme="minorHAnsi"/>
          <w:lang w:val="en-US"/>
        </w:rPr>
        <w:t>seven</w:t>
      </w:r>
      <w:r w:rsidR="006A07CC" w:rsidRPr="006A07CC">
        <w:rPr>
          <w:rFonts w:cstheme="minorHAnsi"/>
          <w:lang w:val="en-US"/>
        </w:rPr>
        <w:t xml:space="preserve"> years </w:t>
      </w:r>
      <w:r w:rsidR="008226A5">
        <w:rPr>
          <w:rFonts w:cstheme="minorHAnsi"/>
          <w:lang w:val="en-US"/>
        </w:rPr>
        <w:t xml:space="preserve">of </w:t>
      </w:r>
      <w:r w:rsidR="00C54FF4">
        <w:rPr>
          <w:rFonts w:cstheme="minorHAnsi"/>
          <w:lang w:val="en-US"/>
        </w:rPr>
        <w:t xml:space="preserve">the </w:t>
      </w:r>
      <w:r w:rsidR="006A07CC" w:rsidRPr="006A07CC">
        <w:rPr>
          <w:rFonts w:cstheme="minorHAnsi"/>
          <w:lang w:val="en-US"/>
        </w:rPr>
        <w:t xml:space="preserve">existence of </w:t>
      </w:r>
      <w:r w:rsidR="008226A5">
        <w:rPr>
          <w:rFonts w:cstheme="minorHAnsi"/>
          <w:lang w:val="en-US"/>
        </w:rPr>
        <w:t xml:space="preserve">this </w:t>
      </w:r>
      <w:r w:rsidR="006A07CC" w:rsidRPr="006A07CC">
        <w:rPr>
          <w:rFonts w:cstheme="minorHAnsi"/>
          <w:lang w:val="en-US"/>
        </w:rPr>
        <w:t xml:space="preserve">autonomous province. </w:t>
      </w:r>
      <w:r w:rsidR="00C54FF4">
        <w:rPr>
          <w:rFonts w:cstheme="minorHAnsi"/>
          <w:lang w:val="en-US"/>
        </w:rPr>
        <w:t>We took</w:t>
      </w:r>
      <w:r w:rsidR="006A07CC" w:rsidRPr="006A07CC">
        <w:rPr>
          <w:rFonts w:cstheme="minorHAnsi"/>
          <w:lang w:val="en-US"/>
        </w:rPr>
        <w:t xml:space="preserve"> 1882 as representative for 1879-1881, and 1883 for 1884</w:t>
      </w:r>
      <w:r w:rsidR="008226A5">
        <w:rPr>
          <w:rFonts w:cstheme="minorHAnsi"/>
          <w:lang w:val="en-US"/>
        </w:rPr>
        <w:t>-</w:t>
      </w:r>
      <w:r w:rsidR="00C54FF4">
        <w:rPr>
          <w:rFonts w:cstheme="minorHAnsi"/>
          <w:lang w:val="en-US"/>
        </w:rPr>
        <w:t>1885. Second</w:t>
      </w:r>
      <w:r w:rsidR="006A07CC" w:rsidRPr="006A07CC">
        <w:rPr>
          <w:rFonts w:cstheme="minorHAnsi"/>
          <w:lang w:val="en-US"/>
        </w:rPr>
        <w:t xml:space="preserve">, the statistics of the Principality </w:t>
      </w:r>
      <w:r w:rsidR="008226A5">
        <w:rPr>
          <w:rFonts w:cstheme="minorHAnsi"/>
          <w:lang w:val="en-US"/>
        </w:rPr>
        <w:t xml:space="preserve">of Bulgaria </w:t>
      </w:r>
      <w:r w:rsidR="00CC4C05" w:rsidRPr="006A07CC">
        <w:rPr>
          <w:rFonts w:cstheme="minorHAnsi"/>
          <w:lang w:val="en-US"/>
        </w:rPr>
        <w:t>for 1879-1881</w:t>
      </w:r>
      <w:r w:rsidR="00CC4C05">
        <w:rPr>
          <w:rFonts w:cstheme="minorHAnsi"/>
          <w:lang w:val="en-US"/>
        </w:rPr>
        <w:t xml:space="preserve"> fail to </w:t>
      </w:r>
      <w:r w:rsidR="006A07CC" w:rsidRPr="006A07CC">
        <w:rPr>
          <w:rFonts w:cstheme="minorHAnsi"/>
          <w:lang w:val="en-US"/>
        </w:rPr>
        <w:t xml:space="preserve">provide information on the </w:t>
      </w:r>
      <w:r w:rsidR="00CC4C05">
        <w:rPr>
          <w:rFonts w:cstheme="minorHAnsi"/>
          <w:lang w:val="en-US"/>
        </w:rPr>
        <w:t xml:space="preserve">commercial </w:t>
      </w:r>
      <w:r w:rsidR="006A07CC" w:rsidRPr="006A07CC">
        <w:rPr>
          <w:rFonts w:cstheme="minorHAnsi"/>
          <w:lang w:val="en-US"/>
        </w:rPr>
        <w:t xml:space="preserve">exchange with Eastern Rumelia. To correct this problem </w:t>
      </w:r>
      <w:r w:rsidR="00CC4C05">
        <w:rPr>
          <w:rFonts w:cstheme="minorHAnsi"/>
          <w:lang w:val="en-US"/>
        </w:rPr>
        <w:t xml:space="preserve">we had </w:t>
      </w:r>
      <w:r w:rsidR="006A07CC" w:rsidRPr="006A07CC">
        <w:rPr>
          <w:rFonts w:cstheme="minorHAnsi"/>
          <w:lang w:val="en-US"/>
        </w:rPr>
        <w:t xml:space="preserve">to use again the </w:t>
      </w:r>
      <w:r w:rsidR="00CC4C05">
        <w:rPr>
          <w:rFonts w:cstheme="minorHAnsi"/>
          <w:lang w:val="en-US"/>
        </w:rPr>
        <w:t xml:space="preserve">1882 </w:t>
      </w:r>
      <w:r w:rsidR="00C54FF4">
        <w:rPr>
          <w:rFonts w:cstheme="minorHAnsi"/>
          <w:lang w:val="en-US"/>
        </w:rPr>
        <w:t>data as representative for</w:t>
      </w:r>
      <w:r w:rsidR="006A07CC" w:rsidRPr="006A07CC">
        <w:rPr>
          <w:rFonts w:cstheme="minorHAnsi"/>
          <w:lang w:val="en-US"/>
        </w:rPr>
        <w:t xml:space="preserve"> the </w:t>
      </w:r>
      <w:r w:rsidR="00CC4C05">
        <w:rPr>
          <w:rFonts w:cstheme="minorHAnsi"/>
          <w:lang w:val="en-US"/>
        </w:rPr>
        <w:t>preceding</w:t>
      </w:r>
      <w:r w:rsidR="006A07CC" w:rsidRPr="006A07CC">
        <w:rPr>
          <w:rFonts w:cstheme="minorHAnsi"/>
          <w:lang w:val="en-US"/>
        </w:rPr>
        <w:t xml:space="preserve"> three years. </w:t>
      </w:r>
      <w:r w:rsidR="00C54FF4">
        <w:rPr>
          <w:rFonts w:cstheme="minorHAnsi"/>
          <w:lang w:val="en-US"/>
        </w:rPr>
        <w:t>In this</w:t>
      </w:r>
      <w:r w:rsidR="00CC4C05">
        <w:rPr>
          <w:rFonts w:cstheme="minorHAnsi"/>
          <w:lang w:val="en-US"/>
        </w:rPr>
        <w:t xml:space="preserve"> way we were able to dedu</w:t>
      </w:r>
      <w:r w:rsidR="00C54FF4">
        <w:rPr>
          <w:rFonts w:cstheme="minorHAnsi"/>
          <w:lang w:val="en-US"/>
        </w:rPr>
        <w:t>ct commercial flows between the two</w:t>
      </w:r>
      <w:r w:rsidR="00CC4C05">
        <w:rPr>
          <w:rFonts w:cstheme="minorHAnsi"/>
          <w:lang w:val="en-US"/>
        </w:rPr>
        <w:t xml:space="preserve"> Bulgarian </w:t>
      </w:r>
      <w:r w:rsidR="00C54FF4">
        <w:rPr>
          <w:rFonts w:cstheme="minorHAnsi"/>
          <w:lang w:val="en-US"/>
        </w:rPr>
        <w:t>regions</w:t>
      </w:r>
      <w:r w:rsidR="00CC4C05">
        <w:rPr>
          <w:rFonts w:cstheme="minorHAnsi"/>
          <w:lang w:val="en-US"/>
        </w:rPr>
        <w:t xml:space="preserve"> which, according to the territorial concept adopted here (present day Bulgarian borders) should be treated as internal trade. </w:t>
      </w:r>
    </w:p>
    <w:p w:rsidR="000D4425" w:rsidRDefault="000D4425" w:rsidP="006A07CC">
      <w:pPr>
        <w:spacing w:after="0" w:line="276" w:lineRule="auto"/>
        <w:jc w:val="both"/>
        <w:rPr>
          <w:rFonts w:cstheme="minorHAnsi"/>
          <w:lang w:val="en-GB"/>
        </w:rPr>
      </w:pPr>
    </w:p>
    <w:p w:rsidR="00617C5C" w:rsidRPr="00DC0AC8" w:rsidRDefault="00617C5C" w:rsidP="00617C5C">
      <w:pPr>
        <w:spacing w:after="0" w:line="276" w:lineRule="auto"/>
        <w:jc w:val="both"/>
        <w:rPr>
          <w:rFonts w:cstheme="minorHAnsi"/>
          <w:b/>
          <w:lang w:eastAsia="bg-BG"/>
        </w:rPr>
      </w:pPr>
      <w:r w:rsidRPr="00DC0AC8">
        <w:rPr>
          <w:rFonts w:cstheme="minorHAnsi"/>
          <w:b/>
          <w:lang w:val="en-US" w:eastAsia="bg-BG"/>
        </w:rPr>
        <w:t>Table</w:t>
      </w:r>
      <w:r w:rsidRPr="00DC0AC8">
        <w:rPr>
          <w:rFonts w:cstheme="minorHAnsi"/>
          <w:b/>
          <w:lang w:eastAsia="bg-BG"/>
        </w:rPr>
        <w:t xml:space="preserve"> </w:t>
      </w:r>
      <w:r w:rsidRPr="00DC0AC8">
        <w:rPr>
          <w:rFonts w:cstheme="minorHAnsi"/>
          <w:b/>
          <w:lang w:val="en-US" w:eastAsia="bg-BG"/>
        </w:rPr>
        <w:t>2</w:t>
      </w:r>
      <w:r w:rsidRPr="00DC0AC8">
        <w:rPr>
          <w:rFonts w:cstheme="minorHAnsi"/>
          <w:b/>
          <w:lang w:eastAsia="bg-BG"/>
        </w:rPr>
        <w:t>.</w:t>
      </w:r>
      <w:r w:rsidRPr="00DC0AC8">
        <w:rPr>
          <w:rFonts w:cstheme="minorHAnsi"/>
          <w:b/>
          <w:lang w:val="en-US" w:eastAsia="bg-BG"/>
        </w:rPr>
        <w:t>2</w:t>
      </w:r>
      <w:r w:rsidRPr="00DC0AC8">
        <w:rPr>
          <w:rFonts w:cstheme="minorHAnsi"/>
          <w:b/>
          <w:lang w:eastAsia="bg-BG"/>
        </w:rPr>
        <w:t xml:space="preserve">. </w:t>
      </w:r>
      <w:r w:rsidRPr="00DC0AC8">
        <w:rPr>
          <w:rFonts w:cstheme="minorHAnsi"/>
          <w:b/>
          <w:lang w:val="en-US" w:eastAsia="bg-BG"/>
        </w:rPr>
        <w:t>Bulgarian Foreign Trade</w:t>
      </w:r>
      <w:r w:rsidR="00DC0AC8">
        <w:rPr>
          <w:rFonts w:cstheme="minorHAnsi"/>
          <w:b/>
          <w:lang w:val="en-US" w:eastAsia="bg-BG"/>
        </w:rPr>
        <w:t>,</w:t>
      </w:r>
      <w:r w:rsidR="00DC0AC8">
        <w:rPr>
          <w:rFonts w:cstheme="minorHAnsi"/>
          <w:b/>
          <w:lang w:eastAsia="bg-BG"/>
        </w:rPr>
        <w:t xml:space="preserve"> </w:t>
      </w:r>
      <w:r w:rsidRPr="00DC0AC8">
        <w:rPr>
          <w:rFonts w:cstheme="minorHAnsi"/>
          <w:b/>
          <w:lang w:eastAsia="bg-BG"/>
        </w:rPr>
        <w:t>1840-1912</w:t>
      </w:r>
      <w:r w:rsidR="00DC0AC8" w:rsidRPr="00DC0AC8">
        <w:rPr>
          <w:rFonts w:cstheme="minorHAnsi"/>
          <w:b/>
          <w:lang w:val="en-GB" w:eastAsia="bg-BG"/>
        </w:rPr>
        <w:t xml:space="preserve"> (in current prices</w:t>
      </w:r>
      <w:r w:rsidRPr="00DC0AC8">
        <w:rPr>
          <w:rFonts w:cstheme="minorHAnsi"/>
          <w:b/>
          <w:lang w:eastAsia="bg-BG"/>
        </w:rPr>
        <w:t>)</w:t>
      </w:r>
    </w:p>
    <w:tbl>
      <w:tblPr>
        <w:tblStyle w:val="TabellemithellemGitternetz1"/>
        <w:tblW w:w="10440" w:type="dxa"/>
        <w:tblInd w:w="-635" w:type="dxa"/>
        <w:tblBorders>
          <w:top w:val="double" w:sz="4" w:space="0" w:color="auto"/>
          <w:bottom w:val="double" w:sz="4" w:space="0" w:color="auto"/>
        </w:tblBorders>
        <w:tblLook w:val="04A0" w:firstRow="1" w:lastRow="0" w:firstColumn="1" w:lastColumn="0" w:noHBand="0" w:noVBand="1"/>
      </w:tblPr>
      <w:tblGrid>
        <w:gridCol w:w="994"/>
        <w:gridCol w:w="1175"/>
        <w:gridCol w:w="1176"/>
        <w:gridCol w:w="1176"/>
        <w:gridCol w:w="1173"/>
        <w:gridCol w:w="1178"/>
        <w:gridCol w:w="1220"/>
        <w:gridCol w:w="1174"/>
        <w:gridCol w:w="1174"/>
      </w:tblGrid>
      <w:tr w:rsidR="00617C5C" w:rsidRPr="001E0B34" w:rsidTr="008A47D4">
        <w:tc>
          <w:tcPr>
            <w:tcW w:w="994" w:type="dxa"/>
            <w:tcBorders>
              <w:bottom w:val="single" w:sz="4" w:space="0" w:color="BFBFBF" w:themeColor="background1" w:themeShade="BF"/>
            </w:tcBorders>
          </w:tcPr>
          <w:p w:rsidR="00617C5C" w:rsidRPr="001E0B34" w:rsidRDefault="00617C5C" w:rsidP="008A47D4">
            <w:pPr>
              <w:spacing w:line="276" w:lineRule="auto"/>
              <w:jc w:val="both"/>
              <w:rPr>
                <w:rFonts w:cstheme="minorHAnsi"/>
                <w:sz w:val="20"/>
                <w:szCs w:val="20"/>
                <w:lang w:eastAsia="bg-BG"/>
              </w:rPr>
            </w:pPr>
          </w:p>
        </w:tc>
        <w:tc>
          <w:tcPr>
            <w:tcW w:w="7098" w:type="dxa"/>
            <w:gridSpan w:val="6"/>
            <w:tcBorders>
              <w:top w:val="double" w:sz="4" w:space="0" w:color="auto"/>
              <w:bottom w:val="single" w:sz="4" w:space="0" w:color="auto"/>
            </w:tcBorders>
          </w:tcPr>
          <w:p w:rsidR="00617C5C" w:rsidRPr="001E0B34" w:rsidRDefault="00617C5C" w:rsidP="00617C5C">
            <w:pPr>
              <w:tabs>
                <w:tab w:val="left" w:pos="1663"/>
                <w:tab w:val="center" w:pos="3432"/>
              </w:tabs>
              <w:spacing w:line="276" w:lineRule="auto"/>
              <w:jc w:val="center"/>
              <w:rPr>
                <w:rFonts w:cstheme="minorHAnsi"/>
                <w:sz w:val="20"/>
                <w:szCs w:val="20"/>
                <w:lang w:eastAsia="bg-BG"/>
              </w:rPr>
            </w:pPr>
            <w:r>
              <w:rPr>
                <w:rFonts w:cstheme="minorHAnsi"/>
                <w:sz w:val="20"/>
                <w:szCs w:val="20"/>
                <w:lang w:val="en-US" w:eastAsia="bg-BG"/>
              </w:rPr>
              <w:t xml:space="preserve">Main Export Items </w:t>
            </w:r>
            <w:r>
              <w:rPr>
                <w:rFonts w:cstheme="minorHAnsi"/>
                <w:sz w:val="20"/>
                <w:szCs w:val="20"/>
                <w:lang w:eastAsia="bg-BG"/>
              </w:rPr>
              <w:t>(</w:t>
            </w:r>
            <w:r>
              <w:rPr>
                <w:rFonts w:cstheme="minorHAnsi"/>
                <w:sz w:val="20"/>
                <w:szCs w:val="20"/>
                <w:lang w:val="en-US" w:eastAsia="bg-BG"/>
              </w:rPr>
              <w:t>000 Levs</w:t>
            </w:r>
            <w:r>
              <w:rPr>
                <w:rFonts w:cstheme="minorHAnsi"/>
                <w:sz w:val="20"/>
                <w:szCs w:val="20"/>
                <w:lang w:eastAsia="bg-BG"/>
              </w:rPr>
              <w:t>)</w:t>
            </w:r>
          </w:p>
        </w:tc>
        <w:tc>
          <w:tcPr>
            <w:tcW w:w="1174" w:type="dxa"/>
            <w:vMerge w:val="restart"/>
            <w:tcBorders>
              <w:bottom w:val="single" w:sz="4" w:space="0" w:color="BFBFBF" w:themeColor="background1" w:themeShade="BF"/>
            </w:tcBorders>
          </w:tcPr>
          <w:p w:rsidR="00617C5C" w:rsidRPr="00617C5C" w:rsidRDefault="00617C5C" w:rsidP="008A47D4">
            <w:pPr>
              <w:spacing w:line="276" w:lineRule="auto"/>
              <w:jc w:val="center"/>
              <w:rPr>
                <w:rFonts w:cstheme="minorHAnsi"/>
                <w:sz w:val="20"/>
                <w:szCs w:val="20"/>
                <w:lang w:val="en-US" w:eastAsia="bg-BG"/>
              </w:rPr>
            </w:pPr>
            <w:r>
              <w:rPr>
                <w:rFonts w:cstheme="minorHAnsi"/>
                <w:sz w:val="20"/>
                <w:szCs w:val="20"/>
                <w:lang w:val="en-US" w:eastAsia="bg-BG"/>
              </w:rPr>
              <w:t>Total Exports (000 Levs)</w:t>
            </w:r>
          </w:p>
        </w:tc>
        <w:tc>
          <w:tcPr>
            <w:tcW w:w="1174" w:type="dxa"/>
            <w:vMerge w:val="restart"/>
            <w:tcBorders>
              <w:bottom w:val="single" w:sz="4" w:space="0" w:color="BFBFBF" w:themeColor="background1" w:themeShade="BF"/>
            </w:tcBorders>
          </w:tcPr>
          <w:p w:rsidR="00617C5C" w:rsidRPr="001E0B34" w:rsidRDefault="00617C5C" w:rsidP="00617C5C">
            <w:pPr>
              <w:spacing w:line="276" w:lineRule="auto"/>
              <w:jc w:val="center"/>
              <w:rPr>
                <w:rFonts w:cstheme="minorHAnsi"/>
                <w:sz w:val="20"/>
                <w:szCs w:val="20"/>
                <w:lang w:eastAsia="bg-BG"/>
              </w:rPr>
            </w:pPr>
            <w:r>
              <w:rPr>
                <w:rFonts w:cstheme="minorHAnsi"/>
                <w:sz w:val="20"/>
                <w:szCs w:val="20"/>
                <w:lang w:val="en-US" w:eastAsia="bg-BG"/>
              </w:rPr>
              <w:t>Total Imports (000 Levs)</w:t>
            </w:r>
          </w:p>
        </w:tc>
      </w:tr>
      <w:tr w:rsidR="00617C5C" w:rsidRPr="001E0B34" w:rsidTr="008A47D4">
        <w:tc>
          <w:tcPr>
            <w:tcW w:w="994" w:type="dxa"/>
            <w:tcBorders>
              <w:top w:val="single" w:sz="4" w:space="0" w:color="BFBFBF" w:themeColor="background1" w:themeShade="BF"/>
              <w:bottom w:val="single" w:sz="4" w:space="0" w:color="auto"/>
            </w:tcBorders>
          </w:tcPr>
          <w:p w:rsidR="00617C5C" w:rsidRPr="001E0B34" w:rsidRDefault="00617C5C" w:rsidP="008A47D4">
            <w:pPr>
              <w:spacing w:line="276" w:lineRule="auto"/>
              <w:jc w:val="both"/>
              <w:rPr>
                <w:rFonts w:cstheme="minorHAnsi"/>
                <w:sz w:val="20"/>
                <w:szCs w:val="20"/>
                <w:lang w:eastAsia="bg-BG"/>
              </w:rPr>
            </w:pPr>
          </w:p>
        </w:tc>
        <w:tc>
          <w:tcPr>
            <w:tcW w:w="1175" w:type="dxa"/>
            <w:tcBorders>
              <w:top w:val="single" w:sz="4" w:space="0" w:color="auto"/>
              <w:bottom w:val="single" w:sz="4" w:space="0" w:color="auto"/>
            </w:tcBorders>
          </w:tcPr>
          <w:p w:rsidR="00617C5C" w:rsidRPr="00617C5C" w:rsidRDefault="00617C5C" w:rsidP="008A47D4">
            <w:pPr>
              <w:spacing w:line="276" w:lineRule="auto"/>
              <w:jc w:val="center"/>
              <w:rPr>
                <w:rFonts w:cstheme="minorHAnsi"/>
                <w:sz w:val="20"/>
                <w:szCs w:val="20"/>
                <w:lang w:val="en-GB" w:eastAsia="bg-BG"/>
              </w:rPr>
            </w:pPr>
            <w:r w:rsidRPr="00617C5C">
              <w:rPr>
                <w:rFonts w:cstheme="minorHAnsi"/>
                <w:sz w:val="20"/>
                <w:szCs w:val="20"/>
                <w:lang w:val="en-GB" w:eastAsia="bg-BG"/>
              </w:rPr>
              <w:t>Woollens</w:t>
            </w:r>
          </w:p>
        </w:tc>
        <w:tc>
          <w:tcPr>
            <w:tcW w:w="1176" w:type="dxa"/>
            <w:tcBorders>
              <w:top w:val="single" w:sz="4" w:space="0" w:color="auto"/>
              <w:bottom w:val="single" w:sz="4" w:space="0" w:color="auto"/>
            </w:tcBorders>
          </w:tcPr>
          <w:p w:rsidR="00617C5C" w:rsidRPr="00617C5C" w:rsidRDefault="00617C5C" w:rsidP="008A47D4">
            <w:pPr>
              <w:spacing w:line="276" w:lineRule="auto"/>
              <w:jc w:val="center"/>
              <w:rPr>
                <w:rFonts w:cstheme="minorHAnsi"/>
                <w:sz w:val="20"/>
                <w:szCs w:val="20"/>
                <w:lang w:val="en-US" w:eastAsia="bg-BG"/>
              </w:rPr>
            </w:pPr>
            <w:r>
              <w:rPr>
                <w:rFonts w:cstheme="minorHAnsi"/>
                <w:sz w:val="20"/>
                <w:szCs w:val="20"/>
                <w:lang w:val="en-US" w:eastAsia="bg-BG"/>
              </w:rPr>
              <w:t>Grain</w:t>
            </w:r>
          </w:p>
        </w:tc>
        <w:tc>
          <w:tcPr>
            <w:tcW w:w="1176" w:type="dxa"/>
            <w:tcBorders>
              <w:top w:val="single" w:sz="4" w:space="0" w:color="auto"/>
              <w:bottom w:val="single" w:sz="4" w:space="0" w:color="auto"/>
            </w:tcBorders>
          </w:tcPr>
          <w:p w:rsidR="00617C5C" w:rsidRPr="00617C5C" w:rsidRDefault="00617C5C" w:rsidP="008A47D4">
            <w:pPr>
              <w:spacing w:line="276" w:lineRule="auto"/>
              <w:jc w:val="center"/>
              <w:rPr>
                <w:rFonts w:cstheme="minorHAnsi"/>
                <w:sz w:val="20"/>
                <w:szCs w:val="20"/>
                <w:lang w:val="en-US" w:eastAsia="bg-BG"/>
              </w:rPr>
            </w:pPr>
            <w:r>
              <w:rPr>
                <w:rFonts w:cstheme="minorHAnsi"/>
                <w:sz w:val="20"/>
                <w:szCs w:val="20"/>
                <w:lang w:val="en-US" w:eastAsia="bg-BG"/>
              </w:rPr>
              <w:t>Rose Oil</w:t>
            </w:r>
          </w:p>
        </w:tc>
        <w:tc>
          <w:tcPr>
            <w:tcW w:w="1173" w:type="dxa"/>
            <w:tcBorders>
              <w:top w:val="single" w:sz="4" w:space="0" w:color="auto"/>
              <w:bottom w:val="single" w:sz="4" w:space="0" w:color="auto"/>
            </w:tcBorders>
          </w:tcPr>
          <w:p w:rsidR="00617C5C" w:rsidRPr="00617C5C" w:rsidRDefault="00617C5C" w:rsidP="008A47D4">
            <w:pPr>
              <w:spacing w:line="276" w:lineRule="auto"/>
              <w:jc w:val="center"/>
              <w:rPr>
                <w:rFonts w:cstheme="minorHAnsi"/>
                <w:sz w:val="20"/>
                <w:szCs w:val="20"/>
                <w:lang w:val="en-US" w:eastAsia="bg-BG"/>
              </w:rPr>
            </w:pPr>
            <w:r>
              <w:rPr>
                <w:rFonts w:cstheme="minorHAnsi"/>
                <w:sz w:val="20"/>
                <w:szCs w:val="20"/>
                <w:lang w:val="en-US" w:eastAsia="bg-BG"/>
              </w:rPr>
              <w:t>Wool</w:t>
            </w:r>
          </w:p>
        </w:tc>
        <w:tc>
          <w:tcPr>
            <w:tcW w:w="1178" w:type="dxa"/>
            <w:tcBorders>
              <w:top w:val="single" w:sz="4" w:space="0" w:color="auto"/>
              <w:bottom w:val="single" w:sz="4" w:space="0" w:color="auto"/>
            </w:tcBorders>
          </w:tcPr>
          <w:p w:rsidR="00617C5C" w:rsidRPr="001E0B34" w:rsidRDefault="00617C5C" w:rsidP="008A47D4">
            <w:pPr>
              <w:spacing w:line="276" w:lineRule="auto"/>
              <w:jc w:val="center"/>
              <w:rPr>
                <w:rFonts w:cstheme="minorHAnsi"/>
                <w:sz w:val="20"/>
                <w:szCs w:val="20"/>
                <w:lang w:eastAsia="bg-BG"/>
              </w:rPr>
            </w:pPr>
            <w:r>
              <w:rPr>
                <w:rFonts w:cstheme="minorHAnsi"/>
                <w:sz w:val="20"/>
                <w:szCs w:val="20"/>
                <w:lang w:val="en-US" w:eastAsia="bg-BG"/>
              </w:rPr>
              <w:t>Silk</w:t>
            </w:r>
            <w:r w:rsidRPr="001E0B34">
              <w:rPr>
                <w:rFonts w:cstheme="minorHAnsi"/>
                <w:sz w:val="20"/>
                <w:szCs w:val="20"/>
                <w:lang w:eastAsia="bg-BG"/>
              </w:rPr>
              <w:t>*</w:t>
            </w:r>
          </w:p>
        </w:tc>
        <w:tc>
          <w:tcPr>
            <w:tcW w:w="1220" w:type="dxa"/>
            <w:tcBorders>
              <w:top w:val="single" w:sz="4" w:space="0" w:color="auto"/>
              <w:bottom w:val="single" w:sz="4" w:space="0" w:color="auto"/>
            </w:tcBorders>
          </w:tcPr>
          <w:p w:rsidR="00617C5C" w:rsidRPr="00617C5C" w:rsidRDefault="00617C5C" w:rsidP="008A47D4">
            <w:pPr>
              <w:spacing w:line="276" w:lineRule="auto"/>
              <w:jc w:val="center"/>
              <w:rPr>
                <w:rFonts w:cstheme="minorHAnsi"/>
                <w:sz w:val="20"/>
                <w:szCs w:val="20"/>
                <w:lang w:val="en-US" w:eastAsia="bg-BG"/>
              </w:rPr>
            </w:pPr>
            <w:r>
              <w:rPr>
                <w:rFonts w:cstheme="minorHAnsi"/>
                <w:sz w:val="20"/>
                <w:szCs w:val="20"/>
                <w:lang w:val="en-US" w:eastAsia="bg-BG"/>
              </w:rPr>
              <w:t>Total</w:t>
            </w:r>
          </w:p>
        </w:tc>
        <w:tc>
          <w:tcPr>
            <w:tcW w:w="1174" w:type="dxa"/>
            <w:vMerge/>
            <w:tcBorders>
              <w:top w:val="single" w:sz="4" w:space="0" w:color="BFBFBF" w:themeColor="background1" w:themeShade="BF"/>
              <w:bottom w:val="single" w:sz="4" w:space="0" w:color="auto"/>
            </w:tcBorders>
          </w:tcPr>
          <w:p w:rsidR="00617C5C" w:rsidRPr="001E0B34" w:rsidRDefault="00617C5C" w:rsidP="008A47D4">
            <w:pPr>
              <w:spacing w:line="276" w:lineRule="auto"/>
              <w:jc w:val="center"/>
              <w:rPr>
                <w:rFonts w:cstheme="minorHAnsi"/>
                <w:sz w:val="20"/>
                <w:szCs w:val="20"/>
                <w:lang w:eastAsia="bg-BG"/>
              </w:rPr>
            </w:pPr>
          </w:p>
        </w:tc>
        <w:tc>
          <w:tcPr>
            <w:tcW w:w="1174" w:type="dxa"/>
            <w:vMerge/>
            <w:tcBorders>
              <w:top w:val="single" w:sz="4" w:space="0" w:color="BFBFBF" w:themeColor="background1" w:themeShade="BF"/>
              <w:bottom w:val="single" w:sz="4" w:space="0" w:color="auto"/>
            </w:tcBorders>
          </w:tcPr>
          <w:p w:rsidR="00617C5C" w:rsidRPr="001E0B34" w:rsidRDefault="00617C5C" w:rsidP="008A47D4">
            <w:pPr>
              <w:spacing w:line="276" w:lineRule="auto"/>
              <w:jc w:val="center"/>
              <w:rPr>
                <w:rFonts w:cstheme="minorHAnsi"/>
                <w:sz w:val="20"/>
                <w:szCs w:val="20"/>
                <w:lang w:eastAsia="bg-BG"/>
              </w:rPr>
            </w:pPr>
          </w:p>
        </w:tc>
      </w:tr>
      <w:tr w:rsidR="00617C5C" w:rsidRPr="001E0B34" w:rsidTr="008A47D4">
        <w:tc>
          <w:tcPr>
            <w:tcW w:w="994" w:type="dxa"/>
            <w:tcBorders>
              <w:top w:val="single" w:sz="4" w:space="0" w:color="auto"/>
            </w:tcBorders>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1840</w:t>
            </w:r>
          </w:p>
        </w:tc>
        <w:tc>
          <w:tcPr>
            <w:tcW w:w="1175" w:type="dxa"/>
            <w:tcBorders>
              <w:top w:val="single" w:sz="4" w:space="0" w:color="auto"/>
            </w:tcBorders>
            <w:vAlign w:val="bottom"/>
          </w:tcPr>
          <w:p w:rsidR="00617C5C" w:rsidRDefault="00617C5C" w:rsidP="008A47D4">
            <w:pPr>
              <w:jc w:val="right"/>
              <w:rPr>
                <w:rFonts w:ascii="Calibri" w:hAnsi="Calibri" w:cs="Calibri"/>
                <w:color w:val="000000"/>
              </w:rPr>
            </w:pPr>
            <w:r>
              <w:rPr>
                <w:rFonts w:ascii="Calibri" w:hAnsi="Calibri" w:cs="Calibri"/>
                <w:color w:val="000000"/>
              </w:rPr>
              <w:t>3 961</w:t>
            </w:r>
          </w:p>
        </w:tc>
        <w:tc>
          <w:tcPr>
            <w:tcW w:w="1176" w:type="dxa"/>
            <w:tcBorders>
              <w:top w:val="single" w:sz="4" w:space="0" w:color="auto"/>
            </w:tcBorders>
            <w:vAlign w:val="bottom"/>
          </w:tcPr>
          <w:p w:rsidR="00617C5C" w:rsidRDefault="00617C5C" w:rsidP="008A47D4">
            <w:pPr>
              <w:jc w:val="right"/>
              <w:rPr>
                <w:rFonts w:ascii="Calibri" w:hAnsi="Calibri" w:cs="Calibri"/>
                <w:color w:val="000000"/>
              </w:rPr>
            </w:pPr>
            <w:r>
              <w:rPr>
                <w:rFonts w:ascii="Calibri" w:hAnsi="Calibri" w:cs="Calibri"/>
                <w:color w:val="000000"/>
              </w:rPr>
              <w:t>2 974</w:t>
            </w:r>
          </w:p>
        </w:tc>
        <w:tc>
          <w:tcPr>
            <w:tcW w:w="1176" w:type="dxa"/>
            <w:tcBorders>
              <w:top w:val="single" w:sz="4" w:space="0" w:color="auto"/>
            </w:tcBorders>
            <w:vAlign w:val="bottom"/>
          </w:tcPr>
          <w:p w:rsidR="00617C5C" w:rsidRDefault="00617C5C" w:rsidP="008A47D4">
            <w:pPr>
              <w:jc w:val="right"/>
              <w:rPr>
                <w:rFonts w:ascii="Calibri" w:hAnsi="Calibri" w:cs="Calibri"/>
                <w:color w:val="000000"/>
              </w:rPr>
            </w:pPr>
            <w:r>
              <w:rPr>
                <w:rFonts w:ascii="Calibri" w:hAnsi="Calibri" w:cs="Calibri"/>
                <w:color w:val="000000"/>
              </w:rPr>
              <w:t>300</w:t>
            </w:r>
          </w:p>
        </w:tc>
        <w:tc>
          <w:tcPr>
            <w:tcW w:w="1173" w:type="dxa"/>
            <w:tcBorders>
              <w:top w:val="single" w:sz="4" w:space="0" w:color="auto"/>
            </w:tcBorders>
            <w:vAlign w:val="bottom"/>
          </w:tcPr>
          <w:p w:rsidR="00617C5C" w:rsidRDefault="00617C5C" w:rsidP="008A47D4">
            <w:pPr>
              <w:jc w:val="right"/>
              <w:rPr>
                <w:rFonts w:ascii="Calibri" w:hAnsi="Calibri" w:cs="Calibri"/>
                <w:color w:val="000000"/>
              </w:rPr>
            </w:pPr>
            <w:r>
              <w:rPr>
                <w:rFonts w:ascii="Calibri" w:hAnsi="Calibri" w:cs="Calibri"/>
                <w:color w:val="000000"/>
              </w:rPr>
              <w:t>3 163</w:t>
            </w:r>
          </w:p>
        </w:tc>
        <w:tc>
          <w:tcPr>
            <w:tcW w:w="1178" w:type="dxa"/>
            <w:tcBorders>
              <w:top w:val="single" w:sz="4" w:space="0" w:color="auto"/>
            </w:tcBorders>
            <w:vAlign w:val="bottom"/>
          </w:tcPr>
          <w:p w:rsidR="00617C5C" w:rsidRDefault="00617C5C" w:rsidP="008A47D4">
            <w:pPr>
              <w:jc w:val="right"/>
              <w:rPr>
                <w:rFonts w:ascii="Calibri" w:hAnsi="Calibri" w:cs="Calibri"/>
                <w:color w:val="000000"/>
              </w:rPr>
            </w:pPr>
            <w:r>
              <w:rPr>
                <w:rFonts w:ascii="Calibri" w:hAnsi="Calibri" w:cs="Calibri"/>
                <w:color w:val="000000"/>
              </w:rPr>
              <w:t>50</w:t>
            </w:r>
          </w:p>
        </w:tc>
        <w:tc>
          <w:tcPr>
            <w:tcW w:w="1220" w:type="dxa"/>
            <w:tcBorders>
              <w:top w:val="single" w:sz="4" w:space="0" w:color="auto"/>
            </w:tcBorders>
            <w:vAlign w:val="bottom"/>
          </w:tcPr>
          <w:p w:rsidR="00617C5C" w:rsidRDefault="00617C5C" w:rsidP="008A47D4">
            <w:pPr>
              <w:jc w:val="right"/>
              <w:rPr>
                <w:rFonts w:ascii="Calibri" w:hAnsi="Calibri" w:cs="Calibri"/>
                <w:color w:val="000000"/>
              </w:rPr>
            </w:pPr>
            <w:r>
              <w:rPr>
                <w:rFonts w:ascii="Calibri" w:hAnsi="Calibri" w:cs="Calibri"/>
                <w:color w:val="000000"/>
              </w:rPr>
              <w:t>10 448</w:t>
            </w:r>
          </w:p>
        </w:tc>
        <w:tc>
          <w:tcPr>
            <w:tcW w:w="1174" w:type="dxa"/>
            <w:tcBorders>
              <w:top w:val="single" w:sz="4" w:space="0" w:color="auto"/>
            </w:tcBorders>
            <w:vAlign w:val="bottom"/>
          </w:tcPr>
          <w:p w:rsidR="00617C5C" w:rsidRDefault="00617C5C" w:rsidP="008A47D4">
            <w:pPr>
              <w:jc w:val="right"/>
              <w:rPr>
                <w:rFonts w:ascii="Calibri" w:hAnsi="Calibri" w:cs="Calibri"/>
                <w:color w:val="000000"/>
              </w:rPr>
            </w:pPr>
            <w:r>
              <w:rPr>
                <w:rFonts w:ascii="Calibri" w:hAnsi="Calibri" w:cs="Calibri"/>
                <w:color w:val="000000"/>
              </w:rPr>
              <w:t>14 511</w:t>
            </w:r>
          </w:p>
        </w:tc>
        <w:tc>
          <w:tcPr>
            <w:tcW w:w="1174" w:type="dxa"/>
            <w:tcBorders>
              <w:top w:val="single" w:sz="4" w:space="0" w:color="auto"/>
            </w:tcBorders>
            <w:vAlign w:val="bottom"/>
          </w:tcPr>
          <w:p w:rsidR="00617C5C" w:rsidRDefault="00617C5C" w:rsidP="008A47D4">
            <w:pPr>
              <w:jc w:val="right"/>
              <w:rPr>
                <w:rFonts w:ascii="Calibri" w:hAnsi="Calibri" w:cs="Calibri"/>
                <w:color w:val="000000"/>
              </w:rPr>
            </w:pPr>
            <w:r>
              <w:rPr>
                <w:rFonts w:ascii="Calibri" w:hAnsi="Calibri" w:cs="Calibri"/>
                <w:color w:val="000000"/>
              </w:rPr>
              <w:t>16 071</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1841</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4 042</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3 172</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300</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3 205</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50</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10 769</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14 957</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16 605</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1842</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4 124</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26 223</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500</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3 247</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50</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34 145</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47 423</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46 637</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1843</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4 209</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19 149</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500</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3 290</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50</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27 197</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37 774</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37 297</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1844</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4 295</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10 622</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700</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3 333</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50</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19 000</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26 389</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26 292</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1845</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4 382</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23 445</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800</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3 242</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50</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31 919</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44 332</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43 689</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1846</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4 472</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20 175</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800</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2 806</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50</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28 302</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39 308</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36 702</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1847</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4 563</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35 772</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1 000</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2 392</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50</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43 776</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60 800</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68 524</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1848</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4 656</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5 002</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1 129</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2 669</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55</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13 511</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18 765</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18 916</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1849</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4 751</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17 272</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565</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3 096</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500</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26 184</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36 366</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37 334</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1850</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4 848</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27 482</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500</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2 163</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1 000</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35 993</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47 091</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51 420</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1851</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4 947</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29 975</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241</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3 896</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1 010</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40 068</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58 183</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61 464</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1852</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5 048</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23 756</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250</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2 961</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1 000</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32 064</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44 765</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42 143</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1857</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5 151</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8 767</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563</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4 779</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3 060</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22 320</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32 349</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30 731</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1858</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5 256</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7 896</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949</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3 660</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2 882</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20 643</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28 488</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30 281</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1859</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5 363</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10 266</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611</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5 408</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2 140</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23 788</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31 117</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25 533</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1860</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5 473</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5 046</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355</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3 698</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2 093</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16 665</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23 723</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28 424</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1861</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5 584</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13 466</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843</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4 025</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1 767</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25 686</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35 365</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32 155</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1862</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5 698</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22 121</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1 364</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4 394</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2 097</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35 675</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48 160</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37 400</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1863</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5 815</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11 989</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1 373</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5 449</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1 169</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25 795</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33 624</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25 377</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1864</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5 933</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20 152</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228</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7 469</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1 455</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35 239</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43 825</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31 050</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1865</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6 054</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10 846</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1 038</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7 275</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956</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26 170</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37 467</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23 745</w:t>
            </w:r>
          </w:p>
        </w:tc>
      </w:tr>
      <w:tr w:rsidR="00617C5C" w:rsidRPr="001E0B34" w:rsidTr="0049413E">
        <w:tc>
          <w:tcPr>
            <w:tcW w:w="994" w:type="dxa"/>
            <w:tcBorders>
              <w:bottom w:val="single" w:sz="4" w:space="0" w:color="BFBFBF" w:themeColor="background1" w:themeShade="BF"/>
            </w:tcBorders>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lastRenderedPageBreak/>
              <w:t>1866</w:t>
            </w:r>
          </w:p>
        </w:tc>
        <w:tc>
          <w:tcPr>
            <w:tcW w:w="1175" w:type="dxa"/>
            <w:tcBorders>
              <w:bottom w:val="single" w:sz="4" w:space="0" w:color="BFBFBF" w:themeColor="background1" w:themeShade="BF"/>
            </w:tcBorders>
            <w:vAlign w:val="bottom"/>
          </w:tcPr>
          <w:p w:rsidR="00617C5C" w:rsidRDefault="00617C5C" w:rsidP="008A47D4">
            <w:pPr>
              <w:jc w:val="right"/>
              <w:rPr>
                <w:rFonts w:ascii="Calibri" w:hAnsi="Calibri" w:cs="Calibri"/>
                <w:color w:val="000000"/>
              </w:rPr>
            </w:pPr>
            <w:r>
              <w:rPr>
                <w:rFonts w:ascii="Calibri" w:hAnsi="Calibri" w:cs="Calibri"/>
                <w:color w:val="000000"/>
              </w:rPr>
              <w:t>6 178</w:t>
            </w:r>
          </w:p>
        </w:tc>
        <w:tc>
          <w:tcPr>
            <w:tcW w:w="1176" w:type="dxa"/>
            <w:tcBorders>
              <w:bottom w:val="single" w:sz="4" w:space="0" w:color="BFBFBF" w:themeColor="background1" w:themeShade="BF"/>
            </w:tcBorders>
            <w:vAlign w:val="bottom"/>
          </w:tcPr>
          <w:p w:rsidR="00617C5C" w:rsidRDefault="00617C5C" w:rsidP="008A47D4">
            <w:pPr>
              <w:jc w:val="right"/>
              <w:rPr>
                <w:rFonts w:ascii="Calibri" w:hAnsi="Calibri" w:cs="Calibri"/>
                <w:color w:val="000000"/>
              </w:rPr>
            </w:pPr>
            <w:r>
              <w:rPr>
                <w:rFonts w:ascii="Calibri" w:hAnsi="Calibri" w:cs="Calibri"/>
                <w:color w:val="000000"/>
              </w:rPr>
              <w:t>21 408</w:t>
            </w:r>
          </w:p>
        </w:tc>
        <w:tc>
          <w:tcPr>
            <w:tcW w:w="1176" w:type="dxa"/>
            <w:tcBorders>
              <w:bottom w:val="single" w:sz="4" w:space="0" w:color="BFBFBF" w:themeColor="background1" w:themeShade="BF"/>
            </w:tcBorders>
            <w:vAlign w:val="bottom"/>
          </w:tcPr>
          <w:p w:rsidR="00617C5C" w:rsidRDefault="00617C5C" w:rsidP="008A47D4">
            <w:pPr>
              <w:jc w:val="right"/>
              <w:rPr>
                <w:rFonts w:ascii="Calibri" w:hAnsi="Calibri" w:cs="Calibri"/>
                <w:color w:val="000000"/>
              </w:rPr>
            </w:pPr>
            <w:r>
              <w:rPr>
                <w:rFonts w:ascii="Calibri" w:hAnsi="Calibri" w:cs="Calibri"/>
                <w:color w:val="000000"/>
              </w:rPr>
              <w:t>2 220</w:t>
            </w:r>
          </w:p>
        </w:tc>
        <w:tc>
          <w:tcPr>
            <w:tcW w:w="1173" w:type="dxa"/>
            <w:tcBorders>
              <w:bottom w:val="single" w:sz="4" w:space="0" w:color="BFBFBF" w:themeColor="background1" w:themeShade="BF"/>
            </w:tcBorders>
            <w:vAlign w:val="bottom"/>
          </w:tcPr>
          <w:p w:rsidR="00617C5C" w:rsidRDefault="00617C5C" w:rsidP="008A47D4">
            <w:pPr>
              <w:jc w:val="right"/>
              <w:rPr>
                <w:rFonts w:ascii="Calibri" w:hAnsi="Calibri" w:cs="Calibri"/>
                <w:color w:val="000000"/>
              </w:rPr>
            </w:pPr>
            <w:r>
              <w:rPr>
                <w:rFonts w:ascii="Calibri" w:hAnsi="Calibri" w:cs="Calibri"/>
                <w:color w:val="000000"/>
              </w:rPr>
              <w:t>8 001</w:t>
            </w:r>
          </w:p>
        </w:tc>
        <w:tc>
          <w:tcPr>
            <w:tcW w:w="1178" w:type="dxa"/>
            <w:tcBorders>
              <w:bottom w:val="single" w:sz="4" w:space="0" w:color="BFBFBF" w:themeColor="background1" w:themeShade="BF"/>
            </w:tcBorders>
            <w:vAlign w:val="bottom"/>
          </w:tcPr>
          <w:p w:rsidR="00617C5C" w:rsidRDefault="00617C5C" w:rsidP="008A47D4">
            <w:pPr>
              <w:jc w:val="right"/>
              <w:rPr>
                <w:rFonts w:ascii="Calibri" w:hAnsi="Calibri" w:cs="Calibri"/>
                <w:color w:val="000000"/>
              </w:rPr>
            </w:pPr>
            <w:r>
              <w:rPr>
                <w:rFonts w:ascii="Calibri" w:hAnsi="Calibri" w:cs="Calibri"/>
                <w:color w:val="000000"/>
              </w:rPr>
              <w:t>769</w:t>
            </w:r>
          </w:p>
        </w:tc>
        <w:tc>
          <w:tcPr>
            <w:tcW w:w="1220" w:type="dxa"/>
            <w:tcBorders>
              <w:bottom w:val="single" w:sz="4" w:space="0" w:color="BFBFBF" w:themeColor="background1" w:themeShade="BF"/>
            </w:tcBorders>
            <w:vAlign w:val="bottom"/>
          </w:tcPr>
          <w:p w:rsidR="00617C5C" w:rsidRDefault="00617C5C" w:rsidP="008A47D4">
            <w:pPr>
              <w:jc w:val="right"/>
              <w:rPr>
                <w:rFonts w:ascii="Calibri" w:hAnsi="Calibri" w:cs="Calibri"/>
                <w:color w:val="000000"/>
              </w:rPr>
            </w:pPr>
            <w:r>
              <w:rPr>
                <w:rFonts w:ascii="Calibri" w:hAnsi="Calibri" w:cs="Calibri"/>
                <w:color w:val="000000"/>
              </w:rPr>
              <w:t>38 576</w:t>
            </w:r>
          </w:p>
        </w:tc>
        <w:tc>
          <w:tcPr>
            <w:tcW w:w="1174" w:type="dxa"/>
            <w:tcBorders>
              <w:bottom w:val="single" w:sz="4" w:space="0" w:color="BFBFBF" w:themeColor="background1" w:themeShade="BF"/>
            </w:tcBorders>
            <w:vAlign w:val="bottom"/>
          </w:tcPr>
          <w:p w:rsidR="00617C5C" w:rsidRDefault="00617C5C" w:rsidP="008A47D4">
            <w:pPr>
              <w:jc w:val="right"/>
              <w:rPr>
                <w:rFonts w:ascii="Calibri" w:hAnsi="Calibri" w:cs="Calibri"/>
                <w:color w:val="000000"/>
              </w:rPr>
            </w:pPr>
            <w:r>
              <w:rPr>
                <w:rFonts w:ascii="Calibri" w:hAnsi="Calibri" w:cs="Calibri"/>
                <w:color w:val="000000"/>
              </w:rPr>
              <w:t>52 209</w:t>
            </w:r>
          </w:p>
        </w:tc>
        <w:tc>
          <w:tcPr>
            <w:tcW w:w="1174" w:type="dxa"/>
            <w:tcBorders>
              <w:bottom w:val="single" w:sz="4" w:space="0" w:color="BFBFBF" w:themeColor="background1" w:themeShade="BF"/>
            </w:tcBorders>
            <w:vAlign w:val="bottom"/>
          </w:tcPr>
          <w:p w:rsidR="00617C5C" w:rsidRDefault="00617C5C" w:rsidP="008A47D4">
            <w:pPr>
              <w:jc w:val="right"/>
              <w:rPr>
                <w:rFonts w:ascii="Calibri" w:hAnsi="Calibri" w:cs="Calibri"/>
                <w:color w:val="000000"/>
              </w:rPr>
            </w:pPr>
            <w:r>
              <w:rPr>
                <w:rFonts w:ascii="Calibri" w:hAnsi="Calibri" w:cs="Calibri"/>
                <w:color w:val="000000"/>
              </w:rPr>
              <w:t>39 499</w:t>
            </w:r>
          </w:p>
        </w:tc>
      </w:tr>
      <w:tr w:rsidR="00617C5C" w:rsidRPr="001E0B34" w:rsidTr="0049413E">
        <w:tc>
          <w:tcPr>
            <w:tcW w:w="994" w:type="dxa"/>
            <w:tcBorders>
              <w:top w:val="single" w:sz="4" w:space="0" w:color="BFBFBF" w:themeColor="background1" w:themeShade="BF"/>
              <w:bottom w:val="single" w:sz="4" w:space="0" w:color="auto"/>
            </w:tcBorders>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1867</w:t>
            </w:r>
          </w:p>
        </w:tc>
        <w:tc>
          <w:tcPr>
            <w:tcW w:w="1175" w:type="dxa"/>
            <w:tcBorders>
              <w:top w:val="single" w:sz="4" w:space="0" w:color="BFBFBF" w:themeColor="background1" w:themeShade="BF"/>
              <w:bottom w:val="single" w:sz="4" w:space="0" w:color="auto"/>
            </w:tcBorders>
            <w:vAlign w:val="bottom"/>
          </w:tcPr>
          <w:p w:rsidR="00617C5C" w:rsidRDefault="00617C5C" w:rsidP="008A47D4">
            <w:pPr>
              <w:jc w:val="right"/>
              <w:rPr>
                <w:rFonts w:ascii="Calibri" w:hAnsi="Calibri" w:cs="Calibri"/>
                <w:color w:val="000000"/>
              </w:rPr>
            </w:pPr>
            <w:r>
              <w:rPr>
                <w:rFonts w:ascii="Calibri" w:hAnsi="Calibri" w:cs="Calibri"/>
                <w:color w:val="000000"/>
              </w:rPr>
              <w:t>6 304</w:t>
            </w:r>
          </w:p>
        </w:tc>
        <w:tc>
          <w:tcPr>
            <w:tcW w:w="1176" w:type="dxa"/>
            <w:tcBorders>
              <w:top w:val="single" w:sz="4" w:space="0" w:color="BFBFBF" w:themeColor="background1" w:themeShade="BF"/>
              <w:bottom w:val="single" w:sz="4" w:space="0" w:color="auto"/>
            </w:tcBorders>
            <w:vAlign w:val="bottom"/>
          </w:tcPr>
          <w:p w:rsidR="00617C5C" w:rsidRDefault="00617C5C" w:rsidP="008A47D4">
            <w:pPr>
              <w:jc w:val="right"/>
              <w:rPr>
                <w:rFonts w:ascii="Calibri" w:hAnsi="Calibri" w:cs="Calibri"/>
                <w:color w:val="000000"/>
              </w:rPr>
            </w:pPr>
            <w:r>
              <w:rPr>
                <w:rFonts w:ascii="Calibri" w:hAnsi="Calibri" w:cs="Calibri"/>
                <w:color w:val="000000"/>
              </w:rPr>
              <w:t>23 600</w:t>
            </w:r>
          </w:p>
        </w:tc>
        <w:tc>
          <w:tcPr>
            <w:tcW w:w="1176" w:type="dxa"/>
            <w:tcBorders>
              <w:top w:val="single" w:sz="4" w:space="0" w:color="BFBFBF" w:themeColor="background1" w:themeShade="BF"/>
              <w:bottom w:val="single" w:sz="4" w:space="0" w:color="auto"/>
            </w:tcBorders>
            <w:vAlign w:val="bottom"/>
          </w:tcPr>
          <w:p w:rsidR="00617C5C" w:rsidRDefault="00617C5C" w:rsidP="008A47D4">
            <w:pPr>
              <w:jc w:val="right"/>
              <w:rPr>
                <w:rFonts w:ascii="Calibri" w:hAnsi="Calibri" w:cs="Calibri"/>
                <w:color w:val="000000"/>
              </w:rPr>
            </w:pPr>
            <w:r>
              <w:rPr>
                <w:rFonts w:ascii="Calibri" w:hAnsi="Calibri" w:cs="Calibri"/>
                <w:color w:val="000000"/>
              </w:rPr>
              <w:t>889</w:t>
            </w:r>
          </w:p>
        </w:tc>
        <w:tc>
          <w:tcPr>
            <w:tcW w:w="1173" w:type="dxa"/>
            <w:tcBorders>
              <w:top w:val="single" w:sz="4" w:space="0" w:color="BFBFBF" w:themeColor="background1" w:themeShade="BF"/>
              <w:bottom w:val="single" w:sz="4" w:space="0" w:color="auto"/>
            </w:tcBorders>
            <w:vAlign w:val="bottom"/>
          </w:tcPr>
          <w:p w:rsidR="00617C5C" w:rsidRDefault="00617C5C" w:rsidP="008A47D4">
            <w:pPr>
              <w:jc w:val="right"/>
              <w:rPr>
                <w:rFonts w:ascii="Calibri" w:hAnsi="Calibri" w:cs="Calibri"/>
                <w:color w:val="000000"/>
              </w:rPr>
            </w:pPr>
            <w:r>
              <w:rPr>
                <w:rFonts w:ascii="Calibri" w:hAnsi="Calibri" w:cs="Calibri"/>
                <w:color w:val="000000"/>
              </w:rPr>
              <w:t>6 155</w:t>
            </w:r>
          </w:p>
        </w:tc>
        <w:tc>
          <w:tcPr>
            <w:tcW w:w="1178" w:type="dxa"/>
            <w:tcBorders>
              <w:top w:val="single" w:sz="4" w:space="0" w:color="BFBFBF" w:themeColor="background1" w:themeShade="BF"/>
              <w:bottom w:val="single" w:sz="4" w:space="0" w:color="auto"/>
            </w:tcBorders>
            <w:vAlign w:val="bottom"/>
          </w:tcPr>
          <w:p w:rsidR="00617C5C" w:rsidRDefault="00617C5C" w:rsidP="008A47D4">
            <w:pPr>
              <w:jc w:val="right"/>
              <w:rPr>
                <w:rFonts w:ascii="Calibri" w:hAnsi="Calibri" w:cs="Calibri"/>
                <w:color w:val="000000"/>
              </w:rPr>
            </w:pPr>
            <w:r>
              <w:rPr>
                <w:rFonts w:ascii="Calibri" w:hAnsi="Calibri" w:cs="Calibri"/>
                <w:color w:val="000000"/>
              </w:rPr>
              <w:t>810</w:t>
            </w:r>
          </w:p>
        </w:tc>
        <w:tc>
          <w:tcPr>
            <w:tcW w:w="1220" w:type="dxa"/>
            <w:tcBorders>
              <w:top w:val="single" w:sz="4" w:space="0" w:color="BFBFBF" w:themeColor="background1" w:themeShade="BF"/>
              <w:bottom w:val="single" w:sz="4" w:space="0" w:color="auto"/>
            </w:tcBorders>
            <w:vAlign w:val="bottom"/>
          </w:tcPr>
          <w:p w:rsidR="00617C5C" w:rsidRDefault="00617C5C" w:rsidP="008A47D4">
            <w:pPr>
              <w:jc w:val="right"/>
              <w:rPr>
                <w:rFonts w:ascii="Calibri" w:hAnsi="Calibri" w:cs="Calibri"/>
                <w:color w:val="000000"/>
              </w:rPr>
            </w:pPr>
            <w:r>
              <w:rPr>
                <w:rFonts w:ascii="Calibri" w:hAnsi="Calibri" w:cs="Calibri"/>
                <w:color w:val="000000"/>
              </w:rPr>
              <w:t>37 758</w:t>
            </w:r>
          </w:p>
        </w:tc>
        <w:tc>
          <w:tcPr>
            <w:tcW w:w="1174" w:type="dxa"/>
            <w:tcBorders>
              <w:top w:val="single" w:sz="4" w:space="0" w:color="BFBFBF" w:themeColor="background1" w:themeShade="BF"/>
              <w:bottom w:val="single" w:sz="4" w:space="0" w:color="auto"/>
            </w:tcBorders>
            <w:vAlign w:val="bottom"/>
          </w:tcPr>
          <w:p w:rsidR="00617C5C" w:rsidRDefault="00617C5C" w:rsidP="008A47D4">
            <w:pPr>
              <w:jc w:val="right"/>
              <w:rPr>
                <w:rFonts w:ascii="Calibri" w:hAnsi="Calibri" w:cs="Calibri"/>
                <w:color w:val="000000"/>
              </w:rPr>
            </w:pPr>
            <w:r>
              <w:rPr>
                <w:rFonts w:ascii="Calibri" w:hAnsi="Calibri" w:cs="Calibri"/>
                <w:color w:val="000000"/>
              </w:rPr>
              <w:t>52 578</w:t>
            </w:r>
          </w:p>
        </w:tc>
        <w:tc>
          <w:tcPr>
            <w:tcW w:w="1174" w:type="dxa"/>
            <w:tcBorders>
              <w:top w:val="single" w:sz="4" w:space="0" w:color="BFBFBF" w:themeColor="background1" w:themeShade="BF"/>
              <w:bottom w:val="single" w:sz="4" w:space="0" w:color="auto"/>
            </w:tcBorders>
            <w:vAlign w:val="bottom"/>
          </w:tcPr>
          <w:p w:rsidR="00617C5C" w:rsidRDefault="00617C5C" w:rsidP="008A47D4">
            <w:pPr>
              <w:jc w:val="right"/>
              <w:rPr>
                <w:rFonts w:ascii="Calibri" w:hAnsi="Calibri" w:cs="Calibri"/>
                <w:color w:val="000000"/>
              </w:rPr>
            </w:pPr>
            <w:r>
              <w:rPr>
                <w:rFonts w:ascii="Calibri" w:hAnsi="Calibri" w:cs="Calibri"/>
                <w:color w:val="000000"/>
              </w:rPr>
              <w:t>48 988</w:t>
            </w:r>
          </w:p>
        </w:tc>
      </w:tr>
      <w:tr w:rsidR="0049413E" w:rsidRPr="001E0B34" w:rsidTr="0049413E">
        <w:tc>
          <w:tcPr>
            <w:tcW w:w="994" w:type="dxa"/>
            <w:tcBorders>
              <w:top w:val="single" w:sz="4" w:space="0" w:color="auto"/>
              <w:bottom w:val="single" w:sz="4" w:space="0" w:color="auto"/>
            </w:tcBorders>
          </w:tcPr>
          <w:p w:rsidR="0049413E" w:rsidRPr="001E0B34" w:rsidRDefault="0049413E" w:rsidP="008A47D4">
            <w:pPr>
              <w:spacing w:line="276" w:lineRule="auto"/>
              <w:jc w:val="both"/>
              <w:rPr>
                <w:rFonts w:cstheme="minorHAnsi"/>
                <w:sz w:val="20"/>
                <w:szCs w:val="20"/>
                <w:lang w:eastAsia="bg-BG"/>
              </w:rPr>
            </w:pPr>
          </w:p>
        </w:tc>
        <w:tc>
          <w:tcPr>
            <w:tcW w:w="1175" w:type="dxa"/>
            <w:tcBorders>
              <w:top w:val="single" w:sz="4" w:space="0" w:color="auto"/>
              <w:bottom w:val="single" w:sz="4" w:space="0" w:color="auto"/>
            </w:tcBorders>
            <w:vAlign w:val="bottom"/>
          </w:tcPr>
          <w:p w:rsidR="0049413E" w:rsidRPr="0049413E" w:rsidRDefault="0049413E" w:rsidP="0049413E">
            <w:pPr>
              <w:jc w:val="center"/>
              <w:rPr>
                <w:rFonts w:ascii="Calibri" w:hAnsi="Calibri" w:cs="Calibri"/>
                <w:color w:val="000000"/>
                <w:lang w:val="de-DE"/>
              </w:rPr>
            </w:pPr>
            <w:r>
              <w:rPr>
                <w:rFonts w:ascii="Calibri" w:hAnsi="Calibri" w:cs="Calibri"/>
                <w:color w:val="000000"/>
                <w:lang w:val="de-DE"/>
              </w:rPr>
              <w:t>Woollens</w:t>
            </w:r>
          </w:p>
        </w:tc>
        <w:tc>
          <w:tcPr>
            <w:tcW w:w="1176" w:type="dxa"/>
            <w:tcBorders>
              <w:top w:val="single" w:sz="4" w:space="0" w:color="auto"/>
              <w:bottom w:val="single" w:sz="4" w:space="0" w:color="auto"/>
            </w:tcBorders>
            <w:vAlign w:val="bottom"/>
          </w:tcPr>
          <w:p w:rsidR="0049413E" w:rsidRPr="0049413E" w:rsidRDefault="0049413E" w:rsidP="0049413E">
            <w:pPr>
              <w:jc w:val="center"/>
              <w:rPr>
                <w:rFonts w:ascii="Calibri" w:hAnsi="Calibri" w:cs="Calibri"/>
                <w:color w:val="000000"/>
                <w:lang w:val="de-DE"/>
              </w:rPr>
            </w:pPr>
            <w:r>
              <w:rPr>
                <w:rFonts w:ascii="Calibri" w:hAnsi="Calibri" w:cs="Calibri"/>
                <w:color w:val="000000"/>
                <w:lang w:val="de-DE"/>
              </w:rPr>
              <w:t>Grain</w:t>
            </w:r>
          </w:p>
        </w:tc>
        <w:tc>
          <w:tcPr>
            <w:tcW w:w="1176" w:type="dxa"/>
            <w:tcBorders>
              <w:top w:val="single" w:sz="4" w:space="0" w:color="auto"/>
              <w:bottom w:val="single" w:sz="4" w:space="0" w:color="auto"/>
            </w:tcBorders>
            <w:vAlign w:val="bottom"/>
          </w:tcPr>
          <w:p w:rsidR="0049413E" w:rsidRPr="0049413E" w:rsidRDefault="0049413E" w:rsidP="0049413E">
            <w:pPr>
              <w:jc w:val="center"/>
              <w:rPr>
                <w:rFonts w:ascii="Calibri" w:hAnsi="Calibri" w:cs="Calibri"/>
                <w:color w:val="000000"/>
                <w:lang w:val="de-DE"/>
              </w:rPr>
            </w:pPr>
            <w:r>
              <w:rPr>
                <w:rFonts w:ascii="Calibri" w:hAnsi="Calibri" w:cs="Calibri"/>
                <w:color w:val="000000"/>
                <w:lang w:val="de-DE"/>
              </w:rPr>
              <w:t>Rose Oil</w:t>
            </w:r>
          </w:p>
        </w:tc>
        <w:tc>
          <w:tcPr>
            <w:tcW w:w="1173" w:type="dxa"/>
            <w:tcBorders>
              <w:top w:val="single" w:sz="4" w:space="0" w:color="auto"/>
              <w:bottom w:val="single" w:sz="4" w:space="0" w:color="auto"/>
            </w:tcBorders>
            <w:vAlign w:val="bottom"/>
          </w:tcPr>
          <w:p w:rsidR="0049413E" w:rsidRPr="0049413E" w:rsidRDefault="0049413E" w:rsidP="0049413E">
            <w:pPr>
              <w:jc w:val="center"/>
              <w:rPr>
                <w:rFonts w:ascii="Calibri" w:hAnsi="Calibri" w:cs="Calibri"/>
                <w:color w:val="000000"/>
                <w:lang w:val="de-DE"/>
              </w:rPr>
            </w:pPr>
            <w:r>
              <w:rPr>
                <w:rFonts w:ascii="Calibri" w:hAnsi="Calibri" w:cs="Calibri"/>
                <w:color w:val="000000"/>
                <w:lang w:val="de-DE"/>
              </w:rPr>
              <w:t>Wool</w:t>
            </w:r>
          </w:p>
        </w:tc>
        <w:tc>
          <w:tcPr>
            <w:tcW w:w="1178" w:type="dxa"/>
            <w:tcBorders>
              <w:top w:val="single" w:sz="4" w:space="0" w:color="auto"/>
              <w:bottom w:val="single" w:sz="4" w:space="0" w:color="auto"/>
            </w:tcBorders>
            <w:vAlign w:val="bottom"/>
          </w:tcPr>
          <w:p w:rsidR="0049413E" w:rsidRPr="0049413E" w:rsidRDefault="0049413E" w:rsidP="0049413E">
            <w:pPr>
              <w:jc w:val="center"/>
              <w:rPr>
                <w:rFonts w:ascii="Calibri" w:hAnsi="Calibri" w:cs="Calibri"/>
                <w:color w:val="000000"/>
                <w:lang w:val="de-DE"/>
              </w:rPr>
            </w:pPr>
            <w:r>
              <w:rPr>
                <w:rFonts w:ascii="Calibri" w:hAnsi="Calibri" w:cs="Calibri"/>
                <w:color w:val="000000"/>
                <w:lang w:val="de-DE"/>
              </w:rPr>
              <w:t>Silk*</w:t>
            </w:r>
          </w:p>
        </w:tc>
        <w:tc>
          <w:tcPr>
            <w:tcW w:w="1220" w:type="dxa"/>
            <w:tcBorders>
              <w:top w:val="single" w:sz="4" w:space="0" w:color="auto"/>
              <w:bottom w:val="single" w:sz="4" w:space="0" w:color="auto"/>
            </w:tcBorders>
            <w:vAlign w:val="bottom"/>
          </w:tcPr>
          <w:p w:rsidR="0049413E" w:rsidRPr="0049413E" w:rsidRDefault="0049413E" w:rsidP="0049413E">
            <w:pPr>
              <w:jc w:val="center"/>
              <w:rPr>
                <w:rFonts w:ascii="Calibri" w:hAnsi="Calibri" w:cs="Calibri"/>
                <w:color w:val="000000"/>
                <w:lang w:val="de-DE"/>
              </w:rPr>
            </w:pPr>
            <w:r>
              <w:rPr>
                <w:rFonts w:ascii="Calibri" w:hAnsi="Calibri" w:cs="Calibri"/>
                <w:color w:val="000000"/>
                <w:lang w:val="de-DE"/>
              </w:rPr>
              <w:t>Total</w:t>
            </w:r>
          </w:p>
        </w:tc>
        <w:tc>
          <w:tcPr>
            <w:tcW w:w="1174" w:type="dxa"/>
            <w:tcBorders>
              <w:top w:val="single" w:sz="4" w:space="0" w:color="auto"/>
              <w:bottom w:val="single" w:sz="4" w:space="0" w:color="auto"/>
            </w:tcBorders>
            <w:vAlign w:val="bottom"/>
          </w:tcPr>
          <w:p w:rsidR="0049413E" w:rsidRPr="0049413E" w:rsidRDefault="0049413E" w:rsidP="0049413E">
            <w:pPr>
              <w:jc w:val="center"/>
              <w:rPr>
                <w:rFonts w:ascii="Calibri" w:hAnsi="Calibri" w:cs="Calibri"/>
                <w:color w:val="000000"/>
                <w:lang w:val="de-DE"/>
              </w:rPr>
            </w:pPr>
            <w:r>
              <w:rPr>
                <w:rFonts w:ascii="Calibri" w:hAnsi="Calibri" w:cs="Calibri"/>
                <w:color w:val="000000"/>
                <w:lang w:val="de-DE"/>
              </w:rPr>
              <w:t>Exports</w:t>
            </w:r>
          </w:p>
        </w:tc>
        <w:tc>
          <w:tcPr>
            <w:tcW w:w="1174" w:type="dxa"/>
            <w:tcBorders>
              <w:top w:val="single" w:sz="4" w:space="0" w:color="auto"/>
              <w:bottom w:val="single" w:sz="4" w:space="0" w:color="auto"/>
            </w:tcBorders>
            <w:vAlign w:val="bottom"/>
          </w:tcPr>
          <w:p w:rsidR="0049413E" w:rsidRPr="0049413E" w:rsidRDefault="0049413E" w:rsidP="0049413E">
            <w:pPr>
              <w:jc w:val="center"/>
              <w:rPr>
                <w:rFonts w:ascii="Calibri" w:hAnsi="Calibri" w:cs="Calibri"/>
                <w:color w:val="000000"/>
                <w:lang w:val="de-DE"/>
              </w:rPr>
            </w:pPr>
            <w:r>
              <w:rPr>
                <w:rFonts w:ascii="Calibri" w:hAnsi="Calibri" w:cs="Calibri"/>
                <w:color w:val="000000"/>
                <w:lang w:val="de-DE"/>
              </w:rPr>
              <w:t>Imports</w:t>
            </w:r>
          </w:p>
        </w:tc>
      </w:tr>
      <w:tr w:rsidR="00617C5C" w:rsidRPr="001E0B34" w:rsidTr="0049413E">
        <w:tc>
          <w:tcPr>
            <w:tcW w:w="994" w:type="dxa"/>
            <w:tcBorders>
              <w:top w:val="single" w:sz="4" w:space="0" w:color="auto"/>
            </w:tcBorders>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1868</w:t>
            </w:r>
          </w:p>
        </w:tc>
        <w:tc>
          <w:tcPr>
            <w:tcW w:w="1175" w:type="dxa"/>
            <w:tcBorders>
              <w:top w:val="single" w:sz="4" w:space="0" w:color="auto"/>
            </w:tcBorders>
            <w:vAlign w:val="bottom"/>
          </w:tcPr>
          <w:p w:rsidR="00617C5C" w:rsidRDefault="00617C5C" w:rsidP="008A47D4">
            <w:pPr>
              <w:jc w:val="right"/>
              <w:rPr>
                <w:rFonts w:ascii="Calibri" w:hAnsi="Calibri" w:cs="Calibri"/>
                <w:color w:val="000000"/>
              </w:rPr>
            </w:pPr>
            <w:r>
              <w:rPr>
                <w:rFonts w:ascii="Calibri" w:hAnsi="Calibri" w:cs="Calibri"/>
                <w:color w:val="000000"/>
              </w:rPr>
              <w:t>6 433</w:t>
            </w:r>
          </w:p>
        </w:tc>
        <w:tc>
          <w:tcPr>
            <w:tcW w:w="1176" w:type="dxa"/>
            <w:tcBorders>
              <w:top w:val="single" w:sz="4" w:space="0" w:color="auto"/>
            </w:tcBorders>
            <w:vAlign w:val="bottom"/>
          </w:tcPr>
          <w:p w:rsidR="00617C5C" w:rsidRDefault="00617C5C" w:rsidP="008A47D4">
            <w:pPr>
              <w:jc w:val="right"/>
              <w:rPr>
                <w:rFonts w:ascii="Calibri" w:hAnsi="Calibri" w:cs="Calibri"/>
                <w:color w:val="000000"/>
              </w:rPr>
            </w:pPr>
            <w:r>
              <w:rPr>
                <w:rFonts w:ascii="Calibri" w:hAnsi="Calibri" w:cs="Calibri"/>
                <w:color w:val="000000"/>
              </w:rPr>
              <w:t>16 466</w:t>
            </w:r>
          </w:p>
        </w:tc>
        <w:tc>
          <w:tcPr>
            <w:tcW w:w="1176" w:type="dxa"/>
            <w:tcBorders>
              <w:top w:val="single" w:sz="4" w:space="0" w:color="auto"/>
            </w:tcBorders>
            <w:vAlign w:val="bottom"/>
          </w:tcPr>
          <w:p w:rsidR="00617C5C" w:rsidRDefault="00617C5C" w:rsidP="008A47D4">
            <w:pPr>
              <w:jc w:val="right"/>
              <w:rPr>
                <w:rFonts w:ascii="Calibri" w:hAnsi="Calibri" w:cs="Calibri"/>
                <w:color w:val="000000"/>
              </w:rPr>
            </w:pPr>
            <w:r>
              <w:rPr>
                <w:rFonts w:ascii="Calibri" w:hAnsi="Calibri" w:cs="Calibri"/>
                <w:color w:val="000000"/>
              </w:rPr>
              <w:t>289</w:t>
            </w:r>
          </w:p>
        </w:tc>
        <w:tc>
          <w:tcPr>
            <w:tcW w:w="1173" w:type="dxa"/>
            <w:tcBorders>
              <w:top w:val="single" w:sz="4" w:space="0" w:color="auto"/>
            </w:tcBorders>
            <w:vAlign w:val="bottom"/>
          </w:tcPr>
          <w:p w:rsidR="00617C5C" w:rsidRDefault="00617C5C" w:rsidP="008A47D4">
            <w:pPr>
              <w:jc w:val="right"/>
              <w:rPr>
                <w:rFonts w:ascii="Calibri" w:hAnsi="Calibri" w:cs="Calibri"/>
                <w:color w:val="000000"/>
              </w:rPr>
            </w:pPr>
            <w:r>
              <w:rPr>
                <w:rFonts w:ascii="Calibri" w:hAnsi="Calibri" w:cs="Calibri"/>
                <w:color w:val="000000"/>
              </w:rPr>
              <w:t>5 437</w:t>
            </w:r>
          </w:p>
        </w:tc>
        <w:tc>
          <w:tcPr>
            <w:tcW w:w="1178" w:type="dxa"/>
            <w:tcBorders>
              <w:top w:val="single" w:sz="4" w:space="0" w:color="auto"/>
            </w:tcBorders>
            <w:vAlign w:val="bottom"/>
          </w:tcPr>
          <w:p w:rsidR="00617C5C" w:rsidRDefault="00617C5C" w:rsidP="008A47D4">
            <w:pPr>
              <w:jc w:val="right"/>
              <w:rPr>
                <w:rFonts w:ascii="Calibri" w:hAnsi="Calibri" w:cs="Calibri"/>
                <w:color w:val="000000"/>
              </w:rPr>
            </w:pPr>
            <w:r>
              <w:rPr>
                <w:rFonts w:ascii="Calibri" w:hAnsi="Calibri" w:cs="Calibri"/>
                <w:color w:val="000000"/>
              </w:rPr>
              <w:t>942</w:t>
            </w:r>
          </w:p>
        </w:tc>
        <w:tc>
          <w:tcPr>
            <w:tcW w:w="1220" w:type="dxa"/>
            <w:tcBorders>
              <w:top w:val="single" w:sz="4" w:space="0" w:color="auto"/>
            </w:tcBorders>
            <w:vAlign w:val="bottom"/>
          </w:tcPr>
          <w:p w:rsidR="00617C5C" w:rsidRDefault="00617C5C" w:rsidP="008A47D4">
            <w:pPr>
              <w:jc w:val="right"/>
              <w:rPr>
                <w:rFonts w:ascii="Calibri" w:hAnsi="Calibri" w:cs="Calibri"/>
                <w:color w:val="000000"/>
              </w:rPr>
            </w:pPr>
            <w:r>
              <w:rPr>
                <w:rFonts w:ascii="Calibri" w:hAnsi="Calibri" w:cs="Calibri"/>
                <w:color w:val="000000"/>
              </w:rPr>
              <w:t>29 567</w:t>
            </w:r>
          </w:p>
        </w:tc>
        <w:tc>
          <w:tcPr>
            <w:tcW w:w="1174" w:type="dxa"/>
            <w:tcBorders>
              <w:top w:val="single" w:sz="4" w:space="0" w:color="auto"/>
            </w:tcBorders>
            <w:vAlign w:val="bottom"/>
          </w:tcPr>
          <w:p w:rsidR="00617C5C" w:rsidRDefault="00617C5C" w:rsidP="008A47D4">
            <w:pPr>
              <w:jc w:val="right"/>
              <w:rPr>
                <w:rFonts w:ascii="Calibri" w:hAnsi="Calibri" w:cs="Calibri"/>
                <w:color w:val="000000"/>
              </w:rPr>
            </w:pPr>
            <w:r>
              <w:rPr>
                <w:rFonts w:ascii="Calibri" w:hAnsi="Calibri" w:cs="Calibri"/>
                <w:color w:val="000000"/>
              </w:rPr>
              <w:t>41 111</w:t>
            </w:r>
          </w:p>
        </w:tc>
        <w:tc>
          <w:tcPr>
            <w:tcW w:w="1174" w:type="dxa"/>
            <w:tcBorders>
              <w:top w:val="single" w:sz="4" w:space="0" w:color="auto"/>
            </w:tcBorders>
            <w:vAlign w:val="bottom"/>
          </w:tcPr>
          <w:p w:rsidR="00617C5C" w:rsidRDefault="00617C5C" w:rsidP="008A47D4">
            <w:pPr>
              <w:jc w:val="right"/>
              <w:rPr>
                <w:rFonts w:ascii="Calibri" w:hAnsi="Calibri" w:cs="Calibri"/>
                <w:color w:val="000000"/>
              </w:rPr>
            </w:pPr>
            <w:r>
              <w:rPr>
                <w:rFonts w:ascii="Calibri" w:hAnsi="Calibri" w:cs="Calibri"/>
                <w:color w:val="000000"/>
              </w:rPr>
              <w:t>37 582</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1869</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6 564</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18 940</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167</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7 705</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800</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34 175</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49 119</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51 236</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1870</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6 698</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5 793</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324</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6 305</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781</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19 902</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28 049</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31 133</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1871</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6 698</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8 324</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602</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5 321</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500</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21 444</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30 611</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24 678</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1872</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6 698</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16 392</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761</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6 866</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400</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31 118</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44 312</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38 842</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1873</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6 363</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15 115</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3 533</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6 921</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300</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32 231</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44 756</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39 088</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1874</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6 363</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8 256</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1 005</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6 517</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250</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22 392</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31 221</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21 409</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1875</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6 028</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21 711</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2 514</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6 424</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250</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36 927</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50 809</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44 446</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1876</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5 358</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16 805</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1 889</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6 471</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257</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30 780</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41 667</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37 778</w:t>
            </w:r>
          </w:p>
        </w:tc>
      </w:tr>
      <w:tr w:rsidR="00617C5C" w:rsidRPr="001E0B34" w:rsidTr="008A47D4">
        <w:tc>
          <w:tcPr>
            <w:tcW w:w="994" w:type="dxa"/>
          </w:tcPr>
          <w:p w:rsidR="00617C5C" w:rsidRPr="001E0B34" w:rsidRDefault="00617C5C" w:rsidP="00617C5C">
            <w:pPr>
              <w:spacing w:line="276" w:lineRule="auto"/>
              <w:jc w:val="both"/>
              <w:rPr>
                <w:rFonts w:cstheme="minorHAnsi"/>
                <w:sz w:val="20"/>
                <w:szCs w:val="20"/>
                <w:lang w:eastAsia="bg-BG"/>
              </w:rPr>
            </w:pPr>
            <w:r>
              <w:rPr>
                <w:rFonts w:cstheme="minorHAnsi"/>
                <w:sz w:val="20"/>
                <w:szCs w:val="20"/>
                <w:lang w:eastAsia="bg-BG"/>
              </w:rPr>
              <w:t>1879</w:t>
            </w:r>
          </w:p>
        </w:tc>
        <w:tc>
          <w:tcPr>
            <w:tcW w:w="1175" w:type="dxa"/>
          </w:tcPr>
          <w:p w:rsidR="00617C5C" w:rsidRPr="00617C5C" w:rsidRDefault="00617C5C" w:rsidP="00617C5C">
            <w:pPr>
              <w:jc w:val="right"/>
              <w:rPr>
                <w:lang w:val="en-US"/>
              </w:rPr>
            </w:pPr>
            <w:r>
              <w:rPr>
                <w:rFonts w:ascii="Calibri" w:hAnsi="Calibri" w:cs="Calibri"/>
                <w:color w:val="000000"/>
                <w:lang w:val="en-US"/>
              </w:rPr>
              <w:t>n/a</w:t>
            </w:r>
          </w:p>
        </w:tc>
        <w:tc>
          <w:tcPr>
            <w:tcW w:w="1176" w:type="dxa"/>
          </w:tcPr>
          <w:p w:rsidR="00617C5C" w:rsidRDefault="00617C5C" w:rsidP="00617C5C">
            <w:pPr>
              <w:jc w:val="right"/>
            </w:pPr>
            <w:r w:rsidRPr="00807F6D">
              <w:rPr>
                <w:rFonts w:ascii="Calibri" w:hAnsi="Calibri" w:cs="Calibri"/>
                <w:color w:val="000000"/>
                <w:lang w:val="en-US"/>
              </w:rPr>
              <w:t>n/a</w:t>
            </w:r>
          </w:p>
        </w:tc>
        <w:tc>
          <w:tcPr>
            <w:tcW w:w="1176" w:type="dxa"/>
          </w:tcPr>
          <w:p w:rsidR="00617C5C" w:rsidRDefault="00617C5C" w:rsidP="00617C5C">
            <w:pPr>
              <w:jc w:val="right"/>
            </w:pPr>
            <w:r w:rsidRPr="00807F6D">
              <w:rPr>
                <w:rFonts w:ascii="Calibri" w:hAnsi="Calibri" w:cs="Calibri"/>
                <w:color w:val="000000"/>
                <w:lang w:val="en-US"/>
              </w:rPr>
              <w:t>n/a</w:t>
            </w:r>
          </w:p>
        </w:tc>
        <w:tc>
          <w:tcPr>
            <w:tcW w:w="1173" w:type="dxa"/>
          </w:tcPr>
          <w:p w:rsidR="00617C5C" w:rsidRDefault="00617C5C" w:rsidP="00617C5C">
            <w:pPr>
              <w:jc w:val="right"/>
            </w:pPr>
            <w:r w:rsidRPr="00807F6D">
              <w:rPr>
                <w:rFonts w:ascii="Calibri" w:hAnsi="Calibri" w:cs="Calibri"/>
                <w:color w:val="000000"/>
                <w:lang w:val="en-US"/>
              </w:rPr>
              <w:t>n/a</w:t>
            </w:r>
          </w:p>
        </w:tc>
        <w:tc>
          <w:tcPr>
            <w:tcW w:w="1178" w:type="dxa"/>
          </w:tcPr>
          <w:p w:rsidR="00617C5C" w:rsidRDefault="00617C5C" w:rsidP="00617C5C">
            <w:pPr>
              <w:jc w:val="right"/>
            </w:pPr>
            <w:r w:rsidRPr="00807F6D">
              <w:rPr>
                <w:rFonts w:ascii="Calibri" w:hAnsi="Calibri" w:cs="Calibri"/>
                <w:color w:val="000000"/>
                <w:lang w:val="en-US"/>
              </w:rPr>
              <w:t>n/a</w:t>
            </w:r>
          </w:p>
        </w:tc>
        <w:tc>
          <w:tcPr>
            <w:tcW w:w="1220" w:type="dxa"/>
          </w:tcPr>
          <w:p w:rsidR="00617C5C" w:rsidRDefault="00617C5C" w:rsidP="00617C5C">
            <w:pPr>
              <w:jc w:val="right"/>
            </w:pPr>
            <w:r w:rsidRPr="00807F6D">
              <w:rPr>
                <w:rFonts w:ascii="Calibri" w:hAnsi="Calibri" w:cs="Calibri"/>
                <w:color w:val="000000"/>
                <w:lang w:val="en-US"/>
              </w:rPr>
              <w:t>n/a</w:t>
            </w:r>
          </w:p>
        </w:tc>
        <w:tc>
          <w:tcPr>
            <w:tcW w:w="1174" w:type="dxa"/>
            <w:vAlign w:val="bottom"/>
          </w:tcPr>
          <w:p w:rsidR="00617C5C" w:rsidRDefault="00617C5C" w:rsidP="00617C5C">
            <w:pPr>
              <w:jc w:val="right"/>
              <w:rPr>
                <w:rFonts w:ascii="Calibri" w:hAnsi="Calibri" w:cs="Calibri"/>
                <w:color w:val="000000"/>
              </w:rPr>
            </w:pPr>
            <w:r>
              <w:rPr>
                <w:rFonts w:ascii="Calibri" w:hAnsi="Calibri" w:cs="Calibri"/>
                <w:color w:val="000000"/>
              </w:rPr>
              <w:t>18 325</w:t>
            </w:r>
          </w:p>
        </w:tc>
        <w:tc>
          <w:tcPr>
            <w:tcW w:w="1174" w:type="dxa"/>
            <w:vAlign w:val="bottom"/>
          </w:tcPr>
          <w:p w:rsidR="00617C5C" w:rsidRDefault="00617C5C" w:rsidP="00617C5C">
            <w:pPr>
              <w:jc w:val="right"/>
              <w:rPr>
                <w:rFonts w:ascii="Calibri" w:hAnsi="Calibri" w:cs="Calibri"/>
                <w:color w:val="000000"/>
              </w:rPr>
            </w:pPr>
            <w:r>
              <w:rPr>
                <w:rFonts w:ascii="Calibri" w:hAnsi="Calibri" w:cs="Calibri"/>
                <w:color w:val="000000"/>
              </w:rPr>
              <w:t>31 776</w:t>
            </w:r>
          </w:p>
        </w:tc>
      </w:tr>
      <w:tr w:rsidR="00617C5C" w:rsidRPr="001E0B34" w:rsidTr="008A47D4">
        <w:tc>
          <w:tcPr>
            <w:tcW w:w="994" w:type="dxa"/>
          </w:tcPr>
          <w:p w:rsidR="00617C5C" w:rsidRPr="001E0B34" w:rsidRDefault="00617C5C" w:rsidP="00617C5C">
            <w:pPr>
              <w:spacing w:line="276" w:lineRule="auto"/>
              <w:jc w:val="both"/>
              <w:rPr>
                <w:rFonts w:cstheme="minorHAnsi"/>
                <w:sz w:val="20"/>
                <w:szCs w:val="20"/>
                <w:lang w:eastAsia="bg-BG"/>
              </w:rPr>
            </w:pPr>
            <w:r>
              <w:rPr>
                <w:rFonts w:cstheme="minorHAnsi"/>
                <w:sz w:val="20"/>
                <w:szCs w:val="20"/>
                <w:lang w:eastAsia="bg-BG"/>
              </w:rPr>
              <w:t>1880</w:t>
            </w:r>
          </w:p>
        </w:tc>
        <w:tc>
          <w:tcPr>
            <w:tcW w:w="1175" w:type="dxa"/>
            <w:vAlign w:val="bottom"/>
          </w:tcPr>
          <w:p w:rsidR="00617C5C" w:rsidRDefault="00617C5C" w:rsidP="00617C5C">
            <w:pPr>
              <w:jc w:val="right"/>
              <w:rPr>
                <w:rFonts w:ascii="Calibri" w:hAnsi="Calibri" w:cs="Calibri"/>
                <w:color w:val="000000"/>
              </w:rPr>
            </w:pPr>
            <w:r>
              <w:rPr>
                <w:rFonts w:ascii="Calibri" w:hAnsi="Calibri" w:cs="Calibri"/>
                <w:color w:val="000000"/>
              </w:rPr>
              <w:t>1 572</w:t>
            </w:r>
          </w:p>
        </w:tc>
        <w:tc>
          <w:tcPr>
            <w:tcW w:w="1176" w:type="dxa"/>
            <w:vAlign w:val="bottom"/>
          </w:tcPr>
          <w:p w:rsidR="00617C5C" w:rsidRDefault="00617C5C" w:rsidP="00617C5C">
            <w:pPr>
              <w:jc w:val="right"/>
              <w:rPr>
                <w:rFonts w:ascii="Calibri" w:hAnsi="Calibri" w:cs="Calibri"/>
                <w:color w:val="000000"/>
              </w:rPr>
            </w:pPr>
            <w:r>
              <w:rPr>
                <w:rFonts w:ascii="Calibri" w:hAnsi="Calibri" w:cs="Calibri"/>
                <w:color w:val="000000"/>
              </w:rPr>
              <w:t>27 698</w:t>
            </w:r>
          </w:p>
        </w:tc>
        <w:tc>
          <w:tcPr>
            <w:tcW w:w="1176" w:type="dxa"/>
          </w:tcPr>
          <w:p w:rsidR="00617C5C" w:rsidRDefault="00617C5C" w:rsidP="00617C5C">
            <w:pPr>
              <w:jc w:val="right"/>
            </w:pPr>
            <w:r w:rsidRPr="00C275A6">
              <w:rPr>
                <w:rFonts w:ascii="Calibri" w:hAnsi="Calibri" w:cs="Calibri"/>
                <w:color w:val="000000"/>
                <w:lang w:val="en-US"/>
              </w:rPr>
              <w:t>n/a</w:t>
            </w:r>
          </w:p>
        </w:tc>
        <w:tc>
          <w:tcPr>
            <w:tcW w:w="1173" w:type="dxa"/>
            <w:vAlign w:val="bottom"/>
          </w:tcPr>
          <w:p w:rsidR="00617C5C" w:rsidRDefault="00617C5C" w:rsidP="00617C5C">
            <w:pPr>
              <w:jc w:val="right"/>
              <w:rPr>
                <w:rFonts w:ascii="Calibri" w:hAnsi="Calibri" w:cs="Calibri"/>
                <w:color w:val="000000"/>
              </w:rPr>
            </w:pPr>
            <w:r>
              <w:rPr>
                <w:rFonts w:ascii="Calibri" w:hAnsi="Calibri" w:cs="Calibri"/>
                <w:color w:val="000000"/>
              </w:rPr>
              <w:t>1 000</w:t>
            </w:r>
          </w:p>
        </w:tc>
        <w:tc>
          <w:tcPr>
            <w:tcW w:w="1178" w:type="dxa"/>
            <w:vAlign w:val="bottom"/>
          </w:tcPr>
          <w:p w:rsidR="00617C5C" w:rsidRDefault="00617C5C" w:rsidP="00617C5C">
            <w:pPr>
              <w:jc w:val="right"/>
              <w:rPr>
                <w:rFonts w:ascii="Calibri" w:hAnsi="Calibri" w:cs="Calibri"/>
                <w:color w:val="000000"/>
              </w:rPr>
            </w:pPr>
            <w:r>
              <w:rPr>
                <w:rFonts w:ascii="Calibri" w:hAnsi="Calibri" w:cs="Calibri"/>
                <w:color w:val="000000"/>
              </w:rPr>
              <w:t>396</w:t>
            </w:r>
          </w:p>
        </w:tc>
        <w:tc>
          <w:tcPr>
            <w:tcW w:w="1220" w:type="dxa"/>
            <w:vAlign w:val="bottom"/>
          </w:tcPr>
          <w:p w:rsidR="00617C5C" w:rsidRDefault="00617C5C" w:rsidP="00617C5C">
            <w:pPr>
              <w:jc w:val="right"/>
              <w:rPr>
                <w:rFonts w:ascii="Calibri" w:hAnsi="Calibri" w:cs="Calibri"/>
                <w:color w:val="000000"/>
              </w:rPr>
            </w:pPr>
            <w:r>
              <w:rPr>
                <w:rFonts w:ascii="Calibri" w:hAnsi="Calibri" w:cs="Calibri"/>
                <w:color w:val="000000"/>
              </w:rPr>
              <w:t>30 666</w:t>
            </w:r>
          </w:p>
        </w:tc>
        <w:tc>
          <w:tcPr>
            <w:tcW w:w="1174" w:type="dxa"/>
            <w:vAlign w:val="bottom"/>
          </w:tcPr>
          <w:p w:rsidR="00617C5C" w:rsidRDefault="00617C5C" w:rsidP="00617C5C">
            <w:pPr>
              <w:jc w:val="right"/>
              <w:rPr>
                <w:rFonts w:ascii="Calibri" w:hAnsi="Calibri" w:cs="Calibri"/>
                <w:color w:val="000000"/>
              </w:rPr>
            </w:pPr>
            <w:r>
              <w:rPr>
                <w:rFonts w:ascii="Calibri" w:hAnsi="Calibri" w:cs="Calibri"/>
                <w:color w:val="000000"/>
              </w:rPr>
              <w:t>30 204</w:t>
            </w:r>
          </w:p>
        </w:tc>
        <w:tc>
          <w:tcPr>
            <w:tcW w:w="1174" w:type="dxa"/>
            <w:vAlign w:val="bottom"/>
          </w:tcPr>
          <w:p w:rsidR="00617C5C" w:rsidRDefault="00617C5C" w:rsidP="00617C5C">
            <w:pPr>
              <w:jc w:val="right"/>
              <w:rPr>
                <w:rFonts w:ascii="Calibri" w:hAnsi="Calibri" w:cs="Calibri"/>
                <w:color w:val="000000"/>
              </w:rPr>
            </w:pPr>
            <w:r>
              <w:rPr>
                <w:rFonts w:ascii="Calibri" w:hAnsi="Calibri" w:cs="Calibri"/>
                <w:color w:val="000000"/>
              </w:rPr>
              <w:t>47 680</w:t>
            </w:r>
          </w:p>
        </w:tc>
      </w:tr>
      <w:tr w:rsidR="00617C5C" w:rsidRPr="001E0B34" w:rsidTr="008A47D4">
        <w:tc>
          <w:tcPr>
            <w:tcW w:w="994" w:type="dxa"/>
          </w:tcPr>
          <w:p w:rsidR="00617C5C" w:rsidRPr="001E0B34" w:rsidRDefault="00617C5C" w:rsidP="00617C5C">
            <w:pPr>
              <w:spacing w:line="276" w:lineRule="auto"/>
              <w:jc w:val="both"/>
              <w:rPr>
                <w:rFonts w:cstheme="minorHAnsi"/>
                <w:sz w:val="20"/>
                <w:szCs w:val="20"/>
                <w:lang w:eastAsia="bg-BG"/>
              </w:rPr>
            </w:pPr>
            <w:r>
              <w:rPr>
                <w:rFonts w:cstheme="minorHAnsi"/>
                <w:sz w:val="20"/>
                <w:szCs w:val="20"/>
                <w:lang w:eastAsia="bg-BG"/>
              </w:rPr>
              <w:t>1881</w:t>
            </w:r>
          </w:p>
        </w:tc>
        <w:tc>
          <w:tcPr>
            <w:tcW w:w="1175" w:type="dxa"/>
            <w:vAlign w:val="bottom"/>
          </w:tcPr>
          <w:p w:rsidR="00617C5C" w:rsidRDefault="00617C5C" w:rsidP="00617C5C">
            <w:pPr>
              <w:jc w:val="right"/>
              <w:rPr>
                <w:rFonts w:ascii="Calibri" w:hAnsi="Calibri" w:cs="Calibri"/>
                <w:color w:val="000000"/>
              </w:rPr>
            </w:pPr>
            <w:r>
              <w:rPr>
                <w:rFonts w:ascii="Calibri" w:hAnsi="Calibri" w:cs="Calibri"/>
                <w:color w:val="000000"/>
              </w:rPr>
              <w:t>949</w:t>
            </w:r>
          </w:p>
        </w:tc>
        <w:tc>
          <w:tcPr>
            <w:tcW w:w="1176" w:type="dxa"/>
            <w:vAlign w:val="bottom"/>
          </w:tcPr>
          <w:p w:rsidR="00617C5C" w:rsidRDefault="00617C5C" w:rsidP="00617C5C">
            <w:pPr>
              <w:jc w:val="right"/>
              <w:rPr>
                <w:rFonts w:ascii="Calibri" w:hAnsi="Calibri" w:cs="Calibri"/>
                <w:color w:val="000000"/>
              </w:rPr>
            </w:pPr>
            <w:r>
              <w:rPr>
                <w:rFonts w:ascii="Calibri" w:hAnsi="Calibri" w:cs="Calibri"/>
                <w:color w:val="000000"/>
              </w:rPr>
              <w:t>21 693</w:t>
            </w:r>
          </w:p>
        </w:tc>
        <w:tc>
          <w:tcPr>
            <w:tcW w:w="1176" w:type="dxa"/>
          </w:tcPr>
          <w:p w:rsidR="00617C5C" w:rsidRDefault="00617C5C" w:rsidP="00617C5C">
            <w:pPr>
              <w:jc w:val="right"/>
            </w:pPr>
            <w:r w:rsidRPr="00C275A6">
              <w:rPr>
                <w:rFonts w:ascii="Calibri" w:hAnsi="Calibri" w:cs="Calibri"/>
                <w:color w:val="000000"/>
                <w:lang w:val="en-US"/>
              </w:rPr>
              <w:t>n/a</w:t>
            </w:r>
          </w:p>
        </w:tc>
        <w:tc>
          <w:tcPr>
            <w:tcW w:w="1173" w:type="dxa"/>
            <w:vAlign w:val="bottom"/>
          </w:tcPr>
          <w:p w:rsidR="00617C5C" w:rsidRDefault="00617C5C" w:rsidP="00617C5C">
            <w:pPr>
              <w:jc w:val="right"/>
              <w:rPr>
                <w:rFonts w:ascii="Calibri" w:hAnsi="Calibri" w:cs="Calibri"/>
                <w:color w:val="000000"/>
              </w:rPr>
            </w:pPr>
            <w:r>
              <w:rPr>
                <w:rFonts w:ascii="Calibri" w:hAnsi="Calibri" w:cs="Calibri"/>
                <w:color w:val="000000"/>
              </w:rPr>
              <w:t>486</w:t>
            </w:r>
          </w:p>
        </w:tc>
        <w:tc>
          <w:tcPr>
            <w:tcW w:w="1178" w:type="dxa"/>
            <w:vAlign w:val="bottom"/>
          </w:tcPr>
          <w:p w:rsidR="00617C5C" w:rsidRDefault="00617C5C" w:rsidP="00617C5C">
            <w:pPr>
              <w:jc w:val="right"/>
              <w:rPr>
                <w:rFonts w:ascii="Calibri" w:hAnsi="Calibri" w:cs="Calibri"/>
                <w:color w:val="000000"/>
              </w:rPr>
            </w:pPr>
            <w:r>
              <w:rPr>
                <w:rFonts w:ascii="Calibri" w:hAnsi="Calibri" w:cs="Calibri"/>
                <w:color w:val="000000"/>
              </w:rPr>
              <w:t>534</w:t>
            </w:r>
          </w:p>
        </w:tc>
        <w:tc>
          <w:tcPr>
            <w:tcW w:w="1220" w:type="dxa"/>
            <w:vAlign w:val="bottom"/>
          </w:tcPr>
          <w:p w:rsidR="00617C5C" w:rsidRDefault="00617C5C" w:rsidP="00617C5C">
            <w:pPr>
              <w:jc w:val="right"/>
              <w:rPr>
                <w:rFonts w:ascii="Calibri" w:hAnsi="Calibri" w:cs="Calibri"/>
                <w:color w:val="000000"/>
              </w:rPr>
            </w:pPr>
            <w:r>
              <w:rPr>
                <w:rFonts w:ascii="Calibri" w:hAnsi="Calibri" w:cs="Calibri"/>
                <w:color w:val="000000"/>
              </w:rPr>
              <w:t>23 662</w:t>
            </w:r>
          </w:p>
        </w:tc>
        <w:tc>
          <w:tcPr>
            <w:tcW w:w="1174" w:type="dxa"/>
            <w:vAlign w:val="bottom"/>
          </w:tcPr>
          <w:p w:rsidR="00617C5C" w:rsidRDefault="00617C5C" w:rsidP="00617C5C">
            <w:pPr>
              <w:jc w:val="right"/>
              <w:rPr>
                <w:rFonts w:ascii="Calibri" w:hAnsi="Calibri" w:cs="Calibri"/>
                <w:color w:val="000000"/>
              </w:rPr>
            </w:pPr>
            <w:r>
              <w:rPr>
                <w:rFonts w:ascii="Calibri" w:hAnsi="Calibri" w:cs="Calibri"/>
                <w:color w:val="000000"/>
              </w:rPr>
              <w:t>29 020</w:t>
            </w:r>
          </w:p>
        </w:tc>
        <w:tc>
          <w:tcPr>
            <w:tcW w:w="1174" w:type="dxa"/>
            <w:vAlign w:val="bottom"/>
          </w:tcPr>
          <w:p w:rsidR="00617C5C" w:rsidRDefault="00617C5C" w:rsidP="00617C5C">
            <w:pPr>
              <w:jc w:val="right"/>
              <w:rPr>
                <w:rFonts w:ascii="Calibri" w:hAnsi="Calibri" w:cs="Calibri"/>
                <w:color w:val="000000"/>
              </w:rPr>
            </w:pPr>
            <w:r>
              <w:rPr>
                <w:rFonts w:ascii="Calibri" w:hAnsi="Calibri" w:cs="Calibri"/>
                <w:color w:val="000000"/>
              </w:rPr>
              <w:t>48 370</w:t>
            </w:r>
          </w:p>
        </w:tc>
      </w:tr>
      <w:tr w:rsidR="00617C5C" w:rsidRPr="001E0B34" w:rsidTr="008A47D4">
        <w:tc>
          <w:tcPr>
            <w:tcW w:w="994" w:type="dxa"/>
          </w:tcPr>
          <w:p w:rsidR="00617C5C" w:rsidRPr="001E0B34" w:rsidRDefault="00617C5C" w:rsidP="00617C5C">
            <w:pPr>
              <w:spacing w:line="276" w:lineRule="auto"/>
              <w:jc w:val="both"/>
              <w:rPr>
                <w:rFonts w:cstheme="minorHAnsi"/>
                <w:sz w:val="20"/>
                <w:szCs w:val="20"/>
                <w:lang w:eastAsia="bg-BG"/>
              </w:rPr>
            </w:pPr>
            <w:r w:rsidRPr="001E0B34">
              <w:rPr>
                <w:rFonts w:cstheme="minorHAnsi"/>
                <w:sz w:val="20"/>
                <w:szCs w:val="20"/>
                <w:lang w:eastAsia="bg-BG"/>
              </w:rPr>
              <w:t>1882</w:t>
            </w:r>
          </w:p>
        </w:tc>
        <w:tc>
          <w:tcPr>
            <w:tcW w:w="1175" w:type="dxa"/>
            <w:vAlign w:val="bottom"/>
          </w:tcPr>
          <w:p w:rsidR="00617C5C" w:rsidRDefault="00617C5C" w:rsidP="00617C5C">
            <w:pPr>
              <w:jc w:val="right"/>
              <w:rPr>
                <w:rFonts w:ascii="Calibri" w:hAnsi="Calibri" w:cs="Calibri"/>
                <w:color w:val="000000"/>
              </w:rPr>
            </w:pPr>
            <w:r>
              <w:rPr>
                <w:rFonts w:ascii="Calibri" w:hAnsi="Calibri" w:cs="Calibri"/>
                <w:color w:val="000000"/>
              </w:rPr>
              <w:t>988</w:t>
            </w:r>
          </w:p>
        </w:tc>
        <w:tc>
          <w:tcPr>
            <w:tcW w:w="1176" w:type="dxa"/>
            <w:vAlign w:val="bottom"/>
          </w:tcPr>
          <w:p w:rsidR="00617C5C" w:rsidRDefault="00617C5C" w:rsidP="00617C5C">
            <w:pPr>
              <w:jc w:val="right"/>
              <w:rPr>
                <w:rFonts w:ascii="Calibri" w:hAnsi="Calibri" w:cs="Calibri"/>
                <w:color w:val="000000"/>
              </w:rPr>
            </w:pPr>
            <w:r>
              <w:rPr>
                <w:rFonts w:ascii="Calibri" w:hAnsi="Calibri" w:cs="Calibri"/>
                <w:color w:val="000000"/>
              </w:rPr>
              <w:t>22 170</w:t>
            </w:r>
          </w:p>
        </w:tc>
        <w:tc>
          <w:tcPr>
            <w:tcW w:w="1176" w:type="dxa"/>
          </w:tcPr>
          <w:p w:rsidR="00617C5C" w:rsidRDefault="00617C5C" w:rsidP="00617C5C">
            <w:pPr>
              <w:jc w:val="right"/>
            </w:pPr>
            <w:r w:rsidRPr="00C275A6">
              <w:rPr>
                <w:rFonts w:ascii="Calibri" w:hAnsi="Calibri" w:cs="Calibri"/>
                <w:color w:val="000000"/>
                <w:lang w:val="en-US"/>
              </w:rPr>
              <w:t>n/a</w:t>
            </w:r>
          </w:p>
        </w:tc>
        <w:tc>
          <w:tcPr>
            <w:tcW w:w="1173" w:type="dxa"/>
            <w:vAlign w:val="bottom"/>
          </w:tcPr>
          <w:p w:rsidR="00617C5C" w:rsidRDefault="00617C5C" w:rsidP="00617C5C">
            <w:pPr>
              <w:jc w:val="right"/>
              <w:rPr>
                <w:rFonts w:ascii="Calibri" w:hAnsi="Calibri" w:cs="Calibri"/>
                <w:color w:val="000000"/>
              </w:rPr>
            </w:pPr>
            <w:r>
              <w:rPr>
                <w:rFonts w:ascii="Calibri" w:hAnsi="Calibri" w:cs="Calibri"/>
                <w:color w:val="000000"/>
              </w:rPr>
              <w:t>102</w:t>
            </w:r>
          </w:p>
        </w:tc>
        <w:tc>
          <w:tcPr>
            <w:tcW w:w="1178" w:type="dxa"/>
            <w:vAlign w:val="bottom"/>
          </w:tcPr>
          <w:p w:rsidR="00617C5C" w:rsidRDefault="00617C5C" w:rsidP="00617C5C">
            <w:pPr>
              <w:jc w:val="right"/>
              <w:rPr>
                <w:rFonts w:ascii="Calibri" w:hAnsi="Calibri" w:cs="Calibri"/>
                <w:color w:val="000000"/>
              </w:rPr>
            </w:pPr>
            <w:r>
              <w:rPr>
                <w:rFonts w:ascii="Calibri" w:hAnsi="Calibri" w:cs="Calibri"/>
                <w:color w:val="000000"/>
              </w:rPr>
              <w:t>174</w:t>
            </w:r>
          </w:p>
        </w:tc>
        <w:tc>
          <w:tcPr>
            <w:tcW w:w="1220" w:type="dxa"/>
            <w:vAlign w:val="bottom"/>
          </w:tcPr>
          <w:p w:rsidR="00617C5C" w:rsidRDefault="00617C5C" w:rsidP="00617C5C">
            <w:pPr>
              <w:jc w:val="right"/>
              <w:rPr>
                <w:rFonts w:ascii="Calibri" w:hAnsi="Calibri" w:cs="Calibri"/>
                <w:color w:val="000000"/>
              </w:rPr>
            </w:pPr>
            <w:r>
              <w:rPr>
                <w:rFonts w:ascii="Calibri" w:hAnsi="Calibri" w:cs="Calibri"/>
                <w:color w:val="000000"/>
              </w:rPr>
              <w:t>23 434</w:t>
            </w:r>
          </w:p>
        </w:tc>
        <w:tc>
          <w:tcPr>
            <w:tcW w:w="1174" w:type="dxa"/>
            <w:vAlign w:val="bottom"/>
          </w:tcPr>
          <w:p w:rsidR="00617C5C" w:rsidRDefault="00617C5C" w:rsidP="00617C5C">
            <w:pPr>
              <w:jc w:val="right"/>
              <w:rPr>
                <w:rFonts w:ascii="Calibri" w:hAnsi="Calibri" w:cs="Calibri"/>
                <w:color w:val="000000"/>
              </w:rPr>
            </w:pPr>
            <w:r>
              <w:rPr>
                <w:rFonts w:ascii="Calibri" w:hAnsi="Calibri" w:cs="Calibri"/>
                <w:color w:val="000000"/>
              </w:rPr>
              <w:t>32 888</w:t>
            </w:r>
          </w:p>
        </w:tc>
        <w:tc>
          <w:tcPr>
            <w:tcW w:w="1174" w:type="dxa"/>
            <w:vAlign w:val="bottom"/>
          </w:tcPr>
          <w:p w:rsidR="00617C5C" w:rsidRDefault="00617C5C" w:rsidP="00617C5C">
            <w:pPr>
              <w:jc w:val="right"/>
              <w:rPr>
                <w:rFonts w:ascii="Calibri" w:hAnsi="Calibri" w:cs="Calibri"/>
                <w:color w:val="000000"/>
              </w:rPr>
            </w:pPr>
            <w:r>
              <w:rPr>
                <w:rFonts w:ascii="Calibri" w:hAnsi="Calibri" w:cs="Calibri"/>
                <w:color w:val="000000"/>
              </w:rPr>
              <w:t>41 877</w:t>
            </w:r>
          </w:p>
        </w:tc>
      </w:tr>
      <w:tr w:rsidR="00617C5C" w:rsidRPr="001E0B34" w:rsidTr="008A47D4">
        <w:tc>
          <w:tcPr>
            <w:tcW w:w="994" w:type="dxa"/>
          </w:tcPr>
          <w:p w:rsidR="00617C5C" w:rsidRPr="001E0B34" w:rsidRDefault="00617C5C" w:rsidP="00617C5C">
            <w:pPr>
              <w:spacing w:line="276" w:lineRule="auto"/>
              <w:jc w:val="both"/>
              <w:rPr>
                <w:rFonts w:cstheme="minorHAnsi"/>
                <w:sz w:val="20"/>
                <w:szCs w:val="20"/>
                <w:lang w:eastAsia="bg-BG"/>
              </w:rPr>
            </w:pPr>
            <w:r w:rsidRPr="001E0B34">
              <w:rPr>
                <w:rFonts w:cstheme="minorHAnsi"/>
                <w:sz w:val="20"/>
                <w:szCs w:val="20"/>
                <w:lang w:eastAsia="bg-BG"/>
              </w:rPr>
              <w:t>1883</w:t>
            </w:r>
          </w:p>
        </w:tc>
        <w:tc>
          <w:tcPr>
            <w:tcW w:w="1175" w:type="dxa"/>
            <w:vAlign w:val="bottom"/>
          </w:tcPr>
          <w:p w:rsidR="00617C5C" w:rsidRDefault="00617C5C" w:rsidP="00617C5C">
            <w:pPr>
              <w:jc w:val="right"/>
              <w:rPr>
                <w:rFonts w:ascii="Calibri" w:hAnsi="Calibri" w:cs="Calibri"/>
                <w:color w:val="000000"/>
              </w:rPr>
            </w:pPr>
            <w:r>
              <w:rPr>
                <w:rFonts w:ascii="Calibri" w:hAnsi="Calibri" w:cs="Calibri"/>
                <w:color w:val="000000"/>
              </w:rPr>
              <w:t>1 310</w:t>
            </w:r>
          </w:p>
        </w:tc>
        <w:tc>
          <w:tcPr>
            <w:tcW w:w="1176" w:type="dxa"/>
            <w:vAlign w:val="bottom"/>
          </w:tcPr>
          <w:p w:rsidR="00617C5C" w:rsidRDefault="00617C5C" w:rsidP="00617C5C">
            <w:pPr>
              <w:jc w:val="right"/>
              <w:rPr>
                <w:rFonts w:ascii="Calibri" w:hAnsi="Calibri" w:cs="Calibri"/>
                <w:color w:val="000000"/>
              </w:rPr>
            </w:pPr>
            <w:r>
              <w:rPr>
                <w:rFonts w:ascii="Calibri" w:hAnsi="Calibri" w:cs="Calibri"/>
                <w:color w:val="000000"/>
              </w:rPr>
              <w:t>31 555</w:t>
            </w:r>
          </w:p>
        </w:tc>
        <w:tc>
          <w:tcPr>
            <w:tcW w:w="1176" w:type="dxa"/>
          </w:tcPr>
          <w:p w:rsidR="00617C5C" w:rsidRDefault="00617C5C" w:rsidP="00617C5C">
            <w:pPr>
              <w:jc w:val="right"/>
            </w:pPr>
            <w:r w:rsidRPr="00C275A6">
              <w:rPr>
                <w:rFonts w:ascii="Calibri" w:hAnsi="Calibri" w:cs="Calibri"/>
                <w:color w:val="000000"/>
                <w:lang w:val="en-US"/>
              </w:rPr>
              <w:t>n/a</w:t>
            </w:r>
          </w:p>
        </w:tc>
        <w:tc>
          <w:tcPr>
            <w:tcW w:w="1173" w:type="dxa"/>
            <w:vAlign w:val="bottom"/>
          </w:tcPr>
          <w:p w:rsidR="00617C5C" w:rsidRDefault="00617C5C" w:rsidP="00617C5C">
            <w:pPr>
              <w:jc w:val="right"/>
              <w:rPr>
                <w:rFonts w:ascii="Calibri" w:hAnsi="Calibri" w:cs="Calibri"/>
                <w:color w:val="000000"/>
              </w:rPr>
            </w:pPr>
            <w:r>
              <w:rPr>
                <w:rFonts w:ascii="Calibri" w:hAnsi="Calibri" w:cs="Calibri"/>
                <w:color w:val="000000"/>
              </w:rPr>
              <w:t>98</w:t>
            </w:r>
          </w:p>
        </w:tc>
        <w:tc>
          <w:tcPr>
            <w:tcW w:w="1178" w:type="dxa"/>
            <w:vAlign w:val="bottom"/>
          </w:tcPr>
          <w:p w:rsidR="00617C5C" w:rsidRDefault="00617C5C" w:rsidP="00617C5C">
            <w:pPr>
              <w:jc w:val="right"/>
              <w:rPr>
                <w:rFonts w:ascii="Calibri" w:hAnsi="Calibri" w:cs="Calibri"/>
                <w:color w:val="000000"/>
              </w:rPr>
            </w:pPr>
            <w:r>
              <w:rPr>
                <w:rFonts w:ascii="Calibri" w:hAnsi="Calibri" w:cs="Calibri"/>
                <w:color w:val="000000"/>
              </w:rPr>
              <w:t>384</w:t>
            </w:r>
          </w:p>
        </w:tc>
        <w:tc>
          <w:tcPr>
            <w:tcW w:w="1220" w:type="dxa"/>
            <w:vAlign w:val="bottom"/>
          </w:tcPr>
          <w:p w:rsidR="00617C5C" w:rsidRDefault="00617C5C" w:rsidP="00617C5C">
            <w:pPr>
              <w:jc w:val="right"/>
              <w:rPr>
                <w:rFonts w:ascii="Calibri" w:hAnsi="Calibri" w:cs="Calibri"/>
                <w:color w:val="000000"/>
              </w:rPr>
            </w:pPr>
            <w:r>
              <w:rPr>
                <w:rFonts w:ascii="Calibri" w:hAnsi="Calibri" w:cs="Calibri"/>
                <w:color w:val="000000"/>
              </w:rPr>
              <w:t>33 347</w:t>
            </w:r>
          </w:p>
        </w:tc>
        <w:tc>
          <w:tcPr>
            <w:tcW w:w="1174" w:type="dxa"/>
            <w:vAlign w:val="bottom"/>
          </w:tcPr>
          <w:p w:rsidR="00617C5C" w:rsidRDefault="00617C5C" w:rsidP="00617C5C">
            <w:pPr>
              <w:jc w:val="right"/>
              <w:rPr>
                <w:rFonts w:ascii="Calibri" w:hAnsi="Calibri" w:cs="Calibri"/>
                <w:color w:val="000000"/>
              </w:rPr>
            </w:pPr>
            <w:r>
              <w:rPr>
                <w:rFonts w:ascii="Calibri" w:hAnsi="Calibri" w:cs="Calibri"/>
                <w:color w:val="000000"/>
              </w:rPr>
              <w:t>46 272</w:t>
            </w:r>
          </w:p>
        </w:tc>
        <w:tc>
          <w:tcPr>
            <w:tcW w:w="1174" w:type="dxa"/>
            <w:vAlign w:val="bottom"/>
          </w:tcPr>
          <w:p w:rsidR="00617C5C" w:rsidRDefault="00617C5C" w:rsidP="00617C5C">
            <w:pPr>
              <w:jc w:val="right"/>
              <w:rPr>
                <w:rFonts w:ascii="Calibri" w:hAnsi="Calibri" w:cs="Calibri"/>
                <w:color w:val="000000"/>
              </w:rPr>
            </w:pPr>
            <w:r>
              <w:rPr>
                <w:rFonts w:ascii="Calibri" w:hAnsi="Calibri" w:cs="Calibri"/>
                <w:color w:val="000000"/>
              </w:rPr>
              <w:t>53 358</w:t>
            </w:r>
          </w:p>
        </w:tc>
      </w:tr>
      <w:tr w:rsidR="00617C5C" w:rsidRPr="001E0B34" w:rsidTr="008A47D4">
        <w:tc>
          <w:tcPr>
            <w:tcW w:w="994" w:type="dxa"/>
          </w:tcPr>
          <w:p w:rsidR="00617C5C" w:rsidRPr="001E0B34" w:rsidRDefault="00617C5C" w:rsidP="00617C5C">
            <w:pPr>
              <w:spacing w:line="276" w:lineRule="auto"/>
              <w:jc w:val="both"/>
              <w:rPr>
                <w:rFonts w:cstheme="minorHAnsi"/>
                <w:sz w:val="20"/>
                <w:szCs w:val="20"/>
                <w:lang w:eastAsia="bg-BG"/>
              </w:rPr>
            </w:pPr>
            <w:r>
              <w:rPr>
                <w:rFonts w:cstheme="minorHAnsi"/>
                <w:sz w:val="20"/>
                <w:szCs w:val="20"/>
                <w:lang w:eastAsia="bg-BG"/>
              </w:rPr>
              <w:t>1884</w:t>
            </w:r>
          </w:p>
        </w:tc>
        <w:tc>
          <w:tcPr>
            <w:tcW w:w="1175" w:type="dxa"/>
            <w:vAlign w:val="bottom"/>
          </w:tcPr>
          <w:p w:rsidR="00617C5C" w:rsidRDefault="00617C5C" w:rsidP="00617C5C">
            <w:pPr>
              <w:jc w:val="right"/>
              <w:rPr>
                <w:rFonts w:ascii="Calibri" w:hAnsi="Calibri" w:cs="Calibri"/>
                <w:color w:val="000000"/>
              </w:rPr>
            </w:pPr>
            <w:r>
              <w:rPr>
                <w:rFonts w:ascii="Calibri" w:hAnsi="Calibri" w:cs="Calibri"/>
                <w:color w:val="000000"/>
              </w:rPr>
              <w:t>1 192</w:t>
            </w:r>
          </w:p>
        </w:tc>
        <w:tc>
          <w:tcPr>
            <w:tcW w:w="1176" w:type="dxa"/>
            <w:vAlign w:val="bottom"/>
          </w:tcPr>
          <w:p w:rsidR="00617C5C" w:rsidRDefault="00617C5C" w:rsidP="00617C5C">
            <w:pPr>
              <w:jc w:val="right"/>
              <w:rPr>
                <w:rFonts w:ascii="Calibri" w:hAnsi="Calibri" w:cs="Calibri"/>
                <w:color w:val="000000"/>
              </w:rPr>
            </w:pPr>
            <w:r>
              <w:rPr>
                <w:rFonts w:ascii="Calibri" w:hAnsi="Calibri" w:cs="Calibri"/>
                <w:color w:val="000000"/>
              </w:rPr>
              <w:t>23 232</w:t>
            </w:r>
          </w:p>
        </w:tc>
        <w:tc>
          <w:tcPr>
            <w:tcW w:w="1176" w:type="dxa"/>
          </w:tcPr>
          <w:p w:rsidR="00617C5C" w:rsidRDefault="00617C5C" w:rsidP="00617C5C">
            <w:pPr>
              <w:jc w:val="right"/>
            </w:pPr>
            <w:r w:rsidRPr="00C275A6">
              <w:rPr>
                <w:rFonts w:ascii="Calibri" w:hAnsi="Calibri" w:cs="Calibri"/>
                <w:color w:val="000000"/>
                <w:lang w:val="en-US"/>
              </w:rPr>
              <w:t>n/a</w:t>
            </w:r>
          </w:p>
        </w:tc>
        <w:tc>
          <w:tcPr>
            <w:tcW w:w="1173" w:type="dxa"/>
            <w:vAlign w:val="bottom"/>
          </w:tcPr>
          <w:p w:rsidR="00617C5C" w:rsidRDefault="00617C5C" w:rsidP="00617C5C">
            <w:pPr>
              <w:jc w:val="right"/>
              <w:rPr>
                <w:rFonts w:ascii="Calibri" w:hAnsi="Calibri" w:cs="Calibri"/>
                <w:color w:val="000000"/>
              </w:rPr>
            </w:pPr>
            <w:r>
              <w:rPr>
                <w:rFonts w:ascii="Calibri" w:hAnsi="Calibri" w:cs="Calibri"/>
                <w:color w:val="000000"/>
              </w:rPr>
              <w:t>68</w:t>
            </w:r>
          </w:p>
        </w:tc>
        <w:tc>
          <w:tcPr>
            <w:tcW w:w="1178" w:type="dxa"/>
            <w:vAlign w:val="bottom"/>
          </w:tcPr>
          <w:p w:rsidR="00617C5C" w:rsidRDefault="00617C5C" w:rsidP="00617C5C">
            <w:pPr>
              <w:jc w:val="right"/>
              <w:rPr>
                <w:rFonts w:ascii="Calibri" w:hAnsi="Calibri" w:cs="Calibri"/>
                <w:color w:val="000000"/>
              </w:rPr>
            </w:pPr>
            <w:r>
              <w:rPr>
                <w:rFonts w:ascii="Calibri" w:hAnsi="Calibri" w:cs="Calibri"/>
                <w:color w:val="000000"/>
              </w:rPr>
              <w:t>455</w:t>
            </w:r>
          </w:p>
        </w:tc>
        <w:tc>
          <w:tcPr>
            <w:tcW w:w="1220" w:type="dxa"/>
            <w:vAlign w:val="bottom"/>
          </w:tcPr>
          <w:p w:rsidR="00617C5C" w:rsidRDefault="00617C5C" w:rsidP="00617C5C">
            <w:pPr>
              <w:jc w:val="right"/>
              <w:rPr>
                <w:rFonts w:ascii="Calibri" w:hAnsi="Calibri" w:cs="Calibri"/>
                <w:color w:val="000000"/>
              </w:rPr>
            </w:pPr>
            <w:r>
              <w:rPr>
                <w:rFonts w:ascii="Calibri" w:hAnsi="Calibri" w:cs="Calibri"/>
                <w:color w:val="000000"/>
              </w:rPr>
              <w:t>24 946</w:t>
            </w:r>
          </w:p>
        </w:tc>
        <w:tc>
          <w:tcPr>
            <w:tcW w:w="1174" w:type="dxa"/>
            <w:vAlign w:val="bottom"/>
          </w:tcPr>
          <w:p w:rsidR="00617C5C" w:rsidRDefault="00617C5C" w:rsidP="00617C5C">
            <w:pPr>
              <w:jc w:val="right"/>
              <w:rPr>
                <w:rFonts w:ascii="Calibri" w:hAnsi="Calibri" w:cs="Calibri"/>
                <w:color w:val="000000"/>
              </w:rPr>
            </w:pPr>
            <w:r>
              <w:rPr>
                <w:rFonts w:ascii="Calibri" w:hAnsi="Calibri" w:cs="Calibri"/>
                <w:color w:val="000000"/>
              </w:rPr>
              <w:t>32 329</w:t>
            </w:r>
          </w:p>
        </w:tc>
        <w:tc>
          <w:tcPr>
            <w:tcW w:w="1174" w:type="dxa"/>
            <w:vAlign w:val="bottom"/>
          </w:tcPr>
          <w:p w:rsidR="00617C5C" w:rsidRDefault="00617C5C" w:rsidP="00617C5C">
            <w:pPr>
              <w:jc w:val="right"/>
              <w:rPr>
                <w:rFonts w:ascii="Calibri" w:hAnsi="Calibri" w:cs="Calibri"/>
                <w:color w:val="000000"/>
              </w:rPr>
            </w:pPr>
            <w:r>
              <w:rPr>
                <w:rFonts w:ascii="Calibri" w:hAnsi="Calibri" w:cs="Calibri"/>
                <w:color w:val="000000"/>
              </w:rPr>
              <w:t>48 539</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Pr>
                <w:rFonts w:cstheme="minorHAnsi"/>
                <w:sz w:val="20"/>
                <w:szCs w:val="20"/>
                <w:lang w:eastAsia="bg-BG"/>
              </w:rPr>
              <w:t>1885</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173</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36 363</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606</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97</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196</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37 436</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41 016</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41 148</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1886</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2 048</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32 573</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784</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135</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889</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36 429</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50 404</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64 285</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1887</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2 353</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25 092</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2 092</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391</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974</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30 902</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45 747</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64 742</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1888</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2 153</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45 852</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1 876</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349</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321</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50 550</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61 199</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66 362</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1889</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2 399</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62 185</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1 566</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341</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644</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67 135</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80 581</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72 869</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1890</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2 390</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54 161</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1 799</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190</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380</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58 919</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71 051</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84 530</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1891</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3 306</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52 696</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1 913</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163</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605</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58 682</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71 065</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81 348</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1892</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2 344</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56 745</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1 615</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95</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640</w:t>
            </w:r>
          </w:p>
        </w:tc>
        <w:tc>
          <w:tcPr>
            <w:tcW w:w="1220" w:type="dxa"/>
            <w:vAlign w:val="bottom"/>
          </w:tcPr>
          <w:p w:rsidR="00617C5C" w:rsidRPr="00A82B44" w:rsidRDefault="00617C5C" w:rsidP="008A47D4">
            <w:pPr>
              <w:jc w:val="right"/>
              <w:rPr>
                <w:rFonts w:ascii="Calibri" w:hAnsi="Calibri" w:cs="Calibri"/>
                <w:color w:val="000000"/>
                <w:highlight w:val="red"/>
              </w:rPr>
            </w:pPr>
            <w:r w:rsidRPr="007A335C">
              <w:rPr>
                <w:rFonts w:ascii="Calibri" w:hAnsi="Calibri" w:cs="Calibri"/>
                <w:color w:val="000000"/>
              </w:rPr>
              <w:t>61 406</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74 640</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77 303</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1893</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2 557</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73 566</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1 555</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80</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785</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78 544</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91 464</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90 868</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1894</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2 575</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54 889</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1 755</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30</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750</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59 999</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72 851</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99 229</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1895</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2 186</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42 928</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1 747</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66</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677</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47 604</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77 686</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69 020</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1896</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1 717</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92 889</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1 859</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86</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766</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97 318</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108 740</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76 530</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1897</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2 016</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45 279</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1 798</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24</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831</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49 946</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59 791</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83 994</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1898</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2 516</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45 763</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2 589</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27</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1 025</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51 919</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66 537</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72 730</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1899</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2 226</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31 285</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2 663</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40</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1 740</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37 954</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53 467</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60 178</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1900</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2 342</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24 985</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3 719</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115</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1 747</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32 907</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53 983</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46 342</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1901</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2 794</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47 823</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3 122</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58</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1 809</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55 606</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82 770</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70 044</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1902</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2 915</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60 342</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2 703</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86</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2 373</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68 419</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103 685</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71 246</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1903</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2 884</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67 822</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3 753</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65</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2 578</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77 103</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108 074</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81 803</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1904</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2 912</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116 650</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2 755</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51</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3 221</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125 588</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157 619</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129 690</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1905</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2 909</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94 538</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3 726</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91</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3 882</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105 146</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147 961</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122 250</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1906</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3 791</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63 886</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4 532</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838</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2 830</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75 878</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114 573</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108 474</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1907</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3 729</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74 365</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4 655</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278</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3 316</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86 343</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125 595</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124 661</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1908</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3 000</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65 617</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4 245</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175</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3 230</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76 267</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112 357</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130 151</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1909</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5 006</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59 033</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5 343</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163</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3 866</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73 411</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111 434</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160 430</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1910</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6 167</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63 853</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5 523</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105</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3 727</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79 375</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129 052</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177 357</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1911</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3 628</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106 826</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7 429</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115</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3 072</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121 069</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184 634</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199 345</w:t>
            </w:r>
          </w:p>
        </w:tc>
      </w:tr>
      <w:tr w:rsidR="00617C5C" w:rsidRPr="001E0B34" w:rsidTr="008A47D4">
        <w:tc>
          <w:tcPr>
            <w:tcW w:w="994" w:type="dxa"/>
          </w:tcPr>
          <w:p w:rsidR="00617C5C" w:rsidRPr="001E0B34" w:rsidRDefault="00617C5C" w:rsidP="008A47D4">
            <w:pPr>
              <w:spacing w:line="276" w:lineRule="auto"/>
              <w:jc w:val="both"/>
              <w:rPr>
                <w:rFonts w:cstheme="minorHAnsi"/>
                <w:sz w:val="20"/>
                <w:szCs w:val="20"/>
                <w:lang w:eastAsia="bg-BG"/>
              </w:rPr>
            </w:pPr>
            <w:r w:rsidRPr="001E0B34">
              <w:rPr>
                <w:rFonts w:cstheme="minorHAnsi"/>
                <w:sz w:val="20"/>
                <w:szCs w:val="20"/>
                <w:lang w:eastAsia="bg-BG"/>
              </w:rPr>
              <w:t>1912</w:t>
            </w:r>
          </w:p>
        </w:tc>
        <w:tc>
          <w:tcPr>
            <w:tcW w:w="1175" w:type="dxa"/>
            <w:vAlign w:val="bottom"/>
          </w:tcPr>
          <w:p w:rsidR="00617C5C" w:rsidRDefault="00617C5C" w:rsidP="008A47D4">
            <w:pPr>
              <w:jc w:val="right"/>
              <w:rPr>
                <w:rFonts w:ascii="Calibri" w:hAnsi="Calibri" w:cs="Calibri"/>
                <w:color w:val="000000"/>
              </w:rPr>
            </w:pPr>
            <w:r>
              <w:rPr>
                <w:rFonts w:ascii="Calibri" w:hAnsi="Calibri" w:cs="Calibri"/>
                <w:color w:val="000000"/>
              </w:rPr>
              <w:t>2 260</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95 267</w:t>
            </w:r>
          </w:p>
        </w:tc>
        <w:tc>
          <w:tcPr>
            <w:tcW w:w="1176" w:type="dxa"/>
            <w:vAlign w:val="bottom"/>
          </w:tcPr>
          <w:p w:rsidR="00617C5C" w:rsidRDefault="00617C5C" w:rsidP="008A47D4">
            <w:pPr>
              <w:jc w:val="right"/>
              <w:rPr>
                <w:rFonts w:ascii="Calibri" w:hAnsi="Calibri" w:cs="Calibri"/>
                <w:color w:val="000000"/>
              </w:rPr>
            </w:pPr>
            <w:r>
              <w:rPr>
                <w:rFonts w:ascii="Calibri" w:hAnsi="Calibri" w:cs="Calibri"/>
                <w:color w:val="000000"/>
              </w:rPr>
              <w:t>11 673</w:t>
            </w:r>
          </w:p>
        </w:tc>
        <w:tc>
          <w:tcPr>
            <w:tcW w:w="1173" w:type="dxa"/>
            <w:vAlign w:val="bottom"/>
          </w:tcPr>
          <w:p w:rsidR="00617C5C" w:rsidRDefault="00617C5C" w:rsidP="008A47D4">
            <w:pPr>
              <w:jc w:val="right"/>
              <w:rPr>
                <w:rFonts w:ascii="Calibri" w:hAnsi="Calibri" w:cs="Calibri"/>
                <w:color w:val="000000"/>
              </w:rPr>
            </w:pPr>
            <w:r>
              <w:rPr>
                <w:rFonts w:ascii="Calibri" w:hAnsi="Calibri" w:cs="Calibri"/>
                <w:color w:val="000000"/>
              </w:rPr>
              <w:t>39</w:t>
            </w:r>
          </w:p>
        </w:tc>
        <w:tc>
          <w:tcPr>
            <w:tcW w:w="1178" w:type="dxa"/>
            <w:vAlign w:val="bottom"/>
          </w:tcPr>
          <w:p w:rsidR="00617C5C" w:rsidRDefault="00617C5C" w:rsidP="008A47D4">
            <w:pPr>
              <w:jc w:val="right"/>
              <w:rPr>
                <w:rFonts w:ascii="Calibri" w:hAnsi="Calibri" w:cs="Calibri"/>
                <w:color w:val="000000"/>
              </w:rPr>
            </w:pPr>
            <w:r>
              <w:rPr>
                <w:rFonts w:ascii="Calibri" w:hAnsi="Calibri" w:cs="Calibri"/>
                <w:color w:val="000000"/>
              </w:rPr>
              <w:t>1 423</w:t>
            </w:r>
          </w:p>
        </w:tc>
        <w:tc>
          <w:tcPr>
            <w:tcW w:w="1220" w:type="dxa"/>
            <w:vAlign w:val="bottom"/>
          </w:tcPr>
          <w:p w:rsidR="00617C5C" w:rsidRDefault="00617C5C" w:rsidP="008A47D4">
            <w:pPr>
              <w:jc w:val="right"/>
              <w:rPr>
                <w:rFonts w:ascii="Calibri" w:hAnsi="Calibri" w:cs="Calibri"/>
                <w:color w:val="000000"/>
              </w:rPr>
            </w:pPr>
            <w:r>
              <w:rPr>
                <w:rFonts w:ascii="Calibri" w:hAnsi="Calibri" w:cs="Calibri"/>
                <w:color w:val="000000"/>
              </w:rPr>
              <w:t>110 662</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156 407</w:t>
            </w:r>
          </w:p>
        </w:tc>
        <w:tc>
          <w:tcPr>
            <w:tcW w:w="1174" w:type="dxa"/>
            <w:vAlign w:val="bottom"/>
          </w:tcPr>
          <w:p w:rsidR="00617C5C" w:rsidRDefault="00617C5C" w:rsidP="008A47D4">
            <w:pPr>
              <w:jc w:val="right"/>
              <w:rPr>
                <w:rFonts w:ascii="Calibri" w:hAnsi="Calibri" w:cs="Calibri"/>
                <w:color w:val="000000"/>
              </w:rPr>
            </w:pPr>
            <w:r>
              <w:rPr>
                <w:rFonts w:ascii="Calibri" w:hAnsi="Calibri" w:cs="Calibri"/>
                <w:color w:val="000000"/>
              </w:rPr>
              <w:t>213 110</w:t>
            </w:r>
          </w:p>
        </w:tc>
      </w:tr>
    </w:tbl>
    <w:p w:rsidR="00617C5C" w:rsidRPr="00617C5C" w:rsidRDefault="00617C5C" w:rsidP="00617C5C">
      <w:pPr>
        <w:spacing w:after="0" w:line="276" w:lineRule="auto"/>
        <w:jc w:val="both"/>
        <w:rPr>
          <w:rFonts w:cstheme="minorHAnsi"/>
          <w:lang w:val="en-GB" w:eastAsia="bg-BG"/>
        </w:rPr>
      </w:pPr>
      <w:r w:rsidRPr="00617C5C">
        <w:rPr>
          <w:rFonts w:cstheme="minorHAnsi"/>
          <w:i/>
          <w:lang w:val="en-GB" w:eastAsia="bg-BG"/>
        </w:rPr>
        <w:t>Source</w:t>
      </w:r>
      <w:r w:rsidRPr="00617C5C">
        <w:rPr>
          <w:rFonts w:cstheme="minorHAnsi"/>
          <w:lang w:val="en-GB" w:eastAsia="bg-BG"/>
        </w:rPr>
        <w:t xml:space="preserve">: Cf. the text.  </w:t>
      </w:r>
    </w:p>
    <w:p w:rsidR="00617C5C" w:rsidRPr="0049413E" w:rsidRDefault="00617C5C" w:rsidP="00617C5C">
      <w:pPr>
        <w:spacing w:after="0" w:line="276" w:lineRule="auto"/>
        <w:jc w:val="both"/>
        <w:rPr>
          <w:rFonts w:cstheme="minorHAnsi"/>
          <w:lang w:eastAsia="bg-BG"/>
        </w:rPr>
      </w:pPr>
      <w:r>
        <w:rPr>
          <w:rFonts w:cstheme="minorHAnsi"/>
          <w:i/>
          <w:lang w:val="en-US" w:eastAsia="bg-BG"/>
        </w:rPr>
        <w:t>Note</w:t>
      </w:r>
      <w:r>
        <w:rPr>
          <w:rFonts w:cstheme="minorHAnsi"/>
          <w:lang w:eastAsia="bg-BG"/>
        </w:rPr>
        <w:t>:</w:t>
      </w:r>
      <w:r w:rsidR="0049413E" w:rsidRPr="0049413E">
        <w:rPr>
          <w:rFonts w:cstheme="minorHAnsi"/>
          <w:lang w:val="en-GB" w:eastAsia="bg-BG"/>
        </w:rPr>
        <w:t xml:space="preserve"> </w:t>
      </w:r>
      <w:r>
        <w:rPr>
          <w:rFonts w:cstheme="minorHAnsi"/>
          <w:lang w:eastAsia="bg-BG"/>
        </w:rPr>
        <w:t xml:space="preserve">* </w:t>
      </w:r>
      <w:r>
        <w:rPr>
          <w:rFonts w:cstheme="minorHAnsi"/>
          <w:lang w:val="en-US" w:eastAsia="bg-BG"/>
        </w:rPr>
        <w:t xml:space="preserve">reeled silk, cocoons and, </w:t>
      </w:r>
      <w:r w:rsidR="00B505E6">
        <w:rPr>
          <w:rFonts w:cstheme="minorHAnsi"/>
          <w:lang w:val="en-US" w:eastAsia="bg-BG"/>
        </w:rPr>
        <w:t>and silk-worm eggs.</w:t>
      </w:r>
    </w:p>
    <w:p w:rsidR="00617C5C" w:rsidRDefault="00617C5C" w:rsidP="00617C5C">
      <w:pPr>
        <w:spacing w:after="0" w:line="276" w:lineRule="auto"/>
        <w:jc w:val="both"/>
        <w:rPr>
          <w:rFonts w:cstheme="minorHAnsi"/>
          <w:lang w:eastAsia="bg-BG"/>
        </w:rPr>
      </w:pPr>
    </w:p>
    <w:p w:rsidR="00EA4908" w:rsidRDefault="00DC0AC8" w:rsidP="00DC0AC8">
      <w:pPr>
        <w:pStyle w:val="berschrift2"/>
        <w:rPr>
          <w:lang w:val="en-US" w:eastAsia="bg-BG"/>
        </w:rPr>
      </w:pPr>
      <w:r>
        <w:rPr>
          <w:lang w:val="en-US" w:eastAsia="bg-BG"/>
        </w:rPr>
        <w:t xml:space="preserve">III. </w:t>
      </w:r>
      <w:r w:rsidR="00796156">
        <w:rPr>
          <w:lang w:val="en-US" w:eastAsia="bg-BG"/>
        </w:rPr>
        <w:t xml:space="preserve">Bulgarian </w:t>
      </w:r>
      <w:r w:rsidR="00EA4908">
        <w:rPr>
          <w:lang w:val="en-US" w:eastAsia="bg-BG"/>
        </w:rPr>
        <w:t>Net Barter Terms of Trade</w:t>
      </w:r>
    </w:p>
    <w:p w:rsidR="008B2F82" w:rsidRDefault="008B2F82" w:rsidP="008B2F82">
      <w:pPr>
        <w:keepNext/>
        <w:spacing w:after="0" w:line="276" w:lineRule="auto"/>
        <w:jc w:val="both"/>
        <w:rPr>
          <w:rFonts w:cs="Plantin"/>
          <w:b/>
          <w:lang w:val="en-GB" w:eastAsia="bg-BG"/>
        </w:rPr>
      </w:pPr>
    </w:p>
    <w:p w:rsidR="008B2F82" w:rsidRPr="007F2426" w:rsidRDefault="008B2F82" w:rsidP="008B2F82">
      <w:pPr>
        <w:keepNext/>
        <w:spacing w:after="0" w:line="276" w:lineRule="auto"/>
        <w:jc w:val="both"/>
        <w:rPr>
          <w:rFonts w:cs="Plantin"/>
          <w:b/>
          <w:i/>
          <w:lang w:val="en-US" w:eastAsia="bg-BG"/>
        </w:rPr>
      </w:pPr>
      <w:r w:rsidRPr="007F2426">
        <w:rPr>
          <w:rFonts w:cs="Plantin"/>
          <w:b/>
          <w:lang w:val="en-GB" w:eastAsia="bg-BG"/>
        </w:rPr>
        <w:t xml:space="preserve">Figure 3.1. </w:t>
      </w:r>
      <w:r w:rsidRPr="007F2426">
        <w:rPr>
          <w:rFonts w:cs="Plantin"/>
          <w:b/>
          <w:lang w:val="en-GB" w:eastAsia="bg-BG"/>
        </w:rPr>
        <w:tab/>
      </w:r>
      <w:r w:rsidRPr="007F2426">
        <w:rPr>
          <w:rFonts w:cs="Plantin"/>
          <w:b/>
          <w:i/>
          <w:lang w:val="en-US" w:eastAsia="bg-BG"/>
        </w:rPr>
        <w:t>Bulgarian net barter terms of trade, 1840-1912</w:t>
      </w:r>
    </w:p>
    <w:p w:rsidR="008B2F82" w:rsidRDefault="008B2F82" w:rsidP="008B2F82">
      <w:pPr>
        <w:keepNext/>
        <w:spacing w:after="0" w:line="276" w:lineRule="auto"/>
        <w:jc w:val="both"/>
        <w:rPr>
          <w:rFonts w:cs="Plantin"/>
          <w:i/>
          <w:lang w:val="en-US" w:eastAsia="bg-BG"/>
        </w:rPr>
      </w:pPr>
    </w:p>
    <w:p w:rsidR="008B2F82" w:rsidRDefault="008B2F82" w:rsidP="008B2F82">
      <w:pPr>
        <w:keepNext/>
        <w:spacing w:after="0" w:line="276" w:lineRule="auto"/>
        <w:jc w:val="both"/>
        <w:rPr>
          <w:rFonts w:cs="Plantin"/>
          <w:lang w:val="en-US" w:eastAsia="bg-BG"/>
        </w:rPr>
      </w:pPr>
      <w:r>
        <w:rPr>
          <w:noProof/>
          <w:lang w:val="de-DE" w:eastAsia="de-DE"/>
        </w:rPr>
        <w:drawing>
          <wp:inline distT="0" distB="0" distL="0" distR="0" wp14:anchorId="27D9DA53" wp14:editId="6B9974A5">
            <wp:extent cx="4572000" cy="2743200"/>
            <wp:effectExtent l="0" t="0" r="0" b="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B2F82" w:rsidRPr="00617C5C" w:rsidRDefault="008B2F82" w:rsidP="008B2F82">
      <w:pPr>
        <w:spacing w:after="0" w:line="276" w:lineRule="auto"/>
        <w:jc w:val="both"/>
        <w:rPr>
          <w:rFonts w:cstheme="minorHAnsi"/>
          <w:lang w:val="en-GB" w:eastAsia="bg-BG"/>
        </w:rPr>
      </w:pPr>
      <w:r w:rsidRPr="00617C5C">
        <w:rPr>
          <w:rFonts w:cstheme="minorHAnsi"/>
          <w:i/>
          <w:lang w:val="en-GB" w:eastAsia="bg-BG"/>
        </w:rPr>
        <w:t>Source</w:t>
      </w:r>
      <w:r w:rsidRPr="00617C5C">
        <w:rPr>
          <w:rFonts w:cstheme="minorHAnsi"/>
          <w:lang w:val="en-GB" w:eastAsia="bg-BG"/>
        </w:rPr>
        <w:t xml:space="preserve">: Cf. the text.  </w:t>
      </w:r>
    </w:p>
    <w:p w:rsidR="008B2F82" w:rsidRDefault="008B2F82" w:rsidP="00DC0AC8">
      <w:pPr>
        <w:keepNext/>
        <w:spacing w:after="0" w:line="276" w:lineRule="auto"/>
        <w:jc w:val="both"/>
        <w:rPr>
          <w:rFonts w:cstheme="minorHAnsi"/>
          <w:lang w:val="en-GB" w:eastAsia="bg-BG"/>
        </w:rPr>
      </w:pPr>
    </w:p>
    <w:p w:rsidR="004B1DB7" w:rsidRDefault="00EA4908" w:rsidP="00DC0AC8">
      <w:pPr>
        <w:keepNext/>
        <w:spacing w:after="0" w:line="276" w:lineRule="auto"/>
        <w:jc w:val="both"/>
        <w:rPr>
          <w:lang w:val="en-GB"/>
        </w:rPr>
      </w:pPr>
      <w:r w:rsidRPr="00EA4908">
        <w:rPr>
          <w:rFonts w:cstheme="minorHAnsi"/>
          <w:lang w:val="en-GB" w:eastAsia="bg-BG"/>
        </w:rPr>
        <w:t xml:space="preserve">Drawing from a variety of sources we were able to calculate Bulgarian </w:t>
      </w:r>
      <w:r w:rsidRPr="00EA4908">
        <w:rPr>
          <w:rFonts w:cstheme="minorHAnsi"/>
          <w:lang w:val="en-GB"/>
        </w:rPr>
        <w:t>net barter terms of trade (Fisher index) from 1840 onwards</w:t>
      </w:r>
      <w:r w:rsidRPr="00EA4908">
        <w:rPr>
          <w:rFonts w:cstheme="minorHAnsi"/>
          <w:lang w:val="en-GB" w:eastAsia="bg-BG"/>
        </w:rPr>
        <w:t>. In our reconstruction procedure we follow closely Williamson as well as Pamuk and Williamson.</w:t>
      </w:r>
      <w:r w:rsidRPr="00126C46">
        <w:rPr>
          <w:rStyle w:val="Funotenzeichen"/>
          <w:rFonts w:cstheme="minorHAnsi"/>
          <w:lang w:val="en-GB" w:eastAsia="bg-BG"/>
        </w:rPr>
        <w:footnoteReference w:id="205"/>
      </w:r>
      <w:r w:rsidRPr="00EA4908">
        <w:rPr>
          <w:rFonts w:cstheme="minorHAnsi"/>
          <w:lang w:val="en-GB" w:eastAsia="bg-BG"/>
        </w:rPr>
        <w:t xml:space="preserve"> On the export side, our weights are based on consular reports from Varna and all the main ports on the Bulgarian bank of the Danube</w:t>
      </w:r>
      <w:r w:rsidR="00F75423">
        <w:rPr>
          <w:rFonts w:cstheme="minorHAnsi"/>
          <w:lang w:val="en-GB" w:eastAsia="bg-BG"/>
        </w:rPr>
        <w:t xml:space="preserve"> reproduced in Mic</w:t>
      </w:r>
      <w:r>
        <w:rPr>
          <w:rFonts w:cstheme="minorHAnsi"/>
          <w:lang w:val="en-GB" w:eastAsia="bg-BG"/>
        </w:rPr>
        <w:t>hoff’s six volumes and a series of articles</w:t>
      </w:r>
      <w:r w:rsidRPr="00EA4908">
        <w:rPr>
          <w:rFonts w:cstheme="minorHAnsi"/>
          <w:lang w:val="en-GB" w:eastAsia="bg-BG"/>
        </w:rPr>
        <w:t>.</w:t>
      </w:r>
      <w:r>
        <w:rPr>
          <w:rStyle w:val="Funotenzeichen"/>
          <w:rFonts w:cstheme="minorHAnsi"/>
          <w:lang w:val="en-GB" w:eastAsia="bg-BG"/>
        </w:rPr>
        <w:footnoteReference w:id="206"/>
      </w:r>
      <w:r w:rsidRPr="00EA4908">
        <w:rPr>
          <w:rFonts w:cstheme="minorHAnsi"/>
          <w:lang w:val="en-GB" w:eastAsia="bg-BG"/>
        </w:rPr>
        <w:t xml:space="preserve"> About half of Bulgarian exports went through these harbours during the early post-liberation period (1886-95) and their share was arguably even bigger be</w:t>
      </w:r>
      <w:r w:rsidR="00552129">
        <w:rPr>
          <w:rFonts w:cstheme="minorHAnsi"/>
          <w:lang w:val="en-GB" w:eastAsia="bg-BG"/>
        </w:rPr>
        <w:t>fore the advent of railways. To check the</w:t>
      </w:r>
      <w:r w:rsidRPr="00EA4908">
        <w:rPr>
          <w:rFonts w:cstheme="minorHAnsi"/>
          <w:lang w:val="en-GB" w:eastAsia="bg-BG"/>
        </w:rPr>
        <w:t xml:space="preserve"> robustness of </w:t>
      </w:r>
      <w:r w:rsidR="00552129">
        <w:rPr>
          <w:rFonts w:cstheme="minorHAnsi"/>
          <w:lang w:val="en-GB" w:eastAsia="bg-BG"/>
        </w:rPr>
        <w:t xml:space="preserve">our </w:t>
      </w:r>
      <w:r w:rsidRPr="00EA4908">
        <w:rPr>
          <w:rFonts w:cstheme="minorHAnsi"/>
          <w:lang w:val="en-GB" w:eastAsia="bg-BG"/>
        </w:rPr>
        <w:t xml:space="preserve">results, </w:t>
      </w:r>
      <w:r w:rsidR="00552129">
        <w:rPr>
          <w:rFonts w:cstheme="minorHAnsi"/>
          <w:lang w:val="en-GB" w:eastAsia="bg-BG"/>
        </w:rPr>
        <w:t xml:space="preserve">we additionally </w:t>
      </w:r>
      <w:r w:rsidRPr="00EA4908">
        <w:rPr>
          <w:rFonts w:cstheme="minorHAnsi"/>
          <w:lang w:val="en-GB" w:eastAsia="bg-BG"/>
        </w:rPr>
        <w:t xml:space="preserve">produced estimates for the six leading export articles (woollens, greasy wool, grains, rose oil, cocoons, and reeled silk), the share of which </w:t>
      </w:r>
      <w:r w:rsidR="00552129">
        <w:rPr>
          <w:rFonts w:cstheme="minorHAnsi"/>
          <w:lang w:val="en-GB" w:eastAsia="bg-BG"/>
        </w:rPr>
        <w:t xml:space="preserve">in all exports </w:t>
      </w:r>
      <w:r w:rsidRPr="00EA4908">
        <w:rPr>
          <w:rFonts w:cstheme="minorHAnsi"/>
          <w:lang w:val="en-GB" w:eastAsia="bg-BG"/>
        </w:rPr>
        <w:t>never went below 69 perc</w:t>
      </w:r>
      <w:r w:rsidR="007F2426">
        <w:rPr>
          <w:rFonts w:cstheme="minorHAnsi"/>
          <w:lang w:val="en-GB" w:eastAsia="bg-BG"/>
        </w:rPr>
        <w:t>ent</w:t>
      </w:r>
      <w:r w:rsidRPr="00EA4908">
        <w:rPr>
          <w:rFonts w:cstheme="minorHAnsi"/>
          <w:lang w:val="en-GB" w:eastAsia="bg-BG"/>
        </w:rPr>
        <w:t xml:space="preserve">. These key items also served </w:t>
      </w:r>
      <w:r w:rsidR="007F2426">
        <w:rPr>
          <w:rFonts w:cstheme="minorHAnsi"/>
          <w:lang w:val="en-GB" w:eastAsia="bg-BG"/>
        </w:rPr>
        <w:t>to double-check</w:t>
      </w:r>
      <w:r w:rsidRPr="00EA4908">
        <w:rPr>
          <w:rFonts w:cstheme="minorHAnsi"/>
          <w:lang w:val="en-GB" w:eastAsia="bg-BG"/>
        </w:rPr>
        <w:t xml:space="preserve"> the export weights. Drawing from Michoff, Berov, and various other sources we were able to collect f.o.b. price data for all important Bulgarian export commodities.</w:t>
      </w:r>
      <w:r w:rsidRPr="00126C46">
        <w:rPr>
          <w:rStyle w:val="Funotenzeichen"/>
          <w:rFonts w:cstheme="minorHAnsi"/>
          <w:lang w:val="en-GB" w:eastAsia="bg-BG"/>
        </w:rPr>
        <w:footnoteReference w:id="207"/>
      </w:r>
      <w:r w:rsidRPr="00EA4908">
        <w:rPr>
          <w:rFonts w:cstheme="minorHAnsi"/>
          <w:lang w:val="en-GB" w:eastAsia="bg-BG"/>
        </w:rPr>
        <w:t xml:space="preserve"> Current prices were then converted to British pounds using the </w:t>
      </w:r>
      <w:r w:rsidRPr="00EA4908">
        <w:rPr>
          <w:rFonts w:cstheme="minorHAnsi"/>
          <w:i/>
          <w:lang w:val="en-GB" w:eastAsia="bg-BG"/>
        </w:rPr>
        <w:t>kuruş</w:t>
      </w:r>
      <w:r w:rsidRPr="00EA4908">
        <w:rPr>
          <w:rFonts w:cstheme="minorHAnsi"/>
          <w:lang w:val="en-GB" w:eastAsia="bg-BG"/>
        </w:rPr>
        <w:t>/pound exchange rates from Denzel.</w:t>
      </w:r>
      <w:r w:rsidRPr="00126C46">
        <w:rPr>
          <w:rStyle w:val="Funotenzeichen"/>
          <w:rFonts w:cstheme="minorHAnsi"/>
          <w:lang w:val="en-GB" w:eastAsia="bg-BG"/>
        </w:rPr>
        <w:footnoteReference w:id="208"/>
      </w:r>
      <w:r w:rsidRPr="00EA4908">
        <w:rPr>
          <w:rFonts w:cstheme="minorHAnsi"/>
          <w:lang w:val="en-GB" w:eastAsia="bg-BG"/>
        </w:rPr>
        <w:t xml:space="preserve"> Due to better price information for 1887 (the first </w:t>
      </w:r>
      <w:r w:rsidR="007F2426">
        <w:rPr>
          <w:rFonts w:cstheme="minorHAnsi"/>
          <w:lang w:val="en-GB" w:eastAsia="bg-BG"/>
        </w:rPr>
        <w:t xml:space="preserve">year </w:t>
      </w:r>
      <w:r w:rsidRPr="00EA4908">
        <w:rPr>
          <w:rFonts w:cstheme="minorHAnsi"/>
          <w:lang w:val="en-GB" w:eastAsia="bg-BG"/>
        </w:rPr>
        <w:t>with official price data</w:t>
      </w:r>
      <w:r w:rsidR="007F2426">
        <w:rPr>
          <w:rFonts w:cstheme="minorHAnsi"/>
          <w:lang w:val="en-GB" w:eastAsia="bg-BG"/>
        </w:rPr>
        <w:t xml:space="preserve"> from the Statistical Office</w:t>
      </w:r>
      <w:r w:rsidRPr="00EA4908">
        <w:rPr>
          <w:rFonts w:cstheme="minorHAnsi"/>
          <w:lang w:val="en-GB" w:eastAsia="bg-BG"/>
        </w:rPr>
        <w:t xml:space="preserve">) we have selected it as a base year, instead of 1880 used by Pamuk and Williamson. </w:t>
      </w:r>
      <w:r w:rsidR="004B1DB7">
        <w:rPr>
          <w:rFonts w:cstheme="minorHAnsi"/>
          <w:lang w:val="en-GB" w:eastAsia="bg-BG"/>
        </w:rPr>
        <w:t>On the import side, we employed two alternative techniques. Firs</w:t>
      </w:r>
      <w:r w:rsidR="007F2426">
        <w:rPr>
          <w:rFonts w:cstheme="minorHAnsi"/>
          <w:lang w:val="en-GB" w:eastAsia="bg-BG"/>
        </w:rPr>
        <w:t>t</w:t>
      </w:r>
      <w:r w:rsidR="004B1DB7">
        <w:rPr>
          <w:rFonts w:cstheme="minorHAnsi"/>
          <w:lang w:val="en-GB" w:eastAsia="bg-BG"/>
        </w:rPr>
        <w:t>, due to the</w:t>
      </w:r>
      <w:r w:rsidR="004B1DB7" w:rsidRPr="00EA4908">
        <w:rPr>
          <w:rFonts w:cstheme="minorHAnsi"/>
          <w:lang w:val="en-GB" w:eastAsia="bg-BG"/>
        </w:rPr>
        <w:t xml:space="preserve"> much inferior data on import weights and prices we followe</w:t>
      </w:r>
      <w:r w:rsidR="007F2426">
        <w:rPr>
          <w:rFonts w:cstheme="minorHAnsi"/>
          <w:lang w:val="en-GB" w:eastAsia="bg-BG"/>
        </w:rPr>
        <w:t>d Pamuk and Williamson and proxied</w:t>
      </w:r>
      <w:r w:rsidR="004B1DB7" w:rsidRPr="00EA4908">
        <w:rPr>
          <w:rFonts w:cstheme="minorHAnsi"/>
          <w:lang w:val="en-GB" w:eastAsia="bg-BG"/>
        </w:rPr>
        <w:t xml:space="preserve"> </w:t>
      </w:r>
      <w:r w:rsidR="007F2426">
        <w:rPr>
          <w:rFonts w:cstheme="minorHAnsi"/>
          <w:lang w:val="en-GB" w:eastAsia="bg-BG"/>
        </w:rPr>
        <w:t xml:space="preserve">to </w:t>
      </w:r>
      <w:r w:rsidR="004B1DB7" w:rsidRPr="00EA4908">
        <w:rPr>
          <w:rFonts w:cstheme="minorHAnsi"/>
          <w:lang w:val="en-GB"/>
        </w:rPr>
        <w:t xml:space="preserve">Bulgarian import prices </w:t>
      </w:r>
      <w:r w:rsidR="007F2426">
        <w:rPr>
          <w:rFonts w:cstheme="minorHAnsi"/>
          <w:lang w:val="en-GB"/>
        </w:rPr>
        <w:t xml:space="preserve">by </w:t>
      </w:r>
      <w:r w:rsidR="004B1DB7" w:rsidRPr="00EA4908">
        <w:rPr>
          <w:rFonts w:cstheme="minorHAnsi"/>
          <w:lang w:val="en-GB" w:eastAsia="bg-BG"/>
        </w:rPr>
        <w:t xml:space="preserve">using </w:t>
      </w:r>
      <w:r w:rsidR="004B1DB7" w:rsidRPr="00EA4908">
        <w:rPr>
          <w:rFonts w:cstheme="minorHAnsi"/>
          <w:lang w:val="en-GB"/>
        </w:rPr>
        <w:t>British export price indices.</w:t>
      </w:r>
      <w:r w:rsidR="004B1DB7" w:rsidRPr="00126C46">
        <w:rPr>
          <w:rStyle w:val="Funotenzeichen"/>
          <w:rFonts w:cstheme="minorHAnsi"/>
          <w:lang w:val="en-GB"/>
        </w:rPr>
        <w:footnoteReference w:id="209"/>
      </w:r>
      <w:r w:rsidR="0067679D">
        <w:rPr>
          <w:rFonts w:cstheme="minorHAnsi"/>
          <w:lang w:val="en-GB"/>
        </w:rPr>
        <w:t xml:space="preserve"> In addition, we also followed </w:t>
      </w:r>
      <w:r w:rsidR="0067679D" w:rsidRPr="00E44BE0">
        <w:rPr>
          <w:rFonts w:cstheme="minorHAnsi"/>
          <w:lang w:val="en-GB"/>
        </w:rPr>
        <w:t>F</w:t>
      </w:r>
      <w:r w:rsidR="0067679D">
        <w:rPr>
          <w:rFonts w:cstheme="minorHAnsi"/>
          <w:lang w:val="en-GB"/>
        </w:rPr>
        <w:t>ederico and Tena-Junguito</w:t>
      </w:r>
      <w:r w:rsidR="0067679D" w:rsidRPr="0067679D">
        <w:rPr>
          <w:lang w:val="en-GB"/>
        </w:rPr>
        <w:t xml:space="preserve"> </w:t>
      </w:r>
      <w:r w:rsidR="0067679D">
        <w:rPr>
          <w:lang w:val="en-GB"/>
        </w:rPr>
        <w:t xml:space="preserve">who </w:t>
      </w:r>
      <w:r w:rsidR="007F2426">
        <w:rPr>
          <w:lang w:val="en-GB"/>
        </w:rPr>
        <w:t>suggest to base</w:t>
      </w:r>
      <w:r w:rsidR="0067679D" w:rsidRPr="00B75EF8">
        <w:rPr>
          <w:lang w:val="en-GB"/>
        </w:rPr>
        <w:t xml:space="preserve"> </w:t>
      </w:r>
      <w:r w:rsidR="0067679D">
        <w:rPr>
          <w:lang w:val="en-GB"/>
        </w:rPr>
        <w:t xml:space="preserve">terms of trade calculations </w:t>
      </w:r>
      <w:r w:rsidR="0067679D" w:rsidRPr="00B75EF8">
        <w:rPr>
          <w:lang w:val="en-GB"/>
        </w:rPr>
        <w:t xml:space="preserve">on polity-specific </w:t>
      </w:r>
      <w:r w:rsidR="0067679D" w:rsidRPr="00B75EF8">
        <w:rPr>
          <w:lang w:val="en-GB"/>
        </w:rPr>
        <w:lastRenderedPageBreak/>
        <w:t>import prices, rather than British export indices.</w:t>
      </w:r>
      <w:r w:rsidR="004B1DB7" w:rsidRPr="00B75EF8">
        <w:rPr>
          <w:rStyle w:val="Funotenzeichen"/>
          <w:rFonts w:cstheme="minorHAnsi"/>
          <w:lang w:val="en-GB" w:eastAsia="bg-BG"/>
        </w:rPr>
        <w:footnoteReference w:id="210"/>
      </w:r>
      <w:r w:rsidR="004B1DB7" w:rsidRPr="00B75EF8">
        <w:rPr>
          <w:lang w:val="en-GB"/>
        </w:rPr>
        <w:t xml:space="preserve"> Reassuringly, both methods </w:t>
      </w:r>
      <w:r w:rsidR="00F32FE1">
        <w:rPr>
          <w:lang w:val="en-GB"/>
        </w:rPr>
        <w:t>yielded similar results (figure 3.1</w:t>
      </w:r>
      <w:r w:rsidR="008B2F82">
        <w:rPr>
          <w:lang w:val="en-GB"/>
        </w:rPr>
        <w:t xml:space="preserve"> and table A.5</w:t>
      </w:r>
      <w:r w:rsidR="00F32FE1">
        <w:rPr>
          <w:lang w:val="en-GB"/>
        </w:rPr>
        <w:t>).</w:t>
      </w:r>
    </w:p>
    <w:p w:rsidR="00F32FE1" w:rsidRDefault="00F32FE1" w:rsidP="00EA4908">
      <w:pPr>
        <w:spacing w:after="0" w:line="276" w:lineRule="auto"/>
        <w:jc w:val="both"/>
        <w:rPr>
          <w:lang w:val="en-GB"/>
        </w:rPr>
      </w:pPr>
    </w:p>
    <w:p w:rsidR="00042BDC" w:rsidRPr="00AA2AA2" w:rsidRDefault="008B2F82" w:rsidP="008B2F82">
      <w:pPr>
        <w:pStyle w:val="berschrift2"/>
        <w:rPr>
          <w:lang w:val="en-US" w:eastAsia="bg-BG"/>
        </w:rPr>
      </w:pPr>
      <w:r>
        <w:rPr>
          <w:lang w:val="en-US" w:eastAsia="bg-BG"/>
        </w:rPr>
        <w:t xml:space="preserve">IV. </w:t>
      </w:r>
      <w:r w:rsidR="00042BDC" w:rsidRPr="00AA2AA2">
        <w:rPr>
          <w:lang w:val="en-US" w:eastAsia="bg-BG"/>
        </w:rPr>
        <w:t>Gross Domestic Product, c. 1870-1912</w:t>
      </w:r>
    </w:p>
    <w:p w:rsidR="009140F9" w:rsidRDefault="00042BDC" w:rsidP="00042BDC">
      <w:pPr>
        <w:spacing w:after="0" w:line="276" w:lineRule="auto"/>
        <w:jc w:val="both"/>
        <w:rPr>
          <w:rFonts w:cstheme="minorHAnsi"/>
          <w:lang w:val="en-US" w:eastAsia="bg-BG"/>
        </w:rPr>
      </w:pPr>
      <w:r>
        <w:rPr>
          <w:rFonts w:cstheme="minorHAnsi"/>
          <w:lang w:val="en-US" w:eastAsia="bg-BG"/>
        </w:rPr>
        <w:t>The GDP estimates that have been employed in this study are a slightly improved version of the recently published figures by Ivanov</w:t>
      </w:r>
      <w:r w:rsidR="008B2F82">
        <w:rPr>
          <w:rFonts w:cstheme="minorHAnsi"/>
          <w:lang w:val="en-US" w:eastAsia="bg-BG"/>
        </w:rPr>
        <w:t>.</w:t>
      </w:r>
      <w:r>
        <w:rPr>
          <w:rStyle w:val="Funotenzeichen"/>
          <w:rFonts w:cstheme="minorHAnsi"/>
          <w:lang w:val="en-US" w:eastAsia="bg-BG"/>
        </w:rPr>
        <w:footnoteReference w:id="211"/>
      </w:r>
      <w:r>
        <w:rPr>
          <w:rFonts w:cstheme="minorHAnsi"/>
          <w:lang w:val="en-US" w:eastAsia="bg-BG"/>
        </w:rPr>
        <w:t xml:space="preserve"> </w:t>
      </w:r>
      <w:r w:rsidR="008F6466">
        <w:rPr>
          <w:rFonts w:cstheme="minorHAnsi"/>
          <w:lang w:val="en-US" w:eastAsia="bg-BG"/>
        </w:rPr>
        <w:t>T</w:t>
      </w:r>
      <w:r w:rsidR="009140F9">
        <w:rPr>
          <w:rFonts w:cstheme="minorHAnsi"/>
          <w:lang w:val="en-US" w:eastAsia="bg-BG"/>
        </w:rPr>
        <w:t xml:space="preserve">he current estimates </w:t>
      </w:r>
      <w:r w:rsidR="001D5E4D">
        <w:rPr>
          <w:rFonts w:cstheme="minorHAnsi"/>
          <w:lang w:val="en-US" w:eastAsia="bg-BG"/>
        </w:rPr>
        <w:t>represent</w:t>
      </w:r>
      <w:r w:rsidR="009140F9">
        <w:rPr>
          <w:rFonts w:cstheme="minorHAnsi"/>
          <w:lang w:val="en-US" w:eastAsia="bg-BG"/>
        </w:rPr>
        <w:t xml:space="preserve"> </w:t>
      </w:r>
      <w:r w:rsidR="007C6893">
        <w:rPr>
          <w:rFonts w:cstheme="minorHAnsi"/>
          <w:lang w:val="en-US" w:eastAsia="bg-BG"/>
        </w:rPr>
        <w:t xml:space="preserve">an important </w:t>
      </w:r>
      <w:r w:rsidR="001D5E4D">
        <w:rPr>
          <w:rFonts w:cstheme="minorHAnsi"/>
          <w:lang w:val="en-US" w:eastAsia="bg-BG"/>
        </w:rPr>
        <w:t>step forward</w:t>
      </w:r>
      <w:r w:rsidR="009140F9">
        <w:rPr>
          <w:rFonts w:cstheme="minorHAnsi"/>
          <w:lang w:val="en-US" w:eastAsia="bg-BG"/>
        </w:rPr>
        <w:t xml:space="preserve"> </w:t>
      </w:r>
      <w:r w:rsidR="001D5E4D">
        <w:rPr>
          <w:rFonts w:cstheme="minorHAnsi"/>
          <w:lang w:val="en-US" w:eastAsia="bg-BG"/>
        </w:rPr>
        <w:t>because</w:t>
      </w:r>
      <w:r w:rsidR="009140F9">
        <w:rPr>
          <w:rFonts w:cstheme="minorHAnsi"/>
          <w:lang w:val="en-US" w:eastAsia="bg-BG"/>
        </w:rPr>
        <w:t xml:space="preserve"> </w:t>
      </w:r>
      <w:r w:rsidR="001D5E4D">
        <w:rPr>
          <w:rFonts w:cstheme="minorHAnsi"/>
          <w:lang w:val="en-US" w:eastAsia="bg-BG"/>
        </w:rPr>
        <w:t xml:space="preserve">the </w:t>
      </w:r>
      <w:r w:rsidR="009140F9">
        <w:rPr>
          <w:rFonts w:cstheme="minorHAnsi"/>
          <w:lang w:val="en-US" w:eastAsia="bg-BG"/>
        </w:rPr>
        <w:t>GDP</w:t>
      </w:r>
      <w:r w:rsidR="001D5E4D">
        <w:rPr>
          <w:rFonts w:cstheme="minorHAnsi"/>
          <w:lang w:val="en-US" w:eastAsia="bg-BG"/>
        </w:rPr>
        <w:t>-estimations</w:t>
      </w:r>
      <w:r w:rsidR="009140F9">
        <w:rPr>
          <w:rFonts w:cstheme="minorHAnsi"/>
          <w:lang w:val="en-US" w:eastAsia="bg-BG"/>
        </w:rPr>
        <w:t xml:space="preserve"> </w:t>
      </w:r>
      <w:r w:rsidR="001D5E4D">
        <w:rPr>
          <w:rFonts w:cstheme="minorHAnsi"/>
          <w:lang w:val="en-US" w:eastAsia="bg-BG"/>
        </w:rPr>
        <w:t>for</w:t>
      </w:r>
      <w:r w:rsidR="009140F9">
        <w:rPr>
          <w:rFonts w:cstheme="minorHAnsi"/>
          <w:lang w:val="en-US" w:eastAsia="bg-BG"/>
        </w:rPr>
        <w:t xml:space="preserve"> 1870</w:t>
      </w:r>
      <w:r w:rsidR="00061619">
        <w:rPr>
          <w:rFonts w:cstheme="minorHAnsi"/>
          <w:lang w:val="en-US" w:eastAsia="bg-BG"/>
        </w:rPr>
        <w:t xml:space="preserve"> and 1880</w:t>
      </w:r>
      <w:r w:rsidR="001D5E4D">
        <w:rPr>
          <w:rFonts w:cstheme="minorHAnsi"/>
          <w:lang w:val="en-US" w:eastAsia="bg-BG"/>
        </w:rPr>
        <w:t xml:space="preserve"> have improved substantially</w:t>
      </w:r>
      <w:r w:rsidR="009140F9">
        <w:rPr>
          <w:rFonts w:cstheme="minorHAnsi"/>
          <w:lang w:val="en-US" w:eastAsia="bg-BG"/>
        </w:rPr>
        <w:t xml:space="preserve">. By </w:t>
      </w:r>
      <w:r w:rsidR="001D5E4D">
        <w:rPr>
          <w:rFonts w:cstheme="minorHAnsi"/>
          <w:lang w:val="en-US" w:eastAsia="bg-BG"/>
        </w:rPr>
        <w:t>using more reliable</w:t>
      </w:r>
      <w:r w:rsidR="009140F9">
        <w:rPr>
          <w:rFonts w:cstheme="minorHAnsi"/>
          <w:lang w:val="en-US" w:eastAsia="bg-BG"/>
        </w:rPr>
        <w:t xml:space="preserve"> population </w:t>
      </w:r>
      <w:r w:rsidR="001D5E4D">
        <w:rPr>
          <w:rFonts w:cstheme="minorHAnsi"/>
          <w:lang w:val="en-US" w:eastAsia="bg-BG"/>
        </w:rPr>
        <w:t xml:space="preserve">numbers and employment </w:t>
      </w:r>
      <w:r w:rsidR="009140F9">
        <w:rPr>
          <w:rFonts w:cstheme="minorHAnsi"/>
          <w:lang w:val="en-US" w:eastAsia="bg-BG"/>
        </w:rPr>
        <w:t xml:space="preserve">figures </w:t>
      </w:r>
      <w:r w:rsidR="001D5E4D">
        <w:rPr>
          <w:rFonts w:cstheme="minorHAnsi"/>
          <w:lang w:val="en-US" w:eastAsia="bg-BG"/>
        </w:rPr>
        <w:t>for artisans</w:t>
      </w:r>
      <w:r w:rsidR="00061619">
        <w:rPr>
          <w:rFonts w:cstheme="minorHAnsi"/>
          <w:lang w:val="en-US" w:eastAsia="bg-BG"/>
        </w:rPr>
        <w:t xml:space="preserve"> they </w:t>
      </w:r>
      <w:r w:rsidR="009140F9">
        <w:rPr>
          <w:rFonts w:cstheme="minorHAnsi"/>
          <w:lang w:val="en-US" w:eastAsia="bg-BG"/>
        </w:rPr>
        <w:t xml:space="preserve">present a more plausible </w:t>
      </w:r>
      <w:r w:rsidR="009A6FEB">
        <w:rPr>
          <w:rFonts w:cstheme="minorHAnsi"/>
          <w:lang w:val="en-US" w:eastAsia="bg-BG"/>
        </w:rPr>
        <w:t xml:space="preserve">aggregate output </w:t>
      </w:r>
      <w:r w:rsidR="009140F9">
        <w:rPr>
          <w:rFonts w:cstheme="minorHAnsi"/>
          <w:lang w:val="en-US" w:eastAsia="bg-BG"/>
        </w:rPr>
        <w:t>value for the late Ottoman period</w:t>
      </w:r>
      <w:r w:rsidR="00061619">
        <w:rPr>
          <w:rFonts w:cstheme="minorHAnsi"/>
          <w:lang w:val="en-US" w:eastAsia="bg-BG"/>
        </w:rPr>
        <w:t xml:space="preserve"> and the first post-1878 decades</w:t>
      </w:r>
      <w:r w:rsidR="009140F9">
        <w:rPr>
          <w:rFonts w:cstheme="minorHAnsi"/>
          <w:lang w:val="en-US" w:eastAsia="bg-BG"/>
        </w:rPr>
        <w:t xml:space="preserve">. </w:t>
      </w:r>
      <w:r w:rsidR="00061619">
        <w:rPr>
          <w:rFonts w:cstheme="minorHAnsi"/>
          <w:lang w:val="en-US" w:eastAsia="bg-BG"/>
        </w:rPr>
        <w:t xml:space="preserve">Partly, these </w:t>
      </w:r>
      <w:r w:rsidR="009140F9">
        <w:rPr>
          <w:rFonts w:cstheme="minorHAnsi"/>
          <w:lang w:val="en-US" w:eastAsia="bg-BG"/>
        </w:rPr>
        <w:t xml:space="preserve">revised GDP </w:t>
      </w:r>
      <w:r w:rsidR="007C6893">
        <w:rPr>
          <w:rFonts w:cstheme="minorHAnsi"/>
          <w:lang w:val="en-US" w:eastAsia="bg-BG"/>
        </w:rPr>
        <w:t>estimate</w:t>
      </w:r>
      <w:r w:rsidR="00061619">
        <w:rPr>
          <w:rFonts w:cstheme="minorHAnsi"/>
          <w:lang w:val="en-US" w:eastAsia="bg-BG"/>
        </w:rPr>
        <w:t>s</w:t>
      </w:r>
      <w:r w:rsidR="007C6893">
        <w:rPr>
          <w:rFonts w:cstheme="minorHAnsi"/>
          <w:lang w:val="en-US" w:eastAsia="bg-BG"/>
        </w:rPr>
        <w:t xml:space="preserve"> </w:t>
      </w:r>
      <w:r w:rsidR="009140F9">
        <w:rPr>
          <w:rFonts w:cstheme="minorHAnsi"/>
          <w:lang w:val="en-US" w:eastAsia="bg-BG"/>
        </w:rPr>
        <w:t xml:space="preserve">have </w:t>
      </w:r>
      <w:r w:rsidR="00061619">
        <w:rPr>
          <w:rFonts w:cstheme="minorHAnsi"/>
          <w:lang w:val="en-US" w:eastAsia="bg-BG"/>
        </w:rPr>
        <w:t xml:space="preserve">been </w:t>
      </w:r>
      <w:r w:rsidR="009140F9">
        <w:rPr>
          <w:rFonts w:cstheme="minorHAnsi"/>
          <w:lang w:val="en-US" w:eastAsia="bg-BG"/>
        </w:rPr>
        <w:t>recently publishe</w:t>
      </w:r>
      <w:r w:rsidR="001D5E4D">
        <w:rPr>
          <w:rFonts w:cstheme="minorHAnsi"/>
          <w:lang w:val="en-US" w:eastAsia="bg-BG"/>
        </w:rPr>
        <w:t>d on</w:t>
      </w:r>
      <w:r w:rsidR="009140F9">
        <w:rPr>
          <w:rFonts w:cstheme="minorHAnsi"/>
          <w:lang w:val="en-US" w:eastAsia="bg-BG"/>
        </w:rPr>
        <w:t xml:space="preserve">line by the Bulgarian National Statistical </w:t>
      </w:r>
      <w:r w:rsidR="00C83818">
        <w:rPr>
          <w:rFonts w:cstheme="minorHAnsi"/>
          <w:lang w:val="en-US" w:eastAsia="bg-BG"/>
        </w:rPr>
        <w:t>Institute</w:t>
      </w:r>
      <w:r w:rsidR="00061619">
        <w:rPr>
          <w:rFonts w:cstheme="minorHAnsi"/>
          <w:lang w:val="en-US" w:eastAsia="bg-BG"/>
        </w:rPr>
        <w:t>.</w:t>
      </w:r>
      <w:r w:rsidR="00B1559D">
        <w:rPr>
          <w:rStyle w:val="Funotenzeichen"/>
          <w:rFonts w:cstheme="minorHAnsi"/>
          <w:lang w:val="en-US" w:eastAsia="bg-BG"/>
        </w:rPr>
        <w:footnoteReference w:id="212"/>
      </w:r>
      <w:r w:rsidR="00061619">
        <w:rPr>
          <w:rFonts w:cstheme="minorHAnsi"/>
          <w:lang w:val="en-US" w:eastAsia="bg-BG"/>
        </w:rPr>
        <w:t xml:space="preserve"> Drawing </w:t>
      </w:r>
      <w:r w:rsidR="00CB575F">
        <w:rPr>
          <w:rFonts w:cstheme="minorHAnsi"/>
          <w:lang w:val="en-US" w:eastAsia="bg-BG"/>
        </w:rPr>
        <w:t>on</w:t>
      </w:r>
      <w:r w:rsidR="00061619">
        <w:rPr>
          <w:rFonts w:cstheme="minorHAnsi"/>
          <w:lang w:val="en-US" w:eastAsia="bg-BG"/>
        </w:rPr>
        <w:t xml:space="preserve"> our new textile output and employment figures (section one in this appendix) we a</w:t>
      </w:r>
      <w:r w:rsidR="001D5E4D">
        <w:rPr>
          <w:rFonts w:cstheme="minorHAnsi"/>
          <w:lang w:val="en-US" w:eastAsia="bg-BG"/>
        </w:rPr>
        <w:t>re</w:t>
      </w:r>
      <w:r w:rsidR="00061619">
        <w:rPr>
          <w:rFonts w:cstheme="minorHAnsi"/>
          <w:lang w:val="en-US" w:eastAsia="bg-BG"/>
        </w:rPr>
        <w:t xml:space="preserve"> now able to present </w:t>
      </w:r>
      <w:r w:rsidR="00CB575F">
        <w:rPr>
          <w:rFonts w:cstheme="minorHAnsi"/>
          <w:lang w:val="en-US" w:eastAsia="bg-BG"/>
        </w:rPr>
        <w:t>an additional improvement in the early Bulgarian GDP estimates from ca. 1870 to 1912.</w:t>
      </w:r>
    </w:p>
    <w:p w:rsidR="00DF7FCE" w:rsidRDefault="00DF7FCE" w:rsidP="00042BDC">
      <w:pPr>
        <w:spacing w:after="0" w:line="276" w:lineRule="auto"/>
        <w:jc w:val="both"/>
        <w:rPr>
          <w:rFonts w:cstheme="minorHAnsi"/>
          <w:lang w:val="en-US" w:eastAsia="bg-BG"/>
        </w:rPr>
      </w:pPr>
    </w:p>
    <w:p w:rsidR="00AB2F9E" w:rsidRPr="00AB2F9E" w:rsidRDefault="009A6FEB" w:rsidP="00857B4B">
      <w:pPr>
        <w:spacing w:after="0" w:line="276" w:lineRule="auto"/>
        <w:jc w:val="both"/>
        <w:rPr>
          <w:lang w:val="en-GB"/>
        </w:rPr>
      </w:pPr>
      <w:r w:rsidRPr="00AB2F9E">
        <w:rPr>
          <w:lang w:val="en-GB"/>
        </w:rPr>
        <w:t xml:space="preserve">As a template for the construction of Bulgarian GDP estimates </w:t>
      </w:r>
      <w:r w:rsidR="00857B4B" w:rsidRPr="00AB2F9E">
        <w:rPr>
          <w:lang w:val="en-GB"/>
        </w:rPr>
        <w:t>Ivanov</w:t>
      </w:r>
      <w:r w:rsidRPr="00AB2F9E">
        <w:rPr>
          <w:lang w:val="en-GB"/>
        </w:rPr>
        <w:t xml:space="preserve"> draw</w:t>
      </w:r>
      <w:r w:rsidR="00857B4B" w:rsidRPr="00AB2F9E">
        <w:rPr>
          <w:lang w:val="en-GB"/>
        </w:rPr>
        <w:t>s</w:t>
      </w:r>
      <w:r w:rsidRPr="00AB2F9E">
        <w:rPr>
          <w:lang w:val="en-GB"/>
        </w:rPr>
        <w:t xml:space="preserve"> </w:t>
      </w:r>
      <w:r w:rsidR="00803BB1">
        <w:rPr>
          <w:lang w:val="en-GB"/>
        </w:rPr>
        <w:t xml:space="preserve">heavily </w:t>
      </w:r>
      <w:r w:rsidRPr="00AB2F9E">
        <w:rPr>
          <w:lang w:val="en-GB"/>
        </w:rPr>
        <w:t xml:space="preserve">on the </w:t>
      </w:r>
      <w:r w:rsidR="00803BB1">
        <w:rPr>
          <w:lang w:val="en-GB"/>
        </w:rPr>
        <w:t>pathbreaking</w:t>
      </w:r>
      <w:r w:rsidRPr="00AB2F9E">
        <w:rPr>
          <w:lang w:val="en-GB"/>
        </w:rPr>
        <w:t xml:space="preserve"> work of Asen Chakalov</w:t>
      </w:r>
      <w:r w:rsidR="00857B4B" w:rsidRPr="00AB2F9E">
        <w:rPr>
          <w:lang w:val="en-GB"/>
        </w:rPr>
        <w:t xml:space="preserve"> who have calculated </w:t>
      </w:r>
      <w:r w:rsidR="000B663D" w:rsidRPr="00AB2F9E">
        <w:rPr>
          <w:lang w:val="en-GB"/>
        </w:rPr>
        <w:t>the</w:t>
      </w:r>
      <w:r w:rsidR="00857B4B" w:rsidRPr="00AB2F9E">
        <w:rPr>
          <w:lang w:val="en-GB"/>
        </w:rPr>
        <w:t xml:space="preserve"> national income from 1924 to 1945</w:t>
      </w:r>
      <w:r w:rsidR="008F6466">
        <w:rPr>
          <w:lang w:val="en-GB"/>
        </w:rPr>
        <w:t>.</w:t>
      </w:r>
      <w:r w:rsidR="000B663D" w:rsidRPr="00AB2F9E">
        <w:rPr>
          <w:rStyle w:val="Funotenzeichen"/>
          <w:lang w:val="en-GB"/>
        </w:rPr>
        <w:footnoteReference w:id="213"/>
      </w:r>
      <w:r w:rsidR="00857B4B" w:rsidRPr="00AB2F9E">
        <w:rPr>
          <w:lang w:val="en-GB"/>
        </w:rPr>
        <w:t xml:space="preserve"> His estimates </w:t>
      </w:r>
      <w:r w:rsidRPr="00AB2F9E">
        <w:rPr>
          <w:lang w:val="en-GB"/>
        </w:rPr>
        <w:t>have become a standard reference in the literature amongst others for Maddison</w:t>
      </w:r>
      <w:r w:rsidR="008F6466">
        <w:rPr>
          <w:lang w:val="en-GB"/>
        </w:rPr>
        <w:t>.</w:t>
      </w:r>
      <w:r w:rsidR="00857B4B" w:rsidRPr="00AB2F9E">
        <w:rPr>
          <w:rStyle w:val="Funotenzeichen"/>
          <w:lang w:val="en-GB"/>
        </w:rPr>
        <w:footnoteReference w:id="214"/>
      </w:r>
      <w:r w:rsidR="00725D5C">
        <w:rPr>
          <w:lang w:val="en-GB"/>
        </w:rPr>
        <w:t xml:space="preserve"> Given the high quality</w:t>
      </w:r>
      <w:r w:rsidRPr="00AB2F9E">
        <w:rPr>
          <w:lang w:val="en-GB"/>
        </w:rPr>
        <w:t xml:space="preserve"> of Chakalov’s estimates </w:t>
      </w:r>
      <w:r w:rsidR="00C37D30">
        <w:rPr>
          <w:lang w:val="en-GB"/>
        </w:rPr>
        <w:t xml:space="preserve">his approach, </w:t>
      </w:r>
      <w:r w:rsidR="00C37D30" w:rsidRPr="00AB2F9E">
        <w:rPr>
          <w:lang w:val="en-GB"/>
        </w:rPr>
        <w:t>which combines what is known today as the production-method with the income</w:t>
      </w:r>
      <w:r w:rsidR="00C37D30">
        <w:rPr>
          <w:lang w:val="en-GB"/>
        </w:rPr>
        <w:t>-</w:t>
      </w:r>
      <w:r w:rsidR="00C37D30" w:rsidRPr="00AB2F9E">
        <w:rPr>
          <w:lang w:val="en-GB"/>
        </w:rPr>
        <w:t>method</w:t>
      </w:r>
      <w:r w:rsidR="00C37D30">
        <w:rPr>
          <w:lang w:val="en-GB"/>
        </w:rPr>
        <w:t xml:space="preserve">, </w:t>
      </w:r>
      <w:r w:rsidR="00D26F9D">
        <w:rPr>
          <w:lang w:val="en-US"/>
        </w:rPr>
        <w:t>is</w:t>
      </w:r>
      <w:r w:rsidR="00C37D30">
        <w:rPr>
          <w:lang w:val="en-GB"/>
        </w:rPr>
        <w:t xml:space="preserve"> closely replicated by </w:t>
      </w:r>
      <w:r w:rsidR="000B663D" w:rsidRPr="00AB2F9E">
        <w:rPr>
          <w:lang w:val="en-GB"/>
        </w:rPr>
        <w:t>Ivanov</w:t>
      </w:r>
      <w:r w:rsidR="00C37D30">
        <w:rPr>
          <w:lang w:val="en-GB"/>
        </w:rPr>
        <w:t xml:space="preserve"> on the basis of original statistical sources </w:t>
      </w:r>
      <w:r w:rsidR="00284519">
        <w:rPr>
          <w:lang w:val="en-GB"/>
        </w:rPr>
        <w:t>for the period 1887 to 1912 and on personally collected quantitative dat</w:t>
      </w:r>
      <w:r w:rsidR="008F6466">
        <w:rPr>
          <w:lang w:val="en-GB"/>
        </w:rPr>
        <w:t xml:space="preserve">a for the two spot estimates for the two yerars 1870 and </w:t>
      </w:r>
      <w:r w:rsidR="00284519">
        <w:rPr>
          <w:lang w:val="en-GB"/>
        </w:rPr>
        <w:t>1880.</w:t>
      </w:r>
    </w:p>
    <w:p w:rsidR="00042BDC" w:rsidRDefault="00042BDC" w:rsidP="00042BDC">
      <w:pPr>
        <w:spacing w:after="0" w:line="276" w:lineRule="auto"/>
        <w:jc w:val="both"/>
        <w:rPr>
          <w:lang w:val="en-GB"/>
        </w:rPr>
      </w:pPr>
    </w:p>
    <w:p w:rsidR="00C40529" w:rsidRPr="00C40529" w:rsidRDefault="00C40529" w:rsidP="003B53BD">
      <w:pPr>
        <w:pStyle w:val="berschrift4"/>
        <w:rPr>
          <w:lang w:val="en-GB"/>
        </w:rPr>
      </w:pPr>
      <w:r w:rsidRPr="00C40529">
        <w:rPr>
          <w:lang w:val="en-GB"/>
        </w:rPr>
        <w:t>Cereals</w:t>
      </w:r>
    </w:p>
    <w:p w:rsidR="00725D5C" w:rsidRDefault="00284519" w:rsidP="00964AD5">
      <w:pPr>
        <w:spacing w:after="0" w:line="276" w:lineRule="auto"/>
        <w:jc w:val="both"/>
        <w:rPr>
          <w:lang w:val="en-GB"/>
        </w:rPr>
      </w:pPr>
      <w:r w:rsidRPr="00284519">
        <w:rPr>
          <w:lang w:val="en-GB"/>
        </w:rPr>
        <w:t xml:space="preserve">Just like </w:t>
      </w:r>
      <w:r w:rsidR="00C37D30" w:rsidRPr="00284519">
        <w:rPr>
          <w:lang w:val="en-GB"/>
        </w:rPr>
        <w:t xml:space="preserve">in the original calculations by Chakalov, </w:t>
      </w:r>
      <w:r w:rsidR="00CA0712">
        <w:rPr>
          <w:lang w:val="en-GB"/>
        </w:rPr>
        <w:t xml:space="preserve">production of cereals </w:t>
      </w:r>
      <w:r w:rsidR="00C37D30" w:rsidRPr="00284519">
        <w:rPr>
          <w:lang w:val="en-GB"/>
        </w:rPr>
        <w:t xml:space="preserve">emerges as the largest component of </w:t>
      </w:r>
      <w:r>
        <w:rPr>
          <w:lang w:val="en-GB"/>
        </w:rPr>
        <w:t>Ivanov’s</w:t>
      </w:r>
      <w:r w:rsidR="00C37D30" w:rsidRPr="00284519">
        <w:rPr>
          <w:lang w:val="en-GB"/>
        </w:rPr>
        <w:t xml:space="preserve"> </w:t>
      </w:r>
      <w:r w:rsidR="008F6466">
        <w:rPr>
          <w:lang w:val="en-GB"/>
        </w:rPr>
        <w:t>GDP-</w:t>
      </w:r>
      <w:r w:rsidR="00C37D30" w:rsidRPr="00284519">
        <w:rPr>
          <w:lang w:val="en-GB"/>
        </w:rPr>
        <w:t>estimate</w:t>
      </w:r>
      <w:r w:rsidR="00D26F9D">
        <w:rPr>
          <w:lang w:val="en-GB"/>
        </w:rPr>
        <w:t xml:space="preserve">. For the 1887-1912 period Ivanov </w:t>
      </w:r>
      <w:r w:rsidR="00290232" w:rsidRPr="00284519">
        <w:rPr>
          <w:lang w:val="en-GB"/>
        </w:rPr>
        <w:t>multipli</w:t>
      </w:r>
      <w:r w:rsidR="00290232">
        <w:rPr>
          <w:lang w:val="en-GB"/>
        </w:rPr>
        <w:t>es</w:t>
      </w:r>
      <w:r w:rsidR="00C37D30" w:rsidRPr="00284519">
        <w:rPr>
          <w:lang w:val="en-GB"/>
        </w:rPr>
        <w:t xml:space="preserve"> output volumes with </w:t>
      </w:r>
      <w:r w:rsidRPr="00284519">
        <w:rPr>
          <w:lang w:val="en-GB"/>
        </w:rPr>
        <w:t>farm</w:t>
      </w:r>
      <w:r>
        <w:rPr>
          <w:lang w:val="en-GB"/>
        </w:rPr>
        <w:t>-</w:t>
      </w:r>
      <w:r w:rsidRPr="00284519">
        <w:rPr>
          <w:lang w:val="en-GB"/>
        </w:rPr>
        <w:t>gate</w:t>
      </w:r>
      <w:r w:rsidR="00C37D30" w:rsidRPr="00284519">
        <w:rPr>
          <w:lang w:val="en-GB"/>
        </w:rPr>
        <w:t xml:space="preserve"> prices </w:t>
      </w:r>
      <w:r w:rsidR="00290232">
        <w:rPr>
          <w:lang w:val="en-GB"/>
        </w:rPr>
        <w:t xml:space="preserve">both reported in statistical yearbooks. It should be mentioned that Bulgarian </w:t>
      </w:r>
      <w:r w:rsidR="00D26F9D" w:rsidRPr="00D26F9D">
        <w:rPr>
          <w:lang w:val="en-GB"/>
        </w:rPr>
        <w:t>agricultural statistics are very detailed for the period 1889–1892, 1897–1900</w:t>
      </w:r>
      <w:r w:rsidR="00290232">
        <w:rPr>
          <w:lang w:val="en-GB"/>
        </w:rPr>
        <w:t>,</w:t>
      </w:r>
      <w:r w:rsidR="00D26F9D" w:rsidRPr="00D26F9D">
        <w:rPr>
          <w:lang w:val="en-GB"/>
        </w:rPr>
        <w:t xml:space="preserve"> and 1903–19</w:t>
      </w:r>
      <w:r w:rsidR="00290232">
        <w:rPr>
          <w:lang w:val="en-GB"/>
        </w:rPr>
        <w:t>1</w:t>
      </w:r>
      <w:r w:rsidR="00D26F9D" w:rsidRPr="00D26F9D">
        <w:rPr>
          <w:lang w:val="en-GB"/>
        </w:rPr>
        <w:t>2</w:t>
      </w:r>
      <w:r w:rsidR="008F6466">
        <w:rPr>
          <w:lang w:val="en-GB"/>
        </w:rPr>
        <w:t>.</w:t>
      </w:r>
      <w:r w:rsidR="00D26F9D" w:rsidRPr="00D26F9D">
        <w:rPr>
          <w:lang w:val="en-GB"/>
        </w:rPr>
        <w:t xml:space="preserve"> </w:t>
      </w:r>
      <w:r w:rsidR="008F6466">
        <w:rPr>
          <w:lang w:val="en-GB"/>
        </w:rPr>
        <w:t>They</w:t>
      </w:r>
      <w:r w:rsidR="00D26F9D" w:rsidRPr="00D26F9D">
        <w:rPr>
          <w:lang w:val="en-GB"/>
        </w:rPr>
        <w:t xml:space="preserve"> provide </w:t>
      </w:r>
      <w:r w:rsidR="008F6466">
        <w:rPr>
          <w:lang w:val="en-GB"/>
        </w:rPr>
        <w:t>sufficient</w:t>
      </w:r>
      <w:r w:rsidR="00D26F9D" w:rsidRPr="00D26F9D">
        <w:rPr>
          <w:lang w:val="en-GB"/>
        </w:rPr>
        <w:t xml:space="preserve"> information </w:t>
      </w:r>
      <w:r w:rsidR="008F6466">
        <w:rPr>
          <w:lang w:val="en-GB"/>
        </w:rPr>
        <w:t>to estimate</w:t>
      </w:r>
      <w:r w:rsidR="00D26F9D" w:rsidRPr="00D26F9D">
        <w:rPr>
          <w:lang w:val="en-GB"/>
        </w:rPr>
        <w:t xml:space="preserve"> the </w:t>
      </w:r>
      <w:r w:rsidR="008F6466">
        <w:rPr>
          <w:lang w:val="en-GB"/>
        </w:rPr>
        <w:t xml:space="preserve">agricultural </w:t>
      </w:r>
      <w:r w:rsidR="00290232">
        <w:rPr>
          <w:lang w:val="en-GB"/>
        </w:rPr>
        <w:t>net income</w:t>
      </w:r>
      <w:r w:rsidR="00D26F9D" w:rsidRPr="00D26F9D">
        <w:rPr>
          <w:lang w:val="en-GB"/>
        </w:rPr>
        <w:t xml:space="preserve">. For </w:t>
      </w:r>
      <w:r w:rsidR="00290232">
        <w:rPr>
          <w:lang w:val="en-GB"/>
        </w:rPr>
        <w:t>the missing years (1887-1888, 1</w:t>
      </w:r>
      <w:r w:rsidR="001928D3">
        <w:rPr>
          <w:lang w:val="en-GB"/>
        </w:rPr>
        <w:t>8</w:t>
      </w:r>
      <w:r w:rsidR="00290232">
        <w:rPr>
          <w:lang w:val="en-GB"/>
        </w:rPr>
        <w:t xml:space="preserve">93-1896, and 1901-1902) the </w:t>
      </w:r>
      <w:r w:rsidR="001928D3">
        <w:rPr>
          <w:lang w:val="en-GB"/>
        </w:rPr>
        <w:t>output has been assess</w:t>
      </w:r>
      <w:r w:rsidR="008F6466">
        <w:rPr>
          <w:lang w:val="en-GB"/>
        </w:rPr>
        <w:t>ed</w:t>
      </w:r>
      <w:r w:rsidR="001928D3">
        <w:rPr>
          <w:lang w:val="en-GB"/>
        </w:rPr>
        <w:t xml:space="preserve"> on the basis of grain export</w:t>
      </w:r>
      <w:r w:rsidR="008F6466">
        <w:rPr>
          <w:lang w:val="en-GB"/>
        </w:rPr>
        <w:t>s</w:t>
      </w:r>
      <w:r w:rsidR="001928D3">
        <w:rPr>
          <w:lang w:val="en-GB"/>
        </w:rPr>
        <w:t xml:space="preserve">. Needless to say, </w:t>
      </w:r>
      <w:r w:rsidR="008F6466">
        <w:rPr>
          <w:lang w:val="en-GB"/>
        </w:rPr>
        <w:t>that this</w:t>
      </w:r>
      <w:r w:rsidR="001928D3">
        <w:rPr>
          <w:lang w:val="en-GB"/>
        </w:rPr>
        <w:t xml:space="preserve"> approach is far from </w:t>
      </w:r>
      <w:r w:rsidR="008F6466">
        <w:rPr>
          <w:lang w:val="en-GB"/>
        </w:rPr>
        <w:t xml:space="preserve">being </w:t>
      </w:r>
      <w:r w:rsidR="001928D3">
        <w:rPr>
          <w:lang w:val="en-GB"/>
        </w:rPr>
        <w:t xml:space="preserve">ideal but it showed a reasonable correlation of above 70 percent for the earlier years </w:t>
      </w:r>
      <w:r w:rsidR="00AA2AA2">
        <w:rPr>
          <w:lang w:val="en-GB"/>
        </w:rPr>
        <w:t>in</w:t>
      </w:r>
      <w:r w:rsidR="001928D3">
        <w:rPr>
          <w:lang w:val="en-GB"/>
        </w:rPr>
        <w:t xml:space="preserve"> which both output and export series were available (1889-1892 and 1897-1900). </w:t>
      </w:r>
      <w:r w:rsidR="00725D5C">
        <w:rPr>
          <w:lang w:val="en-GB"/>
        </w:rPr>
        <w:t>IN addition</w:t>
      </w:r>
      <w:r w:rsidR="00964AD5">
        <w:rPr>
          <w:lang w:val="en-GB"/>
        </w:rPr>
        <w:t>, f</w:t>
      </w:r>
      <w:r>
        <w:rPr>
          <w:lang w:val="en-GB"/>
        </w:rPr>
        <w:t xml:space="preserve">ollowing Chakalov Ivanov also </w:t>
      </w:r>
      <w:r w:rsidR="008F6466">
        <w:rPr>
          <w:lang w:val="en-GB"/>
        </w:rPr>
        <w:t xml:space="preserve">has </w:t>
      </w:r>
      <w:r>
        <w:rPr>
          <w:lang w:val="en-GB"/>
        </w:rPr>
        <w:t>deduct</w:t>
      </w:r>
      <w:r w:rsidR="008F6466">
        <w:rPr>
          <w:lang w:val="en-GB"/>
        </w:rPr>
        <w:t>ed</w:t>
      </w:r>
      <w:r>
        <w:rPr>
          <w:lang w:val="en-GB"/>
        </w:rPr>
        <w:t xml:space="preserve"> feed and </w:t>
      </w:r>
      <w:r w:rsidR="00AA2AA2">
        <w:rPr>
          <w:lang w:val="en-GB"/>
        </w:rPr>
        <w:t xml:space="preserve">sowing </w:t>
      </w:r>
      <w:r>
        <w:rPr>
          <w:lang w:val="en-GB"/>
        </w:rPr>
        <w:t>seeds</w:t>
      </w:r>
      <w:r w:rsidR="009F7195">
        <w:rPr>
          <w:lang w:val="en-GB"/>
        </w:rPr>
        <w:t>.</w:t>
      </w:r>
    </w:p>
    <w:p w:rsidR="00725D5C" w:rsidRDefault="00725D5C" w:rsidP="00964AD5">
      <w:pPr>
        <w:spacing w:after="0" w:line="276" w:lineRule="auto"/>
        <w:jc w:val="both"/>
        <w:rPr>
          <w:lang w:val="en-GB"/>
        </w:rPr>
      </w:pPr>
    </w:p>
    <w:p w:rsidR="00725D5C" w:rsidRDefault="008F6466" w:rsidP="00964AD5">
      <w:pPr>
        <w:spacing w:after="0" w:line="276" w:lineRule="auto"/>
        <w:jc w:val="both"/>
        <w:rPr>
          <w:lang w:val="en-US"/>
        </w:rPr>
      </w:pPr>
      <w:r>
        <w:rPr>
          <w:lang w:val="en-GB"/>
        </w:rPr>
        <w:t>Calculating the yield of</w:t>
      </w:r>
      <w:r w:rsidR="00964AD5" w:rsidRPr="00964AD5">
        <w:rPr>
          <w:lang w:val="en-GB"/>
        </w:rPr>
        <w:t xml:space="preserve"> major grain</w:t>
      </w:r>
      <w:r>
        <w:rPr>
          <w:lang w:val="en-GB"/>
        </w:rPr>
        <w:t>s around</w:t>
      </w:r>
      <w:r w:rsidR="00964AD5">
        <w:rPr>
          <w:lang w:val="en-GB"/>
        </w:rPr>
        <w:t xml:space="preserve"> </w:t>
      </w:r>
      <w:r w:rsidR="00964AD5" w:rsidRPr="00964AD5">
        <w:rPr>
          <w:lang w:val="en-GB"/>
        </w:rPr>
        <w:t xml:space="preserve">1870 </w:t>
      </w:r>
      <w:r>
        <w:rPr>
          <w:lang w:val="en-GB"/>
        </w:rPr>
        <w:t>makes</w:t>
      </w:r>
      <w:r w:rsidR="00964AD5" w:rsidRPr="00964AD5">
        <w:rPr>
          <w:lang w:val="en-GB"/>
        </w:rPr>
        <w:t xml:space="preserve"> a number of assumptions</w:t>
      </w:r>
      <w:r>
        <w:rPr>
          <w:lang w:val="en-GB"/>
        </w:rPr>
        <w:t xml:space="preserve"> necessary</w:t>
      </w:r>
      <w:r w:rsidR="00964AD5" w:rsidRPr="00964AD5">
        <w:rPr>
          <w:lang w:val="en-GB"/>
        </w:rPr>
        <w:t xml:space="preserve">. </w:t>
      </w:r>
      <w:r w:rsidR="00C41ECE">
        <w:rPr>
          <w:lang w:val="en-GB"/>
        </w:rPr>
        <w:t>Just like Palairet</w:t>
      </w:r>
      <w:r w:rsidR="00C41ECE">
        <w:rPr>
          <w:rStyle w:val="Funotenzeichen"/>
          <w:lang w:val="en-GB"/>
        </w:rPr>
        <w:footnoteReference w:id="215"/>
      </w:r>
      <w:r w:rsidR="00C41ECE">
        <w:rPr>
          <w:lang w:val="en-GB"/>
        </w:rPr>
        <w:t xml:space="preserve">, the quantitative information is drawn from </w:t>
      </w:r>
      <w:r w:rsidR="00964AD5" w:rsidRPr="00964AD5">
        <w:rPr>
          <w:lang w:val="en-GB"/>
        </w:rPr>
        <w:t>two</w:t>
      </w:r>
      <w:r w:rsidR="00964AD5">
        <w:rPr>
          <w:lang w:val="en-GB"/>
        </w:rPr>
        <w:t xml:space="preserve"> regi</w:t>
      </w:r>
      <w:r w:rsidR="007906FF">
        <w:rPr>
          <w:lang w:val="en-GB"/>
        </w:rPr>
        <w:t>o</w:t>
      </w:r>
      <w:r w:rsidR="00964AD5">
        <w:rPr>
          <w:lang w:val="en-GB"/>
        </w:rPr>
        <w:t xml:space="preserve">nal </w:t>
      </w:r>
      <w:r w:rsidR="00964AD5">
        <w:rPr>
          <w:i/>
        </w:rPr>
        <w:t>s</w:t>
      </w:r>
      <w:r w:rsidR="00964AD5" w:rsidRPr="00163EBF">
        <w:rPr>
          <w:i/>
        </w:rPr>
        <w:t>ālnāme</w:t>
      </w:r>
      <w:r w:rsidR="00964AD5">
        <w:rPr>
          <w:i/>
          <w:lang w:val="en-US"/>
        </w:rPr>
        <w:t xml:space="preserve"> </w:t>
      </w:r>
      <w:r w:rsidR="00964AD5" w:rsidRPr="00964AD5">
        <w:rPr>
          <w:lang w:val="en-GB"/>
        </w:rPr>
        <w:t>– that of the Edirne vilayet from 1871 (1287 according to Hidjra) and of the Danubian vilayet from 1869 (1286)</w:t>
      </w:r>
      <w:r>
        <w:rPr>
          <w:lang w:val="en-GB"/>
        </w:rPr>
        <w:t>.</w:t>
      </w:r>
      <w:r w:rsidR="00964AD5">
        <w:rPr>
          <w:rStyle w:val="Funotenzeichen"/>
          <w:lang w:val="en-GB"/>
        </w:rPr>
        <w:footnoteReference w:id="216"/>
      </w:r>
      <w:r>
        <w:rPr>
          <w:lang w:val="en-GB"/>
        </w:rPr>
        <w:t xml:space="preserve"> T</w:t>
      </w:r>
      <w:r w:rsidR="007906FF">
        <w:rPr>
          <w:lang w:val="en-GB"/>
        </w:rPr>
        <w:t xml:space="preserve">he latter </w:t>
      </w:r>
      <w:r>
        <w:rPr>
          <w:lang w:val="en-GB"/>
        </w:rPr>
        <w:t xml:space="preserve">was </w:t>
      </w:r>
      <w:r w:rsidR="007906FF">
        <w:rPr>
          <w:lang w:val="en-GB"/>
        </w:rPr>
        <w:lastRenderedPageBreak/>
        <w:t>later reprinted with few corrections by a Russian source</w:t>
      </w:r>
      <w:r>
        <w:rPr>
          <w:lang w:val="en-GB"/>
        </w:rPr>
        <w:t>.</w:t>
      </w:r>
      <w:r w:rsidR="007906FF">
        <w:rPr>
          <w:rStyle w:val="Funotenzeichen"/>
          <w:lang w:val="en-GB"/>
        </w:rPr>
        <w:footnoteReference w:id="217"/>
      </w:r>
      <w:r w:rsidR="00C41ECE">
        <w:rPr>
          <w:lang w:val="en-GB"/>
        </w:rPr>
        <w:t xml:space="preserve"> The Edirne figures were then adjusted, as much as possible to the present day Bulgarian territory </w:t>
      </w:r>
      <w:r w:rsidR="00A45E70">
        <w:rPr>
          <w:lang w:val="en-GB"/>
        </w:rPr>
        <w:t xml:space="preserve">on the basis of </w:t>
      </w:r>
      <w:r w:rsidR="00A45E70" w:rsidRPr="00A45E70">
        <w:rPr>
          <w:lang w:val="en-GB"/>
        </w:rPr>
        <w:t xml:space="preserve">the </w:t>
      </w:r>
      <w:r w:rsidR="00A45E70">
        <w:rPr>
          <w:lang w:val="en-GB"/>
        </w:rPr>
        <w:t xml:space="preserve">tithe revenues which the above-mentioned </w:t>
      </w:r>
      <w:r w:rsidR="00A45E70">
        <w:rPr>
          <w:i/>
        </w:rPr>
        <w:t>s</w:t>
      </w:r>
      <w:r w:rsidR="00A45E70" w:rsidRPr="00163EBF">
        <w:rPr>
          <w:i/>
        </w:rPr>
        <w:t>ālnāme</w:t>
      </w:r>
      <w:r w:rsidR="00A45E70">
        <w:rPr>
          <w:i/>
          <w:lang w:val="en-US"/>
        </w:rPr>
        <w:t xml:space="preserve"> </w:t>
      </w:r>
      <w:r w:rsidR="00A45E70">
        <w:rPr>
          <w:lang w:val="en-US"/>
        </w:rPr>
        <w:t>reports on sub-provincial level (kaza).</w:t>
      </w:r>
      <w:r w:rsidR="004F173B">
        <w:rPr>
          <w:lang w:val="en-US"/>
        </w:rPr>
        <w:t xml:space="preserve"> Ottoman regional yearbooks enjoy a good standing among researchers</w:t>
      </w:r>
      <w:r w:rsidR="00725D5C">
        <w:rPr>
          <w:lang w:val="en-US"/>
        </w:rPr>
        <w:t>.</w:t>
      </w:r>
      <w:r w:rsidR="004F173B">
        <w:rPr>
          <w:rStyle w:val="Funotenzeichen"/>
          <w:lang w:val="en-US"/>
        </w:rPr>
        <w:footnoteReference w:id="218"/>
      </w:r>
      <w:r w:rsidR="004F173B">
        <w:rPr>
          <w:lang w:val="en-US"/>
        </w:rPr>
        <w:t xml:space="preserve"> </w:t>
      </w:r>
    </w:p>
    <w:p w:rsidR="00725D5C" w:rsidRDefault="00725D5C" w:rsidP="00964AD5">
      <w:pPr>
        <w:spacing w:after="0" w:line="276" w:lineRule="auto"/>
        <w:jc w:val="both"/>
        <w:rPr>
          <w:lang w:val="en-US"/>
        </w:rPr>
      </w:pPr>
    </w:p>
    <w:p w:rsidR="0008721C" w:rsidRDefault="0008721C" w:rsidP="00964AD5">
      <w:pPr>
        <w:spacing w:after="0" w:line="276" w:lineRule="auto"/>
        <w:jc w:val="both"/>
        <w:rPr>
          <w:lang w:val="en-GB"/>
        </w:rPr>
      </w:pPr>
      <w:r w:rsidRPr="00CD65F0">
        <w:rPr>
          <w:lang w:val="en-GB"/>
        </w:rPr>
        <w:t>Measu</w:t>
      </w:r>
      <w:r w:rsidR="008F6466">
        <w:rPr>
          <w:lang w:val="en-GB"/>
        </w:rPr>
        <w:t>ring agricultural production around</w:t>
      </w:r>
      <w:r w:rsidR="00CD65F0">
        <w:rPr>
          <w:lang w:val="en-GB"/>
        </w:rPr>
        <w:t xml:space="preserve"> </w:t>
      </w:r>
      <w:r w:rsidRPr="00CD65F0">
        <w:rPr>
          <w:lang w:val="en-GB"/>
        </w:rPr>
        <w:t xml:space="preserve">1880 requires a slightly different approach. </w:t>
      </w:r>
      <w:r w:rsidR="00CD65F0">
        <w:rPr>
          <w:lang w:val="en-GB"/>
        </w:rPr>
        <w:t>F</w:t>
      </w:r>
      <w:r w:rsidRPr="00CD65F0">
        <w:rPr>
          <w:lang w:val="en-GB"/>
        </w:rPr>
        <w:t xml:space="preserve">or the Principality (North Bulgaria) </w:t>
      </w:r>
      <w:r w:rsidR="00CD65F0">
        <w:rPr>
          <w:lang w:val="en-GB"/>
        </w:rPr>
        <w:t xml:space="preserve">all we have are </w:t>
      </w:r>
      <w:r w:rsidRPr="00CD65F0">
        <w:rPr>
          <w:lang w:val="en-GB"/>
        </w:rPr>
        <w:t>approximate assessment</w:t>
      </w:r>
      <w:r w:rsidR="008F6466">
        <w:rPr>
          <w:lang w:val="en-GB"/>
        </w:rPr>
        <w:t>s</w:t>
      </w:r>
      <w:r w:rsidRPr="00CD65F0">
        <w:rPr>
          <w:lang w:val="en-GB"/>
        </w:rPr>
        <w:t xml:space="preserve"> of the tithe (all grains, excluding rice).</w:t>
      </w:r>
      <w:r w:rsidR="00725D5C">
        <w:rPr>
          <w:lang w:val="en-GB"/>
        </w:rPr>
        <w:t xml:space="preserve"> The</w:t>
      </w:r>
      <w:r w:rsidRPr="00CD65F0">
        <w:rPr>
          <w:lang w:val="en-GB"/>
        </w:rPr>
        <w:t xml:space="preserve"> regional Statistical Yearbook </w:t>
      </w:r>
      <w:r w:rsidR="00725D5C" w:rsidRPr="00CD65F0">
        <w:rPr>
          <w:lang w:val="en-GB"/>
        </w:rPr>
        <w:t xml:space="preserve">for Eastern Rumelia </w:t>
      </w:r>
      <w:r w:rsidR="00725D5C">
        <w:rPr>
          <w:lang w:val="en-GB"/>
        </w:rPr>
        <w:t xml:space="preserve">(South Bulgaria) </w:t>
      </w:r>
      <w:r w:rsidRPr="00CD65F0">
        <w:rPr>
          <w:lang w:val="en-GB"/>
        </w:rPr>
        <w:t>published yield-data for a variety of crops including some fruits, vegetables and tobacco. For a full territorial compatibility, however, the so-called southern outskirts</w:t>
      </w:r>
      <w:r w:rsidR="00CD65F0" w:rsidRPr="00CD65F0">
        <w:rPr>
          <w:lang w:val="en-GB"/>
        </w:rPr>
        <w:t xml:space="preserve"> and Pirin Macedonia</w:t>
      </w:r>
      <w:r w:rsidR="00CD65F0">
        <w:rPr>
          <w:lang w:val="en-GB"/>
        </w:rPr>
        <w:t xml:space="preserve">, which became part of Bulgaria after the Balkan Wars </w:t>
      </w:r>
      <w:r w:rsidRPr="00CD65F0">
        <w:rPr>
          <w:lang w:val="en-GB"/>
        </w:rPr>
        <w:t xml:space="preserve">should also be taken into consideration. </w:t>
      </w:r>
      <w:r w:rsidR="004F173B">
        <w:rPr>
          <w:lang w:val="en-GB"/>
        </w:rPr>
        <w:t>The</w:t>
      </w:r>
      <w:r w:rsidR="00CD65F0">
        <w:rPr>
          <w:lang w:val="en-GB"/>
        </w:rPr>
        <w:t xml:space="preserve"> grain </w:t>
      </w:r>
      <w:r w:rsidRPr="00CD65F0">
        <w:rPr>
          <w:lang w:val="en-GB"/>
        </w:rPr>
        <w:t xml:space="preserve">output </w:t>
      </w:r>
      <w:r w:rsidR="004F173B">
        <w:rPr>
          <w:lang w:val="en-GB"/>
        </w:rPr>
        <w:t xml:space="preserve">of these “new lands” </w:t>
      </w:r>
      <w:r w:rsidR="008F6466">
        <w:rPr>
          <w:lang w:val="en-GB"/>
        </w:rPr>
        <w:t>was</w:t>
      </w:r>
      <w:r w:rsidRPr="00CD65F0">
        <w:rPr>
          <w:lang w:val="en-GB"/>
        </w:rPr>
        <w:t xml:space="preserve"> estimated </w:t>
      </w:r>
      <w:r w:rsidR="004F173B">
        <w:rPr>
          <w:lang w:val="en-GB"/>
        </w:rPr>
        <w:t xml:space="preserve">on the </w:t>
      </w:r>
      <w:r w:rsidRPr="00CD65F0">
        <w:rPr>
          <w:lang w:val="en-GB"/>
        </w:rPr>
        <w:t>bas</w:t>
      </w:r>
      <w:r w:rsidR="004F173B">
        <w:rPr>
          <w:lang w:val="en-GB"/>
        </w:rPr>
        <w:t xml:space="preserve">is of </w:t>
      </w:r>
      <w:r w:rsidRPr="00CD65F0">
        <w:rPr>
          <w:lang w:val="en-GB"/>
        </w:rPr>
        <w:t xml:space="preserve">their share in the total production </w:t>
      </w:r>
      <w:r w:rsidR="004F173B">
        <w:rPr>
          <w:lang w:val="en-GB"/>
        </w:rPr>
        <w:t>between</w:t>
      </w:r>
      <w:r w:rsidRPr="00CD65F0">
        <w:rPr>
          <w:lang w:val="en-GB"/>
        </w:rPr>
        <w:t xml:space="preserve"> 1919</w:t>
      </w:r>
      <w:r w:rsidR="004F173B">
        <w:rPr>
          <w:lang w:val="en-GB"/>
        </w:rPr>
        <w:t xml:space="preserve"> and </w:t>
      </w:r>
      <w:r w:rsidRPr="00CD65F0">
        <w:rPr>
          <w:lang w:val="en-GB"/>
        </w:rPr>
        <w:t>1921.</w:t>
      </w:r>
    </w:p>
    <w:p w:rsidR="00C40529" w:rsidRDefault="00C40529" w:rsidP="00964AD5">
      <w:pPr>
        <w:spacing w:after="0" w:line="276" w:lineRule="auto"/>
        <w:jc w:val="both"/>
        <w:rPr>
          <w:lang w:val="en-GB"/>
        </w:rPr>
      </w:pPr>
    </w:p>
    <w:p w:rsidR="00C40529" w:rsidRPr="00CA0712" w:rsidRDefault="00CA0712" w:rsidP="003B53BD">
      <w:pPr>
        <w:pStyle w:val="berschrift4"/>
        <w:rPr>
          <w:lang w:val="en-GB"/>
        </w:rPr>
      </w:pPr>
      <w:r w:rsidRPr="00CA0712">
        <w:rPr>
          <w:lang w:val="en-GB"/>
        </w:rPr>
        <w:t>Industrial Crop</w:t>
      </w:r>
      <w:r w:rsidR="00C40529" w:rsidRPr="00CA0712">
        <w:rPr>
          <w:lang w:val="en-GB"/>
        </w:rPr>
        <w:t>s</w:t>
      </w:r>
    </w:p>
    <w:p w:rsidR="00CE4CD9" w:rsidRPr="0010626B" w:rsidRDefault="00CA0712" w:rsidP="00964AD5">
      <w:pPr>
        <w:spacing w:after="0" w:line="276" w:lineRule="auto"/>
        <w:jc w:val="both"/>
        <w:rPr>
          <w:lang w:val="en-GB"/>
        </w:rPr>
      </w:pPr>
      <w:r>
        <w:rPr>
          <w:lang w:val="en-US"/>
        </w:rPr>
        <w:t xml:space="preserve">Information on </w:t>
      </w:r>
      <w:r w:rsidR="00232025">
        <w:rPr>
          <w:lang w:val="en-US"/>
        </w:rPr>
        <w:t xml:space="preserve">the output </w:t>
      </w:r>
      <w:r w:rsidR="00645FCC">
        <w:rPr>
          <w:lang w:val="en-US"/>
        </w:rPr>
        <w:t xml:space="preserve">of </w:t>
      </w:r>
      <w:r w:rsidR="00232025">
        <w:rPr>
          <w:lang w:val="en-US"/>
        </w:rPr>
        <w:t>industrial crops is far more fragmentary</w:t>
      </w:r>
      <w:r w:rsidR="00725D5C">
        <w:rPr>
          <w:lang w:val="en-US"/>
        </w:rPr>
        <w:t xml:space="preserve"> than for grains</w:t>
      </w:r>
      <w:r w:rsidR="00232025">
        <w:rPr>
          <w:lang w:val="en-US"/>
        </w:rPr>
        <w:t>. Statistical yearbooks offer only few annual observations on their yields (1897-1900 and 1902-1912</w:t>
      </w:r>
      <w:r w:rsidR="008C3232">
        <w:rPr>
          <w:lang w:val="en-US"/>
        </w:rPr>
        <w:t xml:space="preserve">). Instead, for the post-Liberation period Ivanov rested his assessments on the data for tobacco crop </w:t>
      </w:r>
      <w:r w:rsidR="00CE4CD9">
        <w:rPr>
          <w:lang w:val="en-US"/>
        </w:rPr>
        <w:t xml:space="preserve">(1880-1912) </w:t>
      </w:r>
      <w:r w:rsidR="008C3232">
        <w:rPr>
          <w:lang w:val="en-US"/>
        </w:rPr>
        <w:t>published in the Bulgarski Tutun magazine</w:t>
      </w:r>
      <w:r w:rsidR="00645FCC">
        <w:rPr>
          <w:lang w:val="en-US"/>
        </w:rPr>
        <w:t>. These data was very likely collect</w:t>
      </w:r>
      <w:r w:rsidR="00725D5C">
        <w:rPr>
          <w:lang w:val="en-US"/>
        </w:rPr>
        <w:t>ed by the Bulgarian fiscal auth</w:t>
      </w:r>
      <w:r w:rsidR="00645FCC">
        <w:rPr>
          <w:lang w:val="en-US"/>
        </w:rPr>
        <w:t>orities.</w:t>
      </w:r>
      <w:r w:rsidR="008C3232">
        <w:rPr>
          <w:rStyle w:val="Funotenzeichen"/>
          <w:lang w:val="en-US"/>
        </w:rPr>
        <w:footnoteReference w:id="219"/>
      </w:r>
      <w:r w:rsidR="00CE4CD9">
        <w:rPr>
          <w:lang w:val="en-US"/>
        </w:rPr>
        <w:t xml:space="preserve"> All remaining industrial plants </w:t>
      </w:r>
      <w:r w:rsidR="004542A1">
        <w:rPr>
          <w:lang w:val="en-US"/>
        </w:rPr>
        <w:t xml:space="preserve">were </w:t>
      </w:r>
      <w:r w:rsidR="0093241C">
        <w:rPr>
          <w:lang w:val="en-US"/>
        </w:rPr>
        <w:t xml:space="preserve">proxied </w:t>
      </w:r>
      <w:r w:rsidR="00645FCC">
        <w:rPr>
          <w:lang w:val="en-US"/>
        </w:rPr>
        <w:t>using</w:t>
      </w:r>
      <w:r w:rsidR="0093241C">
        <w:rPr>
          <w:lang w:val="en-US"/>
        </w:rPr>
        <w:t xml:space="preserve"> their ratio </w:t>
      </w:r>
      <w:r w:rsidR="00645FCC">
        <w:rPr>
          <w:lang w:val="en-US"/>
        </w:rPr>
        <w:t>in</w:t>
      </w:r>
      <w:r w:rsidR="0093241C">
        <w:rPr>
          <w:lang w:val="en-US"/>
        </w:rPr>
        <w:t xml:space="preserve"> the tobacco output </w:t>
      </w:r>
      <w:r w:rsidR="0093241C">
        <w:rPr>
          <w:lang w:val="en-GB"/>
        </w:rPr>
        <w:t xml:space="preserve">in </w:t>
      </w:r>
      <w:r w:rsidR="00CE4CD9" w:rsidRPr="00CE4CD9">
        <w:rPr>
          <w:lang w:val="en-GB"/>
        </w:rPr>
        <w:t>the earliest period for which data was available (1903–1911).</w:t>
      </w:r>
      <w:r w:rsidR="00DB51B1">
        <w:rPr>
          <w:lang w:val="en-GB"/>
        </w:rPr>
        <w:t xml:space="preserve"> Due to luck of data for the late Ottoman period </w:t>
      </w:r>
      <w:r w:rsidR="00725D5C">
        <w:rPr>
          <w:lang w:val="en-GB"/>
        </w:rPr>
        <w:t>production of industrial</w:t>
      </w:r>
      <w:r w:rsidR="004542A1">
        <w:rPr>
          <w:lang w:val="en-GB"/>
        </w:rPr>
        <w:t xml:space="preserve"> crops </w:t>
      </w:r>
      <w:r w:rsidR="004542A1" w:rsidRPr="0010626B">
        <w:rPr>
          <w:lang w:val="en-GB"/>
        </w:rPr>
        <w:t xml:space="preserve">was estimated </w:t>
      </w:r>
      <w:r w:rsidR="00645FCC">
        <w:rPr>
          <w:lang w:val="en-GB"/>
        </w:rPr>
        <w:t>based on their average share in</w:t>
      </w:r>
      <w:r w:rsidR="004542A1" w:rsidRPr="0010626B">
        <w:rPr>
          <w:lang w:val="en-GB"/>
        </w:rPr>
        <w:t xml:space="preserve"> the value of wheat output during </w:t>
      </w:r>
      <w:r w:rsidR="00645FCC">
        <w:rPr>
          <w:lang w:val="en-GB"/>
        </w:rPr>
        <w:t xml:space="preserve">the </w:t>
      </w:r>
      <w:r w:rsidR="004542A1" w:rsidRPr="0010626B">
        <w:rPr>
          <w:lang w:val="en-GB"/>
        </w:rPr>
        <w:t>1880s and 1890s.</w:t>
      </w:r>
    </w:p>
    <w:p w:rsidR="00DB51B1" w:rsidRDefault="00DB51B1" w:rsidP="00964AD5">
      <w:pPr>
        <w:spacing w:after="0" w:line="276" w:lineRule="auto"/>
        <w:jc w:val="both"/>
        <w:rPr>
          <w:lang w:val="en-GB"/>
        </w:rPr>
      </w:pPr>
    </w:p>
    <w:p w:rsidR="00193ABD" w:rsidRPr="0010626B" w:rsidRDefault="00193ABD" w:rsidP="003B53BD">
      <w:pPr>
        <w:pStyle w:val="berschrift4"/>
        <w:rPr>
          <w:lang w:val="en-GB"/>
        </w:rPr>
      </w:pPr>
      <w:r>
        <w:rPr>
          <w:lang w:val="en-GB"/>
        </w:rPr>
        <w:t xml:space="preserve">Grapes, Fruits, Alcoholic Beverages, </w:t>
      </w:r>
      <w:r w:rsidR="008B6B89">
        <w:rPr>
          <w:lang w:val="en-GB"/>
        </w:rPr>
        <w:t>Vegetables, Legumes, Roses, Fodder</w:t>
      </w:r>
    </w:p>
    <w:p w:rsidR="00F253BB" w:rsidRPr="008B6B89" w:rsidRDefault="00F547D3" w:rsidP="008B6B89">
      <w:pPr>
        <w:spacing w:after="0" w:line="276" w:lineRule="auto"/>
        <w:jc w:val="both"/>
        <w:rPr>
          <w:lang w:val="en-GB"/>
        </w:rPr>
      </w:pPr>
      <w:r w:rsidRPr="008B6B89">
        <w:rPr>
          <w:lang w:val="en-GB"/>
        </w:rPr>
        <w:t>Regret</w:t>
      </w:r>
      <w:r w:rsidR="00645FCC">
        <w:rPr>
          <w:lang w:val="en-GB"/>
        </w:rPr>
        <w:t xml:space="preserve">tably, output statistics of </w:t>
      </w:r>
      <w:r w:rsidR="00280D65" w:rsidRPr="008B6B89">
        <w:rPr>
          <w:lang w:val="en-GB"/>
        </w:rPr>
        <w:t xml:space="preserve">grapes and fruits </w:t>
      </w:r>
      <w:r w:rsidR="00725D5C">
        <w:rPr>
          <w:lang w:val="en-GB"/>
        </w:rPr>
        <w:t>started</w:t>
      </w:r>
      <w:r w:rsidRPr="008B6B89">
        <w:rPr>
          <w:lang w:val="en-GB"/>
        </w:rPr>
        <w:t xml:space="preserve"> only in </w:t>
      </w:r>
      <w:r w:rsidR="0010626B" w:rsidRPr="008B6B89">
        <w:rPr>
          <w:lang w:val="en-GB"/>
        </w:rPr>
        <w:t>1897</w:t>
      </w:r>
      <w:r w:rsidR="00725D5C">
        <w:rPr>
          <w:lang w:val="en-GB"/>
        </w:rPr>
        <w:t xml:space="preserve"> and run</w:t>
      </w:r>
      <w:r w:rsidRPr="008B6B89">
        <w:rPr>
          <w:lang w:val="en-GB"/>
        </w:rPr>
        <w:t xml:space="preserve"> continuously until 1912 with</w:t>
      </w:r>
      <w:r w:rsidR="00274151" w:rsidRPr="008B6B89">
        <w:rPr>
          <w:lang w:val="en-GB"/>
        </w:rPr>
        <w:t xml:space="preserve"> just</w:t>
      </w:r>
      <w:r w:rsidRPr="008B6B89">
        <w:rPr>
          <w:lang w:val="en-GB"/>
        </w:rPr>
        <w:t xml:space="preserve"> one small interruption (1901-1902)</w:t>
      </w:r>
      <w:r w:rsidR="0010626B" w:rsidRPr="008B6B89">
        <w:rPr>
          <w:lang w:val="en-GB"/>
        </w:rPr>
        <w:t xml:space="preserve">. </w:t>
      </w:r>
      <w:r w:rsidR="00274151" w:rsidRPr="008B6B89">
        <w:rPr>
          <w:lang w:val="en-GB"/>
        </w:rPr>
        <w:t>T</w:t>
      </w:r>
      <w:r w:rsidR="00805B93" w:rsidRPr="008B6B89">
        <w:rPr>
          <w:lang w:val="en-GB"/>
        </w:rPr>
        <w:t xml:space="preserve">heir production </w:t>
      </w:r>
      <w:r w:rsidR="00274151" w:rsidRPr="008B6B89">
        <w:rPr>
          <w:lang w:val="en-GB"/>
        </w:rPr>
        <w:t xml:space="preserve">from </w:t>
      </w:r>
      <w:r w:rsidR="00725D5C">
        <w:rPr>
          <w:lang w:val="en-GB"/>
        </w:rPr>
        <w:t xml:space="preserve">the </w:t>
      </w:r>
      <w:r w:rsidR="00274151" w:rsidRPr="008B6B89">
        <w:rPr>
          <w:lang w:val="en-GB"/>
        </w:rPr>
        <w:t xml:space="preserve">1870s to late 1890s was </w:t>
      </w:r>
      <w:r w:rsidR="00805B93" w:rsidRPr="008B6B89">
        <w:rPr>
          <w:lang w:val="en-GB"/>
        </w:rPr>
        <w:t xml:space="preserve">proxied </w:t>
      </w:r>
      <w:r w:rsidR="00280D65" w:rsidRPr="008B6B89">
        <w:rPr>
          <w:lang w:val="en-GB"/>
        </w:rPr>
        <w:t xml:space="preserve">by the ratio </w:t>
      </w:r>
      <w:r w:rsidR="00645FCC">
        <w:rPr>
          <w:lang w:val="en-GB"/>
        </w:rPr>
        <w:t xml:space="preserve">of grapes </w:t>
      </w:r>
      <w:r w:rsidR="00280D65" w:rsidRPr="008B6B89">
        <w:rPr>
          <w:lang w:val="en-GB"/>
        </w:rPr>
        <w:t xml:space="preserve">to the value of </w:t>
      </w:r>
      <w:r w:rsidR="00274151" w:rsidRPr="008B6B89">
        <w:rPr>
          <w:lang w:val="en-GB"/>
        </w:rPr>
        <w:t xml:space="preserve">the </w:t>
      </w:r>
      <w:r w:rsidR="00280D65" w:rsidRPr="008B6B89">
        <w:rPr>
          <w:lang w:val="en-GB"/>
        </w:rPr>
        <w:t xml:space="preserve">wheat </w:t>
      </w:r>
      <w:r w:rsidR="00274151" w:rsidRPr="008B6B89">
        <w:rPr>
          <w:lang w:val="en-GB"/>
        </w:rPr>
        <w:t xml:space="preserve">harvest </w:t>
      </w:r>
      <w:r w:rsidR="00645FCC">
        <w:rPr>
          <w:lang w:val="en-GB"/>
        </w:rPr>
        <w:t>(1897-1910)</w:t>
      </w:r>
      <w:r w:rsidR="00280D65" w:rsidRPr="008B6B89">
        <w:rPr>
          <w:lang w:val="en-GB"/>
        </w:rPr>
        <w:t xml:space="preserve"> and </w:t>
      </w:r>
      <w:r w:rsidR="00645FCC">
        <w:rPr>
          <w:lang w:val="en-GB"/>
        </w:rPr>
        <w:t>the share of</w:t>
      </w:r>
      <w:r w:rsidR="00280D65" w:rsidRPr="008B6B89">
        <w:rPr>
          <w:lang w:val="en-GB"/>
        </w:rPr>
        <w:t xml:space="preserve"> export</w:t>
      </w:r>
      <w:r w:rsidR="00645FCC">
        <w:rPr>
          <w:lang w:val="en-GB"/>
        </w:rPr>
        <w:t>s</w:t>
      </w:r>
      <w:r w:rsidR="00280D65" w:rsidRPr="008B6B89">
        <w:rPr>
          <w:lang w:val="en-GB"/>
        </w:rPr>
        <w:t xml:space="preserve"> of </w:t>
      </w:r>
      <w:r w:rsidR="00274151" w:rsidRPr="008B6B89">
        <w:rPr>
          <w:lang w:val="en-GB"/>
        </w:rPr>
        <w:t xml:space="preserve">fresh </w:t>
      </w:r>
      <w:r w:rsidR="00280D65" w:rsidRPr="008B6B89">
        <w:rPr>
          <w:lang w:val="en-GB"/>
        </w:rPr>
        <w:t xml:space="preserve">fruits </w:t>
      </w:r>
      <w:r w:rsidR="00645FCC">
        <w:rPr>
          <w:lang w:val="en-GB"/>
        </w:rPr>
        <w:t>in</w:t>
      </w:r>
      <w:r w:rsidR="00280D65" w:rsidRPr="008B6B89">
        <w:rPr>
          <w:lang w:val="en-GB"/>
        </w:rPr>
        <w:t xml:space="preserve"> </w:t>
      </w:r>
      <w:r w:rsidR="00805B93" w:rsidRPr="008B6B89">
        <w:rPr>
          <w:lang w:val="en-GB"/>
        </w:rPr>
        <w:t>grapes</w:t>
      </w:r>
      <w:r w:rsidR="00280D65" w:rsidRPr="008B6B89">
        <w:rPr>
          <w:lang w:val="en-GB"/>
        </w:rPr>
        <w:t>.</w:t>
      </w:r>
      <w:r w:rsidR="00805B93" w:rsidRPr="008B6B89">
        <w:rPr>
          <w:lang w:val="en-GB"/>
        </w:rPr>
        <w:t xml:space="preserve"> </w:t>
      </w:r>
      <w:r w:rsidR="00F8459F" w:rsidRPr="008B6B89">
        <w:rPr>
          <w:lang w:val="en-GB"/>
        </w:rPr>
        <w:t xml:space="preserve">The latter correlation probably leads to a certain </w:t>
      </w:r>
      <w:r w:rsidR="003C017B" w:rsidRPr="008B6B89">
        <w:rPr>
          <w:lang w:val="en-GB"/>
        </w:rPr>
        <w:t xml:space="preserve">degree of </w:t>
      </w:r>
      <w:r w:rsidR="00F8459F" w:rsidRPr="008B6B89">
        <w:rPr>
          <w:lang w:val="en-GB"/>
        </w:rPr>
        <w:t xml:space="preserve">underestimation for the earlier years because it does not take into account the philloxera disease that has ravaged Bulgarian vineyards since the early-1890s. </w:t>
      </w:r>
      <w:r w:rsidR="00C44863" w:rsidRPr="008B6B89">
        <w:rPr>
          <w:lang w:val="en-GB"/>
        </w:rPr>
        <w:t xml:space="preserve">To estimate </w:t>
      </w:r>
      <w:r w:rsidR="00F8459F" w:rsidRPr="008B6B89">
        <w:rPr>
          <w:lang w:val="en-GB"/>
        </w:rPr>
        <w:t xml:space="preserve">the </w:t>
      </w:r>
      <w:r w:rsidR="00C44863" w:rsidRPr="008B6B89">
        <w:rPr>
          <w:lang w:val="en-GB"/>
        </w:rPr>
        <w:t xml:space="preserve">grape harvest </w:t>
      </w:r>
      <w:r w:rsidR="00645FCC">
        <w:rPr>
          <w:lang w:val="en-GB"/>
        </w:rPr>
        <w:t>around 1880 Ivanov resorted to</w:t>
      </w:r>
      <w:r w:rsidR="00C44863" w:rsidRPr="008B6B89">
        <w:rPr>
          <w:lang w:val="en-GB"/>
        </w:rPr>
        <w:t xml:space="preserve"> data on the wine output in South Bulgarian</w:t>
      </w:r>
      <w:r w:rsidR="00C44863" w:rsidRPr="008B6B89">
        <w:rPr>
          <w:rStyle w:val="Funotenzeichen"/>
          <w:lang w:val="en-GB"/>
        </w:rPr>
        <w:footnoteReference w:id="220"/>
      </w:r>
      <w:r w:rsidR="00C44863" w:rsidRPr="008B6B89">
        <w:rPr>
          <w:lang w:val="en-GB"/>
        </w:rPr>
        <w:t xml:space="preserve"> </w:t>
      </w:r>
      <w:r w:rsidR="00274151" w:rsidRPr="008B6B89">
        <w:rPr>
          <w:lang w:val="en-GB"/>
        </w:rPr>
        <w:t>publishe</w:t>
      </w:r>
      <w:r w:rsidR="00F8459F" w:rsidRPr="008B6B89">
        <w:rPr>
          <w:lang w:val="en-GB"/>
        </w:rPr>
        <w:t>d</w:t>
      </w:r>
      <w:r w:rsidR="00274151" w:rsidRPr="008B6B89">
        <w:rPr>
          <w:lang w:val="en-GB"/>
        </w:rPr>
        <w:t xml:space="preserve"> in the Yearbook of </w:t>
      </w:r>
      <w:r w:rsidR="00D33988">
        <w:rPr>
          <w:lang w:val="en-GB"/>
        </w:rPr>
        <w:t xml:space="preserve">Eastern Rumelia </w:t>
      </w:r>
      <w:r w:rsidR="00C44863" w:rsidRPr="008B6B89">
        <w:rPr>
          <w:lang w:val="en-GB"/>
        </w:rPr>
        <w:t>which he</w:t>
      </w:r>
      <w:r w:rsidR="00F8459F" w:rsidRPr="008B6B89">
        <w:rPr>
          <w:lang w:val="en-GB"/>
        </w:rPr>
        <w:t xml:space="preserve"> then</w:t>
      </w:r>
      <w:r w:rsidR="00C44863" w:rsidRPr="008B6B89">
        <w:rPr>
          <w:lang w:val="en-GB"/>
        </w:rPr>
        <w:t xml:space="preserve"> doubled in order to obtain an approximate figure for the entire country.</w:t>
      </w:r>
      <w:r w:rsidR="00BC1686" w:rsidRPr="008B6B89">
        <w:rPr>
          <w:lang w:val="en-GB"/>
        </w:rPr>
        <w:t xml:space="preserve"> To </w:t>
      </w:r>
      <w:r w:rsidR="00A176E3" w:rsidRPr="008B6B89">
        <w:rPr>
          <w:lang w:val="en-GB"/>
        </w:rPr>
        <w:t>assess</w:t>
      </w:r>
      <w:r w:rsidR="00BC1686" w:rsidRPr="008B6B89">
        <w:rPr>
          <w:lang w:val="en-GB"/>
        </w:rPr>
        <w:t xml:space="preserve"> the income from alcoholic beverages (wine and rakiya) </w:t>
      </w:r>
      <w:r w:rsidR="00A176E3" w:rsidRPr="008B6B89">
        <w:rPr>
          <w:lang w:val="en-GB"/>
        </w:rPr>
        <w:t xml:space="preserve">internal consumption of fresh grapes and fruits had to be determined first. This was done by using its share of total output in 1924 as reported by Chakalov. </w:t>
      </w:r>
      <w:r w:rsidR="003C017B" w:rsidRPr="008B6B89">
        <w:rPr>
          <w:lang w:val="en-GB"/>
        </w:rPr>
        <w:t xml:space="preserve">The same ratio was then </w:t>
      </w:r>
      <w:r w:rsidR="00725D5C">
        <w:rPr>
          <w:lang w:val="en-GB"/>
        </w:rPr>
        <w:t>used for</w:t>
      </w:r>
      <w:r w:rsidR="003C017B" w:rsidRPr="008B6B89">
        <w:rPr>
          <w:lang w:val="en-GB"/>
        </w:rPr>
        <w:t xml:space="preserve"> </w:t>
      </w:r>
      <w:r w:rsidR="00645FCC">
        <w:rPr>
          <w:lang w:val="en-GB"/>
        </w:rPr>
        <w:t xml:space="preserve">the </w:t>
      </w:r>
      <w:r w:rsidR="003C017B" w:rsidRPr="008B6B89">
        <w:rPr>
          <w:lang w:val="en-GB"/>
        </w:rPr>
        <w:t xml:space="preserve">1870-1912 period. </w:t>
      </w:r>
      <w:r w:rsidR="00A176E3" w:rsidRPr="008B6B89">
        <w:rPr>
          <w:lang w:val="en-GB"/>
        </w:rPr>
        <w:t>The remaining harvest</w:t>
      </w:r>
      <w:r w:rsidR="00645FCC">
        <w:rPr>
          <w:lang w:val="en-GB"/>
        </w:rPr>
        <w:t xml:space="preserve"> was assumed to be distilled </w:t>
      </w:r>
      <w:r w:rsidR="00A176E3" w:rsidRPr="008B6B89">
        <w:rPr>
          <w:lang w:val="en-GB"/>
        </w:rPr>
        <w:t xml:space="preserve">into rakiya or </w:t>
      </w:r>
      <w:r w:rsidR="00645FCC">
        <w:rPr>
          <w:lang w:val="en-GB"/>
        </w:rPr>
        <w:t>used for</w:t>
      </w:r>
      <w:r w:rsidR="00A176E3" w:rsidRPr="008B6B89">
        <w:rPr>
          <w:lang w:val="en-GB"/>
        </w:rPr>
        <w:t xml:space="preserve"> wine</w:t>
      </w:r>
      <w:r w:rsidR="00645FCC">
        <w:rPr>
          <w:lang w:val="en-GB"/>
        </w:rPr>
        <w:t>-making</w:t>
      </w:r>
      <w:r w:rsidR="00A176E3" w:rsidRPr="008B6B89">
        <w:rPr>
          <w:lang w:val="en-GB"/>
        </w:rPr>
        <w:t>.</w:t>
      </w:r>
      <w:r w:rsidR="008B6B89" w:rsidRPr="008B6B89">
        <w:rPr>
          <w:lang w:val="en-GB"/>
        </w:rPr>
        <w:t xml:space="preserve"> Using the instruction of the 1903 Law of Excise </w:t>
      </w:r>
      <w:r w:rsidR="006F7127">
        <w:rPr>
          <w:lang w:val="en-GB"/>
        </w:rPr>
        <w:t>Duty it was assumed that 10 liters of forty percent</w:t>
      </w:r>
      <w:r w:rsidR="008B6B89" w:rsidRPr="008B6B89">
        <w:rPr>
          <w:lang w:val="en-GB"/>
        </w:rPr>
        <w:t xml:space="preserve"> alcohol </w:t>
      </w:r>
      <w:r w:rsidR="008B6B89">
        <w:rPr>
          <w:lang w:val="en-GB"/>
        </w:rPr>
        <w:t>were</w:t>
      </w:r>
      <w:r w:rsidR="008B6B89" w:rsidRPr="008B6B89">
        <w:rPr>
          <w:lang w:val="en-GB"/>
        </w:rPr>
        <w:t xml:space="preserve"> made out of 100 kg of </w:t>
      </w:r>
      <w:r w:rsidR="008B6B89">
        <w:rPr>
          <w:lang w:val="en-GB"/>
        </w:rPr>
        <w:t>rakiya-</w:t>
      </w:r>
      <w:r w:rsidR="008B6B89" w:rsidRPr="008B6B89">
        <w:rPr>
          <w:lang w:val="en-GB"/>
        </w:rPr>
        <w:t>marc</w:t>
      </w:r>
      <w:r w:rsidR="008B6B89">
        <w:rPr>
          <w:lang w:val="en-GB"/>
        </w:rPr>
        <w:t>.</w:t>
      </w:r>
      <w:r w:rsidR="00F253BB">
        <w:rPr>
          <w:lang w:val="en-GB"/>
        </w:rPr>
        <w:t xml:space="preserve"> The annual output of the remaining crops of lesser importance (legumes, vegetables, roses, fodder) were either taken from statistical yearbooks or proxied by their export.</w:t>
      </w:r>
    </w:p>
    <w:p w:rsidR="004542A1" w:rsidRDefault="004542A1" w:rsidP="00964AD5">
      <w:pPr>
        <w:spacing w:after="0" w:line="276" w:lineRule="auto"/>
        <w:jc w:val="both"/>
        <w:rPr>
          <w:lang w:val="en-GB"/>
        </w:rPr>
      </w:pPr>
    </w:p>
    <w:p w:rsidR="00F253BB" w:rsidRPr="00205A24" w:rsidRDefault="00205A24" w:rsidP="003B53BD">
      <w:pPr>
        <w:pStyle w:val="berschrift4"/>
        <w:rPr>
          <w:lang w:val="en-US"/>
        </w:rPr>
      </w:pPr>
      <w:r w:rsidRPr="00205A24">
        <w:rPr>
          <w:lang w:val="en-US"/>
        </w:rPr>
        <w:t>Stockbreeding</w:t>
      </w:r>
      <w:r w:rsidR="00293C0B">
        <w:rPr>
          <w:lang w:val="en-US"/>
        </w:rPr>
        <w:t xml:space="preserve">, </w:t>
      </w:r>
      <w:r w:rsidR="003C4161">
        <w:rPr>
          <w:lang w:val="en-US"/>
        </w:rPr>
        <w:t>Non Food</w:t>
      </w:r>
      <w:r w:rsidR="003C4161" w:rsidRPr="003C4161">
        <w:rPr>
          <w:lang w:val="en-US"/>
        </w:rPr>
        <w:t xml:space="preserve"> </w:t>
      </w:r>
      <w:r w:rsidR="003C4161">
        <w:rPr>
          <w:lang w:val="en-US"/>
        </w:rPr>
        <w:t>Rural Household Production, Domestic Servants</w:t>
      </w:r>
      <w:r w:rsidR="00293C0B">
        <w:rPr>
          <w:lang w:val="en-US"/>
        </w:rPr>
        <w:t>, Implicit Rent, Interest on Agricultural Credits</w:t>
      </w:r>
    </w:p>
    <w:p w:rsidR="006E4F11" w:rsidRDefault="00C37D30" w:rsidP="00725D5C">
      <w:pPr>
        <w:keepNext/>
        <w:spacing w:after="0" w:line="276" w:lineRule="auto"/>
        <w:jc w:val="both"/>
        <w:rPr>
          <w:lang w:val="en-GB"/>
        </w:rPr>
      </w:pPr>
      <w:r w:rsidRPr="00555B6A">
        <w:rPr>
          <w:lang w:val="en-GB"/>
        </w:rPr>
        <w:t>The calculation of value added in livestock farming rest</w:t>
      </w:r>
      <w:r w:rsidR="00205A24" w:rsidRPr="00555B6A">
        <w:rPr>
          <w:lang w:val="en-GB"/>
        </w:rPr>
        <w:t>ed</w:t>
      </w:r>
      <w:r w:rsidR="006F7127">
        <w:rPr>
          <w:lang w:val="en-GB"/>
        </w:rPr>
        <w:t xml:space="preserve"> on the number of livestock</w:t>
      </w:r>
      <w:r w:rsidRPr="00555B6A">
        <w:rPr>
          <w:lang w:val="en-GB"/>
        </w:rPr>
        <w:t xml:space="preserve"> in key census years and average milk and meat yields minus the costs of feed supplied from the arable sector. </w:t>
      </w:r>
      <w:r w:rsidR="00725D5C">
        <w:rPr>
          <w:lang w:val="en-GB"/>
        </w:rPr>
        <w:t>To maintain</w:t>
      </w:r>
      <w:r w:rsidRPr="00555B6A">
        <w:rPr>
          <w:lang w:val="en-GB"/>
        </w:rPr>
        <w:t xml:space="preserve"> consistency </w:t>
      </w:r>
      <w:r w:rsidR="00205A24" w:rsidRPr="00555B6A">
        <w:rPr>
          <w:lang w:val="en-GB"/>
        </w:rPr>
        <w:t xml:space="preserve">Ivanov </w:t>
      </w:r>
      <w:r w:rsidR="006F7127">
        <w:rPr>
          <w:lang w:val="en-GB"/>
        </w:rPr>
        <w:t>has</w:t>
      </w:r>
      <w:r w:rsidRPr="00555B6A">
        <w:rPr>
          <w:lang w:val="en-GB"/>
        </w:rPr>
        <w:t xml:space="preserve"> applied the milk </w:t>
      </w:r>
      <w:r w:rsidR="006F7127">
        <w:rPr>
          <w:lang w:val="en-GB"/>
        </w:rPr>
        <w:t xml:space="preserve">and </w:t>
      </w:r>
      <w:r w:rsidR="009E4F9E" w:rsidRPr="00555B6A">
        <w:rPr>
          <w:lang w:val="en-GB"/>
        </w:rPr>
        <w:t xml:space="preserve">meat </w:t>
      </w:r>
      <w:r w:rsidRPr="00555B6A">
        <w:rPr>
          <w:lang w:val="en-GB"/>
        </w:rPr>
        <w:t>yields used by Chakalov with a downward adj</w:t>
      </w:r>
      <w:r w:rsidR="00205A24" w:rsidRPr="00555B6A">
        <w:rPr>
          <w:lang w:val="en-GB"/>
        </w:rPr>
        <w:t>ustment for the earlier period</w:t>
      </w:r>
      <w:r w:rsidR="006F7127">
        <w:rPr>
          <w:lang w:val="en-GB"/>
        </w:rPr>
        <w:t>.</w:t>
      </w:r>
      <w:r w:rsidR="00075537" w:rsidRPr="00555B6A">
        <w:rPr>
          <w:lang w:val="en-GB"/>
        </w:rPr>
        <w:t xml:space="preserve"> </w:t>
      </w:r>
      <w:r w:rsidR="006F7127">
        <w:rPr>
          <w:lang w:val="en-GB"/>
        </w:rPr>
        <w:t>He used information from</w:t>
      </w:r>
      <w:r w:rsidR="00075537" w:rsidRPr="00555B6A">
        <w:rPr>
          <w:lang w:val="en-GB"/>
        </w:rPr>
        <w:t xml:space="preserve"> the Veterinarna Sreshta journal (1892–1925), Mliako i Meso journal (1936–1943), and Hladilno-Klanninchno Delo journal (1933–1944), as well as some other expert publications</w:t>
      </w:r>
      <w:r w:rsidR="006F7127">
        <w:rPr>
          <w:lang w:val="en-GB"/>
        </w:rPr>
        <w:t>.</w:t>
      </w:r>
      <w:r w:rsidR="00075537" w:rsidRPr="00555B6A">
        <w:rPr>
          <w:rStyle w:val="Funotenzeichen"/>
          <w:lang w:val="en-GB"/>
        </w:rPr>
        <w:footnoteReference w:id="221"/>
      </w:r>
      <w:r w:rsidR="00125CC1" w:rsidRPr="00555B6A">
        <w:rPr>
          <w:lang w:val="en-GB"/>
        </w:rPr>
        <w:t xml:space="preserve"> </w:t>
      </w:r>
      <w:r w:rsidRPr="00555B6A">
        <w:rPr>
          <w:lang w:val="en-GB"/>
        </w:rPr>
        <w:t xml:space="preserve">The same </w:t>
      </w:r>
      <w:r w:rsidR="006F7127">
        <w:rPr>
          <w:lang w:val="en-GB"/>
        </w:rPr>
        <w:t>method was</w:t>
      </w:r>
      <w:r w:rsidRPr="00555B6A">
        <w:rPr>
          <w:lang w:val="en-GB"/>
        </w:rPr>
        <w:t xml:space="preserve"> also applied for wool </w:t>
      </w:r>
      <w:r w:rsidR="006F7127">
        <w:rPr>
          <w:lang w:val="en-GB"/>
        </w:rPr>
        <w:t>and other animal hair products.</w:t>
      </w:r>
      <w:r w:rsidR="00125CC1" w:rsidRPr="00555B6A">
        <w:rPr>
          <w:rStyle w:val="Funotenzeichen"/>
          <w:lang w:val="en-GB"/>
        </w:rPr>
        <w:footnoteReference w:id="222"/>
      </w:r>
      <w:r w:rsidRPr="00555B6A">
        <w:rPr>
          <w:lang w:val="en-GB"/>
        </w:rPr>
        <w:t xml:space="preserve"> The output of eggs </w:t>
      </w:r>
      <w:r w:rsidR="00637BF6">
        <w:rPr>
          <w:lang w:val="en-GB"/>
        </w:rPr>
        <w:t>was</w:t>
      </w:r>
      <w:r w:rsidR="006F7127">
        <w:rPr>
          <w:lang w:val="en-GB"/>
        </w:rPr>
        <w:t xml:space="preserve"> estimated using</w:t>
      </w:r>
      <w:r w:rsidRPr="00555B6A">
        <w:rPr>
          <w:lang w:val="en-GB"/>
        </w:rPr>
        <w:t xml:space="preserve"> the transport statistics. The production of forestry a</w:t>
      </w:r>
      <w:r w:rsidR="006F7127">
        <w:rPr>
          <w:lang w:val="en-GB"/>
        </w:rPr>
        <w:t xml:space="preserve">nd fishing was derived from </w:t>
      </w:r>
      <w:r w:rsidRPr="00555B6A">
        <w:rPr>
          <w:lang w:val="en-GB"/>
        </w:rPr>
        <w:t xml:space="preserve">official figures published by </w:t>
      </w:r>
      <w:r w:rsidR="006F7127">
        <w:rPr>
          <w:lang w:val="en-GB"/>
        </w:rPr>
        <w:t xml:space="preserve">the </w:t>
      </w:r>
      <w:r w:rsidRPr="00555B6A">
        <w:rPr>
          <w:lang w:val="en-GB"/>
        </w:rPr>
        <w:t xml:space="preserve">General Directorate of Statistics. </w:t>
      </w:r>
      <w:r w:rsidRPr="00626279">
        <w:rPr>
          <w:lang w:val="en-GB"/>
        </w:rPr>
        <w:t xml:space="preserve">The </w:t>
      </w:r>
      <w:r w:rsidR="00D857CE" w:rsidRPr="00626279">
        <w:rPr>
          <w:lang w:val="en-GB"/>
        </w:rPr>
        <w:t>income</w:t>
      </w:r>
      <w:r w:rsidRPr="00626279">
        <w:rPr>
          <w:lang w:val="en-GB"/>
        </w:rPr>
        <w:t xml:space="preserve"> </w:t>
      </w:r>
      <w:r w:rsidR="003C4161" w:rsidRPr="00626279">
        <w:rPr>
          <w:lang w:val="en-GB"/>
        </w:rPr>
        <w:t xml:space="preserve">out of </w:t>
      </w:r>
      <w:r w:rsidRPr="00626279">
        <w:rPr>
          <w:lang w:val="en-GB"/>
        </w:rPr>
        <w:t xml:space="preserve">of </w:t>
      </w:r>
      <w:r w:rsidR="003C4161" w:rsidRPr="00626279">
        <w:rPr>
          <w:lang w:val="en-GB"/>
        </w:rPr>
        <w:t>Non food rural household production</w:t>
      </w:r>
      <w:r w:rsidR="006E562D" w:rsidRPr="00626279">
        <w:rPr>
          <w:lang w:val="en-GB"/>
        </w:rPr>
        <w:t xml:space="preserve"> as an important by-empoyment</w:t>
      </w:r>
      <w:r w:rsidR="00D857CE" w:rsidRPr="00626279">
        <w:rPr>
          <w:lang w:val="en-GB"/>
        </w:rPr>
        <w:t xml:space="preserve"> </w:t>
      </w:r>
      <w:r w:rsidR="00637BF6" w:rsidRPr="00626279">
        <w:rPr>
          <w:lang w:val="en-GB"/>
        </w:rPr>
        <w:t>wa</w:t>
      </w:r>
      <w:r w:rsidRPr="00626279">
        <w:rPr>
          <w:lang w:val="en-GB"/>
        </w:rPr>
        <w:t>s calculated by multiplying the number of females, aged between 16 and 60 years by the average num</w:t>
      </w:r>
      <w:r w:rsidR="00555B6A" w:rsidRPr="00626279">
        <w:rPr>
          <w:lang w:val="en-GB"/>
        </w:rPr>
        <w:t>ber of days spent for home work based on peasant account books and contemporary</w:t>
      </w:r>
      <w:r w:rsidR="006F7127" w:rsidRPr="00626279">
        <w:rPr>
          <w:lang w:val="en-GB"/>
        </w:rPr>
        <w:t xml:space="preserve"> surveys.</w:t>
      </w:r>
      <w:r w:rsidR="00024537" w:rsidRPr="00626279">
        <w:rPr>
          <w:rStyle w:val="Funotenzeichen"/>
          <w:lang w:val="en-GB"/>
        </w:rPr>
        <w:footnoteReference w:id="223"/>
      </w:r>
      <w:r w:rsidR="006F7127">
        <w:rPr>
          <w:lang w:val="en-GB"/>
        </w:rPr>
        <w:t xml:space="preserve"> A similar procedure was</w:t>
      </w:r>
      <w:r w:rsidR="00555B6A" w:rsidRPr="00555B6A">
        <w:rPr>
          <w:lang w:val="en-GB"/>
        </w:rPr>
        <w:t xml:space="preserve"> applied for servants</w:t>
      </w:r>
      <w:r w:rsidR="006F7127">
        <w:rPr>
          <w:lang w:val="en-GB"/>
        </w:rPr>
        <w:t xml:space="preserve"> who</w:t>
      </w:r>
      <w:r w:rsidR="00555B6A">
        <w:rPr>
          <w:lang w:val="en-GB"/>
        </w:rPr>
        <w:t xml:space="preserve"> almost exclusively came from rural families</w:t>
      </w:r>
      <w:r w:rsidR="006F7127">
        <w:rPr>
          <w:lang w:val="en-GB"/>
        </w:rPr>
        <w:t>. Implicit rental income from</w:t>
      </w:r>
      <w:r w:rsidR="00555B6A" w:rsidRPr="00555B6A">
        <w:rPr>
          <w:lang w:val="en-GB"/>
        </w:rPr>
        <w:t xml:space="preserve"> both rural and urban dwellings </w:t>
      </w:r>
      <w:r w:rsidR="00555B6A">
        <w:rPr>
          <w:lang w:val="en-GB"/>
        </w:rPr>
        <w:t xml:space="preserve">was </w:t>
      </w:r>
      <w:r w:rsidR="00555B6A" w:rsidRPr="00555B6A">
        <w:rPr>
          <w:lang w:val="en-GB"/>
        </w:rPr>
        <w:t xml:space="preserve">based on census information about the number of buildings and </w:t>
      </w:r>
      <w:r w:rsidR="006F7127">
        <w:rPr>
          <w:lang w:val="en-GB"/>
        </w:rPr>
        <w:t>annual</w:t>
      </w:r>
      <w:r w:rsidR="00555B6A" w:rsidRPr="00555B6A">
        <w:rPr>
          <w:lang w:val="en-GB"/>
        </w:rPr>
        <w:t xml:space="preserve"> data on rents. Interest </w:t>
      </w:r>
      <w:r w:rsidR="00600895">
        <w:rPr>
          <w:lang w:val="en-GB"/>
        </w:rPr>
        <w:t>payments on agricultural credits has been</w:t>
      </w:r>
      <w:r w:rsidR="00555B6A" w:rsidRPr="00555B6A">
        <w:rPr>
          <w:lang w:val="en-GB"/>
        </w:rPr>
        <w:t xml:space="preserve"> subtracted, fo</w:t>
      </w:r>
      <w:r w:rsidR="00637BF6">
        <w:rPr>
          <w:lang w:val="en-GB"/>
        </w:rPr>
        <w:t>llowing Chakalov’s methodology.</w:t>
      </w:r>
      <w:r w:rsidR="00814771">
        <w:rPr>
          <w:lang w:val="en-GB"/>
        </w:rPr>
        <w:t xml:space="preserve"> </w:t>
      </w:r>
      <w:r w:rsidR="00814771" w:rsidRPr="00814771">
        <w:rPr>
          <w:lang w:val="en-GB"/>
        </w:rPr>
        <w:t xml:space="preserve">The </w:t>
      </w:r>
      <w:r w:rsidR="00600895">
        <w:rPr>
          <w:lang w:val="en-GB"/>
        </w:rPr>
        <w:t xml:space="preserve">necessary </w:t>
      </w:r>
      <w:r w:rsidR="00814771" w:rsidRPr="00814771">
        <w:rPr>
          <w:lang w:val="en-GB"/>
        </w:rPr>
        <w:t>i</w:t>
      </w:r>
      <w:r w:rsidR="00600895">
        <w:rPr>
          <w:lang w:val="en-GB"/>
        </w:rPr>
        <w:t xml:space="preserve">nformation was derived from </w:t>
      </w:r>
      <w:r w:rsidR="00814771" w:rsidRPr="00814771">
        <w:rPr>
          <w:lang w:val="en-GB"/>
        </w:rPr>
        <w:t xml:space="preserve">balance-sheets published in </w:t>
      </w:r>
      <w:r w:rsidR="00814771">
        <w:rPr>
          <w:lang w:val="en-GB"/>
        </w:rPr>
        <w:t>a wide variety</w:t>
      </w:r>
      <w:r w:rsidR="00814771" w:rsidRPr="00814771">
        <w:rPr>
          <w:lang w:val="en-GB"/>
        </w:rPr>
        <w:t xml:space="preserve"> </w:t>
      </w:r>
      <w:r w:rsidR="00600895">
        <w:rPr>
          <w:lang w:val="en-GB"/>
        </w:rPr>
        <w:t xml:space="preserve">of </w:t>
      </w:r>
      <w:r w:rsidR="00814771" w:rsidRPr="00814771">
        <w:rPr>
          <w:lang w:val="en-GB"/>
        </w:rPr>
        <w:t xml:space="preserve">sources: </w:t>
      </w:r>
      <w:r w:rsidR="00814771">
        <w:rPr>
          <w:lang w:val="en-GB"/>
        </w:rPr>
        <w:t xml:space="preserve">journals, commercial press, company brochures and academic publications. </w:t>
      </w:r>
      <w:r w:rsidR="00814771" w:rsidRPr="00814771">
        <w:rPr>
          <w:lang w:val="en-GB"/>
        </w:rPr>
        <w:t xml:space="preserve">168 newspapers and </w:t>
      </w:r>
      <w:r w:rsidR="00814771">
        <w:rPr>
          <w:lang w:val="en-GB"/>
        </w:rPr>
        <w:t>magazines in the six national deposit libraries have been</w:t>
      </w:r>
      <w:r w:rsidR="00814771" w:rsidRPr="00814771">
        <w:rPr>
          <w:lang w:val="en-GB"/>
        </w:rPr>
        <w:t xml:space="preserve"> studied </w:t>
      </w:r>
      <w:r w:rsidR="00814771">
        <w:rPr>
          <w:lang w:val="en-GB"/>
        </w:rPr>
        <w:t xml:space="preserve">to collect balance-sheet information for </w:t>
      </w:r>
      <w:r w:rsidR="00814771" w:rsidRPr="00814771">
        <w:rPr>
          <w:lang w:val="en-GB"/>
        </w:rPr>
        <w:t xml:space="preserve">187 private banks and non-banking (savings) companies </w:t>
      </w:r>
      <w:r w:rsidR="006E4F11">
        <w:rPr>
          <w:lang w:val="en-GB"/>
        </w:rPr>
        <w:t xml:space="preserve">as well as </w:t>
      </w:r>
      <w:r w:rsidR="00600895">
        <w:rPr>
          <w:lang w:val="en-GB"/>
        </w:rPr>
        <w:t xml:space="preserve">for all </w:t>
      </w:r>
      <w:r w:rsidR="006E4F11">
        <w:rPr>
          <w:lang w:val="en-GB"/>
        </w:rPr>
        <w:t>state owned financial institutions.</w:t>
      </w:r>
    </w:p>
    <w:p w:rsidR="00293C0B" w:rsidRDefault="00293C0B" w:rsidP="006E4F11">
      <w:pPr>
        <w:spacing w:after="0" w:line="276" w:lineRule="auto"/>
        <w:jc w:val="both"/>
        <w:rPr>
          <w:lang w:val="en-GB"/>
        </w:rPr>
      </w:pPr>
    </w:p>
    <w:p w:rsidR="00293C0B" w:rsidRPr="00293C0B" w:rsidRDefault="00895DEF" w:rsidP="003B53BD">
      <w:pPr>
        <w:pStyle w:val="berschrift4"/>
        <w:rPr>
          <w:lang w:val="en-GB"/>
        </w:rPr>
      </w:pPr>
      <w:r>
        <w:rPr>
          <w:lang w:val="en-GB"/>
        </w:rPr>
        <w:t xml:space="preserve">Large </w:t>
      </w:r>
      <w:r w:rsidR="00293C0B" w:rsidRPr="00293C0B">
        <w:rPr>
          <w:lang w:val="en-GB"/>
        </w:rPr>
        <w:t xml:space="preserve">Industry and </w:t>
      </w:r>
      <w:r>
        <w:rPr>
          <w:lang w:val="en-GB"/>
        </w:rPr>
        <w:t>Mining</w:t>
      </w:r>
    </w:p>
    <w:p w:rsidR="00330230" w:rsidRDefault="00600895" w:rsidP="00330230">
      <w:pPr>
        <w:spacing w:after="0" w:line="276" w:lineRule="auto"/>
        <w:jc w:val="both"/>
        <w:rPr>
          <w:lang w:val="en-GB"/>
        </w:rPr>
      </w:pPr>
      <w:r>
        <w:rPr>
          <w:lang w:val="en-GB"/>
        </w:rPr>
        <w:t>Because of</w:t>
      </w:r>
      <w:r w:rsidR="00725D5C">
        <w:rPr>
          <w:lang w:val="en-GB"/>
        </w:rPr>
        <w:t xml:space="preserve"> the Bulgarian government’s protectionist</w:t>
      </w:r>
      <w:r w:rsidR="00026BB4" w:rsidRPr="002B50EC">
        <w:rPr>
          <w:lang w:val="en-GB"/>
        </w:rPr>
        <w:t xml:space="preserve"> policy </w:t>
      </w:r>
      <w:r w:rsidR="00725D5C">
        <w:rPr>
          <w:lang w:val="en-GB"/>
        </w:rPr>
        <w:t xml:space="preserve">to promote the domestic industry </w:t>
      </w:r>
      <w:r w:rsidR="00026BB4" w:rsidRPr="002B50EC">
        <w:rPr>
          <w:lang w:val="en-GB"/>
        </w:rPr>
        <w:t xml:space="preserve">we possess fairly </w:t>
      </w:r>
      <w:r w:rsidR="00026BB4">
        <w:rPr>
          <w:lang w:val="en-GB"/>
        </w:rPr>
        <w:t xml:space="preserve">detailed but discontinuous </w:t>
      </w:r>
      <w:r w:rsidR="00026BB4" w:rsidRPr="002B50EC">
        <w:rPr>
          <w:lang w:val="en-GB"/>
        </w:rPr>
        <w:t xml:space="preserve">statistical information </w:t>
      </w:r>
      <w:r w:rsidR="00026BB4">
        <w:rPr>
          <w:lang w:val="en-GB"/>
        </w:rPr>
        <w:t>a</w:t>
      </w:r>
      <w:r w:rsidR="002B50EC" w:rsidRPr="002B50EC">
        <w:rPr>
          <w:lang w:val="en-GB"/>
        </w:rPr>
        <w:t xml:space="preserve">bout the production of large-scale industry and mining. </w:t>
      </w:r>
      <w:r w:rsidR="00026BB4">
        <w:rPr>
          <w:lang w:val="en-GB"/>
        </w:rPr>
        <w:t xml:space="preserve">Industrial censuses from 1904 and 1909 have been </w:t>
      </w:r>
      <w:r w:rsidR="00026BB4">
        <w:rPr>
          <w:lang w:val="en-US"/>
        </w:rPr>
        <w:t xml:space="preserve">supplemented by two annual publications for 1911 and 1912. This </w:t>
      </w:r>
      <w:r>
        <w:rPr>
          <w:lang w:val="en-US"/>
        </w:rPr>
        <w:t>is sufficient material</w:t>
      </w:r>
      <w:r w:rsidR="00026BB4">
        <w:rPr>
          <w:lang w:val="en-US"/>
        </w:rPr>
        <w:t xml:space="preserve"> for a ha</w:t>
      </w:r>
      <w:r w:rsidR="00530408">
        <w:rPr>
          <w:lang w:val="en-US"/>
        </w:rPr>
        <w:t>n</w:t>
      </w:r>
      <w:r w:rsidR="00026BB4">
        <w:rPr>
          <w:lang w:val="en-US"/>
        </w:rPr>
        <w:t xml:space="preserve">dful of </w:t>
      </w:r>
      <w:r w:rsidR="005E7053">
        <w:rPr>
          <w:lang w:val="en-US"/>
        </w:rPr>
        <w:t xml:space="preserve">reliable </w:t>
      </w:r>
      <w:r w:rsidR="00026BB4">
        <w:rPr>
          <w:lang w:val="en-US"/>
        </w:rPr>
        <w:t>spot estimates</w:t>
      </w:r>
      <w:r w:rsidR="00530408">
        <w:rPr>
          <w:rStyle w:val="Funotenzeichen"/>
          <w:lang w:val="en-US"/>
        </w:rPr>
        <w:footnoteReference w:id="224"/>
      </w:r>
      <w:r w:rsidR="00026BB4">
        <w:rPr>
          <w:lang w:val="en-US"/>
        </w:rPr>
        <w:t xml:space="preserve"> but not for </w:t>
      </w:r>
      <w:r>
        <w:rPr>
          <w:lang w:val="en-US"/>
        </w:rPr>
        <w:t xml:space="preserve">the </w:t>
      </w:r>
      <w:r w:rsidR="00026BB4">
        <w:rPr>
          <w:lang w:val="en-US"/>
        </w:rPr>
        <w:t xml:space="preserve">reconstruction of </w:t>
      </w:r>
      <w:r w:rsidR="00F531EB">
        <w:rPr>
          <w:lang w:val="en-US"/>
        </w:rPr>
        <w:t>a</w:t>
      </w:r>
      <w:r w:rsidR="00530408">
        <w:rPr>
          <w:lang w:val="en-US"/>
        </w:rPr>
        <w:t xml:space="preserve"> </w:t>
      </w:r>
      <w:r w:rsidR="00F531EB">
        <w:rPr>
          <w:lang w:val="en-US"/>
        </w:rPr>
        <w:t>continuous</w:t>
      </w:r>
      <w:r w:rsidR="00530408">
        <w:rPr>
          <w:lang w:val="en-US"/>
        </w:rPr>
        <w:t xml:space="preserve"> annual output series </w:t>
      </w:r>
      <w:r>
        <w:rPr>
          <w:lang w:val="en-US"/>
        </w:rPr>
        <w:t>for the period</w:t>
      </w:r>
      <w:r w:rsidR="00530408">
        <w:rPr>
          <w:lang w:val="en-US"/>
        </w:rPr>
        <w:t xml:space="preserve"> 1870 </w:t>
      </w:r>
      <w:r w:rsidR="00F531EB">
        <w:rPr>
          <w:lang w:val="en-US"/>
        </w:rPr>
        <w:t xml:space="preserve">to </w:t>
      </w:r>
      <w:r w:rsidR="00530408">
        <w:rPr>
          <w:lang w:val="en-US"/>
        </w:rPr>
        <w:t>1912.</w:t>
      </w:r>
      <w:r w:rsidR="00094D0E">
        <w:rPr>
          <w:lang w:val="en-US"/>
        </w:rPr>
        <w:t xml:space="preserve"> For the intermediary ye</w:t>
      </w:r>
      <w:r>
        <w:rPr>
          <w:lang w:val="en-US"/>
        </w:rPr>
        <w:t xml:space="preserve">ars between censuses Ivanov </w:t>
      </w:r>
      <w:r w:rsidR="00094D0E" w:rsidRPr="002B50EC">
        <w:rPr>
          <w:lang w:val="en-GB"/>
        </w:rPr>
        <w:t>use</w:t>
      </w:r>
      <w:r>
        <w:rPr>
          <w:lang w:val="en-GB"/>
        </w:rPr>
        <w:t>d</w:t>
      </w:r>
      <w:r w:rsidR="00094D0E" w:rsidRPr="002B50EC">
        <w:rPr>
          <w:lang w:val="en-GB"/>
        </w:rPr>
        <w:t xml:space="preserve"> coal consumption and the number of factories to arrive </w:t>
      </w:r>
      <w:r w:rsidR="005E7053">
        <w:rPr>
          <w:lang w:val="en-GB"/>
        </w:rPr>
        <w:t xml:space="preserve">at a reasonable estimate of </w:t>
      </w:r>
      <w:r w:rsidR="00094D0E" w:rsidRPr="002B50EC">
        <w:rPr>
          <w:lang w:val="en-GB"/>
        </w:rPr>
        <w:t>industrial output.</w:t>
      </w:r>
      <w:r w:rsidR="00094D0E">
        <w:rPr>
          <w:lang w:val="en-GB"/>
        </w:rPr>
        <w:t xml:space="preserve"> </w:t>
      </w:r>
      <w:r>
        <w:rPr>
          <w:lang w:val="en-GB"/>
        </w:rPr>
        <w:t>Value adde</w:t>
      </w:r>
      <w:r w:rsidR="005E7053">
        <w:rPr>
          <w:lang w:val="en-GB"/>
        </w:rPr>
        <w:t>d has been calculated</w:t>
      </w:r>
      <w:r w:rsidR="002B50EC" w:rsidRPr="002B50EC">
        <w:rPr>
          <w:lang w:val="en-GB"/>
        </w:rPr>
        <w:t xml:space="preserve"> by deducting input costs from sales figures. </w:t>
      </w:r>
      <w:r w:rsidR="00094D0E">
        <w:rPr>
          <w:lang w:val="en-US"/>
        </w:rPr>
        <w:t xml:space="preserve">For the non-census years </w:t>
      </w:r>
      <w:r w:rsidR="00094D0E">
        <w:rPr>
          <w:lang w:val="en-GB"/>
        </w:rPr>
        <w:t xml:space="preserve">these deductions rested on their proportions </w:t>
      </w:r>
      <w:r w:rsidR="00330230">
        <w:rPr>
          <w:lang w:val="en-GB"/>
        </w:rPr>
        <w:t>as reported in</w:t>
      </w:r>
      <w:r w:rsidR="00094D0E">
        <w:rPr>
          <w:lang w:val="en-GB"/>
        </w:rPr>
        <w:t xml:space="preserve"> the 1909 industrial survey, by-far the most detailed statistical study of Bulgarian protected industry before 1912. </w:t>
      </w:r>
      <w:r w:rsidR="002B50EC" w:rsidRPr="002B50EC">
        <w:rPr>
          <w:lang w:val="en-GB"/>
        </w:rPr>
        <w:t>To conform to the definition of GNP</w:t>
      </w:r>
      <w:r w:rsidR="005E7053">
        <w:rPr>
          <w:lang w:val="en-GB"/>
        </w:rPr>
        <w:t xml:space="preserve"> (Gross National Product)</w:t>
      </w:r>
      <w:r w:rsidR="002B50EC" w:rsidRPr="002B50EC">
        <w:rPr>
          <w:lang w:val="en-GB"/>
        </w:rPr>
        <w:t xml:space="preserve"> we also deduct</w:t>
      </w:r>
      <w:r>
        <w:rPr>
          <w:lang w:val="en-GB"/>
        </w:rPr>
        <w:t>ed</w:t>
      </w:r>
      <w:r w:rsidR="002B50EC" w:rsidRPr="002B50EC">
        <w:rPr>
          <w:lang w:val="en-GB"/>
        </w:rPr>
        <w:t xml:space="preserve"> interest</w:t>
      </w:r>
      <w:r>
        <w:rPr>
          <w:lang w:val="en-GB"/>
        </w:rPr>
        <w:t xml:space="preserve"> payments</w:t>
      </w:r>
      <w:r w:rsidR="002B50EC" w:rsidRPr="002B50EC">
        <w:rPr>
          <w:lang w:val="en-GB"/>
        </w:rPr>
        <w:t xml:space="preserve">. </w:t>
      </w:r>
      <w:r w:rsidR="00330230">
        <w:rPr>
          <w:lang w:val="en-GB"/>
        </w:rPr>
        <w:t xml:space="preserve">Given their insignificant </w:t>
      </w:r>
      <w:r>
        <w:rPr>
          <w:lang w:val="en-GB"/>
        </w:rPr>
        <w:t>amount</w:t>
      </w:r>
      <w:r w:rsidR="00330230">
        <w:rPr>
          <w:lang w:val="en-GB"/>
        </w:rPr>
        <w:t xml:space="preserve"> before 1887 in the t</w:t>
      </w:r>
      <w:r>
        <w:rPr>
          <w:lang w:val="en-GB"/>
        </w:rPr>
        <w:t xml:space="preserve">wo early spot estimates for </w:t>
      </w:r>
      <w:r w:rsidR="00330230">
        <w:rPr>
          <w:lang w:val="en-GB"/>
        </w:rPr>
        <w:t xml:space="preserve">1870 and 1880 the output of </w:t>
      </w:r>
      <w:r w:rsidR="004C32D7">
        <w:rPr>
          <w:lang w:val="en-GB"/>
        </w:rPr>
        <w:t xml:space="preserve">larger </w:t>
      </w:r>
      <w:r w:rsidR="00330230">
        <w:rPr>
          <w:lang w:val="en-GB"/>
        </w:rPr>
        <w:t>factories is lumped together with</w:t>
      </w:r>
      <w:r>
        <w:rPr>
          <w:lang w:val="en-GB"/>
        </w:rPr>
        <w:t xml:space="preserve"> </w:t>
      </w:r>
      <w:r w:rsidR="006220D8">
        <w:rPr>
          <w:lang w:val="en-GB"/>
        </w:rPr>
        <w:t>petty industry</w:t>
      </w:r>
      <w:r w:rsidR="00F531EB">
        <w:rPr>
          <w:lang w:val="en-GB"/>
        </w:rPr>
        <w:t xml:space="preserve"> and </w:t>
      </w:r>
      <w:r w:rsidR="00F531EB">
        <w:rPr>
          <w:lang w:val="en-GB"/>
        </w:rPr>
        <w:lastRenderedPageBreak/>
        <w:t xml:space="preserve">proxied on </w:t>
      </w:r>
      <w:r>
        <w:rPr>
          <w:lang w:val="en-GB"/>
        </w:rPr>
        <w:t>their share at the</w:t>
      </w:r>
      <w:r w:rsidR="004C32D7">
        <w:rPr>
          <w:lang w:val="en-GB"/>
        </w:rPr>
        <w:t xml:space="preserve"> total of handicrafts and construction, the</w:t>
      </w:r>
      <w:r>
        <w:rPr>
          <w:lang w:val="en-GB"/>
        </w:rPr>
        <w:t xml:space="preserve"> two subsectors with </w:t>
      </w:r>
      <w:r w:rsidR="004C32D7">
        <w:rPr>
          <w:lang w:val="en-GB"/>
        </w:rPr>
        <w:t>better data coverage in these early years.</w:t>
      </w:r>
    </w:p>
    <w:p w:rsidR="00330230" w:rsidRDefault="00330230" w:rsidP="00330230">
      <w:pPr>
        <w:spacing w:after="0" w:line="276" w:lineRule="auto"/>
        <w:jc w:val="both"/>
        <w:rPr>
          <w:lang w:val="en-GB"/>
        </w:rPr>
      </w:pPr>
    </w:p>
    <w:p w:rsidR="00895DEF" w:rsidRPr="00895DEF" w:rsidRDefault="00895DEF" w:rsidP="003B53BD">
      <w:pPr>
        <w:pStyle w:val="berschrift4"/>
        <w:rPr>
          <w:lang w:val="en-GB"/>
        </w:rPr>
      </w:pPr>
      <w:r w:rsidRPr="00895DEF">
        <w:rPr>
          <w:lang w:val="en-GB"/>
        </w:rPr>
        <w:t>Handicrafts and Small Scale Industry</w:t>
      </w:r>
    </w:p>
    <w:p w:rsidR="004C32D7" w:rsidRDefault="00330230" w:rsidP="00330230">
      <w:pPr>
        <w:spacing w:after="0" w:line="276" w:lineRule="auto"/>
        <w:jc w:val="both"/>
        <w:rPr>
          <w:lang w:val="en-GB"/>
        </w:rPr>
      </w:pPr>
      <w:r>
        <w:rPr>
          <w:lang w:val="en-GB"/>
        </w:rPr>
        <w:t>A</w:t>
      </w:r>
      <w:r w:rsidRPr="00330230">
        <w:rPr>
          <w:lang w:val="en-GB"/>
        </w:rPr>
        <w:t>vai</w:t>
      </w:r>
      <w:r w:rsidR="0000480F">
        <w:rPr>
          <w:lang w:val="en-GB"/>
        </w:rPr>
        <w:t>lable statistics does not reflect</w:t>
      </w:r>
      <w:r w:rsidRPr="00330230">
        <w:rPr>
          <w:lang w:val="en-GB"/>
        </w:rPr>
        <w:t xml:space="preserve"> the importance of </w:t>
      </w:r>
      <w:r w:rsidR="007E3A36">
        <w:rPr>
          <w:lang w:val="en-GB"/>
        </w:rPr>
        <w:t>handicrafts production</w:t>
      </w:r>
      <w:r w:rsidRPr="00330230">
        <w:rPr>
          <w:lang w:val="en-GB"/>
        </w:rPr>
        <w:t xml:space="preserve">. </w:t>
      </w:r>
      <w:r w:rsidR="0000480F">
        <w:rPr>
          <w:lang w:val="en-GB"/>
        </w:rPr>
        <w:t>A</w:t>
      </w:r>
      <w:r w:rsidR="007E3A36">
        <w:rPr>
          <w:lang w:val="en-GB"/>
        </w:rPr>
        <w:t xml:space="preserve"> </w:t>
      </w:r>
      <w:r w:rsidRPr="00330230">
        <w:rPr>
          <w:lang w:val="en-GB"/>
        </w:rPr>
        <w:t>first quantitative survey w</w:t>
      </w:r>
      <w:r w:rsidRPr="007B7276">
        <w:rPr>
          <w:lang w:val="en-GB"/>
        </w:rPr>
        <w:t xml:space="preserve">as carried out </w:t>
      </w:r>
      <w:r w:rsidR="007E3A36" w:rsidRPr="007B7276">
        <w:rPr>
          <w:lang w:val="en-GB"/>
        </w:rPr>
        <w:t xml:space="preserve">only in </w:t>
      </w:r>
      <w:r w:rsidRPr="007B7276">
        <w:rPr>
          <w:lang w:val="en-GB"/>
        </w:rPr>
        <w:t>1936</w:t>
      </w:r>
      <w:r w:rsidR="005E7053">
        <w:rPr>
          <w:lang w:val="en-GB"/>
        </w:rPr>
        <w:t xml:space="preserve"> and is not</w:t>
      </w:r>
      <w:r w:rsidR="007E3A36" w:rsidRPr="007B7276">
        <w:rPr>
          <w:lang w:val="en-GB"/>
        </w:rPr>
        <w:t xml:space="preserve"> of any use for earlier assessments</w:t>
      </w:r>
      <w:r w:rsidRPr="007B7276">
        <w:rPr>
          <w:lang w:val="en-GB"/>
        </w:rPr>
        <w:t xml:space="preserve">. </w:t>
      </w:r>
      <w:r w:rsidR="007E3A36" w:rsidRPr="007B7276">
        <w:rPr>
          <w:lang w:val="en-GB"/>
        </w:rPr>
        <w:t xml:space="preserve">Following Chakalov Ivanov estimated the income of proto-industrial activities </w:t>
      </w:r>
      <w:r w:rsidR="00C12B31" w:rsidRPr="007B7276">
        <w:rPr>
          <w:lang w:val="en-GB"/>
        </w:rPr>
        <w:t>on the basis of the number of craftsmen reported in the occupation censuses to which he applied the masons’ daily wage (for the masters) and day-labourers wage (for the journeymen and the apprentices). Annual income was received on the assumption of 250 working days.</w:t>
      </w:r>
      <w:r w:rsidR="00DA09D8" w:rsidRPr="007B7276">
        <w:rPr>
          <w:lang w:val="en-GB"/>
        </w:rPr>
        <w:t xml:space="preserve"> </w:t>
      </w:r>
      <w:r w:rsidR="00895DEF" w:rsidRPr="007B7276">
        <w:rPr>
          <w:lang w:val="en-GB"/>
        </w:rPr>
        <w:t xml:space="preserve">The same technique was applied to determine the </w:t>
      </w:r>
      <w:r w:rsidR="001B61C2" w:rsidRPr="007B7276">
        <w:rPr>
          <w:lang w:val="en-GB"/>
        </w:rPr>
        <w:t>income of petty industry. The number of empl</w:t>
      </w:r>
      <w:r w:rsidR="0000480F">
        <w:rPr>
          <w:lang w:val="en-GB"/>
        </w:rPr>
        <w:t>oyed people in this</w:t>
      </w:r>
      <w:r w:rsidR="004462AF">
        <w:rPr>
          <w:lang w:val="en-GB"/>
        </w:rPr>
        <w:t xml:space="preserve"> sub-sector was again gained</w:t>
      </w:r>
      <w:r w:rsidR="001B61C2" w:rsidRPr="007B7276">
        <w:rPr>
          <w:lang w:val="en-GB"/>
        </w:rPr>
        <w:t xml:space="preserve"> from population censuses after deducting all those occupied in handcrafts and in large protected industry (censuses tend to lump all those occupations together</w:t>
      </w:r>
      <w:r w:rsidR="002777E7" w:rsidRPr="007B7276">
        <w:rPr>
          <w:lang w:val="en-GB"/>
        </w:rPr>
        <w:t>).</w:t>
      </w:r>
    </w:p>
    <w:p w:rsidR="005E7053" w:rsidRPr="007B7276" w:rsidRDefault="005E7053" w:rsidP="00330230">
      <w:pPr>
        <w:spacing w:after="0" w:line="276" w:lineRule="auto"/>
        <w:jc w:val="both"/>
        <w:rPr>
          <w:lang w:val="en-GB"/>
        </w:rPr>
      </w:pPr>
    </w:p>
    <w:p w:rsidR="005E7053" w:rsidRDefault="004462AF" w:rsidP="000A20E4">
      <w:pPr>
        <w:spacing w:after="0" w:line="276" w:lineRule="auto"/>
        <w:jc w:val="both"/>
        <w:rPr>
          <w:lang w:val="en-US"/>
        </w:rPr>
      </w:pPr>
      <w:r>
        <w:rPr>
          <w:lang w:val="en-GB"/>
        </w:rPr>
        <w:t xml:space="preserve">A </w:t>
      </w:r>
      <w:r w:rsidR="002777E7" w:rsidRPr="007B7276">
        <w:rPr>
          <w:lang w:val="en-GB"/>
        </w:rPr>
        <w:t>forthcoming study o</w:t>
      </w:r>
      <w:r w:rsidR="000A20E4" w:rsidRPr="007B7276">
        <w:rPr>
          <w:lang w:val="en-GB"/>
        </w:rPr>
        <w:t>n</w:t>
      </w:r>
      <w:r w:rsidR="002777E7" w:rsidRPr="007B7276">
        <w:rPr>
          <w:lang w:val="en-GB"/>
        </w:rPr>
        <w:t xml:space="preserve"> </w:t>
      </w:r>
      <w:r w:rsidR="000A20E4" w:rsidRPr="007B7276">
        <w:rPr>
          <w:lang w:val="en-GB"/>
        </w:rPr>
        <w:t xml:space="preserve">Bulgarian </w:t>
      </w:r>
      <w:r w:rsidR="002777E7" w:rsidRPr="007B7276">
        <w:rPr>
          <w:lang w:val="en-GB"/>
        </w:rPr>
        <w:t>occupational censuses</w:t>
      </w:r>
      <w:r w:rsidR="002777E7" w:rsidRPr="007B7276">
        <w:rPr>
          <w:rStyle w:val="Funotenzeichen"/>
          <w:lang w:val="en-GB"/>
        </w:rPr>
        <w:footnoteReference w:id="225"/>
      </w:r>
      <w:r w:rsidR="005E7053">
        <w:rPr>
          <w:lang w:val="en-GB"/>
        </w:rPr>
        <w:t xml:space="preserve"> reveals</w:t>
      </w:r>
      <w:r w:rsidR="002777E7" w:rsidRPr="007B7276">
        <w:rPr>
          <w:lang w:val="en-GB"/>
        </w:rPr>
        <w:t xml:space="preserve"> </w:t>
      </w:r>
      <w:r w:rsidR="000A20E4" w:rsidRPr="007B7276">
        <w:rPr>
          <w:lang w:val="en-GB"/>
        </w:rPr>
        <w:t xml:space="preserve">the dubious nature of the </w:t>
      </w:r>
      <w:r w:rsidR="002777E7" w:rsidRPr="007B7276">
        <w:rPr>
          <w:lang w:val="en-GB"/>
        </w:rPr>
        <w:t xml:space="preserve">secondary sector employment figures in the 1888 and </w:t>
      </w:r>
      <w:r w:rsidR="005A6621" w:rsidRPr="007B7276">
        <w:rPr>
          <w:lang w:val="en-GB"/>
        </w:rPr>
        <w:t xml:space="preserve">the </w:t>
      </w:r>
      <w:r>
        <w:rPr>
          <w:lang w:val="en-GB"/>
        </w:rPr>
        <w:t>1892 surveys</w:t>
      </w:r>
      <w:r w:rsidR="002777E7" w:rsidRPr="007B7276">
        <w:rPr>
          <w:lang w:val="en-GB"/>
        </w:rPr>
        <w:t xml:space="preserve">. </w:t>
      </w:r>
      <w:r w:rsidR="003F2F04" w:rsidRPr="007B7276">
        <w:rPr>
          <w:lang w:val="en-GB"/>
        </w:rPr>
        <w:t>Hence, i</w:t>
      </w:r>
      <w:r w:rsidR="005A6621" w:rsidRPr="007B7276">
        <w:rPr>
          <w:lang w:val="en-GB"/>
        </w:rPr>
        <w:t xml:space="preserve">nstead of taking 1888 and 1892 census results at face value as in Ivanov (2012) we </w:t>
      </w:r>
      <w:r w:rsidR="003F2F04" w:rsidRPr="007B7276">
        <w:rPr>
          <w:lang w:val="en-GB"/>
        </w:rPr>
        <w:t>have</w:t>
      </w:r>
      <w:r w:rsidR="005A6621" w:rsidRPr="007B7276">
        <w:rPr>
          <w:lang w:val="en-GB"/>
        </w:rPr>
        <w:t xml:space="preserve"> constructed a completely new series </w:t>
      </w:r>
      <w:r>
        <w:rPr>
          <w:lang w:val="en-GB"/>
        </w:rPr>
        <w:t>of</w:t>
      </w:r>
      <w:r w:rsidR="005A6621" w:rsidRPr="007B7276">
        <w:rPr>
          <w:lang w:val="en-GB"/>
        </w:rPr>
        <w:t xml:space="preserve"> the number of artisans (ca. 1870-1912) which rested on our estimates of textile employment </w:t>
      </w:r>
      <w:r w:rsidR="003F2F04" w:rsidRPr="007B7276">
        <w:rPr>
          <w:lang w:val="en-GB"/>
        </w:rPr>
        <w:t xml:space="preserve">produced </w:t>
      </w:r>
      <w:r w:rsidR="005A6621" w:rsidRPr="007B7276">
        <w:rPr>
          <w:lang w:val="en-GB"/>
        </w:rPr>
        <w:t>for this study.</w:t>
      </w:r>
      <w:r w:rsidR="003F2F04" w:rsidRPr="007B7276">
        <w:rPr>
          <w:lang w:val="en-GB"/>
        </w:rPr>
        <w:t xml:space="preserve"> </w:t>
      </w:r>
      <w:r>
        <w:rPr>
          <w:lang w:val="en-GB"/>
        </w:rPr>
        <w:t xml:space="preserve">For the </w:t>
      </w:r>
      <w:r w:rsidR="005E7053">
        <w:rPr>
          <w:lang w:val="en-GB"/>
        </w:rPr>
        <w:t>rough 1870-</w:t>
      </w:r>
      <w:r w:rsidR="00B3478E" w:rsidRPr="007B7276">
        <w:rPr>
          <w:lang w:val="en-GB"/>
        </w:rPr>
        <w:t>estimate we have c</w:t>
      </w:r>
      <w:r w:rsidR="003F2F04" w:rsidRPr="007B7276">
        <w:rPr>
          <w:lang w:val="en-GB"/>
        </w:rPr>
        <w:t>ollect</w:t>
      </w:r>
      <w:r w:rsidR="00B3478E" w:rsidRPr="007B7276">
        <w:rPr>
          <w:lang w:val="en-GB"/>
        </w:rPr>
        <w:t>ed</w:t>
      </w:r>
      <w:r w:rsidR="003F2F04" w:rsidRPr="007B7276">
        <w:rPr>
          <w:lang w:val="en-GB"/>
        </w:rPr>
        <w:t xml:space="preserve"> all available </w:t>
      </w:r>
      <w:r w:rsidR="003F2F04" w:rsidRPr="007B7276">
        <w:rPr>
          <w:i/>
          <w:lang w:val="en-GB"/>
        </w:rPr>
        <w:t xml:space="preserve">sālnāme </w:t>
      </w:r>
      <w:r>
        <w:rPr>
          <w:lang w:val="en-GB"/>
        </w:rPr>
        <w:t xml:space="preserve">figures for northern and </w:t>
      </w:r>
      <w:r w:rsidR="003F2F04" w:rsidRPr="007B7276">
        <w:rPr>
          <w:lang w:val="en-GB"/>
        </w:rPr>
        <w:t xml:space="preserve">southern Bulgaria </w:t>
      </w:r>
      <w:r>
        <w:rPr>
          <w:lang w:val="en-GB"/>
        </w:rPr>
        <w:t xml:space="preserve">on </w:t>
      </w:r>
      <w:r w:rsidR="00B3478E" w:rsidRPr="007B7276">
        <w:rPr>
          <w:lang w:val="en-GB"/>
        </w:rPr>
        <w:t>urban ar</w:t>
      </w:r>
      <w:r w:rsidR="005E7053">
        <w:rPr>
          <w:lang w:val="en-GB"/>
        </w:rPr>
        <w:t>tisan workshops and estimated</w:t>
      </w:r>
      <w:r w:rsidR="00B3478E" w:rsidRPr="007B7276">
        <w:rPr>
          <w:lang w:val="en-GB"/>
        </w:rPr>
        <w:t xml:space="preserve"> the numbers for few missing proto-industrial localities like Panagyurishte, Zheravna, and the Rhodope Mountains area. </w:t>
      </w:r>
      <w:r w:rsidR="003F0E23" w:rsidRPr="007B7276">
        <w:rPr>
          <w:lang w:val="en-GB"/>
        </w:rPr>
        <w:t xml:space="preserve">Using the approximate total of 40,000 urban workshop we assumed an equal number of master artisans and a ratio </w:t>
      </w:r>
      <w:r>
        <w:rPr>
          <w:lang w:val="en-GB"/>
        </w:rPr>
        <w:t xml:space="preserve">of </w:t>
      </w:r>
      <w:r w:rsidR="003F0E23" w:rsidRPr="007B7276">
        <w:rPr>
          <w:lang w:val="en-GB"/>
        </w:rPr>
        <w:t xml:space="preserve">2.1 journeymen and apprentices to one master. We established this ratio </w:t>
      </w:r>
      <w:r w:rsidR="007B7276" w:rsidRPr="007B7276">
        <w:rPr>
          <w:lang w:val="en-GB"/>
        </w:rPr>
        <w:t>from</w:t>
      </w:r>
      <w:r w:rsidR="003F0E23" w:rsidRPr="007B7276">
        <w:rPr>
          <w:lang w:val="en-GB"/>
        </w:rPr>
        <w:t xml:space="preserve"> a number of observations in the contemporary literature </w:t>
      </w:r>
      <w:r w:rsidR="007B7276" w:rsidRPr="007B7276">
        <w:rPr>
          <w:lang w:val="en-GB"/>
        </w:rPr>
        <w:t xml:space="preserve">for the largest wool-textile producing centres. </w:t>
      </w:r>
      <w:r w:rsidR="007B7276">
        <w:rPr>
          <w:lang w:val="en-GB"/>
        </w:rPr>
        <w:t xml:space="preserve">According to Berov, </w:t>
      </w:r>
      <w:r w:rsidR="00095769">
        <w:rPr>
          <w:lang w:val="en-US"/>
        </w:rPr>
        <w:t>the total of</w:t>
      </w:r>
      <w:r w:rsidR="007B7276">
        <w:rPr>
          <w:lang w:val="en-GB"/>
        </w:rPr>
        <w:t xml:space="preserve"> 85,000 urban craftsmen </w:t>
      </w:r>
      <w:r w:rsidR="00095769">
        <w:rPr>
          <w:lang w:val="en-GB"/>
        </w:rPr>
        <w:t xml:space="preserve">(40 thousand masters and 45 thousand assistants) </w:t>
      </w:r>
      <w:r w:rsidR="007B7276">
        <w:rPr>
          <w:lang w:val="en-GB"/>
        </w:rPr>
        <w:t xml:space="preserve">should be </w:t>
      </w:r>
      <w:r w:rsidR="00095769">
        <w:rPr>
          <w:lang w:val="en-GB"/>
        </w:rPr>
        <w:t xml:space="preserve">then </w:t>
      </w:r>
      <w:r w:rsidR="007B7276">
        <w:rPr>
          <w:lang w:val="en-GB"/>
        </w:rPr>
        <w:t>doubled</w:t>
      </w:r>
      <w:r w:rsidR="00095769">
        <w:rPr>
          <w:lang w:val="en-GB"/>
        </w:rPr>
        <w:t xml:space="preserve"> in order</w:t>
      </w:r>
      <w:r w:rsidR="007B7276">
        <w:rPr>
          <w:lang w:val="en-GB"/>
        </w:rPr>
        <w:t xml:space="preserve"> to capture also the rural artisans.</w:t>
      </w:r>
      <w:r w:rsidR="007B7276">
        <w:rPr>
          <w:rStyle w:val="Funotenzeichen"/>
          <w:lang w:val="en-GB"/>
        </w:rPr>
        <w:footnoteReference w:id="226"/>
      </w:r>
      <w:r w:rsidR="00095769">
        <w:rPr>
          <w:lang w:val="en-GB"/>
        </w:rPr>
        <w:t xml:space="preserve"> </w:t>
      </w:r>
      <w:r w:rsidR="00095769">
        <w:rPr>
          <w:lang w:val="en-US"/>
        </w:rPr>
        <w:t xml:space="preserve">However, the obtained result of 170,000 craftsmen </w:t>
      </w:r>
      <w:r w:rsidR="005E7053">
        <w:rPr>
          <w:lang w:val="en-US"/>
        </w:rPr>
        <w:t xml:space="preserve">around 1870 </w:t>
      </w:r>
      <w:r w:rsidR="00095769">
        <w:rPr>
          <w:lang w:val="en-US"/>
        </w:rPr>
        <w:t>seem</w:t>
      </w:r>
      <w:r w:rsidR="000F61FD">
        <w:rPr>
          <w:lang w:val="en-US"/>
        </w:rPr>
        <w:t>ed far</w:t>
      </w:r>
      <w:r w:rsidR="00095769">
        <w:rPr>
          <w:lang w:val="en-US"/>
        </w:rPr>
        <w:t xml:space="preserve"> too high. Instead, we have corrected </w:t>
      </w:r>
      <w:r w:rsidR="000F61FD">
        <w:rPr>
          <w:lang w:val="en-US"/>
        </w:rPr>
        <w:t xml:space="preserve">downward that </w:t>
      </w:r>
      <w:r w:rsidR="00095769">
        <w:rPr>
          <w:lang w:val="en-US"/>
        </w:rPr>
        <w:t>figure to receive approximately 155 thousand a</w:t>
      </w:r>
      <w:r w:rsidR="005E7053">
        <w:rPr>
          <w:lang w:val="en-US"/>
        </w:rPr>
        <w:t xml:space="preserve">rtisans (55 thousand masters, 55 thousand apprentices </w:t>
      </w:r>
      <w:r w:rsidR="00095769">
        <w:rPr>
          <w:lang w:val="en-US"/>
        </w:rPr>
        <w:t xml:space="preserve">and 45 thousand journeymen). </w:t>
      </w:r>
    </w:p>
    <w:p w:rsidR="005E7053" w:rsidRDefault="005E7053" w:rsidP="000A20E4">
      <w:pPr>
        <w:spacing w:after="0" w:line="276" w:lineRule="auto"/>
        <w:jc w:val="both"/>
        <w:rPr>
          <w:lang w:val="en-US"/>
        </w:rPr>
      </w:pPr>
    </w:p>
    <w:p w:rsidR="003F0E23" w:rsidRPr="00095769" w:rsidRDefault="00D33988" w:rsidP="000A20E4">
      <w:pPr>
        <w:spacing w:after="0" w:line="276" w:lineRule="auto"/>
        <w:jc w:val="both"/>
        <w:rPr>
          <w:lang w:val="en-US"/>
        </w:rPr>
      </w:pPr>
      <w:r>
        <w:rPr>
          <w:lang w:val="en-US"/>
        </w:rPr>
        <w:t>Our new</w:t>
      </w:r>
      <w:r w:rsidR="001A6CF0">
        <w:rPr>
          <w:lang w:val="en-US"/>
        </w:rPr>
        <w:t xml:space="preserve"> estimate of the number of artisans </w:t>
      </w:r>
      <w:r w:rsidR="004462AF">
        <w:rPr>
          <w:lang w:val="en-US"/>
        </w:rPr>
        <w:t xml:space="preserve">in </w:t>
      </w:r>
      <w:r>
        <w:rPr>
          <w:lang w:val="en-US"/>
        </w:rPr>
        <w:t xml:space="preserve">1880 </w:t>
      </w:r>
      <w:r w:rsidR="001A6CF0">
        <w:rPr>
          <w:lang w:val="en-US"/>
        </w:rPr>
        <w:t>employ</w:t>
      </w:r>
      <w:r>
        <w:rPr>
          <w:lang w:val="en-US"/>
        </w:rPr>
        <w:t>s</w:t>
      </w:r>
      <w:r w:rsidR="001A6CF0">
        <w:rPr>
          <w:lang w:val="en-US"/>
        </w:rPr>
        <w:t xml:space="preserve"> the data in the </w:t>
      </w:r>
      <w:r>
        <w:rPr>
          <w:lang w:val="en-US"/>
        </w:rPr>
        <w:t xml:space="preserve">early occupational </w:t>
      </w:r>
      <w:r w:rsidR="001A6CF0">
        <w:rPr>
          <w:lang w:val="en-US"/>
        </w:rPr>
        <w:t>census</w:t>
      </w:r>
      <w:r>
        <w:rPr>
          <w:lang w:val="en-US"/>
        </w:rPr>
        <w:t>es</w:t>
      </w:r>
      <w:r w:rsidR="001A6CF0">
        <w:rPr>
          <w:lang w:val="en-US"/>
        </w:rPr>
        <w:t xml:space="preserve"> for the Principality (North Bulgaria) and </w:t>
      </w:r>
      <w:r>
        <w:rPr>
          <w:lang w:val="en-US"/>
        </w:rPr>
        <w:t xml:space="preserve">Eastern Rumelia (South Bulgaria). The total of </w:t>
      </w:r>
      <w:r w:rsidR="00EF1042">
        <w:rPr>
          <w:lang w:val="en-US"/>
        </w:rPr>
        <w:t xml:space="preserve">108,000 craftsmen is then broken down into 53,000 masters, 30,000 journeymen, and 25,000 apprentices. </w:t>
      </w:r>
      <w:r w:rsidR="001A587A">
        <w:rPr>
          <w:lang w:val="en-US"/>
        </w:rPr>
        <w:t xml:space="preserve">From </w:t>
      </w:r>
      <w:r w:rsidR="00EF1042">
        <w:rPr>
          <w:lang w:val="en-US"/>
        </w:rPr>
        <w:t xml:space="preserve">1887 </w:t>
      </w:r>
      <w:r w:rsidR="001A587A">
        <w:rPr>
          <w:lang w:val="en-US"/>
        </w:rPr>
        <w:t xml:space="preserve">onwards </w:t>
      </w:r>
      <w:r w:rsidR="00EF1042">
        <w:rPr>
          <w:lang w:val="en-US"/>
        </w:rPr>
        <w:t xml:space="preserve">to </w:t>
      </w:r>
      <w:r w:rsidR="001A587A">
        <w:rPr>
          <w:lang w:val="en-US"/>
        </w:rPr>
        <w:t>the first reliable census in 1900 we extrapolated the 1870, 1880 and 1900 results using the share of masters among all other craftsmen.</w:t>
      </w:r>
    </w:p>
    <w:p w:rsidR="005949A9" w:rsidRDefault="005949A9" w:rsidP="00330230">
      <w:pPr>
        <w:spacing w:after="0" w:line="276" w:lineRule="auto"/>
        <w:jc w:val="both"/>
        <w:rPr>
          <w:lang w:val="en-GB"/>
        </w:rPr>
      </w:pPr>
    </w:p>
    <w:p w:rsidR="00BA75B8" w:rsidRPr="00BA75B8" w:rsidRDefault="005949A9" w:rsidP="00330230">
      <w:pPr>
        <w:spacing w:after="0" w:line="276" w:lineRule="auto"/>
        <w:jc w:val="both"/>
        <w:rPr>
          <w:lang w:val="en-GB"/>
        </w:rPr>
      </w:pPr>
      <w:r>
        <w:rPr>
          <w:lang w:val="en-GB"/>
        </w:rPr>
        <w:t>Just like</w:t>
      </w:r>
      <w:r w:rsidR="001B61C2">
        <w:rPr>
          <w:lang w:val="en-GB"/>
        </w:rPr>
        <w:t xml:space="preserve"> Chakalov</w:t>
      </w:r>
      <w:r w:rsidR="001B61C2" w:rsidRPr="001B61C2">
        <w:rPr>
          <w:lang w:val="en-GB"/>
        </w:rPr>
        <w:t xml:space="preserve"> the income of small-scale </w:t>
      </w:r>
      <w:r w:rsidR="001B61C2">
        <w:rPr>
          <w:lang w:val="en-GB"/>
        </w:rPr>
        <w:t xml:space="preserve">industrial </w:t>
      </w:r>
      <w:r w:rsidR="0048637C">
        <w:rPr>
          <w:lang w:val="en-GB"/>
        </w:rPr>
        <w:t xml:space="preserve">entrepreneurs </w:t>
      </w:r>
      <w:r w:rsidR="001B61C2">
        <w:rPr>
          <w:lang w:val="en-GB"/>
        </w:rPr>
        <w:t xml:space="preserve">was estimated </w:t>
      </w:r>
      <w:r w:rsidR="001B61C2" w:rsidRPr="001B61C2">
        <w:rPr>
          <w:lang w:val="en-GB"/>
        </w:rPr>
        <w:t>by tripling the day-labourer</w:t>
      </w:r>
      <w:r w:rsidR="0048637C">
        <w:rPr>
          <w:lang w:val="en-GB"/>
        </w:rPr>
        <w:t>’s wage</w:t>
      </w:r>
      <w:r w:rsidR="001B61C2">
        <w:rPr>
          <w:lang w:val="en-GB"/>
        </w:rPr>
        <w:t xml:space="preserve"> under the assumption </w:t>
      </w:r>
      <w:r w:rsidR="004462AF">
        <w:rPr>
          <w:lang w:val="en-GB"/>
        </w:rPr>
        <w:t xml:space="preserve">of </w:t>
      </w:r>
      <w:r w:rsidR="001B61C2" w:rsidRPr="001B61C2">
        <w:rPr>
          <w:lang w:val="en-GB"/>
        </w:rPr>
        <w:t>240</w:t>
      </w:r>
      <w:r w:rsidR="001B61C2">
        <w:rPr>
          <w:lang w:val="en-GB"/>
        </w:rPr>
        <w:t xml:space="preserve"> working</w:t>
      </w:r>
      <w:r w:rsidR="001B61C2" w:rsidRPr="001B61C2">
        <w:rPr>
          <w:lang w:val="en-GB"/>
        </w:rPr>
        <w:t xml:space="preserve"> days. The remuneration of the workers in </w:t>
      </w:r>
      <w:r w:rsidR="0048637C">
        <w:rPr>
          <w:lang w:val="en-GB"/>
        </w:rPr>
        <w:t xml:space="preserve">petty </w:t>
      </w:r>
      <w:r>
        <w:rPr>
          <w:lang w:val="en-GB"/>
        </w:rPr>
        <w:t>industry was</w:t>
      </w:r>
      <w:r w:rsidR="001B61C2" w:rsidRPr="001B61C2">
        <w:rPr>
          <w:lang w:val="en-GB"/>
        </w:rPr>
        <w:t xml:space="preserve"> taken to be equal to the salary of a day</w:t>
      </w:r>
      <w:r w:rsidR="001B61C2">
        <w:rPr>
          <w:lang w:val="en-GB"/>
        </w:rPr>
        <w:t>-labourer.</w:t>
      </w:r>
      <w:r w:rsidR="0048637C">
        <w:rPr>
          <w:lang w:val="en-GB"/>
        </w:rPr>
        <w:t xml:space="preserve"> </w:t>
      </w:r>
      <w:r w:rsidR="00BA75B8" w:rsidRPr="00BA75B8">
        <w:rPr>
          <w:lang w:val="en-GB"/>
        </w:rPr>
        <w:t xml:space="preserve">The added value of mining and manufacturing (both large and small-scale) </w:t>
      </w:r>
      <w:r w:rsidR="004462AF">
        <w:rPr>
          <w:lang w:val="en-GB"/>
        </w:rPr>
        <w:t xml:space="preserve">in </w:t>
      </w:r>
      <w:r w:rsidR="00BA75B8">
        <w:rPr>
          <w:lang w:val="en-GB"/>
        </w:rPr>
        <w:t>1870 and 1880 was</w:t>
      </w:r>
      <w:r w:rsidR="00BA75B8" w:rsidRPr="00BA75B8">
        <w:rPr>
          <w:lang w:val="en-GB"/>
        </w:rPr>
        <w:t xml:space="preserve"> approximated only very roughly using their </w:t>
      </w:r>
      <w:r w:rsidR="00BA75B8">
        <w:rPr>
          <w:lang w:val="en-GB"/>
        </w:rPr>
        <w:t>ratio to</w:t>
      </w:r>
      <w:r w:rsidR="00BA75B8" w:rsidRPr="00BA75B8">
        <w:rPr>
          <w:lang w:val="en-GB"/>
        </w:rPr>
        <w:t xml:space="preserve"> the net income earned from handcrafts and construction as a reference point. During the </w:t>
      </w:r>
      <w:r w:rsidR="00BA75B8" w:rsidRPr="00BA75B8">
        <w:rPr>
          <w:lang w:val="en-GB"/>
        </w:rPr>
        <w:lastRenderedPageBreak/>
        <w:t>late 1880s it varied between 1</w:t>
      </w:r>
      <w:r w:rsidR="00613540">
        <w:rPr>
          <w:lang w:val="en-GB"/>
        </w:rPr>
        <w:t>2</w:t>
      </w:r>
      <w:r w:rsidR="00BA75B8" w:rsidRPr="00BA75B8">
        <w:rPr>
          <w:lang w:val="en-GB"/>
        </w:rPr>
        <w:t xml:space="preserve"> to 1</w:t>
      </w:r>
      <w:r w:rsidR="00613540">
        <w:rPr>
          <w:lang w:val="en-GB"/>
        </w:rPr>
        <w:t>5</w:t>
      </w:r>
      <w:r w:rsidR="00BA75B8" w:rsidRPr="00BA75B8">
        <w:rPr>
          <w:lang w:val="en-GB"/>
        </w:rPr>
        <w:t xml:space="preserve"> percent, which is why 10 percent was applied to 1880 and 8 percent to 1870.</w:t>
      </w:r>
    </w:p>
    <w:p w:rsidR="00BA75B8" w:rsidRDefault="00BA75B8" w:rsidP="00330230">
      <w:pPr>
        <w:spacing w:after="0" w:line="276" w:lineRule="auto"/>
        <w:jc w:val="both"/>
        <w:rPr>
          <w:lang w:val="en-GB"/>
        </w:rPr>
      </w:pPr>
    </w:p>
    <w:p w:rsidR="008A240E" w:rsidRPr="008A240E" w:rsidRDefault="008A240E" w:rsidP="003B53BD">
      <w:pPr>
        <w:pStyle w:val="berschrift4"/>
        <w:rPr>
          <w:lang w:val="en-GB"/>
        </w:rPr>
      </w:pPr>
      <w:r w:rsidRPr="008A240E">
        <w:rPr>
          <w:lang w:val="en-GB"/>
        </w:rPr>
        <w:t>Construction</w:t>
      </w:r>
    </w:p>
    <w:p w:rsidR="008A240E" w:rsidRPr="008A240E" w:rsidRDefault="002B50EC" w:rsidP="00017DF2">
      <w:pPr>
        <w:spacing w:after="0" w:line="276" w:lineRule="auto"/>
        <w:jc w:val="both"/>
        <w:rPr>
          <w:lang w:val="en-GB"/>
        </w:rPr>
      </w:pPr>
      <w:r w:rsidRPr="002B50EC">
        <w:rPr>
          <w:lang w:val="en-GB"/>
        </w:rPr>
        <w:t>Figures for public construction were taken from central and local government budgets</w:t>
      </w:r>
      <w:r w:rsidR="008A240E">
        <w:rPr>
          <w:lang w:val="en-GB"/>
        </w:rPr>
        <w:t xml:space="preserve"> published in the State Gazette</w:t>
      </w:r>
      <w:r w:rsidRPr="002B50EC">
        <w:rPr>
          <w:lang w:val="en-GB"/>
        </w:rPr>
        <w:t xml:space="preserve">. </w:t>
      </w:r>
      <w:r w:rsidR="008A240E" w:rsidRPr="008A240E">
        <w:rPr>
          <w:lang w:val="en-GB"/>
        </w:rPr>
        <w:t>The values of the p</w:t>
      </w:r>
      <w:r w:rsidR="004462AF">
        <w:rPr>
          <w:lang w:val="en-GB"/>
        </w:rPr>
        <w:t>rivate construction projects were</w:t>
      </w:r>
      <w:r w:rsidR="008A240E" w:rsidRPr="008A240E">
        <w:rPr>
          <w:lang w:val="en-GB"/>
        </w:rPr>
        <w:t xml:space="preserve"> obtai</w:t>
      </w:r>
      <w:r w:rsidR="004462AF">
        <w:rPr>
          <w:lang w:val="en-GB"/>
        </w:rPr>
        <w:t xml:space="preserve">ned by taking the number of </w:t>
      </w:r>
      <w:r w:rsidR="008A240E" w:rsidRPr="008A240E">
        <w:rPr>
          <w:lang w:val="en-GB"/>
        </w:rPr>
        <w:t xml:space="preserve">newly-constructed buildings (the difference between two consecutive censuses), which </w:t>
      </w:r>
      <w:r w:rsidR="00521171">
        <w:rPr>
          <w:lang w:val="en-GB"/>
        </w:rPr>
        <w:t>wa</w:t>
      </w:r>
      <w:r w:rsidR="008A240E" w:rsidRPr="008A240E">
        <w:rPr>
          <w:lang w:val="en-GB"/>
        </w:rPr>
        <w:t xml:space="preserve">s </w:t>
      </w:r>
      <w:r w:rsidR="00521171">
        <w:rPr>
          <w:lang w:val="en-GB"/>
        </w:rPr>
        <w:t xml:space="preserve">then </w:t>
      </w:r>
      <w:r w:rsidR="008A240E" w:rsidRPr="008A240E">
        <w:rPr>
          <w:lang w:val="en-GB"/>
        </w:rPr>
        <w:t xml:space="preserve">multiplied by the average value </w:t>
      </w:r>
      <w:r w:rsidR="00521171">
        <w:rPr>
          <w:lang w:val="en-GB"/>
        </w:rPr>
        <w:t xml:space="preserve">of a </w:t>
      </w:r>
      <w:r w:rsidR="008A240E" w:rsidRPr="008A240E">
        <w:rPr>
          <w:lang w:val="en-GB"/>
        </w:rPr>
        <w:t xml:space="preserve">building. For the years 1899, 1906 and 1911 this value </w:t>
      </w:r>
      <w:r w:rsidR="00521171">
        <w:rPr>
          <w:lang w:val="en-GB"/>
        </w:rPr>
        <w:t>wa</w:t>
      </w:r>
      <w:r w:rsidR="008A240E" w:rsidRPr="008A240E">
        <w:rPr>
          <w:lang w:val="en-GB"/>
        </w:rPr>
        <w:t>s taken from K</w:t>
      </w:r>
      <w:r w:rsidR="00521171">
        <w:rPr>
          <w:lang w:val="en-GB"/>
        </w:rPr>
        <w:t>.</w:t>
      </w:r>
      <w:r w:rsidR="008A240E" w:rsidRPr="008A240E">
        <w:rPr>
          <w:lang w:val="en-GB"/>
        </w:rPr>
        <w:t xml:space="preserve"> G. Popov</w:t>
      </w:r>
      <w:r w:rsidR="004462AF">
        <w:rPr>
          <w:lang w:val="en-GB"/>
        </w:rPr>
        <w:t>.</w:t>
      </w:r>
      <w:r w:rsidR="00521171">
        <w:rPr>
          <w:rStyle w:val="Funotenzeichen"/>
          <w:lang w:val="en-GB"/>
        </w:rPr>
        <w:footnoteReference w:id="227"/>
      </w:r>
      <w:r w:rsidR="008A240E" w:rsidRPr="008A240E">
        <w:rPr>
          <w:lang w:val="en-GB"/>
        </w:rPr>
        <w:t xml:space="preserve"> For the </w:t>
      </w:r>
      <w:r w:rsidR="00521171">
        <w:rPr>
          <w:lang w:val="en-US"/>
        </w:rPr>
        <w:t>remaining</w:t>
      </w:r>
      <w:r w:rsidR="008A240E" w:rsidRPr="008A240E">
        <w:rPr>
          <w:lang w:val="en-GB"/>
        </w:rPr>
        <w:t xml:space="preserve"> </w:t>
      </w:r>
      <w:r w:rsidR="00521171">
        <w:rPr>
          <w:lang w:val="en-GB"/>
        </w:rPr>
        <w:t>post-Liberation years the average value wa</w:t>
      </w:r>
      <w:r w:rsidR="008A240E" w:rsidRPr="008A240E">
        <w:rPr>
          <w:lang w:val="en-GB"/>
        </w:rPr>
        <w:t xml:space="preserve">s determined </w:t>
      </w:r>
      <w:r w:rsidR="00521171">
        <w:rPr>
          <w:lang w:val="en-GB"/>
        </w:rPr>
        <w:t xml:space="preserve">by </w:t>
      </w:r>
      <w:r w:rsidR="004462AF">
        <w:rPr>
          <w:lang w:val="en-GB"/>
        </w:rPr>
        <w:t xml:space="preserve">the price fluctuations of </w:t>
      </w:r>
      <w:r w:rsidR="008A240E" w:rsidRPr="008A240E">
        <w:rPr>
          <w:lang w:val="en-GB"/>
        </w:rPr>
        <w:t>lime. The income of the self</w:t>
      </w:r>
      <w:r w:rsidR="00521171">
        <w:rPr>
          <w:lang w:val="en-GB"/>
        </w:rPr>
        <w:t>-</w:t>
      </w:r>
      <w:r w:rsidR="008A240E" w:rsidRPr="008A240E">
        <w:rPr>
          <w:lang w:val="en-GB"/>
        </w:rPr>
        <w:t>employed</w:t>
      </w:r>
      <w:r w:rsidR="00521171">
        <w:rPr>
          <w:lang w:val="en-GB"/>
        </w:rPr>
        <w:t xml:space="preserve"> construction workers wa</w:t>
      </w:r>
      <w:r w:rsidR="008A240E" w:rsidRPr="008A240E">
        <w:rPr>
          <w:lang w:val="en-GB"/>
        </w:rPr>
        <w:t xml:space="preserve">s calculated by interpolating their number </w:t>
      </w:r>
      <w:r w:rsidR="00017DF2">
        <w:rPr>
          <w:lang w:val="en-GB"/>
        </w:rPr>
        <w:t xml:space="preserve">in </w:t>
      </w:r>
      <w:r w:rsidR="008A240E" w:rsidRPr="008A240E">
        <w:rPr>
          <w:lang w:val="en-GB"/>
        </w:rPr>
        <w:t>the population censuses</w:t>
      </w:r>
      <w:r w:rsidR="00017DF2">
        <w:rPr>
          <w:lang w:val="en-GB"/>
        </w:rPr>
        <w:t xml:space="preserve"> to which the mason’s </w:t>
      </w:r>
      <w:r w:rsidR="008A240E" w:rsidRPr="008A240E">
        <w:rPr>
          <w:lang w:val="en-GB"/>
        </w:rPr>
        <w:t xml:space="preserve">daily wage </w:t>
      </w:r>
      <w:r w:rsidR="00017DF2">
        <w:rPr>
          <w:lang w:val="en-GB"/>
        </w:rPr>
        <w:t xml:space="preserve">was applied. As suggested by Chakalov the length of the working year is supposed to be </w:t>
      </w:r>
      <w:r w:rsidR="008A240E" w:rsidRPr="008A240E">
        <w:rPr>
          <w:lang w:val="en-GB"/>
        </w:rPr>
        <w:t xml:space="preserve">155 </w:t>
      </w:r>
      <w:r w:rsidR="00017DF2">
        <w:rPr>
          <w:lang w:val="en-GB"/>
        </w:rPr>
        <w:t>work days</w:t>
      </w:r>
      <w:r w:rsidR="008A240E" w:rsidRPr="008A240E">
        <w:rPr>
          <w:lang w:val="en-GB"/>
        </w:rPr>
        <w:t>.</w:t>
      </w:r>
    </w:p>
    <w:p w:rsidR="005949A9" w:rsidRDefault="005949A9" w:rsidP="00C544E5">
      <w:pPr>
        <w:spacing w:after="0" w:line="276" w:lineRule="auto"/>
        <w:jc w:val="both"/>
        <w:rPr>
          <w:lang w:val="en-GB"/>
        </w:rPr>
      </w:pPr>
    </w:p>
    <w:p w:rsidR="008A240E" w:rsidRDefault="009D1D7A" w:rsidP="00C544E5">
      <w:pPr>
        <w:spacing w:after="0" w:line="276" w:lineRule="auto"/>
        <w:jc w:val="both"/>
        <w:rPr>
          <w:lang w:val="en-GB"/>
        </w:rPr>
      </w:pPr>
      <w:r>
        <w:rPr>
          <w:lang w:val="en-GB"/>
        </w:rPr>
        <w:t>For 1870 muc</w:t>
      </w:r>
      <w:r w:rsidR="004462AF">
        <w:rPr>
          <w:lang w:val="en-GB"/>
        </w:rPr>
        <w:t>h more</w:t>
      </w:r>
      <w:r>
        <w:rPr>
          <w:lang w:val="en-GB"/>
        </w:rPr>
        <w:t xml:space="preserve"> assumptions we</w:t>
      </w:r>
      <w:r w:rsidR="00017DF2" w:rsidRPr="009D1D7A">
        <w:rPr>
          <w:lang w:val="en-GB"/>
        </w:rPr>
        <w:t xml:space="preserve">re </w:t>
      </w:r>
      <w:r>
        <w:rPr>
          <w:lang w:val="en-GB"/>
        </w:rPr>
        <w:t xml:space="preserve">required </w:t>
      </w:r>
      <w:r w:rsidR="00017DF2" w:rsidRPr="009D1D7A">
        <w:rPr>
          <w:lang w:val="en-GB"/>
        </w:rPr>
        <w:t xml:space="preserve">because no quantitative data </w:t>
      </w:r>
      <w:r>
        <w:rPr>
          <w:lang w:val="en-GB"/>
        </w:rPr>
        <w:t>was</w:t>
      </w:r>
      <w:r w:rsidR="00017DF2" w:rsidRPr="009D1D7A">
        <w:rPr>
          <w:lang w:val="en-GB"/>
        </w:rPr>
        <w:t xml:space="preserve"> available. </w:t>
      </w:r>
      <w:r>
        <w:rPr>
          <w:lang w:val="en-GB"/>
        </w:rPr>
        <w:t>The n</w:t>
      </w:r>
      <w:r w:rsidR="004462AF">
        <w:rPr>
          <w:lang w:val="en-GB"/>
        </w:rPr>
        <w:t xml:space="preserve">umber of builders in </w:t>
      </w:r>
      <w:r w:rsidR="00C544E5">
        <w:rPr>
          <w:lang w:val="en-GB"/>
        </w:rPr>
        <w:t>18</w:t>
      </w:r>
      <w:r w:rsidR="005949A9">
        <w:rPr>
          <w:lang w:val="en-GB"/>
        </w:rPr>
        <w:t>70 was estimated by extrapolating back</w:t>
      </w:r>
      <w:r w:rsidR="00C544E5">
        <w:rPr>
          <w:lang w:val="en-GB"/>
        </w:rPr>
        <w:t xml:space="preserve"> the figures from occupational censuses during </w:t>
      </w:r>
      <w:r w:rsidR="004462AF">
        <w:rPr>
          <w:lang w:val="en-GB"/>
        </w:rPr>
        <w:t xml:space="preserve">the </w:t>
      </w:r>
      <w:r w:rsidR="00C544E5">
        <w:rPr>
          <w:lang w:val="en-GB"/>
        </w:rPr>
        <w:t xml:space="preserve">1890s. </w:t>
      </w:r>
      <w:r w:rsidR="000A07A2">
        <w:rPr>
          <w:lang w:val="en-GB"/>
        </w:rPr>
        <w:t>T</w:t>
      </w:r>
      <w:r w:rsidR="004462AF">
        <w:rPr>
          <w:lang w:val="en-GB"/>
        </w:rPr>
        <w:t>he 10:</w:t>
      </w:r>
      <w:r w:rsidR="00C544E5">
        <w:rPr>
          <w:lang w:val="en-GB"/>
        </w:rPr>
        <w:t xml:space="preserve">8 ratio </w:t>
      </w:r>
      <w:r w:rsidR="00C544E5" w:rsidRPr="009D1D7A">
        <w:rPr>
          <w:lang w:val="en-GB"/>
        </w:rPr>
        <w:t>between the net income of investors and of construction workers</w:t>
      </w:r>
      <w:r w:rsidR="00C544E5">
        <w:rPr>
          <w:lang w:val="en-GB"/>
        </w:rPr>
        <w:t xml:space="preserve"> witnessed in the calculations for </w:t>
      </w:r>
      <w:r w:rsidR="00017DF2" w:rsidRPr="009D1D7A">
        <w:rPr>
          <w:lang w:val="en-GB"/>
        </w:rPr>
        <w:t xml:space="preserve">the late 1880s and the early 1890s </w:t>
      </w:r>
      <w:r w:rsidR="000A07A2">
        <w:rPr>
          <w:lang w:val="en-GB"/>
        </w:rPr>
        <w:t>was presumed to hold also for 1870. P</w:t>
      </w:r>
      <w:r w:rsidR="000A07A2" w:rsidRPr="002B50EC">
        <w:rPr>
          <w:lang w:val="en-GB"/>
        </w:rPr>
        <w:t>ublic construction</w:t>
      </w:r>
      <w:r w:rsidR="000A07A2">
        <w:rPr>
          <w:lang w:val="en-GB"/>
        </w:rPr>
        <w:t>s were presumed to be equal to zero.</w:t>
      </w:r>
    </w:p>
    <w:p w:rsidR="006606A2" w:rsidRDefault="006606A2" w:rsidP="00C544E5">
      <w:pPr>
        <w:spacing w:after="0" w:line="276" w:lineRule="auto"/>
        <w:jc w:val="both"/>
        <w:rPr>
          <w:lang w:val="en-GB"/>
        </w:rPr>
      </w:pPr>
    </w:p>
    <w:p w:rsidR="006606A2" w:rsidRDefault="001230E2" w:rsidP="003B53BD">
      <w:pPr>
        <w:pStyle w:val="berschrift4"/>
        <w:rPr>
          <w:lang w:val="en-GB"/>
        </w:rPr>
      </w:pPr>
      <w:r>
        <w:rPr>
          <w:lang w:val="en-GB"/>
        </w:rPr>
        <w:t>Transport, Communications, Financial Services</w:t>
      </w:r>
    </w:p>
    <w:p w:rsidR="00BA06B6" w:rsidRDefault="004462AF" w:rsidP="00E14BB9">
      <w:pPr>
        <w:spacing w:after="0" w:line="276" w:lineRule="auto"/>
        <w:jc w:val="both"/>
        <w:rPr>
          <w:lang w:val="en-GB"/>
        </w:rPr>
      </w:pPr>
      <w:r>
        <w:rPr>
          <w:lang w:val="en-GB"/>
        </w:rPr>
        <w:t xml:space="preserve">Due to </w:t>
      </w:r>
      <w:r w:rsidR="006606A2" w:rsidRPr="00E14BB9">
        <w:rPr>
          <w:lang w:val="en-GB"/>
        </w:rPr>
        <w:t xml:space="preserve">significant state </w:t>
      </w:r>
      <w:r>
        <w:rPr>
          <w:lang w:val="en-GB"/>
        </w:rPr>
        <w:t xml:space="preserve">activities </w:t>
      </w:r>
      <w:r w:rsidR="006606A2" w:rsidRPr="00E14BB9">
        <w:rPr>
          <w:lang w:val="en-GB"/>
        </w:rPr>
        <w:t>in the transport and communication sector we have at our disp</w:t>
      </w:r>
      <w:r>
        <w:rPr>
          <w:lang w:val="en-GB"/>
        </w:rPr>
        <w:t>osal very detailed data on the</w:t>
      </w:r>
      <w:r w:rsidR="006606A2" w:rsidRPr="00E14BB9">
        <w:rPr>
          <w:lang w:val="en-GB"/>
        </w:rPr>
        <w:t xml:space="preserve"> income </w:t>
      </w:r>
      <w:r>
        <w:rPr>
          <w:lang w:val="en-GB"/>
        </w:rPr>
        <w:t xml:space="preserve">in this sector </w:t>
      </w:r>
      <w:r w:rsidR="00BB224B">
        <w:rPr>
          <w:lang w:val="en-GB"/>
        </w:rPr>
        <w:t>net of labour costs</w:t>
      </w:r>
      <w:r w:rsidR="006606A2" w:rsidRPr="00E14BB9">
        <w:rPr>
          <w:lang w:val="en-GB"/>
        </w:rPr>
        <w:t xml:space="preserve">. The same applies to a large extent to the financial services sector. Only for private banking </w:t>
      </w:r>
      <w:r w:rsidR="001230E2" w:rsidRPr="00E14BB9">
        <w:rPr>
          <w:lang w:val="en-GB"/>
        </w:rPr>
        <w:t>and</w:t>
      </w:r>
      <w:r w:rsidR="006606A2" w:rsidRPr="00E14BB9">
        <w:rPr>
          <w:lang w:val="en-GB"/>
        </w:rPr>
        <w:t xml:space="preserve"> insurance institutions </w:t>
      </w:r>
      <w:r w:rsidR="001230E2" w:rsidRPr="00E14BB9">
        <w:rPr>
          <w:lang w:val="en-GB"/>
        </w:rPr>
        <w:t xml:space="preserve">Ivanov was </w:t>
      </w:r>
      <w:r w:rsidR="006606A2" w:rsidRPr="00E14BB9">
        <w:rPr>
          <w:lang w:val="en-GB"/>
        </w:rPr>
        <w:t xml:space="preserve">compelled to resort to profit and loss accounts published in the State Gazette or preserved in the archives. </w:t>
      </w:r>
      <w:r w:rsidR="00BA06B6" w:rsidRPr="00E14BB9">
        <w:rPr>
          <w:lang w:val="en-GB"/>
        </w:rPr>
        <w:t xml:space="preserve">Data on the tertiary sector in ca. 1870 is particularly scant. When no robust data was available Ivanov </w:t>
      </w:r>
      <w:r w:rsidR="00E14BB9" w:rsidRPr="00E14BB9">
        <w:rPr>
          <w:lang w:val="en-GB"/>
        </w:rPr>
        <w:t>used the net income of grain as a yardstick for</w:t>
      </w:r>
      <w:r w:rsidR="00E14BB9">
        <w:rPr>
          <w:lang w:val="en-GB"/>
        </w:rPr>
        <w:t xml:space="preserve"> a rough approximation of the added </w:t>
      </w:r>
      <w:r w:rsidR="00E14BB9" w:rsidRPr="00E14BB9">
        <w:rPr>
          <w:lang w:val="en-GB"/>
        </w:rPr>
        <w:t>value of financial services, transport and communications</w:t>
      </w:r>
      <w:r w:rsidR="00E14BB9">
        <w:rPr>
          <w:lang w:val="en-GB"/>
        </w:rPr>
        <w:t xml:space="preserve">. </w:t>
      </w:r>
      <w:r w:rsidR="00E14BB9" w:rsidRPr="00E14BB9">
        <w:rPr>
          <w:lang w:val="en-GB"/>
        </w:rPr>
        <w:t>Given the dominant role of grain production in the economy, its direct link to those se</w:t>
      </w:r>
      <w:r w:rsidR="00BB224B">
        <w:rPr>
          <w:lang w:val="en-GB"/>
        </w:rPr>
        <w:t>rvices is justified</w:t>
      </w:r>
      <w:r w:rsidR="00E14BB9" w:rsidRPr="00E14BB9">
        <w:rPr>
          <w:lang w:val="en-GB"/>
        </w:rPr>
        <w:t xml:space="preserve">. </w:t>
      </w:r>
    </w:p>
    <w:p w:rsidR="00E14BB9" w:rsidRDefault="00E14BB9" w:rsidP="00E14BB9">
      <w:pPr>
        <w:spacing w:after="0" w:line="276" w:lineRule="auto"/>
        <w:jc w:val="both"/>
        <w:rPr>
          <w:lang w:val="en-GB"/>
        </w:rPr>
      </w:pPr>
    </w:p>
    <w:p w:rsidR="001230E2" w:rsidRPr="00BA06B6" w:rsidRDefault="006E562D" w:rsidP="003B53BD">
      <w:pPr>
        <w:pStyle w:val="berschrift4"/>
        <w:rPr>
          <w:lang w:val="en-GB"/>
        </w:rPr>
      </w:pPr>
      <w:r>
        <w:rPr>
          <w:lang w:val="en-GB"/>
        </w:rPr>
        <w:t>Trade</w:t>
      </w:r>
    </w:p>
    <w:p w:rsidR="006606A2" w:rsidRDefault="006606A2" w:rsidP="00C544E5">
      <w:pPr>
        <w:spacing w:after="0" w:line="276" w:lineRule="auto"/>
        <w:jc w:val="both"/>
        <w:rPr>
          <w:lang w:val="en-GB"/>
        </w:rPr>
      </w:pPr>
      <w:r w:rsidRPr="006606A2">
        <w:rPr>
          <w:lang w:val="en-GB"/>
        </w:rPr>
        <w:t>The relatively low level of mark</w:t>
      </w:r>
      <w:r w:rsidR="00F572E8">
        <w:rPr>
          <w:lang w:val="en-GB"/>
        </w:rPr>
        <w:t>etization of the economy created</w:t>
      </w:r>
      <w:r w:rsidR="00BB224B">
        <w:rPr>
          <w:lang w:val="en-GB"/>
        </w:rPr>
        <w:t xml:space="preserve"> </w:t>
      </w:r>
      <w:r w:rsidRPr="006606A2">
        <w:rPr>
          <w:lang w:val="en-GB"/>
        </w:rPr>
        <w:t xml:space="preserve">serious problem for the calculation of </w:t>
      </w:r>
      <w:r w:rsidR="00BB224B">
        <w:rPr>
          <w:lang w:val="en-GB"/>
        </w:rPr>
        <w:t>income from trade</w:t>
      </w:r>
      <w:r w:rsidRPr="006606A2">
        <w:rPr>
          <w:lang w:val="en-GB"/>
        </w:rPr>
        <w:t xml:space="preserve">. Following Chakalov </w:t>
      </w:r>
      <w:r w:rsidR="00F572E8">
        <w:rPr>
          <w:lang w:val="en-GB"/>
        </w:rPr>
        <w:t>Ivanov</w:t>
      </w:r>
      <w:r w:rsidRPr="006606A2">
        <w:rPr>
          <w:lang w:val="en-GB"/>
        </w:rPr>
        <w:t xml:space="preserve"> construct</w:t>
      </w:r>
      <w:r w:rsidR="00F572E8">
        <w:rPr>
          <w:lang w:val="en-GB"/>
        </w:rPr>
        <w:t>ed</w:t>
      </w:r>
      <w:r w:rsidRPr="006606A2">
        <w:rPr>
          <w:lang w:val="en-GB"/>
        </w:rPr>
        <w:t xml:space="preserve"> a proxy by assuming a fixed </w:t>
      </w:r>
      <w:r w:rsidR="00F572E8" w:rsidRPr="006606A2">
        <w:rPr>
          <w:lang w:val="en-GB"/>
        </w:rPr>
        <w:t>mark-up</w:t>
      </w:r>
      <w:r w:rsidRPr="006606A2">
        <w:rPr>
          <w:lang w:val="en-GB"/>
        </w:rPr>
        <w:t xml:space="preserve"> on the sales of agricultural goods</w:t>
      </w:r>
      <w:r w:rsidR="00F572E8">
        <w:rPr>
          <w:lang w:val="en-GB"/>
        </w:rPr>
        <w:t>,</w:t>
      </w:r>
      <w:r w:rsidRPr="006606A2">
        <w:rPr>
          <w:lang w:val="en-GB"/>
        </w:rPr>
        <w:t xml:space="preserve"> the value added of industry</w:t>
      </w:r>
      <w:r w:rsidR="00F572E8">
        <w:rPr>
          <w:lang w:val="en-GB"/>
        </w:rPr>
        <w:t>,</w:t>
      </w:r>
      <w:r w:rsidRPr="006606A2">
        <w:rPr>
          <w:lang w:val="en-GB"/>
        </w:rPr>
        <w:t xml:space="preserve"> and the import trades. The flow of traded agricultural goods is approximated by summing </w:t>
      </w:r>
      <w:r w:rsidR="00D221C6">
        <w:rPr>
          <w:lang w:val="en-GB"/>
        </w:rPr>
        <w:t xml:space="preserve">up </w:t>
      </w:r>
      <w:r w:rsidRPr="006606A2">
        <w:rPr>
          <w:lang w:val="en-GB"/>
        </w:rPr>
        <w:t xml:space="preserve">the value of exports and the value of commodities transported by the railways. The industrial and craft figure </w:t>
      </w:r>
      <w:r w:rsidR="004462AF">
        <w:rPr>
          <w:lang w:val="en-GB"/>
        </w:rPr>
        <w:t>has been calculated in the same way</w:t>
      </w:r>
      <w:r w:rsidRPr="006606A2">
        <w:rPr>
          <w:lang w:val="en-GB"/>
        </w:rPr>
        <w:t xml:space="preserve"> </w:t>
      </w:r>
      <w:r w:rsidR="004462AF">
        <w:rPr>
          <w:lang w:val="en-GB"/>
        </w:rPr>
        <w:t>like</w:t>
      </w:r>
      <w:r w:rsidRPr="006606A2">
        <w:rPr>
          <w:lang w:val="en-GB"/>
        </w:rPr>
        <w:t xml:space="preserve"> for agricultural production. To avoid doubl</w:t>
      </w:r>
      <w:r w:rsidR="000F4675">
        <w:rPr>
          <w:lang w:val="en-GB"/>
        </w:rPr>
        <w:t>e counting, industrial output was</w:t>
      </w:r>
      <w:r w:rsidRPr="006606A2">
        <w:rPr>
          <w:lang w:val="en-GB"/>
        </w:rPr>
        <w:t xml:space="preserve"> netted of local raw material consumption and of excises and ta</w:t>
      </w:r>
      <w:r w:rsidR="00D221C6">
        <w:rPr>
          <w:lang w:val="en-GB"/>
        </w:rPr>
        <w:t>xes paid. The income of trade</w:t>
      </w:r>
      <w:r w:rsidRPr="006606A2">
        <w:rPr>
          <w:lang w:val="en-GB"/>
        </w:rPr>
        <w:t xml:space="preserve"> is taken to be </w:t>
      </w:r>
      <w:r w:rsidR="00D221C6">
        <w:rPr>
          <w:lang w:val="en-GB"/>
        </w:rPr>
        <w:t>a fixed 15 percent share of the</w:t>
      </w:r>
      <w:r w:rsidRPr="006606A2">
        <w:rPr>
          <w:lang w:val="en-GB"/>
        </w:rPr>
        <w:t xml:space="preserve"> total sales figure</w:t>
      </w:r>
      <w:r w:rsidR="00D221C6">
        <w:rPr>
          <w:lang w:val="en-GB"/>
        </w:rPr>
        <w:t>s</w:t>
      </w:r>
      <w:r w:rsidRPr="006606A2">
        <w:rPr>
          <w:lang w:val="en-GB"/>
        </w:rPr>
        <w:t xml:space="preserve"> for agriculture, industry, and crafts.</w:t>
      </w:r>
    </w:p>
    <w:p w:rsidR="00F572E8" w:rsidRDefault="00F572E8" w:rsidP="00C544E5">
      <w:pPr>
        <w:spacing w:after="0" w:line="276" w:lineRule="auto"/>
        <w:jc w:val="both"/>
        <w:rPr>
          <w:lang w:val="en-GB"/>
        </w:rPr>
      </w:pPr>
    </w:p>
    <w:p w:rsidR="00F572E8" w:rsidRPr="00F572E8" w:rsidRDefault="00F572E8" w:rsidP="003B53BD">
      <w:pPr>
        <w:pStyle w:val="berschrift4"/>
        <w:rPr>
          <w:lang w:val="en-GB"/>
        </w:rPr>
      </w:pPr>
      <w:r w:rsidRPr="00F572E8">
        <w:rPr>
          <w:lang w:val="en-GB"/>
        </w:rPr>
        <w:t>Free-lance Professions</w:t>
      </w:r>
      <w:r w:rsidR="00AE5ED6">
        <w:rPr>
          <w:lang w:val="en-GB"/>
        </w:rPr>
        <w:t>,</w:t>
      </w:r>
      <w:r w:rsidRPr="00F572E8">
        <w:rPr>
          <w:lang w:val="en-GB"/>
        </w:rPr>
        <w:t xml:space="preserve"> Public Services</w:t>
      </w:r>
      <w:r w:rsidR="00AE5ED6">
        <w:rPr>
          <w:lang w:val="en-GB"/>
        </w:rPr>
        <w:t xml:space="preserve"> and Pensions</w:t>
      </w:r>
    </w:p>
    <w:p w:rsidR="00AE5ED6" w:rsidRPr="00AE5ED6" w:rsidRDefault="00F572E8" w:rsidP="003A06DD">
      <w:pPr>
        <w:spacing w:after="0" w:line="276" w:lineRule="auto"/>
        <w:jc w:val="both"/>
        <w:rPr>
          <w:lang w:val="en-GB"/>
        </w:rPr>
      </w:pPr>
      <w:r w:rsidRPr="00F572E8">
        <w:rPr>
          <w:lang w:val="en-GB"/>
        </w:rPr>
        <w:t xml:space="preserve">Aggregate incomes of freelance professionals and </w:t>
      </w:r>
      <w:r w:rsidR="00AE5ED6">
        <w:rPr>
          <w:lang w:val="en-GB"/>
        </w:rPr>
        <w:t xml:space="preserve">public </w:t>
      </w:r>
      <w:r w:rsidRPr="00F572E8">
        <w:rPr>
          <w:lang w:val="en-GB"/>
        </w:rPr>
        <w:t xml:space="preserve">services were estimated by applying estimated salary levels to </w:t>
      </w:r>
      <w:r w:rsidR="001A1728">
        <w:rPr>
          <w:lang w:val="en-GB"/>
        </w:rPr>
        <w:t xml:space="preserve">occupation </w:t>
      </w:r>
      <w:r w:rsidRPr="00F572E8">
        <w:rPr>
          <w:lang w:val="en-GB"/>
        </w:rPr>
        <w:t xml:space="preserve">census data. For lack of alternative information, the salary levels were derived from masons’ wages, adjusted for salary differentials and the longer working year of </w:t>
      </w:r>
      <w:r w:rsidRPr="00F572E8">
        <w:rPr>
          <w:lang w:val="en-GB"/>
        </w:rPr>
        <w:lastRenderedPageBreak/>
        <w:t xml:space="preserve">white-collar employees. Earnings </w:t>
      </w:r>
      <w:r w:rsidR="001A1728">
        <w:rPr>
          <w:lang w:val="en-GB"/>
        </w:rPr>
        <w:t>of</w:t>
      </w:r>
      <w:r w:rsidRPr="00F572E8">
        <w:rPr>
          <w:lang w:val="en-GB"/>
        </w:rPr>
        <w:t xml:space="preserve"> </w:t>
      </w:r>
      <w:r w:rsidR="001A1728">
        <w:rPr>
          <w:lang w:val="en-GB"/>
        </w:rPr>
        <w:t xml:space="preserve">public servants </w:t>
      </w:r>
      <w:r w:rsidR="00AE5ED6">
        <w:rPr>
          <w:lang w:val="en-GB"/>
        </w:rPr>
        <w:t xml:space="preserve">and pensions </w:t>
      </w:r>
      <w:r w:rsidRPr="00F572E8">
        <w:rPr>
          <w:lang w:val="en-GB"/>
        </w:rPr>
        <w:t xml:space="preserve">were taken directly from budget data for wage bills and the public works expenditure of national and local government as well as autonomous state agencies. </w:t>
      </w:r>
      <w:r w:rsidR="00AE5ED6" w:rsidRPr="00AE5ED6">
        <w:rPr>
          <w:lang w:val="en-GB"/>
        </w:rPr>
        <w:t>The population censuses (1881 and 1884) and the regional Ott</w:t>
      </w:r>
      <w:r w:rsidR="00AE5ED6">
        <w:rPr>
          <w:lang w:val="en-GB"/>
        </w:rPr>
        <w:t>o</w:t>
      </w:r>
      <w:r w:rsidR="000F4675">
        <w:rPr>
          <w:lang w:val="en-GB"/>
        </w:rPr>
        <w:t>man Statistical Yearbooks were used by</w:t>
      </w:r>
      <w:r w:rsidR="00AE5ED6">
        <w:rPr>
          <w:lang w:val="en-GB"/>
        </w:rPr>
        <w:t xml:space="preserve"> Ivanov </w:t>
      </w:r>
      <w:r w:rsidR="00AE5ED6" w:rsidRPr="00AE5ED6">
        <w:rPr>
          <w:lang w:val="en-GB"/>
        </w:rPr>
        <w:t>to determine the net income earned by free</w:t>
      </w:r>
      <w:r w:rsidR="00AE5ED6">
        <w:rPr>
          <w:lang w:val="en-GB"/>
        </w:rPr>
        <w:t>-</w:t>
      </w:r>
      <w:r w:rsidR="003A06DD">
        <w:rPr>
          <w:lang w:val="en-GB"/>
        </w:rPr>
        <w:t>lancers</w:t>
      </w:r>
      <w:r w:rsidR="00AE5ED6" w:rsidRPr="00AE5ED6">
        <w:rPr>
          <w:lang w:val="en-GB"/>
        </w:rPr>
        <w:t xml:space="preserve">. </w:t>
      </w:r>
      <w:r w:rsidR="003A06DD">
        <w:rPr>
          <w:lang w:val="en-GB"/>
        </w:rPr>
        <w:t>Eventhough of somewhat inferior quality b</w:t>
      </w:r>
      <w:r w:rsidR="00AE5ED6" w:rsidRPr="00AE5ED6">
        <w:rPr>
          <w:lang w:val="en-GB"/>
        </w:rPr>
        <w:t xml:space="preserve">udgetary statistics </w:t>
      </w:r>
      <w:r w:rsidR="003A06DD" w:rsidRPr="00AE5ED6">
        <w:rPr>
          <w:lang w:val="en-GB"/>
        </w:rPr>
        <w:t>for 1880</w:t>
      </w:r>
      <w:r w:rsidR="003A06DD">
        <w:rPr>
          <w:lang w:val="en-GB"/>
        </w:rPr>
        <w:t xml:space="preserve"> </w:t>
      </w:r>
      <w:r w:rsidR="00AE5ED6" w:rsidRPr="00AE5ED6">
        <w:rPr>
          <w:lang w:val="en-GB"/>
        </w:rPr>
        <w:t>of the Princip</w:t>
      </w:r>
      <w:r w:rsidR="003A06DD">
        <w:rPr>
          <w:lang w:val="en-GB"/>
        </w:rPr>
        <w:t xml:space="preserve">ality of Bulgaria and </w:t>
      </w:r>
      <w:r w:rsidR="00D33988">
        <w:rPr>
          <w:lang w:val="en-GB"/>
        </w:rPr>
        <w:t xml:space="preserve">Eastern Rumelia </w:t>
      </w:r>
      <w:r w:rsidR="003A06DD">
        <w:rPr>
          <w:lang w:val="en-GB"/>
        </w:rPr>
        <w:t xml:space="preserve">together with that of </w:t>
      </w:r>
      <w:r w:rsidR="00AE5ED6" w:rsidRPr="00AE5ED6">
        <w:rPr>
          <w:lang w:val="en-GB"/>
        </w:rPr>
        <w:t xml:space="preserve">Edirne and the Danubian vilayets for 1870 </w:t>
      </w:r>
      <w:r w:rsidR="000F4675">
        <w:rPr>
          <w:lang w:val="en-GB"/>
        </w:rPr>
        <w:t>are sufficient</w:t>
      </w:r>
      <w:r w:rsidR="003A06DD">
        <w:rPr>
          <w:lang w:val="en-GB"/>
        </w:rPr>
        <w:t xml:space="preserve"> to </w:t>
      </w:r>
      <w:r w:rsidR="00AE5ED6" w:rsidRPr="00AE5ED6">
        <w:rPr>
          <w:lang w:val="en-GB"/>
        </w:rPr>
        <w:t>approximate income</w:t>
      </w:r>
      <w:r w:rsidR="003A06DD">
        <w:rPr>
          <w:lang w:val="en-GB"/>
        </w:rPr>
        <w:t>s</w:t>
      </w:r>
      <w:r w:rsidR="00AE5ED6" w:rsidRPr="00AE5ED6">
        <w:rPr>
          <w:lang w:val="en-GB"/>
        </w:rPr>
        <w:t xml:space="preserve"> of civil servants and </w:t>
      </w:r>
      <w:r w:rsidR="003A06DD" w:rsidRPr="00AE5ED6">
        <w:rPr>
          <w:lang w:val="en-GB"/>
        </w:rPr>
        <w:t>pensione</w:t>
      </w:r>
      <w:r w:rsidR="003A06DD">
        <w:rPr>
          <w:lang w:val="en-GB"/>
        </w:rPr>
        <w:t>r</w:t>
      </w:r>
      <w:r w:rsidR="003A06DD" w:rsidRPr="00AE5ED6">
        <w:rPr>
          <w:lang w:val="en-GB"/>
        </w:rPr>
        <w:t>s</w:t>
      </w:r>
      <w:r w:rsidR="000F4675">
        <w:rPr>
          <w:lang w:val="en-GB"/>
        </w:rPr>
        <w:t xml:space="preserve"> in</w:t>
      </w:r>
      <w:r w:rsidR="003A06DD">
        <w:rPr>
          <w:lang w:val="en-GB"/>
        </w:rPr>
        <w:t xml:space="preserve"> 1870 and 1880</w:t>
      </w:r>
      <w:r w:rsidR="00AE5ED6" w:rsidRPr="00AE5ED6">
        <w:rPr>
          <w:lang w:val="en-GB"/>
        </w:rPr>
        <w:t xml:space="preserve">. </w:t>
      </w:r>
    </w:p>
    <w:p w:rsidR="001A1728" w:rsidRDefault="001A1728" w:rsidP="00C544E5">
      <w:pPr>
        <w:spacing w:after="0" w:line="276" w:lineRule="auto"/>
        <w:jc w:val="both"/>
        <w:rPr>
          <w:b/>
          <w:lang w:val="en-GB"/>
        </w:rPr>
      </w:pPr>
    </w:p>
    <w:p w:rsidR="00F17B77" w:rsidRDefault="00F17B77" w:rsidP="003B53BD">
      <w:pPr>
        <w:pStyle w:val="berschrift4"/>
        <w:rPr>
          <w:lang w:val="en-US"/>
        </w:rPr>
      </w:pPr>
      <w:r w:rsidRPr="00F17B77">
        <w:rPr>
          <w:lang w:val="en-US"/>
        </w:rPr>
        <w:t>Robustness Checks</w:t>
      </w:r>
    </w:p>
    <w:p w:rsidR="00F17B77" w:rsidRPr="000338B6" w:rsidRDefault="00F17B77" w:rsidP="00C544E5">
      <w:pPr>
        <w:spacing w:after="0" w:line="276" w:lineRule="auto"/>
        <w:jc w:val="both"/>
        <w:rPr>
          <w:lang w:val="en-GB"/>
        </w:rPr>
      </w:pPr>
      <w:r w:rsidRPr="000338B6">
        <w:rPr>
          <w:lang w:val="en-GB"/>
        </w:rPr>
        <w:t>Ivanov was able to compare his GDP figures to previous estimates of t</w:t>
      </w:r>
      <w:r w:rsidR="00246267" w:rsidRPr="000338B6">
        <w:rPr>
          <w:lang w:val="en-GB"/>
        </w:rPr>
        <w:t>he Bulgarian national accounts compiled by A. Manushev and I. E. Geshov for 1889-1891, and by K. G. Popov for 1892 and 1911.</w:t>
      </w:r>
      <w:r w:rsidR="000338B6" w:rsidRPr="000338B6">
        <w:rPr>
          <w:lang w:val="en-GB"/>
        </w:rPr>
        <w:t xml:space="preserve"> With a difference varied between 1 and 8 percent results were reassuring</w:t>
      </w:r>
      <w:r w:rsidR="000F4675">
        <w:rPr>
          <w:lang w:val="en-GB"/>
        </w:rPr>
        <w:t>.</w:t>
      </w:r>
      <w:r w:rsidR="000338B6" w:rsidRPr="000338B6">
        <w:rPr>
          <w:lang w:val="en-GB"/>
        </w:rPr>
        <w:t xml:space="preserve"> </w:t>
      </w:r>
      <w:r w:rsidR="000F4675">
        <w:rPr>
          <w:lang w:val="en-GB"/>
        </w:rPr>
        <w:t>This</w:t>
      </w:r>
      <w:r w:rsidR="000338B6" w:rsidRPr="000338B6">
        <w:rPr>
          <w:lang w:val="en-GB"/>
        </w:rPr>
        <w:t xml:space="preserve"> speak</w:t>
      </w:r>
      <w:r w:rsidR="000F4675">
        <w:rPr>
          <w:lang w:val="en-GB"/>
        </w:rPr>
        <w:t>s</w:t>
      </w:r>
      <w:r w:rsidR="000338B6" w:rsidRPr="000338B6">
        <w:rPr>
          <w:lang w:val="en-GB"/>
        </w:rPr>
        <w:t xml:space="preserve"> in favour of the </w:t>
      </w:r>
      <w:r w:rsidR="000338B6">
        <w:rPr>
          <w:lang w:val="en-GB"/>
        </w:rPr>
        <w:t>new set of GDP estimates published by Ivanov in 2012.</w:t>
      </w:r>
    </w:p>
    <w:p w:rsidR="000338B6" w:rsidRDefault="000338B6" w:rsidP="00C544E5">
      <w:pPr>
        <w:spacing w:after="0" w:line="276" w:lineRule="auto"/>
        <w:jc w:val="both"/>
        <w:rPr>
          <w:lang w:val="en-GB"/>
        </w:rPr>
      </w:pPr>
    </w:p>
    <w:p w:rsidR="005C21D9" w:rsidRPr="000F4675" w:rsidRDefault="007253A7" w:rsidP="00C8701B">
      <w:pPr>
        <w:spacing w:after="0" w:line="276" w:lineRule="auto"/>
        <w:jc w:val="both"/>
        <w:rPr>
          <w:rFonts w:cstheme="minorHAnsi"/>
          <w:b/>
          <w:color w:val="333333"/>
          <w:lang w:val="en-GB"/>
        </w:rPr>
      </w:pPr>
      <w:r>
        <w:rPr>
          <w:rFonts w:cstheme="minorHAnsi"/>
          <w:b/>
          <w:color w:val="333333"/>
          <w:lang w:val="en-GB"/>
        </w:rPr>
        <w:t>Table 4</w:t>
      </w:r>
      <w:r w:rsidR="005C21D9" w:rsidRPr="000F4675">
        <w:rPr>
          <w:rFonts w:cstheme="minorHAnsi"/>
          <w:b/>
          <w:color w:val="333333"/>
          <w:lang w:val="en-GB"/>
        </w:rPr>
        <w:t xml:space="preserve">.1. Selected Components of Bulgarian GDP at Current Prices, </w:t>
      </w:r>
      <w:r w:rsidR="00743371" w:rsidRPr="000F4675">
        <w:rPr>
          <w:rFonts w:cstheme="minorHAnsi"/>
          <w:b/>
          <w:color w:val="333333"/>
          <w:lang w:val="en-GB"/>
        </w:rPr>
        <w:t xml:space="preserve">in </w:t>
      </w:r>
      <w:r w:rsidR="005C21D9" w:rsidRPr="000F4675">
        <w:rPr>
          <w:rFonts w:cstheme="minorHAnsi"/>
          <w:b/>
          <w:color w:val="333333"/>
          <w:lang w:val="en-GB"/>
        </w:rPr>
        <w:t>m</w:t>
      </w:r>
      <w:r w:rsidR="00743371" w:rsidRPr="000F4675">
        <w:rPr>
          <w:rFonts w:cstheme="minorHAnsi"/>
          <w:b/>
          <w:color w:val="333333"/>
          <w:lang w:val="en-GB"/>
        </w:rPr>
        <w:t>il</w:t>
      </w:r>
      <w:r w:rsidR="005C21D9" w:rsidRPr="000F4675">
        <w:rPr>
          <w:rFonts w:cstheme="minorHAnsi"/>
          <w:b/>
          <w:color w:val="333333"/>
          <w:lang w:val="en-GB"/>
        </w:rPr>
        <w:t>. Levs</w:t>
      </w:r>
      <w:r w:rsidR="00743371" w:rsidRPr="000F4675">
        <w:rPr>
          <w:rFonts w:cstheme="minorHAnsi"/>
          <w:b/>
          <w:color w:val="333333"/>
          <w:lang w:val="en-GB"/>
        </w:rPr>
        <w:t xml:space="preserve"> (unless otherwise stated)</w:t>
      </w:r>
    </w:p>
    <w:p w:rsidR="00E75719" w:rsidRDefault="00E75719" w:rsidP="00C8701B">
      <w:pPr>
        <w:spacing w:after="0" w:line="276" w:lineRule="auto"/>
        <w:jc w:val="both"/>
        <w:rPr>
          <w:rFonts w:cstheme="minorHAnsi"/>
          <w:color w:val="333333"/>
          <w:lang w:val="en-GB"/>
        </w:rPr>
      </w:pPr>
    </w:p>
    <w:tbl>
      <w:tblPr>
        <w:tblStyle w:val="TabellemithellemGitternetz1"/>
        <w:tblW w:w="0" w:type="auto"/>
        <w:tblLook w:val="04A0" w:firstRow="1" w:lastRow="0" w:firstColumn="1" w:lastColumn="0" w:noHBand="0" w:noVBand="1"/>
      </w:tblPr>
      <w:tblGrid>
        <w:gridCol w:w="671"/>
        <w:gridCol w:w="986"/>
        <w:gridCol w:w="974"/>
        <w:gridCol w:w="1047"/>
        <w:gridCol w:w="932"/>
        <w:gridCol w:w="934"/>
        <w:gridCol w:w="1023"/>
        <w:gridCol w:w="936"/>
        <w:gridCol w:w="826"/>
        <w:gridCol w:w="733"/>
      </w:tblGrid>
      <w:tr w:rsidR="00C85B44" w:rsidRPr="00765E1D" w:rsidTr="00B86365">
        <w:tc>
          <w:tcPr>
            <w:tcW w:w="675" w:type="dxa"/>
          </w:tcPr>
          <w:p w:rsidR="00C85B44" w:rsidRPr="00765E1D" w:rsidRDefault="00C85B44" w:rsidP="005C21D9">
            <w:pPr>
              <w:spacing w:line="276" w:lineRule="auto"/>
              <w:jc w:val="center"/>
              <w:rPr>
                <w:rFonts w:cstheme="minorHAnsi"/>
                <w:sz w:val="16"/>
                <w:szCs w:val="16"/>
                <w:lang w:val="en-GB"/>
              </w:rPr>
            </w:pPr>
          </w:p>
        </w:tc>
        <w:tc>
          <w:tcPr>
            <w:tcW w:w="996" w:type="dxa"/>
          </w:tcPr>
          <w:p w:rsidR="00C85B44" w:rsidRPr="00765E1D" w:rsidRDefault="00C85B44" w:rsidP="005C21D9">
            <w:pPr>
              <w:spacing w:line="276" w:lineRule="auto"/>
              <w:jc w:val="center"/>
              <w:rPr>
                <w:rFonts w:cstheme="minorHAnsi"/>
                <w:sz w:val="16"/>
                <w:szCs w:val="16"/>
                <w:lang w:val="en-GB"/>
              </w:rPr>
            </w:pPr>
            <w:r w:rsidRPr="00765E1D">
              <w:rPr>
                <w:rFonts w:cstheme="minorHAnsi"/>
                <w:sz w:val="16"/>
                <w:szCs w:val="16"/>
                <w:lang w:val="en-GB"/>
              </w:rPr>
              <w:t>Primary Sector</w:t>
            </w:r>
          </w:p>
        </w:tc>
        <w:tc>
          <w:tcPr>
            <w:tcW w:w="984" w:type="dxa"/>
          </w:tcPr>
          <w:p w:rsidR="00C85B44" w:rsidRPr="00765E1D" w:rsidRDefault="00C85B44" w:rsidP="005C21D9">
            <w:pPr>
              <w:spacing w:line="276" w:lineRule="auto"/>
              <w:jc w:val="center"/>
              <w:rPr>
                <w:rFonts w:cstheme="minorHAnsi"/>
                <w:sz w:val="16"/>
                <w:szCs w:val="16"/>
                <w:lang w:val="en-GB"/>
              </w:rPr>
            </w:pPr>
            <w:r w:rsidRPr="00765E1D">
              <w:rPr>
                <w:rFonts w:cstheme="minorHAnsi"/>
                <w:sz w:val="16"/>
                <w:szCs w:val="16"/>
                <w:lang w:val="en-GB"/>
              </w:rPr>
              <w:t>Cereals</w:t>
            </w:r>
          </w:p>
        </w:tc>
        <w:tc>
          <w:tcPr>
            <w:tcW w:w="1047" w:type="dxa"/>
          </w:tcPr>
          <w:p w:rsidR="00C85B44" w:rsidRPr="00765E1D" w:rsidRDefault="00D146E7" w:rsidP="00AB0087">
            <w:pPr>
              <w:spacing w:line="276" w:lineRule="auto"/>
              <w:jc w:val="center"/>
              <w:rPr>
                <w:rFonts w:cstheme="minorHAnsi"/>
                <w:sz w:val="16"/>
                <w:szCs w:val="16"/>
                <w:lang w:val="en-US"/>
              </w:rPr>
            </w:pPr>
            <w:r w:rsidRPr="00765E1D">
              <w:rPr>
                <w:rFonts w:cstheme="minorHAnsi"/>
                <w:sz w:val="16"/>
                <w:szCs w:val="16"/>
                <w:lang w:val="en-GB"/>
              </w:rPr>
              <w:t>Rural</w:t>
            </w:r>
            <w:r w:rsidR="00C85B44" w:rsidRPr="00765E1D">
              <w:rPr>
                <w:rFonts w:cstheme="minorHAnsi"/>
                <w:sz w:val="16"/>
                <w:szCs w:val="16"/>
                <w:lang w:val="en-GB"/>
              </w:rPr>
              <w:t xml:space="preserve"> </w:t>
            </w:r>
            <w:r w:rsidR="00AB0087" w:rsidRPr="00765E1D">
              <w:rPr>
                <w:rFonts w:cstheme="minorHAnsi"/>
                <w:sz w:val="16"/>
                <w:szCs w:val="16"/>
                <w:lang w:val="en-US"/>
              </w:rPr>
              <w:t>by-employment</w:t>
            </w:r>
          </w:p>
        </w:tc>
        <w:tc>
          <w:tcPr>
            <w:tcW w:w="933" w:type="dxa"/>
          </w:tcPr>
          <w:p w:rsidR="00C85B44" w:rsidRPr="00765E1D" w:rsidRDefault="00C85B44" w:rsidP="005C21D9">
            <w:pPr>
              <w:spacing w:line="276" w:lineRule="auto"/>
              <w:jc w:val="center"/>
              <w:rPr>
                <w:rFonts w:cstheme="minorHAnsi"/>
                <w:sz w:val="16"/>
                <w:szCs w:val="16"/>
                <w:lang w:val="en-GB"/>
              </w:rPr>
            </w:pPr>
            <w:r w:rsidRPr="00765E1D">
              <w:rPr>
                <w:rFonts w:cstheme="minorHAnsi"/>
                <w:sz w:val="16"/>
                <w:szCs w:val="16"/>
                <w:lang w:val="en-GB"/>
              </w:rPr>
              <w:t>Secondary Sector</w:t>
            </w:r>
          </w:p>
        </w:tc>
        <w:tc>
          <w:tcPr>
            <w:tcW w:w="886" w:type="dxa"/>
          </w:tcPr>
          <w:p w:rsidR="00C85B44" w:rsidRPr="00765E1D" w:rsidRDefault="0081135A" w:rsidP="005C21D9">
            <w:pPr>
              <w:spacing w:line="276" w:lineRule="auto"/>
              <w:jc w:val="center"/>
              <w:rPr>
                <w:rFonts w:cstheme="minorHAnsi"/>
                <w:sz w:val="16"/>
                <w:szCs w:val="16"/>
                <w:lang w:val="en-GB"/>
              </w:rPr>
            </w:pPr>
            <w:r w:rsidRPr="00765E1D">
              <w:rPr>
                <w:rFonts w:cstheme="minorHAnsi"/>
                <w:sz w:val="16"/>
                <w:szCs w:val="16"/>
                <w:lang w:val="en-GB"/>
              </w:rPr>
              <w:t xml:space="preserve">Factory </w:t>
            </w:r>
            <w:r w:rsidR="000F4675">
              <w:rPr>
                <w:rFonts w:cstheme="minorHAnsi"/>
                <w:sz w:val="16"/>
                <w:szCs w:val="16"/>
                <w:lang w:val="en-GB"/>
              </w:rPr>
              <w:t>Production</w:t>
            </w:r>
          </w:p>
        </w:tc>
        <w:tc>
          <w:tcPr>
            <w:tcW w:w="1027" w:type="dxa"/>
          </w:tcPr>
          <w:p w:rsidR="00C85B44" w:rsidRPr="00765E1D" w:rsidRDefault="00C85B44" w:rsidP="005C21D9">
            <w:pPr>
              <w:spacing w:line="276" w:lineRule="auto"/>
              <w:jc w:val="center"/>
              <w:rPr>
                <w:rFonts w:cstheme="minorHAnsi"/>
                <w:sz w:val="16"/>
                <w:szCs w:val="16"/>
                <w:lang w:val="en-GB"/>
              </w:rPr>
            </w:pPr>
            <w:r w:rsidRPr="00765E1D">
              <w:rPr>
                <w:rFonts w:cstheme="minorHAnsi"/>
                <w:sz w:val="16"/>
                <w:szCs w:val="16"/>
                <w:lang w:val="en-GB"/>
              </w:rPr>
              <w:t>Handcrafts</w:t>
            </w:r>
          </w:p>
        </w:tc>
        <w:tc>
          <w:tcPr>
            <w:tcW w:w="944" w:type="dxa"/>
          </w:tcPr>
          <w:p w:rsidR="00C85B44" w:rsidRPr="00765E1D" w:rsidRDefault="00C85B44" w:rsidP="005C21D9">
            <w:pPr>
              <w:spacing w:line="276" w:lineRule="auto"/>
              <w:jc w:val="center"/>
              <w:rPr>
                <w:rFonts w:cstheme="minorHAnsi"/>
                <w:sz w:val="16"/>
                <w:szCs w:val="16"/>
                <w:lang w:val="en-GB"/>
              </w:rPr>
            </w:pPr>
            <w:r w:rsidRPr="00765E1D">
              <w:rPr>
                <w:rFonts w:cstheme="minorHAnsi"/>
                <w:sz w:val="16"/>
                <w:szCs w:val="16"/>
                <w:lang w:val="en-GB"/>
              </w:rPr>
              <w:t>Tertiary Sector</w:t>
            </w:r>
          </w:p>
        </w:tc>
        <w:tc>
          <w:tcPr>
            <w:tcW w:w="831" w:type="dxa"/>
          </w:tcPr>
          <w:p w:rsidR="00C85B44" w:rsidRPr="00765E1D" w:rsidRDefault="00C85B44" w:rsidP="005C21D9">
            <w:pPr>
              <w:spacing w:line="276" w:lineRule="auto"/>
              <w:jc w:val="center"/>
              <w:rPr>
                <w:rFonts w:cstheme="minorHAnsi"/>
                <w:sz w:val="16"/>
                <w:szCs w:val="16"/>
                <w:lang w:val="en-GB"/>
              </w:rPr>
            </w:pPr>
            <w:r w:rsidRPr="00765E1D">
              <w:rPr>
                <w:rFonts w:cstheme="minorHAnsi"/>
                <w:sz w:val="16"/>
                <w:szCs w:val="16"/>
                <w:lang w:val="en-GB"/>
              </w:rPr>
              <w:t>Total GDP</w:t>
            </w:r>
          </w:p>
        </w:tc>
        <w:tc>
          <w:tcPr>
            <w:tcW w:w="739" w:type="dxa"/>
          </w:tcPr>
          <w:p w:rsidR="00C85B44" w:rsidRPr="00765E1D" w:rsidRDefault="00C85B44" w:rsidP="005C21D9">
            <w:pPr>
              <w:spacing w:line="276" w:lineRule="auto"/>
              <w:jc w:val="center"/>
              <w:rPr>
                <w:rFonts w:cstheme="minorHAnsi"/>
                <w:sz w:val="16"/>
                <w:szCs w:val="16"/>
                <w:lang w:val="en-GB"/>
              </w:rPr>
            </w:pPr>
            <w:r w:rsidRPr="00765E1D">
              <w:rPr>
                <w:rFonts w:cstheme="minorHAnsi"/>
                <w:sz w:val="16"/>
                <w:szCs w:val="16"/>
                <w:lang w:val="en-GB"/>
              </w:rPr>
              <w:t>GDP p.c.</w:t>
            </w:r>
            <w:r w:rsidR="00781F2A" w:rsidRPr="00765E1D">
              <w:rPr>
                <w:rFonts w:cstheme="minorHAnsi"/>
                <w:sz w:val="16"/>
                <w:szCs w:val="16"/>
                <w:lang w:val="en-GB"/>
              </w:rPr>
              <w:t>, Levs</w:t>
            </w:r>
          </w:p>
        </w:tc>
      </w:tr>
      <w:tr w:rsidR="00F531EB" w:rsidRPr="00765E1D" w:rsidTr="00B86365">
        <w:tc>
          <w:tcPr>
            <w:tcW w:w="675" w:type="dxa"/>
          </w:tcPr>
          <w:p w:rsidR="00F531EB" w:rsidRPr="00765E1D" w:rsidRDefault="00F531EB" w:rsidP="00F531EB">
            <w:pPr>
              <w:spacing w:line="276" w:lineRule="auto"/>
              <w:jc w:val="both"/>
              <w:rPr>
                <w:rFonts w:cstheme="minorHAnsi"/>
                <w:sz w:val="16"/>
                <w:szCs w:val="16"/>
                <w:lang w:val="en-GB"/>
              </w:rPr>
            </w:pPr>
            <w:r w:rsidRPr="00765E1D">
              <w:rPr>
                <w:rFonts w:cstheme="minorHAnsi"/>
                <w:sz w:val="16"/>
                <w:szCs w:val="16"/>
                <w:lang w:val="en-GB"/>
              </w:rPr>
              <w:t>1887</w:t>
            </w:r>
          </w:p>
        </w:tc>
        <w:tc>
          <w:tcPr>
            <w:tcW w:w="99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540.2</w:t>
            </w:r>
          </w:p>
        </w:tc>
        <w:tc>
          <w:tcPr>
            <w:tcW w:w="98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187.2</w:t>
            </w:r>
          </w:p>
        </w:tc>
        <w:tc>
          <w:tcPr>
            <w:tcW w:w="104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96.6</w:t>
            </w:r>
          </w:p>
        </w:tc>
        <w:tc>
          <w:tcPr>
            <w:tcW w:w="933"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70.0</w:t>
            </w:r>
          </w:p>
        </w:tc>
        <w:tc>
          <w:tcPr>
            <w:tcW w:w="88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0.3</w:t>
            </w:r>
          </w:p>
        </w:tc>
        <w:tc>
          <w:tcPr>
            <w:tcW w:w="102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52.9</w:t>
            </w:r>
          </w:p>
        </w:tc>
        <w:tc>
          <w:tcPr>
            <w:tcW w:w="94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146.2</w:t>
            </w:r>
          </w:p>
        </w:tc>
        <w:tc>
          <w:tcPr>
            <w:tcW w:w="831"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756.4</w:t>
            </w:r>
          </w:p>
        </w:tc>
        <w:tc>
          <w:tcPr>
            <w:tcW w:w="739"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222.1</w:t>
            </w:r>
          </w:p>
        </w:tc>
      </w:tr>
      <w:tr w:rsidR="00F531EB" w:rsidRPr="00765E1D" w:rsidTr="00B86365">
        <w:tc>
          <w:tcPr>
            <w:tcW w:w="675" w:type="dxa"/>
          </w:tcPr>
          <w:p w:rsidR="00F531EB" w:rsidRPr="00765E1D" w:rsidRDefault="00F531EB" w:rsidP="00F531EB">
            <w:pPr>
              <w:spacing w:line="276" w:lineRule="auto"/>
              <w:jc w:val="both"/>
              <w:rPr>
                <w:rFonts w:cstheme="minorHAnsi"/>
                <w:sz w:val="16"/>
                <w:szCs w:val="16"/>
                <w:lang w:val="en-GB"/>
              </w:rPr>
            </w:pPr>
            <w:r w:rsidRPr="00765E1D">
              <w:rPr>
                <w:rFonts w:cstheme="minorHAnsi"/>
                <w:sz w:val="16"/>
                <w:szCs w:val="16"/>
                <w:lang w:val="en-GB"/>
              </w:rPr>
              <w:t>1888</w:t>
            </w:r>
          </w:p>
        </w:tc>
        <w:tc>
          <w:tcPr>
            <w:tcW w:w="99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551.6</w:t>
            </w:r>
          </w:p>
        </w:tc>
        <w:tc>
          <w:tcPr>
            <w:tcW w:w="98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213.1</w:t>
            </w:r>
          </w:p>
        </w:tc>
        <w:tc>
          <w:tcPr>
            <w:tcW w:w="104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94.2</w:t>
            </w:r>
          </w:p>
        </w:tc>
        <w:tc>
          <w:tcPr>
            <w:tcW w:w="933"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69.7</w:t>
            </w:r>
          </w:p>
        </w:tc>
        <w:tc>
          <w:tcPr>
            <w:tcW w:w="88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0.3</w:t>
            </w:r>
          </w:p>
        </w:tc>
        <w:tc>
          <w:tcPr>
            <w:tcW w:w="102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52.2</w:t>
            </w:r>
          </w:p>
        </w:tc>
        <w:tc>
          <w:tcPr>
            <w:tcW w:w="94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138.2</w:t>
            </w:r>
          </w:p>
        </w:tc>
        <w:tc>
          <w:tcPr>
            <w:tcW w:w="831"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759.5</w:t>
            </w:r>
          </w:p>
        </w:tc>
        <w:tc>
          <w:tcPr>
            <w:tcW w:w="739"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220.7</w:t>
            </w:r>
          </w:p>
        </w:tc>
      </w:tr>
      <w:tr w:rsidR="00F531EB" w:rsidRPr="00765E1D" w:rsidTr="00B86365">
        <w:tc>
          <w:tcPr>
            <w:tcW w:w="675" w:type="dxa"/>
          </w:tcPr>
          <w:p w:rsidR="00F531EB" w:rsidRPr="00765E1D" w:rsidRDefault="00F531EB" w:rsidP="00F531EB">
            <w:pPr>
              <w:spacing w:line="276" w:lineRule="auto"/>
              <w:jc w:val="both"/>
              <w:rPr>
                <w:rFonts w:cstheme="minorHAnsi"/>
                <w:sz w:val="16"/>
                <w:szCs w:val="16"/>
                <w:lang w:val="en-GB"/>
              </w:rPr>
            </w:pPr>
            <w:r w:rsidRPr="00765E1D">
              <w:rPr>
                <w:rFonts w:cstheme="minorHAnsi"/>
                <w:sz w:val="16"/>
                <w:szCs w:val="16"/>
                <w:lang w:val="en-GB"/>
              </w:rPr>
              <w:t>1889</w:t>
            </w:r>
          </w:p>
        </w:tc>
        <w:tc>
          <w:tcPr>
            <w:tcW w:w="99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484.6</w:t>
            </w:r>
          </w:p>
        </w:tc>
        <w:tc>
          <w:tcPr>
            <w:tcW w:w="98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148.5</w:t>
            </w:r>
          </w:p>
        </w:tc>
        <w:tc>
          <w:tcPr>
            <w:tcW w:w="104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97.3</w:t>
            </w:r>
          </w:p>
        </w:tc>
        <w:tc>
          <w:tcPr>
            <w:tcW w:w="933"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71.3</w:t>
            </w:r>
          </w:p>
        </w:tc>
        <w:tc>
          <w:tcPr>
            <w:tcW w:w="88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0.3</w:t>
            </w:r>
          </w:p>
        </w:tc>
        <w:tc>
          <w:tcPr>
            <w:tcW w:w="102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53.1</w:t>
            </w:r>
          </w:p>
        </w:tc>
        <w:tc>
          <w:tcPr>
            <w:tcW w:w="94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164.1</w:t>
            </w:r>
          </w:p>
        </w:tc>
        <w:tc>
          <w:tcPr>
            <w:tcW w:w="831"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720.0</w:t>
            </w:r>
          </w:p>
        </w:tc>
        <w:tc>
          <w:tcPr>
            <w:tcW w:w="739"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207.2</w:t>
            </w:r>
          </w:p>
        </w:tc>
      </w:tr>
      <w:tr w:rsidR="00F531EB" w:rsidRPr="00765E1D" w:rsidTr="00B86365">
        <w:tc>
          <w:tcPr>
            <w:tcW w:w="675" w:type="dxa"/>
          </w:tcPr>
          <w:p w:rsidR="00F531EB" w:rsidRPr="00765E1D" w:rsidRDefault="00F531EB" w:rsidP="00F531EB">
            <w:pPr>
              <w:spacing w:line="276" w:lineRule="auto"/>
              <w:jc w:val="both"/>
              <w:rPr>
                <w:rFonts w:cstheme="minorHAnsi"/>
                <w:sz w:val="16"/>
                <w:szCs w:val="16"/>
                <w:lang w:val="en-GB"/>
              </w:rPr>
            </w:pPr>
            <w:r w:rsidRPr="00765E1D">
              <w:rPr>
                <w:rFonts w:cstheme="minorHAnsi"/>
                <w:sz w:val="16"/>
                <w:szCs w:val="16"/>
                <w:lang w:val="en-GB"/>
              </w:rPr>
              <w:t>1890</w:t>
            </w:r>
          </w:p>
        </w:tc>
        <w:tc>
          <w:tcPr>
            <w:tcW w:w="99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502.8</w:t>
            </w:r>
          </w:p>
        </w:tc>
        <w:tc>
          <w:tcPr>
            <w:tcW w:w="98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151.6</w:t>
            </w:r>
          </w:p>
        </w:tc>
        <w:tc>
          <w:tcPr>
            <w:tcW w:w="104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99.8</w:t>
            </w:r>
          </w:p>
        </w:tc>
        <w:tc>
          <w:tcPr>
            <w:tcW w:w="933"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73.6</w:t>
            </w:r>
          </w:p>
        </w:tc>
        <w:tc>
          <w:tcPr>
            <w:tcW w:w="88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0.4</w:t>
            </w:r>
          </w:p>
        </w:tc>
        <w:tc>
          <w:tcPr>
            <w:tcW w:w="102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54.5</w:t>
            </w:r>
          </w:p>
        </w:tc>
        <w:tc>
          <w:tcPr>
            <w:tcW w:w="94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183.3</w:t>
            </w:r>
          </w:p>
        </w:tc>
        <w:tc>
          <w:tcPr>
            <w:tcW w:w="831"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759.6</w:t>
            </w:r>
          </w:p>
        </w:tc>
        <w:tc>
          <w:tcPr>
            <w:tcW w:w="739"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216.5</w:t>
            </w:r>
          </w:p>
        </w:tc>
      </w:tr>
      <w:tr w:rsidR="00F531EB" w:rsidRPr="00765E1D" w:rsidTr="00B86365">
        <w:tc>
          <w:tcPr>
            <w:tcW w:w="675" w:type="dxa"/>
          </w:tcPr>
          <w:p w:rsidR="00F531EB" w:rsidRPr="00765E1D" w:rsidRDefault="00F531EB" w:rsidP="00F531EB">
            <w:pPr>
              <w:spacing w:line="276" w:lineRule="auto"/>
              <w:jc w:val="both"/>
              <w:rPr>
                <w:rFonts w:cstheme="minorHAnsi"/>
                <w:sz w:val="16"/>
                <w:szCs w:val="16"/>
                <w:lang w:val="en-GB"/>
              </w:rPr>
            </w:pPr>
            <w:r w:rsidRPr="00765E1D">
              <w:rPr>
                <w:rFonts w:cstheme="minorHAnsi"/>
                <w:sz w:val="16"/>
                <w:szCs w:val="16"/>
                <w:lang w:val="en-GB"/>
              </w:rPr>
              <w:t>1891</w:t>
            </w:r>
          </w:p>
        </w:tc>
        <w:tc>
          <w:tcPr>
            <w:tcW w:w="99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680.2</w:t>
            </w:r>
          </w:p>
        </w:tc>
        <w:tc>
          <w:tcPr>
            <w:tcW w:w="98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300.2</w:t>
            </w:r>
          </w:p>
        </w:tc>
        <w:tc>
          <w:tcPr>
            <w:tcW w:w="104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96.7</w:t>
            </w:r>
          </w:p>
        </w:tc>
        <w:tc>
          <w:tcPr>
            <w:tcW w:w="933"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71.1</w:t>
            </w:r>
          </w:p>
        </w:tc>
        <w:tc>
          <w:tcPr>
            <w:tcW w:w="88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0.7</w:t>
            </w:r>
          </w:p>
        </w:tc>
        <w:tc>
          <w:tcPr>
            <w:tcW w:w="102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51.9</w:t>
            </w:r>
          </w:p>
        </w:tc>
        <w:tc>
          <w:tcPr>
            <w:tcW w:w="94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194.2</w:t>
            </w:r>
          </w:p>
        </w:tc>
        <w:tc>
          <w:tcPr>
            <w:tcW w:w="831"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945.5</w:t>
            </w:r>
          </w:p>
        </w:tc>
        <w:tc>
          <w:tcPr>
            <w:tcW w:w="739"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266.9</w:t>
            </w:r>
          </w:p>
        </w:tc>
      </w:tr>
      <w:tr w:rsidR="00F531EB" w:rsidRPr="00765E1D" w:rsidTr="00B86365">
        <w:tc>
          <w:tcPr>
            <w:tcW w:w="675" w:type="dxa"/>
          </w:tcPr>
          <w:p w:rsidR="00F531EB" w:rsidRPr="00765E1D" w:rsidRDefault="00F531EB" w:rsidP="00F531EB">
            <w:pPr>
              <w:spacing w:line="276" w:lineRule="auto"/>
              <w:jc w:val="both"/>
              <w:rPr>
                <w:rFonts w:cstheme="minorHAnsi"/>
                <w:sz w:val="16"/>
                <w:szCs w:val="16"/>
                <w:lang w:val="en-GB"/>
              </w:rPr>
            </w:pPr>
            <w:r w:rsidRPr="00765E1D">
              <w:rPr>
                <w:rFonts w:cstheme="minorHAnsi"/>
                <w:sz w:val="16"/>
                <w:szCs w:val="16"/>
                <w:lang w:val="en-GB"/>
              </w:rPr>
              <w:t>1892</w:t>
            </w:r>
          </w:p>
        </w:tc>
        <w:tc>
          <w:tcPr>
            <w:tcW w:w="99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635.1</w:t>
            </w:r>
          </w:p>
        </w:tc>
        <w:tc>
          <w:tcPr>
            <w:tcW w:w="98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245.6</w:t>
            </w:r>
          </w:p>
        </w:tc>
        <w:tc>
          <w:tcPr>
            <w:tcW w:w="104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101.0</w:t>
            </w:r>
          </w:p>
        </w:tc>
        <w:tc>
          <w:tcPr>
            <w:tcW w:w="933"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75.2</w:t>
            </w:r>
          </w:p>
        </w:tc>
        <w:tc>
          <w:tcPr>
            <w:tcW w:w="88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1.6</w:t>
            </w:r>
          </w:p>
        </w:tc>
        <w:tc>
          <w:tcPr>
            <w:tcW w:w="102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53.4</w:t>
            </w:r>
          </w:p>
        </w:tc>
        <w:tc>
          <w:tcPr>
            <w:tcW w:w="94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204.0</w:t>
            </w:r>
          </w:p>
        </w:tc>
        <w:tc>
          <w:tcPr>
            <w:tcW w:w="831"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914.3</w:t>
            </w:r>
          </w:p>
        </w:tc>
        <w:tc>
          <w:tcPr>
            <w:tcW w:w="739"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255.6</w:t>
            </w:r>
          </w:p>
        </w:tc>
      </w:tr>
      <w:tr w:rsidR="00F531EB" w:rsidRPr="00765E1D" w:rsidTr="00B86365">
        <w:tc>
          <w:tcPr>
            <w:tcW w:w="675" w:type="dxa"/>
          </w:tcPr>
          <w:p w:rsidR="00F531EB" w:rsidRPr="00765E1D" w:rsidRDefault="00F531EB" w:rsidP="00F531EB">
            <w:pPr>
              <w:spacing w:line="276" w:lineRule="auto"/>
              <w:jc w:val="both"/>
              <w:rPr>
                <w:rFonts w:cstheme="minorHAnsi"/>
                <w:sz w:val="16"/>
                <w:szCs w:val="16"/>
                <w:lang w:val="en-GB"/>
              </w:rPr>
            </w:pPr>
            <w:r w:rsidRPr="00765E1D">
              <w:rPr>
                <w:rFonts w:cstheme="minorHAnsi"/>
                <w:sz w:val="16"/>
                <w:szCs w:val="16"/>
                <w:lang w:val="en-GB"/>
              </w:rPr>
              <w:t>1893</w:t>
            </w:r>
          </w:p>
        </w:tc>
        <w:tc>
          <w:tcPr>
            <w:tcW w:w="99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583.0</w:t>
            </w:r>
          </w:p>
        </w:tc>
        <w:tc>
          <w:tcPr>
            <w:tcW w:w="98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175.3</w:t>
            </w:r>
          </w:p>
        </w:tc>
        <w:tc>
          <w:tcPr>
            <w:tcW w:w="104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109.8</w:t>
            </w:r>
          </w:p>
        </w:tc>
        <w:tc>
          <w:tcPr>
            <w:tcW w:w="933"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83.6</w:t>
            </w:r>
          </w:p>
        </w:tc>
        <w:tc>
          <w:tcPr>
            <w:tcW w:w="88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1.8</w:t>
            </w:r>
          </w:p>
        </w:tc>
        <w:tc>
          <w:tcPr>
            <w:tcW w:w="102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59.0</w:t>
            </w:r>
          </w:p>
        </w:tc>
        <w:tc>
          <w:tcPr>
            <w:tcW w:w="94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228.0</w:t>
            </w:r>
          </w:p>
        </w:tc>
        <w:tc>
          <w:tcPr>
            <w:tcW w:w="831"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894.7</w:t>
            </w:r>
          </w:p>
        </w:tc>
        <w:tc>
          <w:tcPr>
            <w:tcW w:w="739"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247.0</w:t>
            </w:r>
          </w:p>
        </w:tc>
      </w:tr>
      <w:tr w:rsidR="00F531EB" w:rsidRPr="00765E1D" w:rsidTr="00B86365">
        <w:tc>
          <w:tcPr>
            <w:tcW w:w="675" w:type="dxa"/>
          </w:tcPr>
          <w:p w:rsidR="00F531EB" w:rsidRPr="00765E1D" w:rsidRDefault="00F531EB" w:rsidP="00F531EB">
            <w:pPr>
              <w:spacing w:line="276" w:lineRule="auto"/>
              <w:jc w:val="both"/>
              <w:rPr>
                <w:rFonts w:cstheme="minorHAnsi"/>
                <w:sz w:val="16"/>
                <w:szCs w:val="16"/>
                <w:lang w:val="en-GB"/>
              </w:rPr>
            </w:pPr>
            <w:r w:rsidRPr="00765E1D">
              <w:rPr>
                <w:rFonts w:cstheme="minorHAnsi"/>
                <w:sz w:val="16"/>
                <w:szCs w:val="16"/>
                <w:lang w:val="en-GB"/>
              </w:rPr>
              <w:t>1894</w:t>
            </w:r>
          </w:p>
        </w:tc>
        <w:tc>
          <w:tcPr>
            <w:tcW w:w="99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571.5</w:t>
            </w:r>
          </w:p>
        </w:tc>
        <w:tc>
          <w:tcPr>
            <w:tcW w:w="98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156.4</w:t>
            </w:r>
          </w:p>
        </w:tc>
        <w:tc>
          <w:tcPr>
            <w:tcW w:w="104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110.7</w:t>
            </w:r>
          </w:p>
        </w:tc>
        <w:tc>
          <w:tcPr>
            <w:tcW w:w="933"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85.4</w:t>
            </w:r>
          </w:p>
        </w:tc>
        <w:tc>
          <w:tcPr>
            <w:tcW w:w="88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1.6</w:t>
            </w:r>
          </w:p>
        </w:tc>
        <w:tc>
          <w:tcPr>
            <w:tcW w:w="102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60.6</w:t>
            </w:r>
          </w:p>
        </w:tc>
        <w:tc>
          <w:tcPr>
            <w:tcW w:w="94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228.4</w:t>
            </w:r>
          </w:p>
        </w:tc>
        <w:tc>
          <w:tcPr>
            <w:tcW w:w="831"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885.3</w:t>
            </w:r>
          </w:p>
        </w:tc>
        <w:tc>
          <w:tcPr>
            <w:tcW w:w="739"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240.7</w:t>
            </w:r>
          </w:p>
        </w:tc>
      </w:tr>
      <w:tr w:rsidR="00F531EB" w:rsidRPr="00765E1D" w:rsidTr="00B86365">
        <w:tc>
          <w:tcPr>
            <w:tcW w:w="675" w:type="dxa"/>
          </w:tcPr>
          <w:p w:rsidR="00F531EB" w:rsidRPr="00765E1D" w:rsidRDefault="00F531EB" w:rsidP="00F531EB">
            <w:pPr>
              <w:spacing w:line="276" w:lineRule="auto"/>
              <w:jc w:val="both"/>
              <w:rPr>
                <w:rFonts w:cstheme="minorHAnsi"/>
                <w:sz w:val="16"/>
                <w:szCs w:val="16"/>
                <w:lang w:val="en-GB"/>
              </w:rPr>
            </w:pPr>
            <w:r w:rsidRPr="00765E1D">
              <w:rPr>
                <w:rFonts w:cstheme="minorHAnsi"/>
                <w:sz w:val="16"/>
                <w:szCs w:val="16"/>
                <w:lang w:val="en-GB"/>
              </w:rPr>
              <w:t>1895</w:t>
            </w:r>
          </w:p>
        </w:tc>
        <w:tc>
          <w:tcPr>
            <w:tcW w:w="99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551.1</w:t>
            </w:r>
          </w:p>
        </w:tc>
        <w:tc>
          <w:tcPr>
            <w:tcW w:w="98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146.8</w:t>
            </w:r>
          </w:p>
        </w:tc>
        <w:tc>
          <w:tcPr>
            <w:tcW w:w="104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104.5</w:t>
            </w:r>
          </w:p>
        </w:tc>
        <w:tc>
          <w:tcPr>
            <w:tcW w:w="933"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84.4</w:t>
            </w:r>
          </w:p>
        </w:tc>
        <w:tc>
          <w:tcPr>
            <w:tcW w:w="88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2.1</w:t>
            </w:r>
          </w:p>
        </w:tc>
        <w:tc>
          <w:tcPr>
            <w:tcW w:w="102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60.2</w:t>
            </w:r>
          </w:p>
        </w:tc>
        <w:tc>
          <w:tcPr>
            <w:tcW w:w="94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228.5</w:t>
            </w:r>
          </w:p>
        </w:tc>
        <w:tc>
          <w:tcPr>
            <w:tcW w:w="831"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864.1</w:t>
            </w:r>
          </w:p>
        </w:tc>
        <w:tc>
          <w:tcPr>
            <w:tcW w:w="739"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231.4</w:t>
            </w:r>
          </w:p>
        </w:tc>
      </w:tr>
      <w:tr w:rsidR="00F531EB" w:rsidRPr="00765E1D" w:rsidTr="00B86365">
        <w:tc>
          <w:tcPr>
            <w:tcW w:w="675" w:type="dxa"/>
          </w:tcPr>
          <w:p w:rsidR="00F531EB" w:rsidRPr="00765E1D" w:rsidRDefault="00F531EB" w:rsidP="00F531EB">
            <w:pPr>
              <w:spacing w:line="276" w:lineRule="auto"/>
              <w:jc w:val="both"/>
              <w:rPr>
                <w:rFonts w:cstheme="minorHAnsi"/>
                <w:sz w:val="16"/>
                <w:szCs w:val="16"/>
                <w:lang w:val="en-GB"/>
              </w:rPr>
            </w:pPr>
            <w:r w:rsidRPr="00765E1D">
              <w:rPr>
                <w:rFonts w:cstheme="minorHAnsi"/>
                <w:sz w:val="16"/>
                <w:szCs w:val="16"/>
                <w:lang w:val="en-GB"/>
              </w:rPr>
              <w:t>1896</w:t>
            </w:r>
          </w:p>
        </w:tc>
        <w:tc>
          <w:tcPr>
            <w:tcW w:w="99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568.7</w:t>
            </w:r>
          </w:p>
        </w:tc>
        <w:tc>
          <w:tcPr>
            <w:tcW w:w="98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166.0</w:t>
            </w:r>
          </w:p>
        </w:tc>
        <w:tc>
          <w:tcPr>
            <w:tcW w:w="104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101.1</w:t>
            </w:r>
          </w:p>
        </w:tc>
        <w:tc>
          <w:tcPr>
            <w:tcW w:w="933"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83.6</w:t>
            </w:r>
          </w:p>
        </w:tc>
        <w:tc>
          <w:tcPr>
            <w:tcW w:w="88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2.0</w:t>
            </w:r>
          </w:p>
        </w:tc>
        <w:tc>
          <w:tcPr>
            <w:tcW w:w="102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59.7</w:t>
            </w:r>
          </w:p>
        </w:tc>
        <w:tc>
          <w:tcPr>
            <w:tcW w:w="94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240.3</w:t>
            </w:r>
          </w:p>
        </w:tc>
        <w:tc>
          <w:tcPr>
            <w:tcW w:w="831"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892.6</w:t>
            </w:r>
          </w:p>
        </w:tc>
        <w:tc>
          <w:tcPr>
            <w:tcW w:w="739"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235.3</w:t>
            </w:r>
          </w:p>
        </w:tc>
      </w:tr>
      <w:tr w:rsidR="00F531EB" w:rsidRPr="00765E1D" w:rsidTr="00B86365">
        <w:tc>
          <w:tcPr>
            <w:tcW w:w="675" w:type="dxa"/>
          </w:tcPr>
          <w:p w:rsidR="00F531EB" w:rsidRPr="00765E1D" w:rsidRDefault="00F531EB" w:rsidP="00F531EB">
            <w:pPr>
              <w:spacing w:line="276" w:lineRule="auto"/>
              <w:jc w:val="both"/>
              <w:rPr>
                <w:rFonts w:cstheme="minorHAnsi"/>
                <w:sz w:val="16"/>
                <w:szCs w:val="16"/>
                <w:lang w:val="en-GB"/>
              </w:rPr>
            </w:pPr>
            <w:r w:rsidRPr="00765E1D">
              <w:rPr>
                <w:rFonts w:cstheme="minorHAnsi"/>
                <w:sz w:val="16"/>
                <w:szCs w:val="16"/>
                <w:lang w:val="en-GB"/>
              </w:rPr>
              <w:t>1897</w:t>
            </w:r>
          </w:p>
        </w:tc>
        <w:tc>
          <w:tcPr>
            <w:tcW w:w="99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596.4</w:t>
            </w:r>
          </w:p>
        </w:tc>
        <w:tc>
          <w:tcPr>
            <w:tcW w:w="98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182.5</w:t>
            </w:r>
          </w:p>
        </w:tc>
        <w:tc>
          <w:tcPr>
            <w:tcW w:w="104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121.7</w:t>
            </w:r>
          </w:p>
        </w:tc>
        <w:tc>
          <w:tcPr>
            <w:tcW w:w="933"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90.7</w:t>
            </w:r>
          </w:p>
        </w:tc>
        <w:tc>
          <w:tcPr>
            <w:tcW w:w="88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2.3</w:t>
            </w:r>
          </w:p>
        </w:tc>
        <w:tc>
          <w:tcPr>
            <w:tcW w:w="102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63.1</w:t>
            </w:r>
          </w:p>
        </w:tc>
        <w:tc>
          <w:tcPr>
            <w:tcW w:w="94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236.8</w:t>
            </w:r>
          </w:p>
        </w:tc>
        <w:tc>
          <w:tcPr>
            <w:tcW w:w="831"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923.9</w:t>
            </w:r>
          </w:p>
        </w:tc>
        <w:tc>
          <w:tcPr>
            <w:tcW w:w="739"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239.9</w:t>
            </w:r>
          </w:p>
        </w:tc>
      </w:tr>
      <w:tr w:rsidR="00F531EB" w:rsidRPr="00765E1D" w:rsidTr="00B86365">
        <w:tc>
          <w:tcPr>
            <w:tcW w:w="675" w:type="dxa"/>
          </w:tcPr>
          <w:p w:rsidR="00F531EB" w:rsidRPr="00765E1D" w:rsidRDefault="00F531EB" w:rsidP="00F531EB">
            <w:pPr>
              <w:spacing w:line="276" w:lineRule="auto"/>
              <w:jc w:val="both"/>
              <w:rPr>
                <w:rFonts w:cstheme="minorHAnsi"/>
                <w:sz w:val="16"/>
                <w:szCs w:val="16"/>
                <w:lang w:val="en-GB"/>
              </w:rPr>
            </w:pPr>
            <w:r w:rsidRPr="00765E1D">
              <w:rPr>
                <w:rFonts w:cstheme="minorHAnsi"/>
                <w:sz w:val="16"/>
                <w:szCs w:val="16"/>
                <w:lang w:val="en-GB"/>
              </w:rPr>
              <w:t>1898</w:t>
            </w:r>
          </w:p>
        </w:tc>
        <w:tc>
          <w:tcPr>
            <w:tcW w:w="99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659.3</w:t>
            </w:r>
          </w:p>
        </w:tc>
        <w:tc>
          <w:tcPr>
            <w:tcW w:w="98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212.0</w:t>
            </w:r>
          </w:p>
        </w:tc>
        <w:tc>
          <w:tcPr>
            <w:tcW w:w="104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103.7</w:t>
            </w:r>
          </w:p>
        </w:tc>
        <w:tc>
          <w:tcPr>
            <w:tcW w:w="933"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90.0</w:t>
            </w:r>
          </w:p>
        </w:tc>
        <w:tc>
          <w:tcPr>
            <w:tcW w:w="88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2.2</w:t>
            </w:r>
          </w:p>
        </w:tc>
        <w:tc>
          <w:tcPr>
            <w:tcW w:w="102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64.7</w:t>
            </w:r>
          </w:p>
        </w:tc>
        <w:tc>
          <w:tcPr>
            <w:tcW w:w="94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240.4</w:t>
            </w:r>
          </w:p>
        </w:tc>
        <w:tc>
          <w:tcPr>
            <w:tcW w:w="831"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989.7</w:t>
            </w:r>
          </w:p>
        </w:tc>
        <w:tc>
          <w:tcPr>
            <w:tcW w:w="739"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253.1</w:t>
            </w:r>
          </w:p>
        </w:tc>
      </w:tr>
      <w:tr w:rsidR="00F531EB" w:rsidRPr="00765E1D" w:rsidTr="00B86365">
        <w:tc>
          <w:tcPr>
            <w:tcW w:w="675" w:type="dxa"/>
          </w:tcPr>
          <w:p w:rsidR="00F531EB" w:rsidRPr="00765E1D" w:rsidRDefault="00F531EB" w:rsidP="00F531EB">
            <w:pPr>
              <w:spacing w:line="276" w:lineRule="auto"/>
              <w:jc w:val="both"/>
              <w:rPr>
                <w:rFonts w:cstheme="minorHAnsi"/>
                <w:sz w:val="16"/>
                <w:szCs w:val="16"/>
                <w:lang w:val="en-GB"/>
              </w:rPr>
            </w:pPr>
            <w:r w:rsidRPr="00765E1D">
              <w:rPr>
                <w:rFonts w:cstheme="minorHAnsi"/>
                <w:sz w:val="16"/>
                <w:szCs w:val="16"/>
                <w:lang w:val="en-GB"/>
              </w:rPr>
              <w:t>1899</w:t>
            </w:r>
          </w:p>
        </w:tc>
        <w:tc>
          <w:tcPr>
            <w:tcW w:w="99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564.6</w:t>
            </w:r>
          </w:p>
        </w:tc>
        <w:tc>
          <w:tcPr>
            <w:tcW w:w="98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130.3</w:t>
            </w:r>
          </w:p>
        </w:tc>
        <w:tc>
          <w:tcPr>
            <w:tcW w:w="104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92.0</w:t>
            </w:r>
          </w:p>
        </w:tc>
        <w:tc>
          <w:tcPr>
            <w:tcW w:w="933"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81.5</w:t>
            </w:r>
          </w:p>
        </w:tc>
        <w:tc>
          <w:tcPr>
            <w:tcW w:w="88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4.8</w:t>
            </w:r>
          </w:p>
        </w:tc>
        <w:tc>
          <w:tcPr>
            <w:tcW w:w="102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56.3</w:t>
            </w:r>
          </w:p>
        </w:tc>
        <w:tc>
          <w:tcPr>
            <w:tcW w:w="94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239.1</w:t>
            </w:r>
          </w:p>
        </w:tc>
        <w:tc>
          <w:tcPr>
            <w:tcW w:w="831"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885.1</w:t>
            </w:r>
          </w:p>
        </w:tc>
        <w:tc>
          <w:tcPr>
            <w:tcW w:w="739"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222.8</w:t>
            </w:r>
          </w:p>
        </w:tc>
      </w:tr>
      <w:tr w:rsidR="00F531EB" w:rsidRPr="00765E1D" w:rsidTr="00B86365">
        <w:tc>
          <w:tcPr>
            <w:tcW w:w="675" w:type="dxa"/>
          </w:tcPr>
          <w:p w:rsidR="00F531EB" w:rsidRPr="00765E1D" w:rsidRDefault="00F531EB" w:rsidP="00F531EB">
            <w:pPr>
              <w:spacing w:line="276" w:lineRule="auto"/>
              <w:jc w:val="both"/>
              <w:rPr>
                <w:rFonts w:cstheme="minorHAnsi"/>
                <w:sz w:val="16"/>
                <w:szCs w:val="16"/>
                <w:lang w:val="en-GB"/>
              </w:rPr>
            </w:pPr>
            <w:r w:rsidRPr="00765E1D">
              <w:rPr>
                <w:rFonts w:cstheme="minorHAnsi"/>
                <w:sz w:val="16"/>
                <w:szCs w:val="16"/>
                <w:lang w:val="en-GB"/>
              </w:rPr>
              <w:t>1900</w:t>
            </w:r>
          </w:p>
        </w:tc>
        <w:tc>
          <w:tcPr>
            <w:tcW w:w="99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546.8</w:t>
            </w:r>
          </w:p>
        </w:tc>
        <w:tc>
          <w:tcPr>
            <w:tcW w:w="98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173.3</w:t>
            </w:r>
          </w:p>
        </w:tc>
        <w:tc>
          <w:tcPr>
            <w:tcW w:w="104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90.7</w:t>
            </w:r>
          </w:p>
        </w:tc>
        <w:tc>
          <w:tcPr>
            <w:tcW w:w="933"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80.2</w:t>
            </w:r>
          </w:p>
        </w:tc>
        <w:tc>
          <w:tcPr>
            <w:tcW w:w="88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4.5</w:t>
            </w:r>
          </w:p>
        </w:tc>
        <w:tc>
          <w:tcPr>
            <w:tcW w:w="102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56.0</w:t>
            </w:r>
          </w:p>
        </w:tc>
        <w:tc>
          <w:tcPr>
            <w:tcW w:w="94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227.5</w:t>
            </w:r>
          </w:p>
        </w:tc>
        <w:tc>
          <w:tcPr>
            <w:tcW w:w="831"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854.6</w:t>
            </w:r>
          </w:p>
        </w:tc>
        <w:tc>
          <w:tcPr>
            <w:tcW w:w="739"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211.9</w:t>
            </w:r>
          </w:p>
        </w:tc>
      </w:tr>
      <w:tr w:rsidR="00F531EB" w:rsidRPr="00765E1D" w:rsidTr="00B86365">
        <w:tc>
          <w:tcPr>
            <w:tcW w:w="675" w:type="dxa"/>
          </w:tcPr>
          <w:p w:rsidR="00F531EB" w:rsidRPr="00765E1D" w:rsidRDefault="00F531EB" w:rsidP="00F531EB">
            <w:pPr>
              <w:spacing w:line="276" w:lineRule="auto"/>
              <w:jc w:val="both"/>
              <w:rPr>
                <w:rFonts w:cstheme="minorHAnsi"/>
                <w:sz w:val="16"/>
                <w:szCs w:val="16"/>
                <w:lang w:val="en-GB"/>
              </w:rPr>
            </w:pPr>
            <w:r w:rsidRPr="00765E1D">
              <w:rPr>
                <w:rFonts w:cstheme="minorHAnsi"/>
                <w:sz w:val="16"/>
                <w:szCs w:val="16"/>
                <w:lang w:val="en-GB"/>
              </w:rPr>
              <w:t>1901</w:t>
            </w:r>
          </w:p>
        </w:tc>
        <w:tc>
          <w:tcPr>
            <w:tcW w:w="99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562.9</w:t>
            </w:r>
          </w:p>
        </w:tc>
        <w:tc>
          <w:tcPr>
            <w:tcW w:w="98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185.5</w:t>
            </w:r>
          </w:p>
        </w:tc>
        <w:tc>
          <w:tcPr>
            <w:tcW w:w="104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91.2</w:t>
            </w:r>
          </w:p>
        </w:tc>
        <w:tc>
          <w:tcPr>
            <w:tcW w:w="933"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79.9</w:t>
            </w:r>
          </w:p>
        </w:tc>
        <w:tc>
          <w:tcPr>
            <w:tcW w:w="88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4.9</w:t>
            </w:r>
          </w:p>
        </w:tc>
        <w:tc>
          <w:tcPr>
            <w:tcW w:w="102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53.4</w:t>
            </w:r>
          </w:p>
        </w:tc>
        <w:tc>
          <w:tcPr>
            <w:tcW w:w="94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248.8</w:t>
            </w:r>
          </w:p>
        </w:tc>
        <w:tc>
          <w:tcPr>
            <w:tcW w:w="831"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891.6</w:t>
            </w:r>
          </w:p>
        </w:tc>
        <w:tc>
          <w:tcPr>
            <w:tcW w:w="739"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217.7</w:t>
            </w:r>
          </w:p>
        </w:tc>
      </w:tr>
      <w:tr w:rsidR="00F531EB" w:rsidRPr="00765E1D" w:rsidTr="00B86365">
        <w:tc>
          <w:tcPr>
            <w:tcW w:w="675" w:type="dxa"/>
          </w:tcPr>
          <w:p w:rsidR="00F531EB" w:rsidRPr="00765E1D" w:rsidRDefault="00F531EB" w:rsidP="00F531EB">
            <w:pPr>
              <w:spacing w:line="276" w:lineRule="auto"/>
              <w:jc w:val="both"/>
              <w:rPr>
                <w:rFonts w:cstheme="minorHAnsi"/>
                <w:sz w:val="16"/>
                <w:szCs w:val="16"/>
                <w:lang w:val="en-GB"/>
              </w:rPr>
            </w:pPr>
            <w:r w:rsidRPr="00765E1D">
              <w:rPr>
                <w:rFonts w:cstheme="minorHAnsi"/>
                <w:sz w:val="16"/>
                <w:szCs w:val="16"/>
                <w:lang w:val="en-GB"/>
              </w:rPr>
              <w:t>1902</w:t>
            </w:r>
          </w:p>
        </w:tc>
        <w:tc>
          <w:tcPr>
            <w:tcW w:w="99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630.0</w:t>
            </w:r>
          </w:p>
        </w:tc>
        <w:tc>
          <w:tcPr>
            <w:tcW w:w="98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206.6</w:t>
            </w:r>
          </w:p>
        </w:tc>
        <w:tc>
          <w:tcPr>
            <w:tcW w:w="104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94.9</w:t>
            </w:r>
          </w:p>
        </w:tc>
        <w:tc>
          <w:tcPr>
            <w:tcW w:w="933"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79.4</w:t>
            </w:r>
          </w:p>
        </w:tc>
        <w:tc>
          <w:tcPr>
            <w:tcW w:w="88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5.3</w:t>
            </w:r>
          </w:p>
        </w:tc>
        <w:tc>
          <w:tcPr>
            <w:tcW w:w="102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51.2</w:t>
            </w:r>
          </w:p>
        </w:tc>
        <w:tc>
          <w:tcPr>
            <w:tcW w:w="94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260.2</w:t>
            </w:r>
          </w:p>
        </w:tc>
        <w:tc>
          <w:tcPr>
            <w:tcW w:w="831"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969.6</w:t>
            </w:r>
          </w:p>
        </w:tc>
        <w:tc>
          <w:tcPr>
            <w:tcW w:w="739"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233.2</w:t>
            </w:r>
          </w:p>
        </w:tc>
      </w:tr>
      <w:tr w:rsidR="00F531EB" w:rsidRPr="00765E1D" w:rsidTr="00B86365">
        <w:tc>
          <w:tcPr>
            <w:tcW w:w="675" w:type="dxa"/>
          </w:tcPr>
          <w:p w:rsidR="00F531EB" w:rsidRPr="00765E1D" w:rsidRDefault="00F531EB" w:rsidP="00F531EB">
            <w:pPr>
              <w:spacing w:line="276" w:lineRule="auto"/>
              <w:jc w:val="both"/>
              <w:rPr>
                <w:rFonts w:cstheme="minorHAnsi"/>
                <w:sz w:val="16"/>
                <w:szCs w:val="16"/>
                <w:lang w:val="en-GB"/>
              </w:rPr>
            </w:pPr>
            <w:r w:rsidRPr="00765E1D">
              <w:rPr>
                <w:rFonts w:cstheme="minorHAnsi"/>
                <w:sz w:val="16"/>
                <w:szCs w:val="16"/>
                <w:lang w:val="en-GB"/>
              </w:rPr>
              <w:t>1903</w:t>
            </w:r>
          </w:p>
        </w:tc>
        <w:tc>
          <w:tcPr>
            <w:tcW w:w="99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646.6</w:t>
            </w:r>
          </w:p>
        </w:tc>
        <w:tc>
          <w:tcPr>
            <w:tcW w:w="98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194.4</w:t>
            </w:r>
          </w:p>
        </w:tc>
        <w:tc>
          <w:tcPr>
            <w:tcW w:w="104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98.8</w:t>
            </w:r>
          </w:p>
        </w:tc>
        <w:tc>
          <w:tcPr>
            <w:tcW w:w="933"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80.2</w:t>
            </w:r>
          </w:p>
        </w:tc>
        <w:tc>
          <w:tcPr>
            <w:tcW w:w="88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6.6</w:t>
            </w:r>
          </w:p>
        </w:tc>
        <w:tc>
          <w:tcPr>
            <w:tcW w:w="102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51.0</w:t>
            </w:r>
          </w:p>
        </w:tc>
        <w:tc>
          <w:tcPr>
            <w:tcW w:w="94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271.9</w:t>
            </w:r>
          </w:p>
        </w:tc>
        <w:tc>
          <w:tcPr>
            <w:tcW w:w="831"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998.8</w:t>
            </w:r>
          </w:p>
        </w:tc>
        <w:tc>
          <w:tcPr>
            <w:tcW w:w="739"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236.7</w:t>
            </w:r>
          </w:p>
        </w:tc>
      </w:tr>
      <w:tr w:rsidR="00F531EB" w:rsidRPr="00765E1D" w:rsidTr="00B86365">
        <w:tc>
          <w:tcPr>
            <w:tcW w:w="675" w:type="dxa"/>
          </w:tcPr>
          <w:p w:rsidR="00F531EB" w:rsidRPr="00765E1D" w:rsidRDefault="00F531EB" w:rsidP="00F531EB">
            <w:pPr>
              <w:spacing w:line="276" w:lineRule="auto"/>
              <w:jc w:val="both"/>
              <w:rPr>
                <w:rFonts w:cstheme="minorHAnsi"/>
                <w:sz w:val="16"/>
                <w:szCs w:val="16"/>
                <w:lang w:val="en-GB"/>
              </w:rPr>
            </w:pPr>
            <w:r w:rsidRPr="00765E1D">
              <w:rPr>
                <w:rFonts w:cstheme="minorHAnsi"/>
                <w:sz w:val="16"/>
                <w:szCs w:val="16"/>
                <w:lang w:val="en-GB"/>
              </w:rPr>
              <w:t>1904</w:t>
            </w:r>
          </w:p>
        </w:tc>
        <w:tc>
          <w:tcPr>
            <w:tcW w:w="99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673.3</w:t>
            </w:r>
          </w:p>
        </w:tc>
        <w:tc>
          <w:tcPr>
            <w:tcW w:w="98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199.0</w:t>
            </w:r>
          </w:p>
        </w:tc>
        <w:tc>
          <w:tcPr>
            <w:tcW w:w="104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102.6</w:t>
            </w:r>
          </w:p>
        </w:tc>
        <w:tc>
          <w:tcPr>
            <w:tcW w:w="933"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85.9</w:t>
            </w:r>
          </w:p>
        </w:tc>
        <w:tc>
          <w:tcPr>
            <w:tcW w:w="88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8.8</w:t>
            </w:r>
          </w:p>
        </w:tc>
        <w:tc>
          <w:tcPr>
            <w:tcW w:w="102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52.3</w:t>
            </w:r>
          </w:p>
        </w:tc>
        <w:tc>
          <w:tcPr>
            <w:tcW w:w="94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310.1</w:t>
            </w:r>
          </w:p>
        </w:tc>
        <w:tc>
          <w:tcPr>
            <w:tcW w:w="831"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1,069.3</w:t>
            </w:r>
          </w:p>
        </w:tc>
        <w:tc>
          <w:tcPr>
            <w:tcW w:w="739"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249.7</w:t>
            </w:r>
          </w:p>
        </w:tc>
      </w:tr>
      <w:tr w:rsidR="00F531EB" w:rsidRPr="00765E1D" w:rsidTr="00B86365">
        <w:tc>
          <w:tcPr>
            <w:tcW w:w="675" w:type="dxa"/>
          </w:tcPr>
          <w:p w:rsidR="00F531EB" w:rsidRPr="00765E1D" w:rsidRDefault="00F531EB" w:rsidP="00F531EB">
            <w:pPr>
              <w:spacing w:line="276" w:lineRule="auto"/>
              <w:jc w:val="both"/>
              <w:rPr>
                <w:rFonts w:cstheme="minorHAnsi"/>
                <w:sz w:val="16"/>
                <w:szCs w:val="16"/>
                <w:lang w:val="en-GB"/>
              </w:rPr>
            </w:pPr>
            <w:r w:rsidRPr="00765E1D">
              <w:rPr>
                <w:rFonts w:cstheme="minorHAnsi"/>
                <w:sz w:val="16"/>
                <w:szCs w:val="16"/>
                <w:lang w:val="en-GB"/>
              </w:rPr>
              <w:t>1905</w:t>
            </w:r>
          </w:p>
        </w:tc>
        <w:tc>
          <w:tcPr>
            <w:tcW w:w="99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703.8</w:t>
            </w:r>
          </w:p>
        </w:tc>
        <w:tc>
          <w:tcPr>
            <w:tcW w:w="98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188.3</w:t>
            </w:r>
          </w:p>
        </w:tc>
        <w:tc>
          <w:tcPr>
            <w:tcW w:w="104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114.2</w:t>
            </w:r>
          </w:p>
        </w:tc>
        <w:tc>
          <w:tcPr>
            <w:tcW w:w="933"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93.8</w:t>
            </w:r>
          </w:p>
        </w:tc>
        <w:tc>
          <w:tcPr>
            <w:tcW w:w="88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10.4</w:t>
            </w:r>
          </w:p>
        </w:tc>
        <w:tc>
          <w:tcPr>
            <w:tcW w:w="102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55.9</w:t>
            </w:r>
          </w:p>
        </w:tc>
        <w:tc>
          <w:tcPr>
            <w:tcW w:w="94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330.8</w:t>
            </w:r>
          </w:p>
        </w:tc>
        <w:tc>
          <w:tcPr>
            <w:tcW w:w="831"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1,128.3</w:t>
            </w:r>
          </w:p>
        </w:tc>
        <w:tc>
          <w:tcPr>
            <w:tcW w:w="739"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259.5</w:t>
            </w:r>
          </w:p>
        </w:tc>
      </w:tr>
      <w:tr w:rsidR="00F531EB" w:rsidRPr="00765E1D" w:rsidTr="00B86365">
        <w:tc>
          <w:tcPr>
            <w:tcW w:w="675" w:type="dxa"/>
          </w:tcPr>
          <w:p w:rsidR="00F531EB" w:rsidRPr="00765E1D" w:rsidRDefault="00F531EB" w:rsidP="00F531EB">
            <w:pPr>
              <w:spacing w:line="276" w:lineRule="auto"/>
              <w:jc w:val="both"/>
              <w:rPr>
                <w:rFonts w:cstheme="minorHAnsi"/>
                <w:sz w:val="16"/>
                <w:szCs w:val="16"/>
                <w:lang w:val="en-GB"/>
              </w:rPr>
            </w:pPr>
            <w:r w:rsidRPr="00765E1D">
              <w:rPr>
                <w:rFonts w:cstheme="minorHAnsi"/>
                <w:sz w:val="16"/>
                <w:szCs w:val="16"/>
                <w:lang w:val="en-GB"/>
              </w:rPr>
              <w:t>1906</w:t>
            </w:r>
          </w:p>
        </w:tc>
        <w:tc>
          <w:tcPr>
            <w:tcW w:w="99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770.6</w:t>
            </w:r>
          </w:p>
        </w:tc>
        <w:tc>
          <w:tcPr>
            <w:tcW w:w="98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215.5</w:t>
            </w:r>
          </w:p>
        </w:tc>
        <w:tc>
          <w:tcPr>
            <w:tcW w:w="104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123.0</w:t>
            </w:r>
          </w:p>
        </w:tc>
        <w:tc>
          <w:tcPr>
            <w:tcW w:w="933"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100.2</w:t>
            </w:r>
          </w:p>
        </w:tc>
        <w:tc>
          <w:tcPr>
            <w:tcW w:w="88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9.1</w:t>
            </w:r>
          </w:p>
        </w:tc>
        <w:tc>
          <w:tcPr>
            <w:tcW w:w="102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62.5</w:t>
            </w:r>
          </w:p>
        </w:tc>
        <w:tc>
          <w:tcPr>
            <w:tcW w:w="94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355.2</w:t>
            </w:r>
          </w:p>
        </w:tc>
        <w:tc>
          <w:tcPr>
            <w:tcW w:w="831"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1,226.1</w:t>
            </w:r>
          </w:p>
        </w:tc>
        <w:tc>
          <w:tcPr>
            <w:tcW w:w="739"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277.8</w:t>
            </w:r>
          </w:p>
        </w:tc>
      </w:tr>
      <w:tr w:rsidR="00F531EB" w:rsidRPr="00765E1D" w:rsidTr="00B86365">
        <w:tc>
          <w:tcPr>
            <w:tcW w:w="675" w:type="dxa"/>
          </w:tcPr>
          <w:p w:rsidR="00F531EB" w:rsidRPr="00765E1D" w:rsidRDefault="00F531EB" w:rsidP="00F531EB">
            <w:pPr>
              <w:spacing w:line="276" w:lineRule="auto"/>
              <w:jc w:val="both"/>
              <w:rPr>
                <w:rFonts w:cstheme="minorHAnsi"/>
                <w:sz w:val="16"/>
                <w:szCs w:val="16"/>
                <w:lang w:val="en-GB"/>
              </w:rPr>
            </w:pPr>
            <w:r w:rsidRPr="00765E1D">
              <w:rPr>
                <w:rFonts w:cstheme="minorHAnsi"/>
                <w:sz w:val="16"/>
                <w:szCs w:val="16"/>
                <w:lang w:val="en-GB"/>
              </w:rPr>
              <w:t>1907</w:t>
            </w:r>
          </w:p>
        </w:tc>
        <w:tc>
          <w:tcPr>
            <w:tcW w:w="99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699.8</w:t>
            </w:r>
          </w:p>
        </w:tc>
        <w:tc>
          <w:tcPr>
            <w:tcW w:w="98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129.5</w:t>
            </w:r>
          </w:p>
        </w:tc>
        <w:tc>
          <w:tcPr>
            <w:tcW w:w="104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128.5</w:t>
            </w:r>
          </w:p>
        </w:tc>
        <w:tc>
          <w:tcPr>
            <w:tcW w:w="933"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115.8</w:t>
            </w:r>
          </w:p>
        </w:tc>
        <w:tc>
          <w:tcPr>
            <w:tcW w:w="88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15.6</w:t>
            </w:r>
          </w:p>
        </w:tc>
        <w:tc>
          <w:tcPr>
            <w:tcW w:w="102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68.4</w:t>
            </w:r>
          </w:p>
        </w:tc>
        <w:tc>
          <w:tcPr>
            <w:tcW w:w="94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389.8</w:t>
            </w:r>
          </w:p>
        </w:tc>
        <w:tc>
          <w:tcPr>
            <w:tcW w:w="831"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1,205.5</w:t>
            </w:r>
          </w:p>
        </w:tc>
        <w:tc>
          <w:tcPr>
            <w:tcW w:w="739"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269.3</w:t>
            </w:r>
          </w:p>
        </w:tc>
      </w:tr>
      <w:tr w:rsidR="00F531EB" w:rsidRPr="00765E1D" w:rsidTr="00B86365">
        <w:tc>
          <w:tcPr>
            <w:tcW w:w="675" w:type="dxa"/>
          </w:tcPr>
          <w:p w:rsidR="00F531EB" w:rsidRPr="00765E1D" w:rsidRDefault="00F531EB" w:rsidP="00F531EB">
            <w:pPr>
              <w:spacing w:line="276" w:lineRule="auto"/>
              <w:jc w:val="both"/>
              <w:rPr>
                <w:rFonts w:cstheme="minorHAnsi"/>
                <w:sz w:val="16"/>
                <w:szCs w:val="16"/>
                <w:lang w:val="en-GB"/>
              </w:rPr>
            </w:pPr>
            <w:r w:rsidRPr="00765E1D">
              <w:rPr>
                <w:rFonts w:cstheme="minorHAnsi"/>
                <w:sz w:val="16"/>
                <w:szCs w:val="16"/>
                <w:lang w:val="en-GB"/>
              </w:rPr>
              <w:t>1908</w:t>
            </w:r>
          </w:p>
        </w:tc>
        <w:tc>
          <w:tcPr>
            <w:tcW w:w="99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893.9</w:t>
            </w:r>
          </w:p>
        </w:tc>
        <w:tc>
          <w:tcPr>
            <w:tcW w:w="98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250.6</w:t>
            </w:r>
          </w:p>
        </w:tc>
        <w:tc>
          <w:tcPr>
            <w:tcW w:w="104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131.3</w:t>
            </w:r>
          </w:p>
        </w:tc>
        <w:tc>
          <w:tcPr>
            <w:tcW w:w="933"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121.8</w:t>
            </w:r>
          </w:p>
        </w:tc>
        <w:tc>
          <w:tcPr>
            <w:tcW w:w="88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18.0</w:t>
            </w:r>
          </w:p>
        </w:tc>
        <w:tc>
          <w:tcPr>
            <w:tcW w:w="102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70.7</w:t>
            </w:r>
          </w:p>
        </w:tc>
        <w:tc>
          <w:tcPr>
            <w:tcW w:w="94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399.9</w:t>
            </w:r>
          </w:p>
        </w:tc>
        <w:tc>
          <w:tcPr>
            <w:tcW w:w="831"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1,415.6</w:t>
            </w:r>
          </w:p>
        </w:tc>
        <w:tc>
          <w:tcPr>
            <w:tcW w:w="739"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311.7</w:t>
            </w:r>
          </w:p>
        </w:tc>
      </w:tr>
      <w:tr w:rsidR="00F531EB" w:rsidRPr="00765E1D" w:rsidTr="00B86365">
        <w:tc>
          <w:tcPr>
            <w:tcW w:w="675" w:type="dxa"/>
          </w:tcPr>
          <w:p w:rsidR="00F531EB" w:rsidRPr="00765E1D" w:rsidRDefault="00F531EB" w:rsidP="00F531EB">
            <w:pPr>
              <w:spacing w:line="276" w:lineRule="auto"/>
              <w:jc w:val="both"/>
              <w:rPr>
                <w:rFonts w:cstheme="minorHAnsi"/>
                <w:sz w:val="16"/>
                <w:szCs w:val="16"/>
                <w:lang w:val="en-GB"/>
              </w:rPr>
            </w:pPr>
            <w:r w:rsidRPr="00765E1D">
              <w:rPr>
                <w:rFonts w:cstheme="minorHAnsi"/>
                <w:sz w:val="16"/>
                <w:szCs w:val="16"/>
                <w:lang w:val="en-GB"/>
              </w:rPr>
              <w:t>1909</w:t>
            </w:r>
          </w:p>
        </w:tc>
        <w:tc>
          <w:tcPr>
            <w:tcW w:w="99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882.9</w:t>
            </w:r>
          </w:p>
        </w:tc>
        <w:tc>
          <w:tcPr>
            <w:tcW w:w="98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235.4</w:t>
            </w:r>
          </w:p>
        </w:tc>
        <w:tc>
          <w:tcPr>
            <w:tcW w:w="104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139.9</w:t>
            </w:r>
          </w:p>
        </w:tc>
        <w:tc>
          <w:tcPr>
            <w:tcW w:w="933"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131.7</w:t>
            </w:r>
          </w:p>
        </w:tc>
        <w:tc>
          <w:tcPr>
            <w:tcW w:w="88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22.3</w:t>
            </w:r>
          </w:p>
        </w:tc>
        <w:tc>
          <w:tcPr>
            <w:tcW w:w="102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73.7</w:t>
            </w:r>
          </w:p>
        </w:tc>
        <w:tc>
          <w:tcPr>
            <w:tcW w:w="94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429.8</w:t>
            </w:r>
          </w:p>
        </w:tc>
        <w:tc>
          <w:tcPr>
            <w:tcW w:w="831"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1,444.4</w:t>
            </w:r>
          </w:p>
        </w:tc>
        <w:tc>
          <w:tcPr>
            <w:tcW w:w="739"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313.5</w:t>
            </w:r>
          </w:p>
        </w:tc>
      </w:tr>
      <w:tr w:rsidR="00F531EB" w:rsidRPr="00765E1D" w:rsidTr="00B86365">
        <w:tc>
          <w:tcPr>
            <w:tcW w:w="675" w:type="dxa"/>
          </w:tcPr>
          <w:p w:rsidR="00F531EB" w:rsidRPr="00765E1D" w:rsidRDefault="00F531EB" w:rsidP="00F531EB">
            <w:pPr>
              <w:spacing w:line="276" w:lineRule="auto"/>
              <w:jc w:val="both"/>
              <w:rPr>
                <w:rFonts w:cstheme="minorHAnsi"/>
                <w:sz w:val="16"/>
                <w:szCs w:val="16"/>
                <w:lang w:val="en-GB"/>
              </w:rPr>
            </w:pPr>
            <w:r w:rsidRPr="00765E1D">
              <w:rPr>
                <w:rFonts w:cstheme="minorHAnsi"/>
                <w:sz w:val="16"/>
                <w:szCs w:val="16"/>
                <w:lang w:val="en-GB"/>
              </w:rPr>
              <w:t>1910</w:t>
            </w:r>
          </w:p>
        </w:tc>
        <w:tc>
          <w:tcPr>
            <w:tcW w:w="99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896.2</w:t>
            </w:r>
          </w:p>
        </w:tc>
        <w:tc>
          <w:tcPr>
            <w:tcW w:w="98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276.0</w:t>
            </w:r>
          </w:p>
        </w:tc>
        <w:tc>
          <w:tcPr>
            <w:tcW w:w="104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150.2</w:t>
            </w:r>
          </w:p>
        </w:tc>
        <w:tc>
          <w:tcPr>
            <w:tcW w:w="933"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141.1</w:t>
            </w:r>
          </w:p>
        </w:tc>
        <w:tc>
          <w:tcPr>
            <w:tcW w:w="88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24.7</w:t>
            </w:r>
          </w:p>
        </w:tc>
        <w:tc>
          <w:tcPr>
            <w:tcW w:w="102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77.8</w:t>
            </w:r>
          </w:p>
        </w:tc>
        <w:tc>
          <w:tcPr>
            <w:tcW w:w="94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447.3</w:t>
            </w:r>
          </w:p>
        </w:tc>
        <w:tc>
          <w:tcPr>
            <w:tcW w:w="831"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1,484.5</w:t>
            </w:r>
          </w:p>
        </w:tc>
        <w:tc>
          <w:tcPr>
            <w:tcW w:w="739"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317.5</w:t>
            </w:r>
          </w:p>
        </w:tc>
      </w:tr>
      <w:tr w:rsidR="00F531EB" w:rsidRPr="00765E1D" w:rsidTr="00B86365">
        <w:tc>
          <w:tcPr>
            <w:tcW w:w="675" w:type="dxa"/>
          </w:tcPr>
          <w:p w:rsidR="00F531EB" w:rsidRPr="00765E1D" w:rsidRDefault="00F531EB" w:rsidP="00F531EB">
            <w:pPr>
              <w:spacing w:line="276" w:lineRule="auto"/>
              <w:jc w:val="both"/>
              <w:rPr>
                <w:rFonts w:cstheme="minorHAnsi"/>
                <w:sz w:val="16"/>
                <w:szCs w:val="16"/>
                <w:lang w:val="en-GB"/>
              </w:rPr>
            </w:pPr>
            <w:r w:rsidRPr="00765E1D">
              <w:rPr>
                <w:rFonts w:cstheme="minorHAnsi"/>
                <w:sz w:val="16"/>
                <w:szCs w:val="16"/>
                <w:lang w:val="en-GB"/>
              </w:rPr>
              <w:t>1911</w:t>
            </w:r>
          </w:p>
        </w:tc>
        <w:tc>
          <w:tcPr>
            <w:tcW w:w="99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w:t>
            </w:r>
            <w:r w:rsidRPr="00765E1D">
              <w:rPr>
                <w:rFonts w:ascii="Calibri" w:hAnsi="Calibri" w:cs="Calibri"/>
                <w:sz w:val="16"/>
                <w:szCs w:val="16"/>
                <w:lang w:val="en-US"/>
              </w:rPr>
              <w:t>,</w:t>
            </w:r>
            <w:r w:rsidRPr="00765E1D">
              <w:rPr>
                <w:rFonts w:ascii="Calibri" w:hAnsi="Calibri" w:cs="Calibri"/>
                <w:sz w:val="16"/>
                <w:szCs w:val="16"/>
              </w:rPr>
              <w:t>004.5</w:t>
            </w:r>
          </w:p>
        </w:tc>
        <w:tc>
          <w:tcPr>
            <w:tcW w:w="98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294.0</w:t>
            </w:r>
          </w:p>
        </w:tc>
        <w:tc>
          <w:tcPr>
            <w:tcW w:w="104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162.3</w:t>
            </w:r>
          </w:p>
        </w:tc>
        <w:tc>
          <w:tcPr>
            <w:tcW w:w="933"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162.2</w:t>
            </w:r>
          </w:p>
        </w:tc>
        <w:tc>
          <w:tcPr>
            <w:tcW w:w="88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33.4</w:t>
            </w:r>
          </w:p>
        </w:tc>
        <w:tc>
          <w:tcPr>
            <w:tcW w:w="102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83.1</w:t>
            </w:r>
          </w:p>
        </w:tc>
        <w:tc>
          <w:tcPr>
            <w:tcW w:w="94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506.7</w:t>
            </w:r>
          </w:p>
        </w:tc>
        <w:tc>
          <w:tcPr>
            <w:tcW w:w="831"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1,673.3</w:t>
            </w:r>
          </w:p>
        </w:tc>
        <w:tc>
          <w:tcPr>
            <w:tcW w:w="739"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352.9</w:t>
            </w:r>
          </w:p>
        </w:tc>
      </w:tr>
      <w:tr w:rsidR="00F531EB" w:rsidRPr="00765E1D" w:rsidTr="00B86365">
        <w:tc>
          <w:tcPr>
            <w:tcW w:w="675" w:type="dxa"/>
          </w:tcPr>
          <w:p w:rsidR="00F531EB" w:rsidRPr="00765E1D" w:rsidRDefault="00F531EB" w:rsidP="00F531EB">
            <w:pPr>
              <w:spacing w:line="276" w:lineRule="auto"/>
              <w:jc w:val="both"/>
              <w:rPr>
                <w:rFonts w:cstheme="minorHAnsi"/>
                <w:sz w:val="16"/>
                <w:szCs w:val="16"/>
                <w:lang w:val="en-GB"/>
              </w:rPr>
            </w:pPr>
            <w:r w:rsidRPr="00765E1D">
              <w:rPr>
                <w:rFonts w:cstheme="minorHAnsi"/>
                <w:sz w:val="16"/>
                <w:szCs w:val="16"/>
                <w:lang w:val="en-GB"/>
              </w:rPr>
              <w:t>1912</w:t>
            </w:r>
          </w:p>
        </w:tc>
        <w:tc>
          <w:tcPr>
            <w:tcW w:w="99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w:t>
            </w:r>
            <w:r w:rsidRPr="00765E1D">
              <w:rPr>
                <w:rFonts w:ascii="Calibri" w:hAnsi="Calibri" w:cs="Calibri"/>
                <w:sz w:val="16"/>
                <w:szCs w:val="16"/>
                <w:lang w:val="en-US"/>
              </w:rPr>
              <w:t>,</w:t>
            </w:r>
            <w:r w:rsidRPr="00765E1D">
              <w:rPr>
                <w:rFonts w:ascii="Calibri" w:hAnsi="Calibri" w:cs="Calibri"/>
                <w:sz w:val="16"/>
                <w:szCs w:val="16"/>
              </w:rPr>
              <w:t>042.9</w:t>
            </w:r>
          </w:p>
        </w:tc>
        <w:tc>
          <w:tcPr>
            <w:tcW w:w="98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310.3</w:t>
            </w:r>
          </w:p>
        </w:tc>
        <w:tc>
          <w:tcPr>
            <w:tcW w:w="104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186.6</w:t>
            </w:r>
          </w:p>
        </w:tc>
        <w:tc>
          <w:tcPr>
            <w:tcW w:w="933"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168.5</w:t>
            </w:r>
          </w:p>
        </w:tc>
        <w:tc>
          <w:tcPr>
            <w:tcW w:w="886"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29.9</w:t>
            </w:r>
          </w:p>
        </w:tc>
        <w:tc>
          <w:tcPr>
            <w:tcW w:w="1027"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92.2</w:t>
            </w:r>
          </w:p>
        </w:tc>
        <w:tc>
          <w:tcPr>
            <w:tcW w:w="944"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509.6</w:t>
            </w:r>
          </w:p>
        </w:tc>
        <w:tc>
          <w:tcPr>
            <w:tcW w:w="831"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1,720.9</w:t>
            </w:r>
          </w:p>
        </w:tc>
        <w:tc>
          <w:tcPr>
            <w:tcW w:w="739" w:type="dxa"/>
            <w:vAlign w:val="bottom"/>
          </w:tcPr>
          <w:p w:rsidR="00F531EB" w:rsidRPr="00765E1D" w:rsidRDefault="00F531EB" w:rsidP="00F531EB">
            <w:pPr>
              <w:jc w:val="right"/>
              <w:rPr>
                <w:rFonts w:ascii="Calibri" w:hAnsi="Calibri" w:cs="Calibri"/>
                <w:sz w:val="16"/>
                <w:szCs w:val="16"/>
              </w:rPr>
            </w:pPr>
            <w:r w:rsidRPr="00765E1D">
              <w:rPr>
                <w:rFonts w:ascii="Calibri" w:hAnsi="Calibri" w:cs="Calibri"/>
                <w:sz w:val="16"/>
                <w:szCs w:val="16"/>
              </w:rPr>
              <w:t>357.7</w:t>
            </w:r>
          </w:p>
        </w:tc>
      </w:tr>
    </w:tbl>
    <w:p w:rsidR="00E75719" w:rsidRPr="00B86365" w:rsidRDefault="00C20416" w:rsidP="00C8701B">
      <w:pPr>
        <w:spacing w:after="0" w:line="276" w:lineRule="auto"/>
        <w:jc w:val="both"/>
        <w:rPr>
          <w:rFonts w:cstheme="minorHAnsi"/>
          <w:color w:val="333333"/>
        </w:rPr>
      </w:pPr>
      <w:r w:rsidRPr="00C20416">
        <w:rPr>
          <w:rFonts w:cstheme="minorHAnsi"/>
          <w:i/>
          <w:color w:val="333333"/>
          <w:lang w:val="en-US"/>
        </w:rPr>
        <w:t>Source</w:t>
      </w:r>
      <w:r>
        <w:rPr>
          <w:rFonts w:cstheme="minorHAnsi"/>
          <w:color w:val="333333"/>
          <w:lang w:val="en-US"/>
        </w:rPr>
        <w:t>: See the text.</w:t>
      </w:r>
    </w:p>
    <w:p w:rsidR="00D72E4D" w:rsidRDefault="00D72E4D" w:rsidP="00D72E4D">
      <w:pPr>
        <w:keepNext/>
        <w:spacing w:after="0" w:line="276" w:lineRule="auto"/>
        <w:jc w:val="both"/>
        <w:rPr>
          <w:i/>
          <w:lang w:val="en-GB"/>
        </w:rPr>
      </w:pPr>
    </w:p>
    <w:p w:rsidR="00D72E4D" w:rsidRPr="007C48D4" w:rsidRDefault="00D72E4D" w:rsidP="003B53BD">
      <w:pPr>
        <w:pStyle w:val="berschrift4"/>
        <w:rPr>
          <w:lang w:val="en-GB"/>
        </w:rPr>
      </w:pPr>
      <w:r w:rsidRPr="007C48D4">
        <w:rPr>
          <w:lang w:val="en-GB"/>
        </w:rPr>
        <w:t>GDP at Constant Prices</w:t>
      </w:r>
      <w:r>
        <w:rPr>
          <w:lang w:val="en-GB"/>
        </w:rPr>
        <w:t xml:space="preserve"> and Territory</w:t>
      </w:r>
    </w:p>
    <w:p w:rsidR="00D72E4D" w:rsidRPr="006205B6" w:rsidRDefault="00D72E4D" w:rsidP="00D72E4D">
      <w:pPr>
        <w:keepNext/>
        <w:spacing w:after="0" w:line="276" w:lineRule="auto"/>
        <w:jc w:val="both"/>
        <w:rPr>
          <w:lang w:val="en-US"/>
        </w:rPr>
      </w:pPr>
      <w:r w:rsidRPr="006F2750">
        <w:rPr>
          <w:lang w:val="en-GB"/>
        </w:rPr>
        <w:t xml:space="preserve">To provide a meaningful comparison over the long run between 1870 and 1912, we must </w:t>
      </w:r>
      <w:r>
        <w:rPr>
          <w:lang w:val="en-GB"/>
        </w:rPr>
        <w:t>consider</w:t>
      </w:r>
      <w:r w:rsidRPr="006F2750">
        <w:rPr>
          <w:lang w:val="en-GB"/>
        </w:rPr>
        <w:t xml:space="preserve"> </w:t>
      </w:r>
      <w:r>
        <w:rPr>
          <w:lang w:val="en-GB"/>
        </w:rPr>
        <w:t xml:space="preserve">differing </w:t>
      </w:r>
      <w:r w:rsidRPr="006F2750">
        <w:rPr>
          <w:lang w:val="en-GB"/>
        </w:rPr>
        <w:t xml:space="preserve">price </w:t>
      </w:r>
      <w:r>
        <w:rPr>
          <w:lang w:val="en-GB"/>
        </w:rPr>
        <w:t>developments depending on the economic sector or type of commodity.</w:t>
      </w:r>
      <w:r w:rsidRPr="006F2750">
        <w:rPr>
          <w:lang w:val="en-GB"/>
        </w:rPr>
        <w:t xml:space="preserve"> </w:t>
      </w:r>
      <w:r>
        <w:rPr>
          <w:lang w:val="en-GB"/>
        </w:rPr>
        <w:t>In addition we have to adjust for territorial changes</w:t>
      </w:r>
      <w:r w:rsidRPr="006F2750">
        <w:rPr>
          <w:lang w:val="en-GB"/>
        </w:rPr>
        <w:t xml:space="preserve"> </w:t>
      </w:r>
      <w:r>
        <w:rPr>
          <w:lang w:val="en-GB"/>
        </w:rPr>
        <w:t xml:space="preserve">affceting as well population numbers </w:t>
      </w:r>
      <w:r w:rsidRPr="006F2750">
        <w:rPr>
          <w:lang w:val="en-GB"/>
        </w:rPr>
        <w:t xml:space="preserve">in the course of the Balkan </w:t>
      </w:r>
      <w:r w:rsidRPr="006F2750">
        <w:rPr>
          <w:lang w:val="en-GB"/>
        </w:rPr>
        <w:lastRenderedPageBreak/>
        <w:t>Wars and World War I. Instead of deflating the nominal national income figures using the retail price index Ivanov applied specific price series to each GDP component. Several sector-specific price indice</w:t>
      </w:r>
      <w:r>
        <w:rPr>
          <w:lang w:val="en-GB"/>
        </w:rPr>
        <w:t xml:space="preserve">s have been constructed for </w:t>
      </w:r>
      <w:r w:rsidRPr="006F2750">
        <w:rPr>
          <w:lang w:val="en-GB"/>
        </w:rPr>
        <w:t>industrial prices, transport and communications costs, rents, civil servants’ daily wage etc.</w:t>
      </w:r>
      <w:r w:rsidRPr="006F2750">
        <w:rPr>
          <w:rStyle w:val="Funotenzeichen"/>
          <w:lang w:val="en-GB"/>
        </w:rPr>
        <w:footnoteReference w:id="228"/>
      </w:r>
      <w:r>
        <w:rPr>
          <w:lang w:val="en-GB"/>
        </w:rPr>
        <w:t xml:space="preserve"> These indices</w:t>
      </w:r>
      <w:r w:rsidRPr="006F2750">
        <w:rPr>
          <w:lang w:val="en-GB"/>
        </w:rPr>
        <w:t xml:space="preserve"> </w:t>
      </w:r>
      <w:r>
        <w:rPr>
          <w:lang w:val="en-GB"/>
        </w:rPr>
        <w:t>are calculated for</w:t>
      </w:r>
      <w:r w:rsidRPr="006F2750">
        <w:rPr>
          <w:lang w:val="en-GB"/>
        </w:rPr>
        <w:t xml:space="preserve"> </w:t>
      </w:r>
      <w:r>
        <w:rPr>
          <w:lang w:val="en-GB"/>
        </w:rPr>
        <w:t xml:space="preserve">two different </w:t>
      </w:r>
      <w:r w:rsidRPr="006F2750">
        <w:rPr>
          <w:lang w:val="en-GB"/>
        </w:rPr>
        <w:t>base years</w:t>
      </w:r>
      <w:r>
        <w:rPr>
          <w:lang w:val="en-GB"/>
        </w:rPr>
        <w:t>:</w:t>
      </w:r>
      <w:r w:rsidRPr="006F2750">
        <w:rPr>
          <w:lang w:val="en-GB"/>
        </w:rPr>
        <w:t xml:space="preserve"> 1911 and 1939. The </w:t>
      </w:r>
      <w:r>
        <w:rPr>
          <w:lang w:val="en-GB"/>
        </w:rPr>
        <w:t>latter</w:t>
      </w:r>
    </w:p>
    <w:p w:rsidR="00A77967" w:rsidRPr="006205B6" w:rsidRDefault="00A77967" w:rsidP="00A77967">
      <w:pPr>
        <w:keepNext/>
        <w:spacing w:after="0" w:line="276" w:lineRule="auto"/>
        <w:jc w:val="both"/>
        <w:rPr>
          <w:lang w:val="en-US"/>
        </w:rPr>
      </w:pPr>
      <w:r w:rsidRPr="006F2750">
        <w:rPr>
          <w:lang w:val="en-GB"/>
        </w:rPr>
        <w:t xml:space="preserve">base year in Chakalov’s series have been used by Maddison to produce his estimates in Geary-Khamis international dollars at the 1990 purchasing power parity. </w:t>
      </w:r>
      <w:r>
        <w:rPr>
          <w:lang w:val="en-US"/>
        </w:rPr>
        <w:t xml:space="preserve">It should be noted that due to scarce price information c. 1870 and 1880 both estimates have been produced only in constant 1911 and 1939 prices. </w:t>
      </w:r>
      <w:r w:rsidRPr="006F2750">
        <w:rPr>
          <w:lang w:val="en-GB"/>
        </w:rPr>
        <w:t xml:space="preserve">To compare 1870 with 1912, </w:t>
      </w:r>
      <w:r>
        <w:rPr>
          <w:lang w:val="en-GB"/>
        </w:rPr>
        <w:t>Ivanov</w:t>
      </w:r>
      <w:r w:rsidRPr="006F2750">
        <w:rPr>
          <w:lang w:val="en-GB"/>
        </w:rPr>
        <w:t xml:space="preserve"> </w:t>
      </w:r>
      <w:r>
        <w:rPr>
          <w:lang w:val="en-GB"/>
        </w:rPr>
        <w:t xml:space="preserve">had </w:t>
      </w:r>
      <w:r w:rsidRPr="006F2750">
        <w:rPr>
          <w:lang w:val="en-GB"/>
        </w:rPr>
        <w:t xml:space="preserve">also </w:t>
      </w:r>
      <w:r>
        <w:rPr>
          <w:lang w:val="en-GB"/>
        </w:rPr>
        <w:t xml:space="preserve">to allow for territorial changes taking present day Bulgarian borders as a reference point. </w:t>
      </w:r>
      <w:r>
        <w:rPr>
          <w:lang w:val="en-US"/>
        </w:rPr>
        <w:t>Fortunately, in most of the cases Ottoman statistics were presented in regionally disaggregated form permitting Ivanov to separate directly or indirectly the areas that fall within present day borders.</w:t>
      </w:r>
    </w:p>
    <w:p w:rsidR="007F4318" w:rsidRPr="00A77967" w:rsidRDefault="007F4318" w:rsidP="007F4318">
      <w:pPr>
        <w:spacing w:after="0" w:line="276" w:lineRule="auto"/>
        <w:jc w:val="both"/>
        <w:rPr>
          <w:lang w:val="en-US"/>
        </w:rPr>
      </w:pPr>
    </w:p>
    <w:p w:rsidR="00781F2A" w:rsidRPr="007F4318" w:rsidRDefault="007253A7" w:rsidP="00781F2A">
      <w:pPr>
        <w:spacing w:after="0" w:line="276" w:lineRule="auto"/>
        <w:jc w:val="both"/>
        <w:rPr>
          <w:rFonts w:cstheme="minorHAnsi"/>
          <w:b/>
          <w:color w:val="333333"/>
          <w:lang w:val="en-GB"/>
        </w:rPr>
      </w:pPr>
      <w:r>
        <w:rPr>
          <w:rFonts w:cstheme="minorHAnsi"/>
          <w:b/>
          <w:color w:val="333333"/>
          <w:lang w:val="en-GB"/>
        </w:rPr>
        <w:t>Table 4</w:t>
      </w:r>
      <w:r w:rsidR="00781F2A" w:rsidRPr="007F4318">
        <w:rPr>
          <w:rFonts w:cstheme="minorHAnsi"/>
          <w:b/>
          <w:color w:val="333333"/>
          <w:lang w:val="en-GB"/>
        </w:rPr>
        <w:t>.</w:t>
      </w:r>
      <w:r w:rsidR="00DF5E2B" w:rsidRPr="007F4318">
        <w:rPr>
          <w:rFonts w:cstheme="minorHAnsi"/>
          <w:b/>
          <w:color w:val="333333"/>
          <w:lang w:val="en-GB"/>
        </w:rPr>
        <w:t>2</w:t>
      </w:r>
      <w:r w:rsidR="00781F2A" w:rsidRPr="007F4318">
        <w:rPr>
          <w:rFonts w:cstheme="minorHAnsi"/>
          <w:b/>
          <w:color w:val="333333"/>
          <w:lang w:val="en-GB"/>
        </w:rPr>
        <w:t xml:space="preserve">. Selected Components of Bulgarian GDP at Constant 1911 Prices, </w:t>
      </w:r>
      <w:r w:rsidR="00743371" w:rsidRPr="007F4318">
        <w:rPr>
          <w:rFonts w:cstheme="minorHAnsi"/>
          <w:b/>
          <w:color w:val="333333"/>
          <w:lang w:val="en-GB"/>
        </w:rPr>
        <w:t xml:space="preserve">in </w:t>
      </w:r>
      <w:r w:rsidR="00781F2A" w:rsidRPr="007F4318">
        <w:rPr>
          <w:rFonts w:cstheme="minorHAnsi"/>
          <w:b/>
          <w:color w:val="333333"/>
          <w:lang w:val="en-GB"/>
        </w:rPr>
        <w:t>m</w:t>
      </w:r>
      <w:r w:rsidR="00743371" w:rsidRPr="007F4318">
        <w:rPr>
          <w:rFonts w:cstheme="minorHAnsi"/>
          <w:b/>
          <w:color w:val="333333"/>
          <w:lang w:val="en-GB"/>
        </w:rPr>
        <w:t>il</w:t>
      </w:r>
      <w:r w:rsidR="00781F2A" w:rsidRPr="007F4318">
        <w:rPr>
          <w:rFonts w:cstheme="minorHAnsi"/>
          <w:b/>
          <w:color w:val="333333"/>
          <w:lang w:val="en-GB"/>
        </w:rPr>
        <w:t>. Levs</w:t>
      </w:r>
      <w:r w:rsidR="00743371" w:rsidRPr="007F4318">
        <w:rPr>
          <w:rFonts w:cstheme="minorHAnsi"/>
          <w:b/>
          <w:color w:val="333333"/>
          <w:lang w:val="en-GB"/>
        </w:rPr>
        <w:t xml:space="preserve"> (unless otherwise stated)</w:t>
      </w:r>
    </w:p>
    <w:p w:rsidR="005C21D9" w:rsidRDefault="005C21D9" w:rsidP="00C8701B">
      <w:pPr>
        <w:spacing w:after="0" w:line="276" w:lineRule="auto"/>
        <w:jc w:val="both"/>
        <w:rPr>
          <w:rFonts w:cstheme="minorHAnsi"/>
          <w:color w:val="333333"/>
          <w:lang w:val="en-GB"/>
        </w:rPr>
      </w:pPr>
    </w:p>
    <w:tbl>
      <w:tblPr>
        <w:tblStyle w:val="TabellemithellemGitternetz1"/>
        <w:tblW w:w="0" w:type="auto"/>
        <w:tblLayout w:type="fixed"/>
        <w:tblLook w:val="04A0" w:firstRow="1" w:lastRow="0" w:firstColumn="1" w:lastColumn="0" w:noHBand="0" w:noVBand="1"/>
      </w:tblPr>
      <w:tblGrid>
        <w:gridCol w:w="675"/>
        <w:gridCol w:w="838"/>
        <w:gridCol w:w="839"/>
        <w:gridCol w:w="839"/>
        <w:gridCol w:w="944"/>
        <w:gridCol w:w="810"/>
        <w:gridCol w:w="762"/>
        <w:gridCol w:w="838"/>
        <w:gridCol w:w="839"/>
        <w:gridCol w:w="839"/>
        <w:gridCol w:w="839"/>
      </w:tblGrid>
      <w:tr w:rsidR="00DF5E2B" w:rsidRPr="00765E1D" w:rsidTr="003B53BD">
        <w:tc>
          <w:tcPr>
            <w:tcW w:w="675" w:type="dxa"/>
            <w:tcBorders>
              <w:top w:val="single" w:sz="4" w:space="0" w:color="auto"/>
              <w:bottom w:val="single" w:sz="4" w:space="0" w:color="auto"/>
            </w:tcBorders>
          </w:tcPr>
          <w:p w:rsidR="00DF5E2B" w:rsidRPr="00765E1D" w:rsidRDefault="00DF5E2B" w:rsidP="00781F2A">
            <w:pPr>
              <w:spacing w:line="276" w:lineRule="auto"/>
              <w:jc w:val="center"/>
              <w:rPr>
                <w:rFonts w:cstheme="minorHAnsi"/>
                <w:sz w:val="16"/>
                <w:szCs w:val="16"/>
                <w:lang w:val="en-GB"/>
              </w:rPr>
            </w:pPr>
          </w:p>
        </w:tc>
        <w:tc>
          <w:tcPr>
            <w:tcW w:w="838" w:type="dxa"/>
            <w:tcBorders>
              <w:top w:val="single" w:sz="4" w:space="0" w:color="auto"/>
              <w:bottom w:val="single" w:sz="4" w:space="0" w:color="auto"/>
            </w:tcBorders>
          </w:tcPr>
          <w:p w:rsidR="00DF5E2B" w:rsidRPr="00765E1D" w:rsidRDefault="00DF5E2B" w:rsidP="00781F2A">
            <w:pPr>
              <w:spacing w:line="276" w:lineRule="auto"/>
              <w:jc w:val="center"/>
              <w:rPr>
                <w:rFonts w:cstheme="minorHAnsi"/>
                <w:sz w:val="16"/>
                <w:szCs w:val="16"/>
                <w:lang w:val="en-GB"/>
              </w:rPr>
            </w:pPr>
            <w:r w:rsidRPr="00765E1D">
              <w:rPr>
                <w:rFonts w:cstheme="minorHAnsi"/>
                <w:sz w:val="16"/>
                <w:szCs w:val="16"/>
                <w:lang w:val="en-GB"/>
              </w:rPr>
              <w:t>Primary Sector</w:t>
            </w:r>
          </w:p>
        </w:tc>
        <w:tc>
          <w:tcPr>
            <w:tcW w:w="839" w:type="dxa"/>
            <w:tcBorders>
              <w:top w:val="single" w:sz="4" w:space="0" w:color="auto"/>
              <w:bottom w:val="single" w:sz="4" w:space="0" w:color="auto"/>
            </w:tcBorders>
          </w:tcPr>
          <w:p w:rsidR="00DF5E2B" w:rsidRPr="00765E1D" w:rsidRDefault="00DF5E2B" w:rsidP="00781F2A">
            <w:pPr>
              <w:spacing w:line="276" w:lineRule="auto"/>
              <w:jc w:val="center"/>
              <w:rPr>
                <w:rFonts w:cstheme="minorHAnsi"/>
                <w:sz w:val="16"/>
                <w:szCs w:val="16"/>
                <w:lang w:val="en-GB"/>
              </w:rPr>
            </w:pPr>
            <w:r w:rsidRPr="00765E1D">
              <w:rPr>
                <w:rFonts w:cstheme="minorHAnsi"/>
                <w:sz w:val="16"/>
                <w:szCs w:val="16"/>
                <w:lang w:val="en-GB"/>
              </w:rPr>
              <w:t>Cereals</w:t>
            </w:r>
          </w:p>
        </w:tc>
        <w:tc>
          <w:tcPr>
            <w:tcW w:w="839" w:type="dxa"/>
            <w:tcBorders>
              <w:top w:val="single" w:sz="4" w:space="0" w:color="auto"/>
              <w:bottom w:val="single" w:sz="4" w:space="0" w:color="auto"/>
            </w:tcBorders>
          </w:tcPr>
          <w:p w:rsidR="00DF5E2B" w:rsidRPr="00765E1D" w:rsidRDefault="00D146E7" w:rsidP="00781F2A">
            <w:pPr>
              <w:spacing w:line="276" w:lineRule="auto"/>
              <w:jc w:val="center"/>
              <w:rPr>
                <w:rFonts w:cstheme="minorHAnsi"/>
                <w:sz w:val="16"/>
                <w:szCs w:val="16"/>
                <w:lang w:val="en-GB"/>
              </w:rPr>
            </w:pPr>
            <w:r w:rsidRPr="00765E1D">
              <w:rPr>
                <w:rFonts w:cstheme="minorHAnsi"/>
                <w:sz w:val="16"/>
                <w:szCs w:val="16"/>
                <w:lang w:val="en-GB"/>
              </w:rPr>
              <w:t xml:space="preserve">Rural </w:t>
            </w:r>
            <w:r w:rsidRPr="00765E1D">
              <w:rPr>
                <w:rFonts w:cstheme="minorHAnsi"/>
                <w:sz w:val="16"/>
                <w:szCs w:val="16"/>
                <w:lang w:val="en-US"/>
              </w:rPr>
              <w:t>by-employment</w:t>
            </w:r>
          </w:p>
        </w:tc>
        <w:tc>
          <w:tcPr>
            <w:tcW w:w="944" w:type="dxa"/>
            <w:tcBorders>
              <w:top w:val="single" w:sz="4" w:space="0" w:color="auto"/>
              <w:bottom w:val="single" w:sz="4" w:space="0" w:color="auto"/>
            </w:tcBorders>
          </w:tcPr>
          <w:p w:rsidR="00DF5E2B" w:rsidRPr="00765E1D" w:rsidRDefault="00DF5E2B" w:rsidP="00781F2A">
            <w:pPr>
              <w:spacing w:line="276" w:lineRule="auto"/>
              <w:jc w:val="center"/>
              <w:rPr>
                <w:rFonts w:cstheme="minorHAnsi"/>
                <w:sz w:val="16"/>
                <w:szCs w:val="16"/>
                <w:lang w:val="en-GB"/>
              </w:rPr>
            </w:pPr>
            <w:r w:rsidRPr="00765E1D">
              <w:rPr>
                <w:rFonts w:cstheme="minorHAnsi"/>
                <w:sz w:val="16"/>
                <w:szCs w:val="16"/>
                <w:lang w:val="en-GB"/>
              </w:rPr>
              <w:t>Secondary Sector</w:t>
            </w:r>
          </w:p>
        </w:tc>
        <w:tc>
          <w:tcPr>
            <w:tcW w:w="810" w:type="dxa"/>
            <w:tcBorders>
              <w:top w:val="single" w:sz="4" w:space="0" w:color="auto"/>
              <w:bottom w:val="single" w:sz="4" w:space="0" w:color="auto"/>
            </w:tcBorders>
          </w:tcPr>
          <w:p w:rsidR="00DF5E2B" w:rsidRPr="00765E1D" w:rsidRDefault="0081135A" w:rsidP="00781F2A">
            <w:pPr>
              <w:spacing w:line="276" w:lineRule="auto"/>
              <w:jc w:val="center"/>
              <w:rPr>
                <w:rFonts w:cstheme="minorHAnsi"/>
                <w:sz w:val="16"/>
                <w:szCs w:val="16"/>
                <w:lang w:val="en-GB"/>
              </w:rPr>
            </w:pPr>
            <w:r w:rsidRPr="00765E1D">
              <w:rPr>
                <w:rFonts w:cstheme="minorHAnsi"/>
                <w:sz w:val="16"/>
                <w:szCs w:val="16"/>
                <w:lang w:val="en-GB"/>
              </w:rPr>
              <w:t xml:space="preserve">Factory </w:t>
            </w:r>
            <w:r w:rsidR="00DF5E2B" w:rsidRPr="00765E1D">
              <w:rPr>
                <w:rFonts w:cstheme="minorHAnsi"/>
                <w:sz w:val="16"/>
                <w:szCs w:val="16"/>
                <w:lang w:val="en-GB"/>
              </w:rPr>
              <w:t>Industry</w:t>
            </w:r>
          </w:p>
        </w:tc>
        <w:tc>
          <w:tcPr>
            <w:tcW w:w="762" w:type="dxa"/>
            <w:tcBorders>
              <w:top w:val="single" w:sz="4" w:space="0" w:color="auto"/>
              <w:bottom w:val="single" w:sz="4" w:space="0" w:color="auto"/>
            </w:tcBorders>
          </w:tcPr>
          <w:p w:rsidR="00DF5E2B" w:rsidRPr="00765E1D" w:rsidRDefault="00DF5E2B" w:rsidP="00781F2A">
            <w:pPr>
              <w:spacing w:line="276" w:lineRule="auto"/>
              <w:jc w:val="center"/>
              <w:rPr>
                <w:rFonts w:cstheme="minorHAnsi"/>
                <w:sz w:val="16"/>
                <w:szCs w:val="16"/>
                <w:lang w:val="en-GB"/>
              </w:rPr>
            </w:pPr>
            <w:r w:rsidRPr="00765E1D">
              <w:rPr>
                <w:rFonts w:cstheme="minorHAnsi"/>
                <w:sz w:val="16"/>
                <w:szCs w:val="16"/>
                <w:lang w:val="en-GB"/>
              </w:rPr>
              <w:t>Hand-crafts</w:t>
            </w:r>
          </w:p>
        </w:tc>
        <w:tc>
          <w:tcPr>
            <w:tcW w:w="838" w:type="dxa"/>
            <w:tcBorders>
              <w:top w:val="single" w:sz="4" w:space="0" w:color="auto"/>
              <w:bottom w:val="single" w:sz="4" w:space="0" w:color="auto"/>
            </w:tcBorders>
          </w:tcPr>
          <w:p w:rsidR="00DF5E2B" w:rsidRPr="00765E1D" w:rsidRDefault="00DF5E2B" w:rsidP="00781F2A">
            <w:pPr>
              <w:spacing w:line="276" w:lineRule="auto"/>
              <w:jc w:val="center"/>
              <w:rPr>
                <w:rFonts w:cstheme="minorHAnsi"/>
                <w:sz w:val="16"/>
                <w:szCs w:val="16"/>
                <w:lang w:val="en-GB"/>
              </w:rPr>
            </w:pPr>
            <w:r w:rsidRPr="00765E1D">
              <w:rPr>
                <w:rFonts w:cstheme="minorHAnsi"/>
                <w:sz w:val="16"/>
                <w:szCs w:val="16"/>
                <w:lang w:val="en-GB"/>
              </w:rPr>
              <w:t>Tertiary Sector</w:t>
            </w:r>
          </w:p>
        </w:tc>
        <w:tc>
          <w:tcPr>
            <w:tcW w:w="839" w:type="dxa"/>
            <w:tcBorders>
              <w:top w:val="single" w:sz="4" w:space="0" w:color="auto"/>
              <w:bottom w:val="single" w:sz="4" w:space="0" w:color="auto"/>
            </w:tcBorders>
          </w:tcPr>
          <w:p w:rsidR="00DF5E2B" w:rsidRPr="00765E1D" w:rsidRDefault="00DF5E2B" w:rsidP="00781F2A">
            <w:pPr>
              <w:spacing w:line="276" w:lineRule="auto"/>
              <w:jc w:val="center"/>
              <w:rPr>
                <w:rFonts w:cstheme="minorHAnsi"/>
                <w:sz w:val="16"/>
                <w:szCs w:val="16"/>
                <w:lang w:val="en-GB"/>
              </w:rPr>
            </w:pPr>
            <w:r w:rsidRPr="00765E1D">
              <w:rPr>
                <w:rFonts w:cstheme="minorHAnsi"/>
                <w:sz w:val="16"/>
                <w:szCs w:val="16"/>
                <w:lang w:val="en-GB"/>
              </w:rPr>
              <w:t>Total GDP</w:t>
            </w:r>
          </w:p>
        </w:tc>
        <w:tc>
          <w:tcPr>
            <w:tcW w:w="839" w:type="dxa"/>
            <w:tcBorders>
              <w:top w:val="single" w:sz="4" w:space="0" w:color="auto"/>
              <w:bottom w:val="single" w:sz="4" w:space="0" w:color="auto"/>
            </w:tcBorders>
          </w:tcPr>
          <w:p w:rsidR="00DF5E2B" w:rsidRPr="00765E1D" w:rsidRDefault="00DF5E2B" w:rsidP="00DF5E2B">
            <w:pPr>
              <w:spacing w:line="276" w:lineRule="auto"/>
              <w:jc w:val="center"/>
              <w:rPr>
                <w:rFonts w:cstheme="minorHAnsi"/>
                <w:sz w:val="16"/>
                <w:szCs w:val="16"/>
                <w:lang w:val="en-GB"/>
              </w:rPr>
            </w:pPr>
            <w:r w:rsidRPr="00765E1D">
              <w:rPr>
                <w:rFonts w:cstheme="minorHAnsi"/>
                <w:sz w:val="16"/>
                <w:szCs w:val="16"/>
                <w:lang w:val="en-GB"/>
              </w:rPr>
              <w:t xml:space="preserve">Total GDP, </w:t>
            </w:r>
            <w:r w:rsidR="00CC4F1F" w:rsidRPr="00765E1D">
              <w:rPr>
                <w:rFonts w:cstheme="minorHAnsi"/>
                <w:sz w:val="16"/>
                <w:szCs w:val="16"/>
                <w:lang w:val="en-GB"/>
              </w:rPr>
              <w:t xml:space="preserve">m. </w:t>
            </w:r>
            <w:r w:rsidRPr="00765E1D">
              <w:rPr>
                <w:rFonts w:cstheme="minorHAnsi"/>
                <w:sz w:val="16"/>
                <w:szCs w:val="16"/>
                <w:lang w:val="en-GB"/>
              </w:rPr>
              <w:t>1990 int</w:t>
            </w:r>
            <w:r w:rsidR="007D4BFA" w:rsidRPr="00765E1D">
              <w:rPr>
                <w:rFonts w:cstheme="minorHAnsi"/>
                <w:sz w:val="16"/>
                <w:szCs w:val="16"/>
                <w:lang w:val="en-GB"/>
              </w:rPr>
              <w:t>l</w:t>
            </w:r>
            <w:r w:rsidRPr="00765E1D">
              <w:rPr>
                <w:rFonts w:cstheme="minorHAnsi"/>
                <w:sz w:val="16"/>
                <w:szCs w:val="16"/>
                <w:lang w:val="en-GB"/>
              </w:rPr>
              <w:t>. $</w:t>
            </w:r>
          </w:p>
        </w:tc>
        <w:tc>
          <w:tcPr>
            <w:tcW w:w="839" w:type="dxa"/>
            <w:tcBorders>
              <w:top w:val="single" w:sz="4" w:space="0" w:color="auto"/>
              <w:bottom w:val="single" w:sz="4" w:space="0" w:color="auto"/>
            </w:tcBorders>
          </w:tcPr>
          <w:p w:rsidR="00DF5E2B" w:rsidRPr="00765E1D" w:rsidRDefault="00DF5E2B" w:rsidP="00DF5E2B">
            <w:pPr>
              <w:spacing w:line="276" w:lineRule="auto"/>
              <w:jc w:val="center"/>
              <w:rPr>
                <w:rFonts w:cstheme="minorHAnsi"/>
                <w:sz w:val="16"/>
                <w:szCs w:val="16"/>
                <w:lang w:val="en-GB"/>
              </w:rPr>
            </w:pPr>
            <w:r w:rsidRPr="00765E1D">
              <w:rPr>
                <w:rFonts w:cstheme="minorHAnsi"/>
                <w:sz w:val="16"/>
                <w:szCs w:val="16"/>
                <w:lang w:val="en-GB"/>
              </w:rPr>
              <w:t>GDP p.c., 1990 int</w:t>
            </w:r>
            <w:r w:rsidR="007D4BFA" w:rsidRPr="00765E1D">
              <w:rPr>
                <w:rFonts w:cstheme="minorHAnsi"/>
                <w:sz w:val="16"/>
                <w:szCs w:val="16"/>
                <w:lang w:val="en-GB"/>
              </w:rPr>
              <w:t>l</w:t>
            </w:r>
            <w:r w:rsidRPr="00765E1D">
              <w:rPr>
                <w:rFonts w:cstheme="minorHAnsi"/>
                <w:sz w:val="16"/>
                <w:szCs w:val="16"/>
                <w:lang w:val="en-GB"/>
              </w:rPr>
              <w:t>. $</w:t>
            </w:r>
          </w:p>
        </w:tc>
      </w:tr>
      <w:tr w:rsidR="00B86365" w:rsidRPr="00765E1D" w:rsidTr="003B53BD">
        <w:tc>
          <w:tcPr>
            <w:tcW w:w="675" w:type="dxa"/>
            <w:tcBorders>
              <w:top w:val="single" w:sz="4" w:space="0" w:color="auto"/>
            </w:tcBorders>
          </w:tcPr>
          <w:p w:rsidR="00B86365" w:rsidRPr="00765E1D" w:rsidRDefault="00B86365" w:rsidP="00B86365">
            <w:pPr>
              <w:spacing w:line="276" w:lineRule="auto"/>
              <w:jc w:val="both"/>
              <w:rPr>
                <w:rFonts w:cstheme="minorHAnsi"/>
                <w:sz w:val="16"/>
                <w:szCs w:val="16"/>
                <w:lang w:val="en-GB"/>
              </w:rPr>
            </w:pPr>
            <w:r w:rsidRPr="00765E1D">
              <w:rPr>
                <w:rFonts w:cstheme="minorHAnsi"/>
                <w:sz w:val="16"/>
                <w:szCs w:val="16"/>
                <w:lang w:val="en-GB"/>
              </w:rPr>
              <w:t>c.1870</w:t>
            </w:r>
          </w:p>
        </w:tc>
        <w:tc>
          <w:tcPr>
            <w:tcW w:w="838" w:type="dxa"/>
            <w:tcBorders>
              <w:top w:val="single" w:sz="4" w:space="0" w:color="auto"/>
            </w:tcBorders>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533.8</w:t>
            </w:r>
          </w:p>
        </w:tc>
        <w:tc>
          <w:tcPr>
            <w:tcW w:w="839" w:type="dxa"/>
            <w:tcBorders>
              <w:top w:val="single" w:sz="4" w:space="0" w:color="auto"/>
            </w:tcBorders>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122.1</w:t>
            </w:r>
          </w:p>
        </w:tc>
        <w:tc>
          <w:tcPr>
            <w:tcW w:w="839" w:type="dxa"/>
            <w:tcBorders>
              <w:top w:val="single" w:sz="4" w:space="0" w:color="auto"/>
            </w:tcBorders>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96.7</w:t>
            </w:r>
          </w:p>
        </w:tc>
        <w:tc>
          <w:tcPr>
            <w:tcW w:w="944" w:type="dxa"/>
            <w:tcBorders>
              <w:top w:val="single" w:sz="4" w:space="0" w:color="auto"/>
            </w:tcBorders>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102.4</w:t>
            </w:r>
          </w:p>
        </w:tc>
        <w:tc>
          <w:tcPr>
            <w:tcW w:w="810" w:type="dxa"/>
            <w:tcBorders>
              <w:top w:val="single" w:sz="4" w:space="0" w:color="auto"/>
            </w:tcBorders>
          </w:tcPr>
          <w:p w:rsidR="00B86365" w:rsidRPr="00765E1D" w:rsidRDefault="00B86365" w:rsidP="00B86365">
            <w:pPr>
              <w:spacing w:line="276" w:lineRule="auto"/>
              <w:jc w:val="right"/>
              <w:rPr>
                <w:rFonts w:cstheme="minorHAnsi"/>
                <w:sz w:val="16"/>
                <w:szCs w:val="16"/>
              </w:rPr>
            </w:pPr>
            <w:r w:rsidRPr="00765E1D">
              <w:rPr>
                <w:rFonts w:cstheme="minorHAnsi"/>
                <w:sz w:val="16"/>
                <w:szCs w:val="16"/>
              </w:rPr>
              <w:t>*</w:t>
            </w:r>
          </w:p>
        </w:tc>
        <w:tc>
          <w:tcPr>
            <w:tcW w:w="762" w:type="dxa"/>
            <w:tcBorders>
              <w:top w:val="single" w:sz="4" w:space="0" w:color="auto"/>
            </w:tcBorders>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91.8</w:t>
            </w:r>
          </w:p>
        </w:tc>
        <w:tc>
          <w:tcPr>
            <w:tcW w:w="838" w:type="dxa"/>
            <w:tcBorders>
              <w:top w:val="single" w:sz="4" w:space="0" w:color="auto"/>
            </w:tcBorders>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142.4</w:t>
            </w:r>
          </w:p>
        </w:tc>
        <w:tc>
          <w:tcPr>
            <w:tcW w:w="839" w:type="dxa"/>
            <w:tcBorders>
              <w:top w:val="single" w:sz="4" w:space="0" w:color="auto"/>
            </w:tcBorders>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778.6</w:t>
            </w:r>
          </w:p>
        </w:tc>
        <w:tc>
          <w:tcPr>
            <w:tcW w:w="839" w:type="dxa"/>
            <w:tcBorders>
              <w:top w:val="single" w:sz="4" w:space="0" w:color="auto"/>
            </w:tcBorders>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3,073.8</w:t>
            </w:r>
          </w:p>
        </w:tc>
        <w:tc>
          <w:tcPr>
            <w:tcW w:w="839" w:type="dxa"/>
            <w:tcBorders>
              <w:top w:val="single" w:sz="4" w:space="0" w:color="auto"/>
            </w:tcBorders>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937.1</w:t>
            </w:r>
          </w:p>
        </w:tc>
      </w:tr>
      <w:tr w:rsidR="00B86365" w:rsidRPr="00765E1D" w:rsidTr="00C20416">
        <w:tc>
          <w:tcPr>
            <w:tcW w:w="675" w:type="dxa"/>
          </w:tcPr>
          <w:p w:rsidR="00B86365" w:rsidRPr="00765E1D" w:rsidRDefault="00B86365" w:rsidP="00B86365">
            <w:pPr>
              <w:spacing w:line="276" w:lineRule="auto"/>
              <w:jc w:val="both"/>
              <w:rPr>
                <w:rFonts w:cstheme="minorHAnsi"/>
                <w:sz w:val="16"/>
                <w:szCs w:val="16"/>
                <w:lang w:val="en-GB"/>
              </w:rPr>
            </w:pPr>
            <w:r w:rsidRPr="00765E1D">
              <w:rPr>
                <w:rFonts w:cstheme="minorHAnsi"/>
                <w:sz w:val="16"/>
                <w:szCs w:val="16"/>
                <w:lang w:val="en-GB"/>
              </w:rPr>
              <w:t>c.1880</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588.2</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157.7</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108.8</w:t>
            </w:r>
          </w:p>
        </w:tc>
        <w:tc>
          <w:tcPr>
            <w:tcW w:w="944"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89.2</w:t>
            </w:r>
          </w:p>
        </w:tc>
        <w:tc>
          <w:tcPr>
            <w:tcW w:w="810" w:type="dxa"/>
          </w:tcPr>
          <w:p w:rsidR="00B86365" w:rsidRPr="00765E1D" w:rsidRDefault="00B86365" w:rsidP="00B86365">
            <w:pPr>
              <w:spacing w:line="276" w:lineRule="auto"/>
              <w:jc w:val="right"/>
              <w:rPr>
                <w:rFonts w:cstheme="minorHAnsi"/>
                <w:sz w:val="16"/>
                <w:szCs w:val="16"/>
              </w:rPr>
            </w:pPr>
            <w:r w:rsidRPr="00765E1D">
              <w:rPr>
                <w:rFonts w:cstheme="minorHAnsi"/>
                <w:sz w:val="16"/>
                <w:szCs w:val="16"/>
              </w:rPr>
              <w:t>*</w:t>
            </w:r>
          </w:p>
        </w:tc>
        <w:tc>
          <w:tcPr>
            <w:tcW w:w="762"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77.6</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172.5</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849.9</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3,264.5</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1,054.4</w:t>
            </w:r>
          </w:p>
        </w:tc>
      </w:tr>
      <w:tr w:rsidR="00B86365" w:rsidRPr="00765E1D" w:rsidTr="00C20416">
        <w:tc>
          <w:tcPr>
            <w:tcW w:w="675" w:type="dxa"/>
          </w:tcPr>
          <w:p w:rsidR="00B86365" w:rsidRPr="00765E1D" w:rsidRDefault="00B86365" w:rsidP="00B86365">
            <w:pPr>
              <w:spacing w:line="276" w:lineRule="auto"/>
              <w:jc w:val="both"/>
              <w:rPr>
                <w:rFonts w:cstheme="minorHAnsi"/>
                <w:sz w:val="16"/>
                <w:szCs w:val="16"/>
                <w:lang w:val="en-GB"/>
              </w:rPr>
            </w:pPr>
            <w:r w:rsidRPr="00765E1D">
              <w:rPr>
                <w:rFonts w:cstheme="minorHAnsi"/>
                <w:sz w:val="16"/>
                <w:szCs w:val="16"/>
                <w:lang w:val="en-GB"/>
              </w:rPr>
              <w:t>1887</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728.2</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210.1</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117.7</w:t>
            </w:r>
          </w:p>
        </w:tc>
        <w:tc>
          <w:tcPr>
            <w:tcW w:w="944"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94.4</w:t>
            </w:r>
          </w:p>
        </w:tc>
        <w:tc>
          <w:tcPr>
            <w:tcW w:w="810"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0.4</w:t>
            </w:r>
          </w:p>
        </w:tc>
        <w:tc>
          <w:tcPr>
            <w:tcW w:w="762"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73.8</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209.4</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1032.0</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3,411.9</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1,001.7</w:t>
            </w:r>
          </w:p>
        </w:tc>
      </w:tr>
      <w:tr w:rsidR="00B86365" w:rsidRPr="00765E1D" w:rsidTr="00C20416">
        <w:tc>
          <w:tcPr>
            <w:tcW w:w="675" w:type="dxa"/>
          </w:tcPr>
          <w:p w:rsidR="00B86365" w:rsidRPr="00765E1D" w:rsidRDefault="00B86365" w:rsidP="00B86365">
            <w:pPr>
              <w:spacing w:line="276" w:lineRule="auto"/>
              <w:jc w:val="both"/>
              <w:rPr>
                <w:rFonts w:cstheme="minorHAnsi"/>
                <w:sz w:val="16"/>
                <w:szCs w:val="16"/>
                <w:lang w:val="en-GB"/>
              </w:rPr>
            </w:pPr>
            <w:r w:rsidRPr="00765E1D">
              <w:rPr>
                <w:rFonts w:cstheme="minorHAnsi"/>
                <w:sz w:val="16"/>
                <w:szCs w:val="16"/>
                <w:lang w:val="en-GB"/>
              </w:rPr>
              <w:t>1888</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821.6</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291.2</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118.7</w:t>
            </w:r>
          </w:p>
        </w:tc>
        <w:tc>
          <w:tcPr>
            <w:tcW w:w="944"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95.6</w:t>
            </w:r>
          </w:p>
        </w:tc>
        <w:tc>
          <w:tcPr>
            <w:tcW w:w="810"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0.4</w:t>
            </w:r>
          </w:p>
        </w:tc>
        <w:tc>
          <w:tcPr>
            <w:tcW w:w="762"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73.8</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208.7</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1125.9</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4,263.2</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1,238.9</w:t>
            </w:r>
          </w:p>
        </w:tc>
      </w:tr>
      <w:tr w:rsidR="00B86365" w:rsidRPr="00765E1D" w:rsidTr="00C20416">
        <w:tc>
          <w:tcPr>
            <w:tcW w:w="675" w:type="dxa"/>
          </w:tcPr>
          <w:p w:rsidR="00B86365" w:rsidRPr="00765E1D" w:rsidRDefault="00B86365" w:rsidP="00B86365">
            <w:pPr>
              <w:spacing w:line="276" w:lineRule="auto"/>
              <w:jc w:val="both"/>
              <w:rPr>
                <w:rFonts w:cstheme="minorHAnsi"/>
                <w:sz w:val="16"/>
                <w:szCs w:val="16"/>
                <w:lang w:val="en-GB"/>
              </w:rPr>
            </w:pPr>
            <w:r w:rsidRPr="00765E1D">
              <w:rPr>
                <w:rFonts w:cstheme="minorHAnsi"/>
                <w:sz w:val="16"/>
                <w:szCs w:val="16"/>
                <w:lang w:val="en-GB"/>
              </w:rPr>
              <w:t>1889</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730.1</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223.8</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119.8</w:t>
            </w:r>
          </w:p>
        </w:tc>
        <w:tc>
          <w:tcPr>
            <w:tcW w:w="944"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96.0</w:t>
            </w:r>
          </w:p>
        </w:tc>
        <w:tc>
          <w:tcPr>
            <w:tcW w:w="810"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0.3</w:t>
            </w:r>
          </w:p>
        </w:tc>
        <w:tc>
          <w:tcPr>
            <w:tcW w:w="762"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73.8</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244.5</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1070.7</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4,070.5</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1,171.7</w:t>
            </w:r>
          </w:p>
        </w:tc>
      </w:tr>
      <w:tr w:rsidR="00B86365" w:rsidRPr="00765E1D" w:rsidTr="00C20416">
        <w:tc>
          <w:tcPr>
            <w:tcW w:w="675" w:type="dxa"/>
          </w:tcPr>
          <w:p w:rsidR="00B86365" w:rsidRPr="00765E1D" w:rsidRDefault="00B86365" w:rsidP="00B86365">
            <w:pPr>
              <w:spacing w:line="276" w:lineRule="auto"/>
              <w:jc w:val="both"/>
              <w:rPr>
                <w:rFonts w:cstheme="minorHAnsi"/>
                <w:sz w:val="16"/>
                <w:szCs w:val="16"/>
                <w:lang w:val="en-GB"/>
              </w:rPr>
            </w:pPr>
            <w:r w:rsidRPr="00765E1D">
              <w:rPr>
                <w:rFonts w:cstheme="minorHAnsi"/>
                <w:sz w:val="16"/>
                <w:szCs w:val="16"/>
                <w:lang w:val="en-GB"/>
              </w:rPr>
              <w:t>1890</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685.8</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183.5</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120.9</w:t>
            </w:r>
          </w:p>
        </w:tc>
        <w:tc>
          <w:tcPr>
            <w:tcW w:w="944"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96.4</w:t>
            </w:r>
          </w:p>
        </w:tc>
        <w:tc>
          <w:tcPr>
            <w:tcW w:w="810"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0.5</w:t>
            </w:r>
          </w:p>
        </w:tc>
        <w:tc>
          <w:tcPr>
            <w:tcW w:w="762"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73.5</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258.0</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1040.2</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3,449.9</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983.4</w:t>
            </w:r>
          </w:p>
        </w:tc>
      </w:tr>
      <w:tr w:rsidR="00B86365" w:rsidRPr="00765E1D" w:rsidTr="00C20416">
        <w:tc>
          <w:tcPr>
            <w:tcW w:w="675" w:type="dxa"/>
          </w:tcPr>
          <w:p w:rsidR="00B86365" w:rsidRPr="00765E1D" w:rsidRDefault="00B86365" w:rsidP="00B86365">
            <w:pPr>
              <w:spacing w:line="276" w:lineRule="auto"/>
              <w:jc w:val="both"/>
              <w:rPr>
                <w:rFonts w:cstheme="minorHAnsi"/>
                <w:sz w:val="16"/>
                <w:szCs w:val="16"/>
                <w:lang w:val="en-GB"/>
              </w:rPr>
            </w:pPr>
            <w:r w:rsidRPr="00765E1D">
              <w:rPr>
                <w:rFonts w:cstheme="minorHAnsi"/>
                <w:sz w:val="16"/>
                <w:szCs w:val="16"/>
                <w:lang w:val="en-GB"/>
              </w:rPr>
              <w:t>1891</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814.1</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287.4</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121.9</w:t>
            </w:r>
          </w:p>
        </w:tc>
        <w:tc>
          <w:tcPr>
            <w:tcW w:w="944"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96.0</w:t>
            </w:r>
          </w:p>
        </w:tc>
        <w:tc>
          <w:tcPr>
            <w:tcW w:w="810"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0.9</w:t>
            </w:r>
          </w:p>
        </w:tc>
        <w:tc>
          <w:tcPr>
            <w:tcW w:w="762"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72.1</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265.0</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1175.1</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4,439.9</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1,253.5</w:t>
            </w:r>
          </w:p>
        </w:tc>
      </w:tr>
      <w:tr w:rsidR="00B86365" w:rsidRPr="00765E1D" w:rsidTr="00C20416">
        <w:tc>
          <w:tcPr>
            <w:tcW w:w="675" w:type="dxa"/>
          </w:tcPr>
          <w:p w:rsidR="00B86365" w:rsidRPr="00765E1D" w:rsidRDefault="00B86365" w:rsidP="00B86365">
            <w:pPr>
              <w:spacing w:line="276" w:lineRule="auto"/>
              <w:jc w:val="both"/>
              <w:rPr>
                <w:rFonts w:cstheme="minorHAnsi"/>
                <w:sz w:val="16"/>
                <w:szCs w:val="16"/>
                <w:lang w:val="en-GB"/>
              </w:rPr>
            </w:pPr>
            <w:r w:rsidRPr="00765E1D">
              <w:rPr>
                <w:rFonts w:cstheme="minorHAnsi"/>
                <w:sz w:val="16"/>
                <w:szCs w:val="16"/>
                <w:lang w:val="en-GB"/>
              </w:rPr>
              <w:t>1892</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811.8</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287.7</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123.0</w:t>
            </w:r>
          </w:p>
        </w:tc>
        <w:tc>
          <w:tcPr>
            <w:tcW w:w="944"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97.9</w:t>
            </w:r>
          </w:p>
        </w:tc>
        <w:tc>
          <w:tcPr>
            <w:tcW w:w="810"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2.1</w:t>
            </w:r>
          </w:p>
        </w:tc>
        <w:tc>
          <w:tcPr>
            <w:tcW w:w="762"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71.8</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273.1</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1182.8</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4,452.0</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1,244.6</w:t>
            </w:r>
          </w:p>
        </w:tc>
      </w:tr>
      <w:tr w:rsidR="00B86365" w:rsidRPr="00765E1D" w:rsidTr="00C20416">
        <w:tc>
          <w:tcPr>
            <w:tcW w:w="675" w:type="dxa"/>
          </w:tcPr>
          <w:p w:rsidR="00B86365" w:rsidRPr="00765E1D" w:rsidRDefault="00B86365" w:rsidP="00B86365">
            <w:pPr>
              <w:spacing w:line="276" w:lineRule="auto"/>
              <w:jc w:val="both"/>
              <w:rPr>
                <w:rFonts w:cstheme="minorHAnsi"/>
                <w:sz w:val="16"/>
                <w:szCs w:val="16"/>
                <w:lang w:val="en-GB"/>
              </w:rPr>
            </w:pPr>
            <w:r w:rsidRPr="00765E1D">
              <w:rPr>
                <w:rFonts w:cstheme="minorHAnsi"/>
                <w:sz w:val="16"/>
                <w:szCs w:val="16"/>
                <w:lang w:val="en-GB"/>
              </w:rPr>
              <w:t>1893</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745.9</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233.9</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124.6</w:t>
            </w:r>
          </w:p>
        </w:tc>
        <w:tc>
          <w:tcPr>
            <w:tcW w:w="944"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99.1</w:t>
            </w:r>
          </w:p>
        </w:tc>
        <w:tc>
          <w:tcPr>
            <w:tcW w:w="810"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2.3</w:t>
            </w:r>
          </w:p>
        </w:tc>
        <w:tc>
          <w:tcPr>
            <w:tcW w:w="762"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71.8</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291.2</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1136.2</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3,727.5</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1,029.1</w:t>
            </w:r>
          </w:p>
        </w:tc>
      </w:tr>
      <w:tr w:rsidR="00B86365" w:rsidRPr="00765E1D" w:rsidTr="00C20416">
        <w:tc>
          <w:tcPr>
            <w:tcW w:w="675" w:type="dxa"/>
          </w:tcPr>
          <w:p w:rsidR="00B86365" w:rsidRPr="00765E1D" w:rsidRDefault="00B86365" w:rsidP="00B86365">
            <w:pPr>
              <w:spacing w:line="276" w:lineRule="auto"/>
              <w:jc w:val="both"/>
              <w:rPr>
                <w:rFonts w:cstheme="minorHAnsi"/>
                <w:sz w:val="16"/>
                <w:szCs w:val="16"/>
                <w:lang w:val="en-GB"/>
              </w:rPr>
            </w:pPr>
            <w:r w:rsidRPr="00765E1D">
              <w:rPr>
                <w:rFonts w:cstheme="minorHAnsi"/>
                <w:sz w:val="16"/>
                <w:szCs w:val="16"/>
                <w:lang w:val="en-GB"/>
              </w:rPr>
              <w:t>1894</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748.6</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232.7</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126.3</w:t>
            </w:r>
          </w:p>
        </w:tc>
        <w:tc>
          <w:tcPr>
            <w:tcW w:w="944"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102.4</w:t>
            </w:r>
          </w:p>
        </w:tc>
        <w:tc>
          <w:tcPr>
            <w:tcW w:w="810"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1.9</w:t>
            </w:r>
          </w:p>
        </w:tc>
        <w:tc>
          <w:tcPr>
            <w:tcW w:w="762"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74.8</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298.2</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1149.1</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4,338.1</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1,179.5</w:t>
            </w:r>
          </w:p>
        </w:tc>
      </w:tr>
      <w:tr w:rsidR="00B86365" w:rsidRPr="00765E1D" w:rsidTr="00C20416">
        <w:tc>
          <w:tcPr>
            <w:tcW w:w="675" w:type="dxa"/>
          </w:tcPr>
          <w:p w:rsidR="00B86365" w:rsidRPr="00765E1D" w:rsidRDefault="00B86365" w:rsidP="00B86365">
            <w:pPr>
              <w:spacing w:line="276" w:lineRule="auto"/>
              <w:jc w:val="both"/>
              <w:rPr>
                <w:rFonts w:cstheme="minorHAnsi"/>
                <w:sz w:val="16"/>
                <w:szCs w:val="16"/>
                <w:lang w:val="en-GB"/>
              </w:rPr>
            </w:pPr>
            <w:r w:rsidRPr="00765E1D">
              <w:rPr>
                <w:rFonts w:cstheme="minorHAnsi"/>
                <w:sz w:val="16"/>
                <w:szCs w:val="16"/>
                <w:lang w:val="en-GB"/>
              </w:rPr>
              <w:t>1895</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737.1</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212.3</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128.0</w:t>
            </w:r>
          </w:p>
        </w:tc>
        <w:tc>
          <w:tcPr>
            <w:tcW w:w="944"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106.9</w:t>
            </w:r>
          </w:p>
        </w:tc>
        <w:tc>
          <w:tcPr>
            <w:tcW w:w="810"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2.6</w:t>
            </w:r>
          </w:p>
        </w:tc>
        <w:tc>
          <w:tcPr>
            <w:tcW w:w="762"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77.9</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303.6</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1147.6</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4,375.0</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1,171.4</w:t>
            </w:r>
          </w:p>
        </w:tc>
      </w:tr>
      <w:tr w:rsidR="00B86365" w:rsidRPr="00765E1D" w:rsidTr="00C20416">
        <w:tc>
          <w:tcPr>
            <w:tcW w:w="675" w:type="dxa"/>
          </w:tcPr>
          <w:p w:rsidR="00B86365" w:rsidRPr="00765E1D" w:rsidRDefault="00B86365" w:rsidP="00B86365">
            <w:pPr>
              <w:spacing w:line="276" w:lineRule="auto"/>
              <w:jc w:val="both"/>
              <w:rPr>
                <w:rFonts w:cstheme="minorHAnsi"/>
                <w:sz w:val="16"/>
                <w:szCs w:val="16"/>
                <w:lang w:val="en-GB"/>
              </w:rPr>
            </w:pPr>
            <w:r w:rsidRPr="00765E1D">
              <w:rPr>
                <w:rFonts w:cstheme="minorHAnsi"/>
                <w:sz w:val="16"/>
                <w:szCs w:val="16"/>
                <w:lang w:val="en-GB"/>
              </w:rPr>
              <w:t>1896</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798.5</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235.8</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129.7</w:t>
            </w:r>
          </w:p>
        </w:tc>
        <w:tc>
          <w:tcPr>
            <w:tcW w:w="944"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109.3</w:t>
            </w:r>
          </w:p>
        </w:tc>
        <w:tc>
          <w:tcPr>
            <w:tcW w:w="810"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2.4</w:t>
            </w:r>
          </w:p>
        </w:tc>
        <w:tc>
          <w:tcPr>
            <w:tcW w:w="762"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79.6</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327.3</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1235.1</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4,086.9</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1,077.5</w:t>
            </w:r>
          </w:p>
        </w:tc>
      </w:tr>
      <w:tr w:rsidR="00B86365" w:rsidRPr="00765E1D" w:rsidTr="00C20416">
        <w:tc>
          <w:tcPr>
            <w:tcW w:w="675" w:type="dxa"/>
          </w:tcPr>
          <w:p w:rsidR="00B86365" w:rsidRPr="00765E1D" w:rsidRDefault="00B86365" w:rsidP="00B86365">
            <w:pPr>
              <w:spacing w:line="276" w:lineRule="auto"/>
              <w:jc w:val="both"/>
              <w:rPr>
                <w:rFonts w:cstheme="minorHAnsi"/>
                <w:sz w:val="16"/>
                <w:szCs w:val="16"/>
                <w:lang w:val="en-GB"/>
              </w:rPr>
            </w:pPr>
            <w:r w:rsidRPr="00765E1D">
              <w:rPr>
                <w:rFonts w:cstheme="minorHAnsi"/>
                <w:sz w:val="16"/>
                <w:szCs w:val="16"/>
                <w:lang w:val="en-GB"/>
              </w:rPr>
              <w:t>1897</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732.6</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203.7</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131.3</w:t>
            </w:r>
          </w:p>
        </w:tc>
        <w:tc>
          <w:tcPr>
            <w:tcW w:w="944"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112.8</w:t>
            </w:r>
          </w:p>
        </w:tc>
        <w:tc>
          <w:tcPr>
            <w:tcW w:w="810"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2.8</w:t>
            </w:r>
          </w:p>
        </w:tc>
        <w:tc>
          <w:tcPr>
            <w:tcW w:w="762"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82.6</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316.5</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1161.9</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4,417.4</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1,147.1</w:t>
            </w:r>
          </w:p>
        </w:tc>
      </w:tr>
      <w:tr w:rsidR="00B86365" w:rsidRPr="00765E1D" w:rsidTr="00C20416">
        <w:tc>
          <w:tcPr>
            <w:tcW w:w="675" w:type="dxa"/>
          </w:tcPr>
          <w:p w:rsidR="00B86365" w:rsidRPr="00765E1D" w:rsidRDefault="00B86365" w:rsidP="00B86365">
            <w:pPr>
              <w:spacing w:line="276" w:lineRule="auto"/>
              <w:jc w:val="both"/>
              <w:rPr>
                <w:rFonts w:cstheme="minorHAnsi"/>
                <w:sz w:val="16"/>
                <w:szCs w:val="16"/>
                <w:lang w:val="en-GB"/>
              </w:rPr>
            </w:pPr>
            <w:r w:rsidRPr="00765E1D">
              <w:rPr>
                <w:rFonts w:cstheme="minorHAnsi"/>
                <w:sz w:val="16"/>
                <w:szCs w:val="16"/>
                <w:lang w:val="en-GB"/>
              </w:rPr>
              <w:t>1898</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852.1</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239.9</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133.0</w:t>
            </w:r>
          </w:p>
        </w:tc>
        <w:tc>
          <w:tcPr>
            <w:tcW w:w="944"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117.7</w:t>
            </w:r>
          </w:p>
        </w:tc>
        <w:tc>
          <w:tcPr>
            <w:tcW w:w="810"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2.7</w:t>
            </w:r>
          </w:p>
        </w:tc>
        <w:tc>
          <w:tcPr>
            <w:tcW w:w="762"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86.0</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326.8</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1296.5</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4,974.8</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1,272.0</w:t>
            </w:r>
          </w:p>
        </w:tc>
      </w:tr>
      <w:tr w:rsidR="00B86365" w:rsidRPr="00765E1D" w:rsidTr="00C20416">
        <w:tc>
          <w:tcPr>
            <w:tcW w:w="675" w:type="dxa"/>
          </w:tcPr>
          <w:p w:rsidR="00B86365" w:rsidRPr="00765E1D" w:rsidRDefault="00B86365" w:rsidP="00B86365">
            <w:pPr>
              <w:spacing w:line="276" w:lineRule="auto"/>
              <w:jc w:val="both"/>
              <w:rPr>
                <w:rFonts w:cstheme="minorHAnsi"/>
                <w:sz w:val="16"/>
                <w:szCs w:val="16"/>
                <w:lang w:val="en-GB"/>
              </w:rPr>
            </w:pPr>
            <w:r w:rsidRPr="00765E1D">
              <w:rPr>
                <w:rFonts w:cstheme="minorHAnsi"/>
                <w:sz w:val="16"/>
                <w:szCs w:val="16"/>
                <w:lang w:val="en-GB"/>
              </w:rPr>
              <w:t>1899</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758.7</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134.7</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134.7</w:t>
            </w:r>
          </w:p>
        </w:tc>
        <w:tc>
          <w:tcPr>
            <w:tcW w:w="944"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124.3</w:t>
            </w:r>
          </w:p>
        </w:tc>
        <w:tc>
          <w:tcPr>
            <w:tcW w:w="810"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6.0</w:t>
            </w:r>
          </w:p>
        </w:tc>
        <w:tc>
          <w:tcPr>
            <w:tcW w:w="762"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89.1</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347.1</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1230.2</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4,059.4</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1,022.0</w:t>
            </w:r>
          </w:p>
        </w:tc>
      </w:tr>
      <w:tr w:rsidR="00B86365" w:rsidRPr="00765E1D" w:rsidTr="00C20416">
        <w:tc>
          <w:tcPr>
            <w:tcW w:w="675" w:type="dxa"/>
          </w:tcPr>
          <w:p w:rsidR="00B86365" w:rsidRPr="00765E1D" w:rsidRDefault="00B86365" w:rsidP="00B86365">
            <w:pPr>
              <w:spacing w:line="276" w:lineRule="auto"/>
              <w:jc w:val="both"/>
              <w:rPr>
                <w:rFonts w:cstheme="minorHAnsi"/>
                <w:sz w:val="16"/>
                <w:szCs w:val="16"/>
                <w:lang w:val="en-GB"/>
              </w:rPr>
            </w:pPr>
            <w:r w:rsidRPr="00765E1D">
              <w:rPr>
                <w:rFonts w:cstheme="minorHAnsi"/>
                <w:sz w:val="16"/>
                <w:szCs w:val="16"/>
                <w:lang w:val="en-GB"/>
              </w:rPr>
              <w:t>1900</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758.8</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184.7</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136.3</w:t>
            </w:r>
          </w:p>
        </w:tc>
        <w:tc>
          <w:tcPr>
            <w:tcW w:w="944"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125.6</w:t>
            </w:r>
          </w:p>
        </w:tc>
        <w:tc>
          <w:tcPr>
            <w:tcW w:w="810"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5.7</w:t>
            </w:r>
          </w:p>
        </w:tc>
        <w:tc>
          <w:tcPr>
            <w:tcW w:w="762"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90.8</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339.6</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1224.0</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4,716.6</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1,169.5</w:t>
            </w:r>
          </w:p>
        </w:tc>
      </w:tr>
      <w:tr w:rsidR="00B86365" w:rsidRPr="00765E1D" w:rsidTr="00C20416">
        <w:tc>
          <w:tcPr>
            <w:tcW w:w="675" w:type="dxa"/>
          </w:tcPr>
          <w:p w:rsidR="00B86365" w:rsidRPr="00765E1D" w:rsidRDefault="00B86365" w:rsidP="00B86365">
            <w:pPr>
              <w:spacing w:line="276" w:lineRule="auto"/>
              <w:jc w:val="both"/>
              <w:rPr>
                <w:rFonts w:cstheme="minorHAnsi"/>
                <w:sz w:val="16"/>
                <w:szCs w:val="16"/>
                <w:lang w:val="en-GB"/>
              </w:rPr>
            </w:pPr>
            <w:r w:rsidRPr="00765E1D">
              <w:rPr>
                <w:rFonts w:cstheme="minorHAnsi"/>
                <w:sz w:val="16"/>
                <w:szCs w:val="16"/>
                <w:lang w:val="en-GB"/>
              </w:rPr>
              <w:t>1901</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796.5</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212.9</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139.1</w:t>
            </w:r>
          </w:p>
        </w:tc>
        <w:tc>
          <w:tcPr>
            <w:tcW w:w="944"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126.7</w:t>
            </w:r>
          </w:p>
        </w:tc>
        <w:tc>
          <w:tcPr>
            <w:tcW w:w="810"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6.4</w:t>
            </w:r>
          </w:p>
        </w:tc>
        <w:tc>
          <w:tcPr>
            <w:tcW w:w="762"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88.3</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371.3</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1294.5</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4,955.3</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1,210.1</w:t>
            </w:r>
          </w:p>
        </w:tc>
      </w:tr>
      <w:tr w:rsidR="00B86365" w:rsidRPr="00765E1D" w:rsidTr="00C20416">
        <w:tc>
          <w:tcPr>
            <w:tcW w:w="675" w:type="dxa"/>
          </w:tcPr>
          <w:p w:rsidR="00B86365" w:rsidRPr="00765E1D" w:rsidRDefault="00B86365" w:rsidP="00B86365">
            <w:pPr>
              <w:spacing w:line="276" w:lineRule="auto"/>
              <w:jc w:val="both"/>
              <w:rPr>
                <w:rFonts w:cstheme="minorHAnsi"/>
                <w:sz w:val="16"/>
                <w:szCs w:val="16"/>
                <w:lang w:val="en-GB"/>
              </w:rPr>
            </w:pPr>
            <w:r w:rsidRPr="00765E1D">
              <w:rPr>
                <w:rFonts w:cstheme="minorHAnsi"/>
                <w:sz w:val="16"/>
                <w:szCs w:val="16"/>
                <w:lang w:val="en-GB"/>
              </w:rPr>
              <w:t>1902</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856.4</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238.1</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141.8</w:t>
            </w:r>
          </w:p>
        </w:tc>
        <w:tc>
          <w:tcPr>
            <w:tcW w:w="944"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126.2</w:t>
            </w:r>
          </w:p>
        </w:tc>
        <w:tc>
          <w:tcPr>
            <w:tcW w:w="810"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6.9</w:t>
            </w:r>
          </w:p>
        </w:tc>
        <w:tc>
          <w:tcPr>
            <w:tcW w:w="762"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85.8</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379.3</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1361.9</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4,551.3</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1,094.9</w:t>
            </w:r>
          </w:p>
        </w:tc>
      </w:tr>
      <w:tr w:rsidR="00B86365" w:rsidRPr="00765E1D" w:rsidTr="00C20416">
        <w:tc>
          <w:tcPr>
            <w:tcW w:w="675" w:type="dxa"/>
          </w:tcPr>
          <w:p w:rsidR="00B86365" w:rsidRPr="00765E1D" w:rsidRDefault="00B86365" w:rsidP="00B86365">
            <w:pPr>
              <w:spacing w:line="276" w:lineRule="auto"/>
              <w:jc w:val="both"/>
              <w:rPr>
                <w:rFonts w:cstheme="minorHAnsi"/>
                <w:sz w:val="16"/>
                <w:szCs w:val="16"/>
                <w:lang w:val="en-GB"/>
              </w:rPr>
            </w:pPr>
            <w:r w:rsidRPr="00765E1D">
              <w:rPr>
                <w:rFonts w:cstheme="minorHAnsi"/>
                <w:sz w:val="16"/>
                <w:szCs w:val="16"/>
                <w:lang w:val="en-GB"/>
              </w:rPr>
              <w:t>1903</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900.4</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231.7</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144.5</w:t>
            </w:r>
          </w:p>
        </w:tc>
        <w:tc>
          <w:tcPr>
            <w:tcW w:w="944"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124.2</w:t>
            </w:r>
          </w:p>
        </w:tc>
        <w:tc>
          <w:tcPr>
            <w:tcW w:w="810"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8.5</w:t>
            </w:r>
          </w:p>
        </w:tc>
        <w:tc>
          <w:tcPr>
            <w:tcW w:w="762"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83.3</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386.1</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1410.7</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5,434.8</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1,287.9</w:t>
            </w:r>
          </w:p>
        </w:tc>
      </w:tr>
      <w:tr w:rsidR="00B86365" w:rsidRPr="00765E1D" w:rsidTr="00C20416">
        <w:tc>
          <w:tcPr>
            <w:tcW w:w="675" w:type="dxa"/>
          </w:tcPr>
          <w:p w:rsidR="00B86365" w:rsidRPr="00765E1D" w:rsidRDefault="00B86365" w:rsidP="00B86365">
            <w:pPr>
              <w:spacing w:line="276" w:lineRule="auto"/>
              <w:jc w:val="both"/>
              <w:rPr>
                <w:rFonts w:cstheme="minorHAnsi"/>
                <w:sz w:val="16"/>
                <w:szCs w:val="16"/>
                <w:lang w:val="en-GB"/>
              </w:rPr>
            </w:pPr>
            <w:r w:rsidRPr="00765E1D">
              <w:rPr>
                <w:rFonts w:cstheme="minorHAnsi"/>
                <w:sz w:val="16"/>
                <w:szCs w:val="16"/>
                <w:lang w:val="en-GB"/>
              </w:rPr>
              <w:t>1904</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910.2</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240.8</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147.2</w:t>
            </w:r>
          </w:p>
        </w:tc>
        <w:tc>
          <w:tcPr>
            <w:tcW w:w="944"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126.4</w:t>
            </w:r>
          </w:p>
        </w:tc>
        <w:tc>
          <w:tcPr>
            <w:tcW w:w="810"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10.6</w:t>
            </w:r>
          </w:p>
        </w:tc>
        <w:tc>
          <w:tcPr>
            <w:tcW w:w="762"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81.2</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422.0</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1458.6</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5,558.9</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1,297.9</w:t>
            </w:r>
          </w:p>
        </w:tc>
      </w:tr>
      <w:tr w:rsidR="00B86365" w:rsidRPr="00765E1D" w:rsidTr="00C20416">
        <w:tc>
          <w:tcPr>
            <w:tcW w:w="675" w:type="dxa"/>
          </w:tcPr>
          <w:p w:rsidR="00B86365" w:rsidRPr="00765E1D" w:rsidRDefault="00B86365" w:rsidP="00B86365">
            <w:pPr>
              <w:spacing w:line="276" w:lineRule="auto"/>
              <w:jc w:val="both"/>
              <w:rPr>
                <w:rFonts w:cstheme="minorHAnsi"/>
                <w:sz w:val="16"/>
                <w:szCs w:val="16"/>
                <w:lang w:val="en-GB"/>
              </w:rPr>
            </w:pPr>
            <w:r w:rsidRPr="00765E1D">
              <w:rPr>
                <w:rFonts w:cstheme="minorHAnsi"/>
                <w:sz w:val="16"/>
                <w:szCs w:val="16"/>
                <w:lang w:val="en-GB"/>
              </w:rPr>
              <w:t>1905</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882.2</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207.6</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149.9</w:t>
            </w:r>
          </w:p>
        </w:tc>
        <w:tc>
          <w:tcPr>
            <w:tcW w:w="944"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125.2</w:t>
            </w:r>
          </w:p>
        </w:tc>
        <w:tc>
          <w:tcPr>
            <w:tcW w:w="810"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11.3</w:t>
            </w:r>
          </w:p>
        </w:tc>
        <w:tc>
          <w:tcPr>
            <w:tcW w:w="762"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78.5</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414.5</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1422.0</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4,678.1</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1,075.9</w:t>
            </w:r>
          </w:p>
        </w:tc>
      </w:tr>
      <w:tr w:rsidR="00B86365" w:rsidRPr="00765E1D" w:rsidTr="00C20416">
        <w:tc>
          <w:tcPr>
            <w:tcW w:w="675" w:type="dxa"/>
          </w:tcPr>
          <w:p w:rsidR="00B86365" w:rsidRPr="00765E1D" w:rsidRDefault="00B86365" w:rsidP="00B86365">
            <w:pPr>
              <w:spacing w:line="276" w:lineRule="auto"/>
              <w:jc w:val="both"/>
              <w:rPr>
                <w:rFonts w:cstheme="minorHAnsi"/>
                <w:sz w:val="16"/>
                <w:szCs w:val="16"/>
                <w:lang w:val="en-GB"/>
              </w:rPr>
            </w:pPr>
            <w:r w:rsidRPr="00765E1D">
              <w:rPr>
                <w:rFonts w:cstheme="minorHAnsi"/>
                <w:sz w:val="16"/>
                <w:szCs w:val="16"/>
                <w:lang w:val="en-GB"/>
              </w:rPr>
              <w:t>1906</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948.3</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248.6</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152.4</w:t>
            </w:r>
          </w:p>
        </w:tc>
        <w:tc>
          <w:tcPr>
            <w:tcW w:w="944"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124.8</w:t>
            </w:r>
          </w:p>
        </w:tc>
        <w:tc>
          <w:tcPr>
            <w:tcW w:w="810"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9.9</w:t>
            </w:r>
          </w:p>
        </w:tc>
        <w:tc>
          <w:tcPr>
            <w:tcW w:w="762"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79.5</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423.4</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1496.5</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5,749.1</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1,302.8</w:t>
            </w:r>
          </w:p>
        </w:tc>
      </w:tr>
      <w:tr w:rsidR="00B86365" w:rsidRPr="00765E1D" w:rsidTr="00C20416">
        <w:tc>
          <w:tcPr>
            <w:tcW w:w="675" w:type="dxa"/>
          </w:tcPr>
          <w:p w:rsidR="00B86365" w:rsidRPr="00765E1D" w:rsidRDefault="00B86365" w:rsidP="00B86365">
            <w:pPr>
              <w:spacing w:line="276" w:lineRule="auto"/>
              <w:jc w:val="both"/>
              <w:rPr>
                <w:rFonts w:cstheme="minorHAnsi"/>
                <w:sz w:val="16"/>
                <w:szCs w:val="16"/>
                <w:lang w:val="en-GB"/>
              </w:rPr>
            </w:pPr>
            <w:r w:rsidRPr="00765E1D">
              <w:rPr>
                <w:rFonts w:cstheme="minorHAnsi"/>
                <w:sz w:val="16"/>
                <w:szCs w:val="16"/>
                <w:lang w:val="en-GB"/>
              </w:rPr>
              <w:t>1907</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770.0</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122.7</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154.8</w:t>
            </w:r>
          </w:p>
        </w:tc>
        <w:tc>
          <w:tcPr>
            <w:tcW w:w="944"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133.6</w:t>
            </w:r>
          </w:p>
        </w:tc>
        <w:tc>
          <w:tcPr>
            <w:tcW w:w="810"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15.8</w:t>
            </w:r>
          </w:p>
        </w:tc>
        <w:tc>
          <w:tcPr>
            <w:tcW w:w="762"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80.5</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444.2</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1347.9</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5,134.2</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1,146.8</w:t>
            </w:r>
          </w:p>
        </w:tc>
      </w:tr>
      <w:tr w:rsidR="00B86365" w:rsidRPr="00765E1D" w:rsidTr="00C20416">
        <w:tc>
          <w:tcPr>
            <w:tcW w:w="675" w:type="dxa"/>
          </w:tcPr>
          <w:p w:rsidR="00B86365" w:rsidRPr="00765E1D" w:rsidRDefault="00B86365" w:rsidP="00B86365">
            <w:pPr>
              <w:spacing w:line="276" w:lineRule="auto"/>
              <w:jc w:val="both"/>
              <w:rPr>
                <w:rFonts w:cstheme="minorHAnsi"/>
                <w:sz w:val="16"/>
                <w:szCs w:val="16"/>
                <w:lang w:val="en-GB"/>
              </w:rPr>
            </w:pPr>
            <w:r w:rsidRPr="00765E1D">
              <w:rPr>
                <w:rFonts w:cstheme="minorHAnsi"/>
                <w:sz w:val="16"/>
                <w:szCs w:val="16"/>
                <w:lang w:val="en-GB"/>
              </w:rPr>
              <w:t>1908</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929.2</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210.9</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157.2</w:t>
            </w:r>
          </w:p>
        </w:tc>
        <w:tc>
          <w:tcPr>
            <w:tcW w:w="944"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138.0</w:t>
            </w:r>
          </w:p>
        </w:tc>
        <w:tc>
          <w:tcPr>
            <w:tcW w:w="810"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18.3</w:t>
            </w:r>
          </w:p>
        </w:tc>
        <w:tc>
          <w:tcPr>
            <w:tcW w:w="762"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81.5</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447.8</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1515.0</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5,002.4</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1,101.4</w:t>
            </w:r>
          </w:p>
        </w:tc>
      </w:tr>
      <w:tr w:rsidR="00B86365" w:rsidRPr="00765E1D" w:rsidTr="00C20416">
        <w:tc>
          <w:tcPr>
            <w:tcW w:w="675" w:type="dxa"/>
          </w:tcPr>
          <w:p w:rsidR="00B86365" w:rsidRPr="00765E1D" w:rsidRDefault="00B86365" w:rsidP="00B86365">
            <w:pPr>
              <w:spacing w:line="276" w:lineRule="auto"/>
              <w:jc w:val="both"/>
              <w:rPr>
                <w:rFonts w:cstheme="minorHAnsi"/>
                <w:sz w:val="16"/>
                <w:szCs w:val="16"/>
                <w:lang w:val="en-GB"/>
              </w:rPr>
            </w:pPr>
            <w:r w:rsidRPr="00765E1D">
              <w:rPr>
                <w:rFonts w:cstheme="minorHAnsi"/>
                <w:sz w:val="16"/>
                <w:szCs w:val="16"/>
                <w:lang w:val="en-GB"/>
              </w:rPr>
              <w:t>1909</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901.4</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188.8</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159.7</w:t>
            </w:r>
          </w:p>
        </w:tc>
        <w:tc>
          <w:tcPr>
            <w:tcW w:w="944"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144.0</w:t>
            </w:r>
          </w:p>
        </w:tc>
        <w:tc>
          <w:tcPr>
            <w:tcW w:w="810"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22.3</w:t>
            </w:r>
          </w:p>
        </w:tc>
        <w:tc>
          <w:tcPr>
            <w:tcW w:w="762"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82.3</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462.6</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1508.0</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5,738.8</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1,245.4</w:t>
            </w:r>
          </w:p>
        </w:tc>
      </w:tr>
      <w:tr w:rsidR="00B86365" w:rsidRPr="00765E1D" w:rsidTr="00C20416">
        <w:tc>
          <w:tcPr>
            <w:tcW w:w="675" w:type="dxa"/>
          </w:tcPr>
          <w:p w:rsidR="00B86365" w:rsidRPr="00765E1D" w:rsidRDefault="00B86365" w:rsidP="00B86365">
            <w:pPr>
              <w:spacing w:line="276" w:lineRule="auto"/>
              <w:jc w:val="both"/>
              <w:rPr>
                <w:rFonts w:cstheme="minorHAnsi"/>
                <w:sz w:val="16"/>
                <w:szCs w:val="16"/>
                <w:lang w:val="en-GB"/>
              </w:rPr>
            </w:pPr>
            <w:r w:rsidRPr="00765E1D">
              <w:rPr>
                <w:rFonts w:cstheme="minorHAnsi"/>
                <w:sz w:val="16"/>
                <w:szCs w:val="16"/>
                <w:lang w:val="en-GB"/>
              </w:rPr>
              <w:t>1910</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929.8</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262.4</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162.1</w:t>
            </w:r>
          </w:p>
        </w:tc>
        <w:tc>
          <w:tcPr>
            <w:tcW w:w="944"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148.1</w:t>
            </w:r>
          </w:p>
        </w:tc>
        <w:tc>
          <w:tcPr>
            <w:tcW w:w="810"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24.6</w:t>
            </w:r>
          </w:p>
        </w:tc>
        <w:tc>
          <w:tcPr>
            <w:tcW w:w="762"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82.5</w:t>
            </w:r>
          </w:p>
        </w:tc>
        <w:tc>
          <w:tcPr>
            <w:tcW w:w="838"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468.4</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1546.2</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5,894.6</w:t>
            </w:r>
          </w:p>
        </w:tc>
        <w:tc>
          <w:tcPr>
            <w:tcW w:w="839" w:type="dxa"/>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1,260.9</w:t>
            </w:r>
          </w:p>
        </w:tc>
      </w:tr>
      <w:tr w:rsidR="00B86365" w:rsidRPr="00765E1D" w:rsidTr="003B53BD">
        <w:tc>
          <w:tcPr>
            <w:tcW w:w="675" w:type="dxa"/>
            <w:tcBorders>
              <w:bottom w:val="single" w:sz="4" w:space="0" w:color="BFBFBF" w:themeColor="background1" w:themeShade="BF"/>
            </w:tcBorders>
          </w:tcPr>
          <w:p w:rsidR="00B86365" w:rsidRPr="00765E1D" w:rsidRDefault="00B86365" w:rsidP="00B86365">
            <w:pPr>
              <w:spacing w:line="276" w:lineRule="auto"/>
              <w:jc w:val="both"/>
              <w:rPr>
                <w:rFonts w:cstheme="minorHAnsi"/>
                <w:sz w:val="16"/>
                <w:szCs w:val="16"/>
                <w:lang w:val="en-GB"/>
              </w:rPr>
            </w:pPr>
            <w:r w:rsidRPr="00765E1D">
              <w:rPr>
                <w:rFonts w:cstheme="minorHAnsi"/>
                <w:sz w:val="16"/>
                <w:szCs w:val="16"/>
                <w:lang w:val="en-GB"/>
              </w:rPr>
              <w:t>1911</w:t>
            </w:r>
          </w:p>
        </w:tc>
        <w:tc>
          <w:tcPr>
            <w:tcW w:w="838" w:type="dxa"/>
            <w:tcBorders>
              <w:bottom w:val="single" w:sz="4" w:space="0" w:color="BFBFBF" w:themeColor="background1" w:themeShade="BF"/>
            </w:tcBorders>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1,002.7</w:t>
            </w:r>
          </w:p>
        </w:tc>
        <w:tc>
          <w:tcPr>
            <w:tcW w:w="839" w:type="dxa"/>
            <w:tcBorders>
              <w:bottom w:val="single" w:sz="4" w:space="0" w:color="BFBFBF" w:themeColor="background1" w:themeShade="BF"/>
            </w:tcBorders>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294.0</w:t>
            </w:r>
          </w:p>
        </w:tc>
        <w:tc>
          <w:tcPr>
            <w:tcW w:w="839" w:type="dxa"/>
            <w:tcBorders>
              <w:bottom w:val="single" w:sz="4" w:space="0" w:color="BFBFBF" w:themeColor="background1" w:themeShade="BF"/>
            </w:tcBorders>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162.3</w:t>
            </w:r>
          </w:p>
        </w:tc>
        <w:tc>
          <w:tcPr>
            <w:tcW w:w="944" w:type="dxa"/>
            <w:tcBorders>
              <w:bottom w:val="single" w:sz="4" w:space="0" w:color="BFBFBF" w:themeColor="background1" w:themeShade="BF"/>
            </w:tcBorders>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162.0</w:t>
            </w:r>
          </w:p>
        </w:tc>
        <w:tc>
          <w:tcPr>
            <w:tcW w:w="810" w:type="dxa"/>
            <w:tcBorders>
              <w:bottom w:val="single" w:sz="4" w:space="0" w:color="BFBFBF" w:themeColor="background1" w:themeShade="BF"/>
            </w:tcBorders>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33.4</w:t>
            </w:r>
          </w:p>
        </w:tc>
        <w:tc>
          <w:tcPr>
            <w:tcW w:w="762" w:type="dxa"/>
            <w:tcBorders>
              <w:bottom w:val="single" w:sz="4" w:space="0" w:color="BFBFBF" w:themeColor="background1" w:themeShade="BF"/>
            </w:tcBorders>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83.1</w:t>
            </w:r>
          </w:p>
        </w:tc>
        <w:tc>
          <w:tcPr>
            <w:tcW w:w="838" w:type="dxa"/>
            <w:tcBorders>
              <w:bottom w:val="single" w:sz="4" w:space="0" w:color="BFBFBF" w:themeColor="background1" w:themeShade="BF"/>
            </w:tcBorders>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506.7</w:t>
            </w:r>
          </w:p>
        </w:tc>
        <w:tc>
          <w:tcPr>
            <w:tcW w:w="839" w:type="dxa"/>
            <w:tcBorders>
              <w:bottom w:val="single" w:sz="4" w:space="0" w:color="BFBFBF" w:themeColor="background1" w:themeShade="BF"/>
            </w:tcBorders>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1671.3</w:t>
            </w:r>
          </w:p>
        </w:tc>
        <w:tc>
          <w:tcPr>
            <w:tcW w:w="839" w:type="dxa"/>
            <w:tcBorders>
              <w:bottom w:val="single" w:sz="4" w:space="0" w:color="BFBFBF" w:themeColor="background1" w:themeShade="BF"/>
            </w:tcBorders>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5,578.7</w:t>
            </w:r>
          </w:p>
        </w:tc>
        <w:tc>
          <w:tcPr>
            <w:tcW w:w="839" w:type="dxa"/>
            <w:tcBorders>
              <w:bottom w:val="single" w:sz="4" w:space="0" w:color="BFBFBF" w:themeColor="background1" w:themeShade="BF"/>
            </w:tcBorders>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1,176.5</w:t>
            </w:r>
          </w:p>
        </w:tc>
      </w:tr>
      <w:tr w:rsidR="00B86365" w:rsidRPr="00765E1D" w:rsidTr="003B53BD">
        <w:tc>
          <w:tcPr>
            <w:tcW w:w="675" w:type="dxa"/>
            <w:tcBorders>
              <w:bottom w:val="single" w:sz="4" w:space="0" w:color="auto"/>
            </w:tcBorders>
          </w:tcPr>
          <w:p w:rsidR="00B86365" w:rsidRPr="00765E1D" w:rsidRDefault="00B86365" w:rsidP="00B86365">
            <w:pPr>
              <w:spacing w:line="276" w:lineRule="auto"/>
              <w:jc w:val="both"/>
              <w:rPr>
                <w:rFonts w:cstheme="minorHAnsi"/>
                <w:sz w:val="16"/>
                <w:szCs w:val="16"/>
                <w:lang w:val="en-GB"/>
              </w:rPr>
            </w:pPr>
            <w:r w:rsidRPr="00765E1D">
              <w:rPr>
                <w:rFonts w:cstheme="minorHAnsi"/>
                <w:sz w:val="16"/>
                <w:szCs w:val="16"/>
                <w:lang w:val="en-GB"/>
              </w:rPr>
              <w:t>1912</w:t>
            </w:r>
          </w:p>
        </w:tc>
        <w:tc>
          <w:tcPr>
            <w:tcW w:w="838" w:type="dxa"/>
            <w:tcBorders>
              <w:bottom w:val="single" w:sz="4" w:space="0" w:color="auto"/>
            </w:tcBorders>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942.2</w:t>
            </w:r>
          </w:p>
        </w:tc>
        <w:tc>
          <w:tcPr>
            <w:tcW w:w="839" w:type="dxa"/>
            <w:tcBorders>
              <w:bottom w:val="single" w:sz="4" w:space="0" w:color="auto"/>
            </w:tcBorders>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264.3</w:t>
            </w:r>
          </w:p>
        </w:tc>
        <w:tc>
          <w:tcPr>
            <w:tcW w:w="839" w:type="dxa"/>
            <w:tcBorders>
              <w:bottom w:val="single" w:sz="4" w:space="0" w:color="auto"/>
            </w:tcBorders>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169.5</w:t>
            </w:r>
          </w:p>
        </w:tc>
        <w:tc>
          <w:tcPr>
            <w:tcW w:w="944" w:type="dxa"/>
            <w:tcBorders>
              <w:bottom w:val="single" w:sz="4" w:space="0" w:color="auto"/>
            </w:tcBorders>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153.7</w:t>
            </w:r>
          </w:p>
        </w:tc>
        <w:tc>
          <w:tcPr>
            <w:tcW w:w="810" w:type="dxa"/>
            <w:tcBorders>
              <w:bottom w:val="single" w:sz="4" w:space="0" w:color="auto"/>
            </w:tcBorders>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28.0</w:t>
            </w:r>
          </w:p>
        </w:tc>
        <w:tc>
          <w:tcPr>
            <w:tcW w:w="762" w:type="dxa"/>
            <w:tcBorders>
              <w:bottom w:val="single" w:sz="4" w:space="0" w:color="auto"/>
            </w:tcBorders>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83.5</w:t>
            </w:r>
          </w:p>
        </w:tc>
        <w:tc>
          <w:tcPr>
            <w:tcW w:w="838" w:type="dxa"/>
            <w:tcBorders>
              <w:bottom w:val="single" w:sz="4" w:space="0" w:color="auto"/>
            </w:tcBorders>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475.0</w:t>
            </w:r>
          </w:p>
        </w:tc>
        <w:tc>
          <w:tcPr>
            <w:tcW w:w="839" w:type="dxa"/>
            <w:tcBorders>
              <w:bottom w:val="single" w:sz="4" w:space="0" w:color="auto"/>
            </w:tcBorders>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1570.9</w:t>
            </w:r>
          </w:p>
        </w:tc>
        <w:tc>
          <w:tcPr>
            <w:tcW w:w="839" w:type="dxa"/>
            <w:tcBorders>
              <w:bottom w:val="single" w:sz="4" w:space="0" w:color="auto"/>
            </w:tcBorders>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6,012.1</w:t>
            </w:r>
          </w:p>
        </w:tc>
        <w:tc>
          <w:tcPr>
            <w:tcW w:w="839" w:type="dxa"/>
            <w:tcBorders>
              <w:bottom w:val="single" w:sz="4" w:space="0" w:color="auto"/>
            </w:tcBorders>
            <w:vAlign w:val="bottom"/>
          </w:tcPr>
          <w:p w:rsidR="00B86365" w:rsidRPr="00765E1D" w:rsidRDefault="00B86365" w:rsidP="00B86365">
            <w:pPr>
              <w:jc w:val="right"/>
              <w:rPr>
                <w:rFonts w:ascii="Calibri" w:hAnsi="Calibri" w:cs="Calibri"/>
                <w:sz w:val="16"/>
                <w:szCs w:val="16"/>
              </w:rPr>
            </w:pPr>
            <w:r w:rsidRPr="00765E1D">
              <w:rPr>
                <w:rFonts w:ascii="Calibri" w:hAnsi="Calibri" w:cs="Calibri"/>
                <w:sz w:val="16"/>
                <w:szCs w:val="16"/>
              </w:rPr>
              <w:t>1,249.7</w:t>
            </w:r>
          </w:p>
        </w:tc>
      </w:tr>
    </w:tbl>
    <w:p w:rsidR="00C20416" w:rsidRPr="00530EFE" w:rsidRDefault="00C20416" w:rsidP="00C20416">
      <w:pPr>
        <w:spacing w:after="0" w:line="276" w:lineRule="auto"/>
        <w:jc w:val="both"/>
        <w:rPr>
          <w:rFonts w:cstheme="minorHAnsi"/>
          <w:color w:val="333333"/>
        </w:rPr>
      </w:pPr>
      <w:r w:rsidRPr="00C20416">
        <w:rPr>
          <w:rFonts w:cstheme="minorHAnsi"/>
          <w:i/>
          <w:color w:val="333333"/>
          <w:lang w:val="en-US"/>
        </w:rPr>
        <w:t>Source</w:t>
      </w:r>
      <w:r>
        <w:rPr>
          <w:rFonts w:cstheme="minorHAnsi"/>
          <w:color w:val="333333"/>
          <w:lang w:val="en-US"/>
        </w:rPr>
        <w:t>: See the text.</w:t>
      </w:r>
    </w:p>
    <w:p w:rsidR="00C20416" w:rsidRDefault="00C20416" w:rsidP="00C20416">
      <w:pPr>
        <w:spacing w:after="0" w:line="276" w:lineRule="auto"/>
        <w:jc w:val="both"/>
        <w:rPr>
          <w:rFonts w:cstheme="minorHAnsi"/>
          <w:color w:val="333333"/>
          <w:lang w:val="en-US"/>
        </w:rPr>
      </w:pPr>
      <w:r>
        <w:rPr>
          <w:rFonts w:cstheme="minorHAnsi"/>
          <w:i/>
          <w:color w:val="333333"/>
          <w:lang w:val="en-US"/>
        </w:rPr>
        <w:t>Note</w:t>
      </w:r>
      <w:r w:rsidR="00836D2C">
        <w:rPr>
          <w:rFonts w:cstheme="minorHAnsi"/>
          <w:color w:val="333333"/>
          <w:lang w:val="en-US"/>
        </w:rPr>
        <w:t xml:space="preserve">: </w:t>
      </w:r>
      <w:r>
        <w:rPr>
          <w:rFonts w:cstheme="minorHAnsi"/>
          <w:color w:val="333333"/>
          <w:lang w:val="en-US"/>
        </w:rPr>
        <w:t xml:space="preserve">* </w:t>
      </w:r>
      <w:r w:rsidR="00FA2737">
        <w:rPr>
          <w:rFonts w:cstheme="minorHAnsi"/>
          <w:color w:val="333333"/>
          <w:lang w:val="en-US"/>
        </w:rPr>
        <w:t>Lumped</w:t>
      </w:r>
      <w:r>
        <w:rPr>
          <w:rFonts w:cstheme="minorHAnsi"/>
          <w:color w:val="333333"/>
          <w:lang w:val="en-US"/>
        </w:rPr>
        <w:t xml:space="preserve"> together with </w:t>
      </w:r>
      <w:r w:rsidR="00FA2737">
        <w:rPr>
          <w:rFonts w:cstheme="minorHAnsi"/>
          <w:color w:val="333333"/>
          <w:lang w:val="en-US"/>
        </w:rPr>
        <w:t>small-scale industry</w:t>
      </w:r>
      <w:r>
        <w:rPr>
          <w:rFonts w:cstheme="minorHAnsi"/>
          <w:color w:val="333333"/>
          <w:lang w:val="en-US"/>
        </w:rPr>
        <w:t>.</w:t>
      </w:r>
    </w:p>
    <w:p w:rsidR="00836D2C" w:rsidRDefault="00836D2C" w:rsidP="00836D2C">
      <w:pPr>
        <w:spacing w:after="0" w:line="276" w:lineRule="auto"/>
        <w:jc w:val="both"/>
        <w:rPr>
          <w:i/>
          <w:lang w:val="en-GB"/>
        </w:rPr>
      </w:pPr>
    </w:p>
    <w:p w:rsidR="00836D2C" w:rsidRPr="007C48D4" w:rsidRDefault="00836D2C" w:rsidP="003B53BD">
      <w:pPr>
        <w:pStyle w:val="berschrift4"/>
        <w:rPr>
          <w:lang w:val="en-GB"/>
        </w:rPr>
      </w:pPr>
      <w:r w:rsidRPr="007C48D4">
        <w:rPr>
          <w:lang w:val="en-GB"/>
        </w:rPr>
        <w:lastRenderedPageBreak/>
        <w:t>GDP</w:t>
      </w:r>
      <w:r w:rsidR="006E562D" w:rsidRPr="006E562D">
        <w:rPr>
          <w:lang w:val="en-GB"/>
        </w:rPr>
        <w:t xml:space="preserve"> </w:t>
      </w:r>
      <w:r w:rsidR="006E562D">
        <w:rPr>
          <w:lang w:val="en-GB"/>
        </w:rPr>
        <w:t>Per Capita</w:t>
      </w:r>
      <w:r w:rsidRPr="007C48D4">
        <w:rPr>
          <w:lang w:val="en-GB"/>
        </w:rPr>
        <w:t xml:space="preserve"> </w:t>
      </w:r>
    </w:p>
    <w:p w:rsidR="00836D2C" w:rsidRDefault="00836D2C" w:rsidP="00D72E4D">
      <w:pPr>
        <w:keepNext/>
        <w:spacing w:after="0" w:line="276" w:lineRule="auto"/>
        <w:jc w:val="both"/>
        <w:rPr>
          <w:rFonts w:cstheme="minorHAnsi"/>
          <w:color w:val="333333"/>
          <w:lang w:val="en-GB"/>
        </w:rPr>
      </w:pPr>
      <w:r w:rsidRPr="00C81BBD">
        <w:rPr>
          <w:lang w:val="en-GB"/>
        </w:rPr>
        <w:t>All population figures since 1880 were taken from official sources</w:t>
      </w:r>
      <w:r>
        <w:rPr>
          <w:lang w:val="en-GB"/>
        </w:rPr>
        <w:t>.</w:t>
      </w:r>
      <w:r w:rsidRPr="00C81BBD">
        <w:rPr>
          <w:rStyle w:val="Funotenzeichen"/>
          <w:lang w:val="en-GB"/>
        </w:rPr>
        <w:footnoteReference w:id="229"/>
      </w:r>
      <w:r w:rsidRPr="00C81BBD">
        <w:rPr>
          <w:lang w:val="en-GB"/>
        </w:rPr>
        <w:t xml:space="preserve"> In the course of the present study the 1870 population f</w:t>
      </w:r>
      <w:r>
        <w:rPr>
          <w:lang w:val="en-GB"/>
        </w:rPr>
        <w:t xml:space="preserve">igure has been considerably improved. In his initial 2012 publication Ivanov used </w:t>
      </w:r>
      <w:r w:rsidRPr="00C81BBD">
        <w:rPr>
          <w:rFonts w:cstheme="minorHAnsi"/>
          <w:color w:val="333333"/>
          <w:lang w:val="en-GB"/>
        </w:rPr>
        <w:t>the standard reference study by McEverdy and Jones</w:t>
      </w:r>
      <w:r>
        <w:rPr>
          <w:rFonts w:cstheme="minorHAnsi"/>
          <w:color w:val="333333"/>
          <w:lang w:val="en-GB"/>
        </w:rPr>
        <w:t>.</w:t>
      </w:r>
      <w:r>
        <w:rPr>
          <w:rStyle w:val="Funotenzeichen"/>
          <w:rFonts w:cstheme="minorHAnsi"/>
          <w:color w:val="333333"/>
          <w:lang w:val="en-GB"/>
        </w:rPr>
        <w:footnoteReference w:id="230"/>
      </w:r>
      <w:r w:rsidRPr="00C81BBD">
        <w:rPr>
          <w:rFonts w:cstheme="minorHAnsi"/>
          <w:color w:val="333333"/>
          <w:lang w:val="en-GB"/>
        </w:rPr>
        <w:t xml:space="preserve"> </w:t>
      </w:r>
      <w:r>
        <w:rPr>
          <w:rFonts w:cstheme="minorHAnsi"/>
          <w:color w:val="333333"/>
          <w:lang w:val="en-GB"/>
        </w:rPr>
        <w:t xml:space="preserve">At closer inspection their </w:t>
      </w:r>
      <w:r>
        <w:rPr>
          <w:rFonts w:cstheme="minorHAnsi"/>
          <w:color w:val="333333"/>
          <w:lang w:val="en-US"/>
        </w:rPr>
        <w:t xml:space="preserve">1870 population </w:t>
      </w:r>
      <w:r>
        <w:rPr>
          <w:rFonts w:cstheme="minorHAnsi"/>
          <w:color w:val="333333"/>
          <w:lang w:val="en-GB"/>
        </w:rPr>
        <w:t>figure seems suspicious. On the one hand, they do</w:t>
      </w:r>
      <w:r w:rsidRPr="00C81BBD">
        <w:rPr>
          <w:rFonts w:cstheme="minorHAnsi"/>
          <w:color w:val="333333"/>
          <w:lang w:val="en-GB"/>
        </w:rPr>
        <w:t xml:space="preserve"> not take into account the population decrease due to the Bulgarian </w:t>
      </w:r>
      <w:r>
        <w:rPr>
          <w:rFonts w:cstheme="minorHAnsi"/>
          <w:color w:val="333333"/>
          <w:lang w:val="en-GB"/>
        </w:rPr>
        <w:t>uprising</w:t>
      </w:r>
      <w:r w:rsidRPr="00C81BBD">
        <w:rPr>
          <w:rFonts w:cstheme="minorHAnsi"/>
          <w:color w:val="333333"/>
          <w:lang w:val="en-GB"/>
        </w:rPr>
        <w:t xml:space="preserve"> from 1876, the Russ</w:t>
      </w:r>
      <w:r>
        <w:rPr>
          <w:rFonts w:cstheme="minorHAnsi"/>
          <w:color w:val="333333"/>
          <w:lang w:val="en-GB"/>
        </w:rPr>
        <w:t>o</w:t>
      </w:r>
      <w:r w:rsidRPr="00C81BBD">
        <w:rPr>
          <w:rFonts w:cstheme="minorHAnsi"/>
          <w:color w:val="333333"/>
          <w:lang w:val="en-GB"/>
        </w:rPr>
        <w:t xml:space="preserve">-Turkish War in 1877-1878 and the mass flight of the </w:t>
      </w:r>
      <w:r>
        <w:rPr>
          <w:rFonts w:cstheme="minorHAnsi"/>
          <w:color w:val="333333"/>
          <w:lang w:val="en-GB"/>
        </w:rPr>
        <w:t>Moslems</w:t>
      </w:r>
      <w:r w:rsidRPr="00C81BBD">
        <w:rPr>
          <w:rFonts w:cstheme="minorHAnsi"/>
          <w:color w:val="333333"/>
          <w:lang w:val="en-GB"/>
        </w:rPr>
        <w:t xml:space="preserve"> to the Ottoman Empire which followed suite. </w:t>
      </w:r>
      <w:r>
        <w:rPr>
          <w:rFonts w:cstheme="minorHAnsi"/>
          <w:color w:val="333333"/>
          <w:lang w:val="en-GB"/>
        </w:rPr>
        <w:t>However, t</w:t>
      </w:r>
      <w:r w:rsidRPr="00C81BBD">
        <w:rPr>
          <w:rFonts w:cstheme="minorHAnsi"/>
          <w:color w:val="333333"/>
          <w:lang w:val="en-GB"/>
        </w:rPr>
        <w:t xml:space="preserve">he lower population </w:t>
      </w:r>
      <w:r>
        <w:rPr>
          <w:rFonts w:cstheme="minorHAnsi"/>
          <w:color w:val="333333"/>
          <w:lang w:val="en-GB"/>
        </w:rPr>
        <w:t xml:space="preserve">number </w:t>
      </w:r>
      <w:r w:rsidRPr="00C81BBD">
        <w:rPr>
          <w:rFonts w:cstheme="minorHAnsi"/>
          <w:color w:val="333333"/>
          <w:lang w:val="en-GB"/>
        </w:rPr>
        <w:t>resulted in dubiously high per capita GDP o</w:t>
      </w:r>
      <w:r>
        <w:rPr>
          <w:rFonts w:cstheme="minorHAnsi"/>
          <w:color w:val="333333"/>
          <w:lang w:val="en-GB"/>
        </w:rPr>
        <w:t xml:space="preserve">f Bulgaria in comparison to </w:t>
      </w:r>
      <w:r w:rsidRPr="00C81BBD">
        <w:rPr>
          <w:rFonts w:cstheme="minorHAnsi"/>
          <w:color w:val="333333"/>
          <w:lang w:val="en-GB"/>
        </w:rPr>
        <w:t xml:space="preserve">neighbouring Greece, Romania, Serbia or the Ottoman Empire which all had very similar economic structure. For this reason </w:t>
      </w:r>
      <w:r>
        <w:rPr>
          <w:rFonts w:cstheme="minorHAnsi"/>
          <w:color w:val="333333"/>
          <w:lang w:val="en-GB"/>
        </w:rPr>
        <w:t xml:space="preserve">a new population number has been employed here, which reflects the </w:t>
      </w:r>
      <w:r w:rsidRPr="00C81BBD">
        <w:rPr>
          <w:rFonts w:cstheme="minorHAnsi"/>
          <w:color w:val="333333"/>
          <w:lang w:val="en-GB"/>
        </w:rPr>
        <w:t xml:space="preserve">recent </w:t>
      </w:r>
      <w:r>
        <w:rPr>
          <w:rFonts w:cstheme="minorHAnsi"/>
          <w:color w:val="333333"/>
          <w:lang w:val="en-GB"/>
        </w:rPr>
        <w:t xml:space="preserve">study </w:t>
      </w:r>
      <w:r w:rsidRPr="00C81BBD">
        <w:rPr>
          <w:rFonts w:cstheme="minorHAnsi"/>
          <w:color w:val="333333"/>
          <w:lang w:val="en-GB"/>
        </w:rPr>
        <w:t xml:space="preserve">by Sterionov </w:t>
      </w:r>
      <w:r>
        <w:rPr>
          <w:rFonts w:cstheme="minorHAnsi"/>
          <w:color w:val="333333"/>
          <w:lang w:val="en-GB"/>
        </w:rPr>
        <w:t>and take more into consideration the detailed investigation by Teplov.</w:t>
      </w:r>
      <w:r>
        <w:rPr>
          <w:rStyle w:val="Funotenzeichen"/>
          <w:rFonts w:cstheme="minorHAnsi"/>
          <w:color w:val="333333"/>
          <w:lang w:val="en-GB"/>
        </w:rPr>
        <w:footnoteReference w:id="231"/>
      </w:r>
    </w:p>
    <w:p w:rsidR="00C20416" w:rsidRDefault="00C20416" w:rsidP="00C8701B">
      <w:pPr>
        <w:spacing w:after="0" w:line="276" w:lineRule="auto"/>
        <w:jc w:val="both"/>
        <w:rPr>
          <w:rFonts w:cstheme="minorHAnsi"/>
          <w:color w:val="333333"/>
          <w:lang w:val="en-US"/>
        </w:rPr>
      </w:pPr>
    </w:p>
    <w:p w:rsidR="009E6B0D" w:rsidRDefault="000F4675" w:rsidP="000F4675">
      <w:pPr>
        <w:pStyle w:val="berschrift1"/>
        <w:rPr>
          <w:lang w:val="en-US"/>
        </w:rPr>
      </w:pPr>
      <w:r>
        <w:rPr>
          <w:lang w:val="en-US"/>
        </w:rPr>
        <w:t>List of References</w:t>
      </w:r>
    </w:p>
    <w:p w:rsidR="009E6B0D" w:rsidRPr="00652729" w:rsidRDefault="009E6B0D" w:rsidP="00652729">
      <w:pPr>
        <w:ind w:left="360"/>
        <w:jc w:val="both"/>
        <w:rPr>
          <w:sz w:val="20"/>
          <w:szCs w:val="20"/>
        </w:rPr>
      </w:pPr>
      <w:r w:rsidRPr="00652729">
        <w:rPr>
          <w:sz w:val="20"/>
          <w:szCs w:val="20"/>
          <w:lang w:val="en-US"/>
        </w:rPr>
        <w:t xml:space="preserve">‘Abadjilakat v Samokov’, </w:t>
      </w:r>
      <w:r w:rsidRPr="00652729">
        <w:rPr>
          <w:i/>
          <w:sz w:val="20"/>
          <w:szCs w:val="20"/>
          <w:lang w:val="en-US"/>
        </w:rPr>
        <w:t>Targovski bulletin</w:t>
      </w:r>
      <w:r w:rsidRPr="00652729">
        <w:rPr>
          <w:sz w:val="20"/>
          <w:szCs w:val="20"/>
          <w:lang w:val="en-US"/>
        </w:rPr>
        <w:t xml:space="preserve">, </w:t>
      </w:r>
      <w:r w:rsidRPr="00652729">
        <w:rPr>
          <w:rFonts w:cstheme="minorHAnsi"/>
          <w:sz w:val="20"/>
          <w:szCs w:val="20"/>
        </w:rPr>
        <w:t xml:space="preserve">I, No. 17, 6 </w:t>
      </w:r>
      <w:r w:rsidRPr="00652729">
        <w:rPr>
          <w:rFonts w:cstheme="minorHAnsi"/>
          <w:sz w:val="20"/>
          <w:szCs w:val="20"/>
          <w:lang w:val="en-US"/>
        </w:rPr>
        <w:t xml:space="preserve">July </w:t>
      </w:r>
      <w:r w:rsidRPr="00652729">
        <w:rPr>
          <w:rFonts w:cstheme="minorHAnsi"/>
          <w:sz w:val="20"/>
          <w:szCs w:val="20"/>
        </w:rPr>
        <w:t>1902, p. 7.</w:t>
      </w:r>
    </w:p>
    <w:p w:rsidR="009E6B0D" w:rsidRPr="00652729" w:rsidRDefault="009E6B0D" w:rsidP="00652729">
      <w:pPr>
        <w:ind w:left="360"/>
        <w:jc w:val="both"/>
        <w:rPr>
          <w:sz w:val="20"/>
          <w:szCs w:val="20"/>
        </w:rPr>
      </w:pPr>
      <w:r w:rsidRPr="00652729">
        <w:rPr>
          <w:sz w:val="20"/>
          <w:szCs w:val="20"/>
          <w:lang w:val="fr-BE"/>
        </w:rPr>
        <w:t>Adjera</w:t>
      </w:r>
      <w:r w:rsidRPr="00652729">
        <w:rPr>
          <w:sz w:val="20"/>
          <w:szCs w:val="20"/>
        </w:rPr>
        <w:t xml:space="preserve">, </w:t>
      </w:r>
      <w:r w:rsidRPr="00652729">
        <w:rPr>
          <w:sz w:val="20"/>
          <w:szCs w:val="20"/>
          <w:lang w:val="fr-BE"/>
        </w:rPr>
        <w:t>A</w:t>
      </w:r>
      <w:r w:rsidRPr="00652729">
        <w:rPr>
          <w:sz w:val="20"/>
          <w:szCs w:val="20"/>
        </w:rPr>
        <w:t>., ‘</w:t>
      </w:r>
      <w:r w:rsidRPr="00652729">
        <w:rPr>
          <w:sz w:val="20"/>
          <w:szCs w:val="20"/>
          <w:lang w:val="fr-BE"/>
        </w:rPr>
        <w:t>Zanayatiata</w:t>
      </w:r>
      <w:r w:rsidRPr="00652729">
        <w:rPr>
          <w:sz w:val="20"/>
          <w:szCs w:val="20"/>
        </w:rPr>
        <w:t xml:space="preserve"> </w:t>
      </w:r>
      <w:r w:rsidRPr="00652729">
        <w:rPr>
          <w:sz w:val="20"/>
          <w:szCs w:val="20"/>
          <w:lang w:val="fr-BE"/>
        </w:rPr>
        <w:t>i</w:t>
      </w:r>
      <w:r w:rsidRPr="00652729">
        <w:rPr>
          <w:sz w:val="20"/>
          <w:szCs w:val="20"/>
        </w:rPr>
        <w:t xml:space="preserve"> </w:t>
      </w:r>
      <w:r w:rsidRPr="00652729">
        <w:rPr>
          <w:sz w:val="20"/>
          <w:szCs w:val="20"/>
          <w:lang w:val="fr-BE"/>
        </w:rPr>
        <w:t>domashnata</w:t>
      </w:r>
      <w:r w:rsidRPr="00652729">
        <w:rPr>
          <w:sz w:val="20"/>
          <w:szCs w:val="20"/>
        </w:rPr>
        <w:t xml:space="preserve"> </w:t>
      </w:r>
      <w:r w:rsidRPr="00652729">
        <w:rPr>
          <w:sz w:val="20"/>
          <w:szCs w:val="20"/>
          <w:lang w:val="fr-BE"/>
        </w:rPr>
        <w:t>industriya</w:t>
      </w:r>
      <w:r w:rsidRPr="00652729">
        <w:rPr>
          <w:sz w:val="20"/>
          <w:szCs w:val="20"/>
        </w:rPr>
        <w:t xml:space="preserve"> </w:t>
      </w:r>
      <w:r w:rsidRPr="00652729">
        <w:rPr>
          <w:sz w:val="20"/>
          <w:szCs w:val="20"/>
          <w:lang w:val="fr-BE"/>
        </w:rPr>
        <w:t>v</w:t>
      </w:r>
      <w:r w:rsidRPr="00652729">
        <w:rPr>
          <w:sz w:val="20"/>
          <w:szCs w:val="20"/>
        </w:rPr>
        <w:t xml:space="preserve"> </w:t>
      </w:r>
      <w:r w:rsidRPr="00652729">
        <w:rPr>
          <w:sz w:val="20"/>
          <w:szCs w:val="20"/>
          <w:lang w:val="fr-BE"/>
        </w:rPr>
        <w:t>Balgaria</w:t>
      </w:r>
      <w:r w:rsidRPr="00652729">
        <w:rPr>
          <w:sz w:val="20"/>
          <w:szCs w:val="20"/>
        </w:rPr>
        <w:t xml:space="preserve"> </w:t>
      </w:r>
      <w:r w:rsidRPr="00652729">
        <w:rPr>
          <w:sz w:val="20"/>
          <w:szCs w:val="20"/>
          <w:lang w:val="fr-BE"/>
        </w:rPr>
        <w:t>predi</w:t>
      </w:r>
      <w:r w:rsidRPr="00652729">
        <w:rPr>
          <w:sz w:val="20"/>
          <w:szCs w:val="20"/>
        </w:rPr>
        <w:t xml:space="preserve"> </w:t>
      </w:r>
      <w:r w:rsidRPr="00652729">
        <w:rPr>
          <w:sz w:val="20"/>
          <w:szCs w:val="20"/>
          <w:lang w:val="fr-BE"/>
        </w:rPr>
        <w:t>osvobojdenieto</w:t>
      </w:r>
      <w:r w:rsidRPr="00652729">
        <w:rPr>
          <w:sz w:val="20"/>
          <w:szCs w:val="20"/>
        </w:rPr>
        <w:t xml:space="preserve">’, </w:t>
      </w:r>
      <w:r w:rsidRPr="00652729">
        <w:rPr>
          <w:i/>
          <w:sz w:val="20"/>
          <w:szCs w:val="20"/>
          <w:lang w:val="fr-BE"/>
        </w:rPr>
        <w:t>Novo</w:t>
      </w:r>
      <w:r w:rsidRPr="00652729">
        <w:rPr>
          <w:i/>
          <w:sz w:val="20"/>
          <w:szCs w:val="20"/>
        </w:rPr>
        <w:t xml:space="preserve"> </w:t>
      </w:r>
      <w:r w:rsidRPr="00652729">
        <w:rPr>
          <w:i/>
          <w:sz w:val="20"/>
          <w:szCs w:val="20"/>
          <w:lang w:val="fr-BE"/>
        </w:rPr>
        <w:t>vereme</w:t>
      </w:r>
      <w:r w:rsidRPr="00652729">
        <w:rPr>
          <w:sz w:val="20"/>
          <w:szCs w:val="20"/>
        </w:rPr>
        <w:t xml:space="preserve">, </w:t>
      </w:r>
      <w:r w:rsidRPr="00652729">
        <w:rPr>
          <w:rFonts w:cstheme="minorHAnsi"/>
          <w:sz w:val="20"/>
          <w:szCs w:val="20"/>
        </w:rPr>
        <w:t>9 (</w:t>
      </w:r>
      <w:r w:rsidRPr="00652729">
        <w:rPr>
          <w:sz w:val="20"/>
          <w:szCs w:val="20"/>
        </w:rPr>
        <w:t>1902), 5-6</w:t>
      </w:r>
      <w:r w:rsidRPr="00652729">
        <w:rPr>
          <w:rFonts w:cstheme="minorHAnsi"/>
          <w:sz w:val="20"/>
          <w:szCs w:val="20"/>
        </w:rPr>
        <w:t xml:space="preserve">, </w:t>
      </w:r>
      <w:r w:rsidRPr="00652729">
        <w:rPr>
          <w:rFonts w:cstheme="minorHAnsi"/>
          <w:sz w:val="20"/>
          <w:szCs w:val="20"/>
          <w:lang w:val="fr-BE"/>
        </w:rPr>
        <w:t>pp</w:t>
      </w:r>
      <w:r w:rsidRPr="00652729">
        <w:rPr>
          <w:rFonts w:cstheme="minorHAnsi"/>
          <w:sz w:val="20"/>
          <w:szCs w:val="20"/>
        </w:rPr>
        <w:t>. 451-478.</w:t>
      </w:r>
    </w:p>
    <w:p w:rsidR="009E6B0D" w:rsidRPr="00652729" w:rsidRDefault="009E6B0D" w:rsidP="00652729">
      <w:pPr>
        <w:ind w:left="360"/>
        <w:jc w:val="both"/>
        <w:rPr>
          <w:sz w:val="20"/>
          <w:szCs w:val="20"/>
        </w:rPr>
      </w:pPr>
      <w:r w:rsidRPr="00652729">
        <w:rPr>
          <w:rFonts w:cstheme="minorHAnsi"/>
          <w:sz w:val="20"/>
          <w:szCs w:val="20"/>
          <w:lang w:val="en-US"/>
        </w:rPr>
        <w:t>Al</w:t>
      </w:r>
      <w:r w:rsidRPr="00652729">
        <w:rPr>
          <w:rFonts w:cstheme="minorHAnsi"/>
          <w:sz w:val="20"/>
          <w:szCs w:val="20"/>
          <w:lang w:val="fr-BE"/>
        </w:rPr>
        <w:t>eksandrov</w:t>
      </w:r>
      <w:r w:rsidRPr="00652729">
        <w:rPr>
          <w:rFonts w:cstheme="minorHAnsi"/>
          <w:sz w:val="20"/>
          <w:szCs w:val="20"/>
        </w:rPr>
        <w:t xml:space="preserve">, </w:t>
      </w:r>
      <w:r w:rsidRPr="00652729">
        <w:rPr>
          <w:rFonts w:cstheme="minorHAnsi"/>
          <w:sz w:val="20"/>
          <w:szCs w:val="20"/>
          <w:lang w:val="fr-BE"/>
        </w:rPr>
        <w:t>V</w:t>
      </w:r>
      <w:r w:rsidRPr="00652729">
        <w:rPr>
          <w:rFonts w:cstheme="minorHAnsi"/>
          <w:sz w:val="20"/>
          <w:szCs w:val="20"/>
        </w:rPr>
        <w:t>., ‘</w:t>
      </w:r>
      <w:r w:rsidRPr="00652729">
        <w:rPr>
          <w:rFonts w:cstheme="minorHAnsi"/>
          <w:sz w:val="20"/>
          <w:szCs w:val="20"/>
          <w:lang w:val="fr-BE"/>
        </w:rPr>
        <w:t>Iz</w:t>
      </w:r>
      <w:r w:rsidRPr="00652729">
        <w:rPr>
          <w:rFonts w:cstheme="minorHAnsi"/>
          <w:sz w:val="20"/>
          <w:szCs w:val="20"/>
        </w:rPr>
        <w:t xml:space="preserve"> </w:t>
      </w:r>
      <w:r w:rsidRPr="00652729">
        <w:rPr>
          <w:rFonts w:cstheme="minorHAnsi"/>
          <w:sz w:val="20"/>
          <w:szCs w:val="20"/>
          <w:lang w:val="fr-BE"/>
        </w:rPr>
        <w:t>istoriyata</w:t>
      </w:r>
      <w:r w:rsidRPr="00652729">
        <w:rPr>
          <w:rFonts w:cstheme="minorHAnsi"/>
          <w:sz w:val="20"/>
          <w:szCs w:val="20"/>
        </w:rPr>
        <w:t xml:space="preserve"> </w:t>
      </w:r>
      <w:r w:rsidRPr="00652729">
        <w:rPr>
          <w:rFonts w:cstheme="minorHAnsi"/>
          <w:sz w:val="20"/>
          <w:szCs w:val="20"/>
          <w:lang w:val="fr-BE"/>
        </w:rPr>
        <w:t>na</w:t>
      </w:r>
      <w:r w:rsidRPr="00652729">
        <w:rPr>
          <w:rFonts w:cstheme="minorHAnsi"/>
          <w:sz w:val="20"/>
          <w:szCs w:val="20"/>
        </w:rPr>
        <w:t xml:space="preserve"> </w:t>
      </w:r>
      <w:r w:rsidRPr="00652729">
        <w:rPr>
          <w:rFonts w:cstheme="minorHAnsi"/>
          <w:sz w:val="20"/>
          <w:szCs w:val="20"/>
          <w:lang w:val="fr-BE"/>
        </w:rPr>
        <w:t>edin</w:t>
      </w:r>
      <w:r w:rsidRPr="00652729">
        <w:rPr>
          <w:rFonts w:cstheme="minorHAnsi"/>
          <w:sz w:val="20"/>
          <w:szCs w:val="20"/>
        </w:rPr>
        <w:t xml:space="preserve"> </w:t>
      </w:r>
      <w:r w:rsidRPr="00652729">
        <w:rPr>
          <w:rFonts w:cstheme="minorHAnsi"/>
          <w:sz w:val="20"/>
          <w:szCs w:val="20"/>
          <w:lang w:val="fr-BE"/>
        </w:rPr>
        <w:t>zapadnal</w:t>
      </w:r>
      <w:r w:rsidRPr="00652729">
        <w:rPr>
          <w:rFonts w:cstheme="minorHAnsi"/>
          <w:sz w:val="20"/>
          <w:szCs w:val="20"/>
        </w:rPr>
        <w:t xml:space="preserve"> </w:t>
      </w:r>
      <w:r w:rsidRPr="00652729">
        <w:rPr>
          <w:rFonts w:cstheme="minorHAnsi"/>
          <w:sz w:val="20"/>
          <w:szCs w:val="20"/>
          <w:lang w:val="fr-BE"/>
        </w:rPr>
        <w:t>pominak</w:t>
      </w:r>
      <w:r w:rsidRPr="00652729">
        <w:rPr>
          <w:rFonts w:cstheme="minorHAnsi"/>
          <w:sz w:val="20"/>
          <w:szCs w:val="20"/>
        </w:rPr>
        <w:t xml:space="preserve"> (</w:t>
      </w:r>
      <w:r w:rsidRPr="00652729">
        <w:rPr>
          <w:rFonts w:cstheme="minorHAnsi"/>
          <w:sz w:val="20"/>
          <w:szCs w:val="20"/>
          <w:lang w:val="fr-BE"/>
        </w:rPr>
        <w:t>gaytandjiistvoto</w:t>
      </w:r>
      <w:r w:rsidRPr="00652729">
        <w:rPr>
          <w:rFonts w:cstheme="minorHAnsi"/>
          <w:sz w:val="20"/>
          <w:szCs w:val="20"/>
        </w:rPr>
        <w:t xml:space="preserve"> </w:t>
      </w:r>
      <w:r w:rsidRPr="00652729">
        <w:rPr>
          <w:rFonts w:cstheme="minorHAnsi"/>
          <w:sz w:val="20"/>
          <w:szCs w:val="20"/>
          <w:lang w:val="fr-BE"/>
        </w:rPr>
        <w:t>v</w:t>
      </w:r>
      <w:r w:rsidRPr="00652729">
        <w:rPr>
          <w:rFonts w:cstheme="minorHAnsi"/>
          <w:sz w:val="20"/>
          <w:szCs w:val="20"/>
        </w:rPr>
        <w:t xml:space="preserve"> </w:t>
      </w:r>
      <w:r w:rsidRPr="00652729">
        <w:rPr>
          <w:rFonts w:cstheme="minorHAnsi"/>
          <w:sz w:val="20"/>
          <w:szCs w:val="20"/>
          <w:lang w:val="fr-BE"/>
        </w:rPr>
        <w:t>Karlovsko</w:t>
      </w:r>
      <w:r w:rsidRPr="00652729">
        <w:rPr>
          <w:rFonts w:cstheme="minorHAnsi"/>
          <w:sz w:val="20"/>
          <w:szCs w:val="20"/>
        </w:rPr>
        <w:t xml:space="preserve">)’, </w:t>
      </w:r>
      <w:r w:rsidRPr="00652729">
        <w:rPr>
          <w:i/>
          <w:sz w:val="20"/>
          <w:szCs w:val="20"/>
          <w:lang w:val="en-US"/>
        </w:rPr>
        <w:t>Spisanie</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Balgarskoto</w:t>
      </w:r>
      <w:r w:rsidRPr="00652729">
        <w:rPr>
          <w:i/>
          <w:sz w:val="20"/>
          <w:szCs w:val="20"/>
        </w:rPr>
        <w:t xml:space="preserve"> </w:t>
      </w:r>
      <w:r w:rsidRPr="00652729">
        <w:rPr>
          <w:i/>
          <w:sz w:val="20"/>
          <w:szCs w:val="20"/>
          <w:lang w:val="en-US"/>
        </w:rPr>
        <w:t>ikonomichesko</w:t>
      </w:r>
      <w:r w:rsidRPr="00652729">
        <w:rPr>
          <w:i/>
          <w:sz w:val="20"/>
          <w:szCs w:val="20"/>
        </w:rPr>
        <w:t xml:space="preserve"> </w:t>
      </w:r>
      <w:r w:rsidRPr="00652729">
        <w:rPr>
          <w:i/>
          <w:sz w:val="20"/>
          <w:szCs w:val="20"/>
          <w:lang w:val="en-US"/>
        </w:rPr>
        <w:t>drujestvo</w:t>
      </w:r>
      <w:r w:rsidRPr="00652729">
        <w:rPr>
          <w:sz w:val="20"/>
          <w:szCs w:val="20"/>
        </w:rPr>
        <w:t>, 9 (1905), 1</w:t>
      </w:r>
      <w:r w:rsidRPr="00652729">
        <w:rPr>
          <w:rFonts w:cstheme="minorHAnsi"/>
          <w:sz w:val="20"/>
          <w:szCs w:val="20"/>
        </w:rPr>
        <w:t xml:space="preserve">, </w:t>
      </w:r>
      <w:r w:rsidRPr="00652729">
        <w:rPr>
          <w:rFonts w:cstheme="minorHAnsi"/>
          <w:sz w:val="20"/>
          <w:szCs w:val="20"/>
          <w:lang w:val="fr-BE"/>
        </w:rPr>
        <w:t>pp</w:t>
      </w:r>
      <w:r w:rsidRPr="00652729">
        <w:rPr>
          <w:rFonts w:cstheme="minorHAnsi"/>
          <w:sz w:val="20"/>
          <w:szCs w:val="20"/>
        </w:rPr>
        <w:t xml:space="preserve">. 1-15. </w:t>
      </w:r>
    </w:p>
    <w:p w:rsidR="009E6B0D" w:rsidRPr="00652729" w:rsidRDefault="009E6B0D" w:rsidP="00652729">
      <w:pPr>
        <w:ind w:left="360"/>
        <w:jc w:val="both"/>
        <w:rPr>
          <w:sz w:val="20"/>
          <w:szCs w:val="20"/>
        </w:rPr>
      </w:pPr>
      <w:r w:rsidRPr="00652729">
        <w:rPr>
          <w:rFonts w:cstheme="minorHAnsi"/>
          <w:i/>
          <w:sz w:val="20"/>
          <w:szCs w:val="20"/>
          <w:lang w:val="en-US"/>
        </w:rPr>
        <w:t>Anketa</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nasardchavanata</w:t>
      </w:r>
      <w:r w:rsidRPr="00652729">
        <w:rPr>
          <w:rFonts w:cstheme="minorHAnsi"/>
          <w:i/>
          <w:sz w:val="20"/>
          <w:szCs w:val="20"/>
        </w:rPr>
        <w:t xml:space="preserve"> </w:t>
      </w:r>
      <w:r w:rsidRPr="00652729">
        <w:rPr>
          <w:rFonts w:cstheme="minorHAnsi"/>
          <w:i/>
          <w:sz w:val="20"/>
          <w:szCs w:val="20"/>
          <w:lang w:val="en-US"/>
        </w:rPr>
        <w:t>ot</w:t>
      </w:r>
      <w:r w:rsidRPr="00652729">
        <w:rPr>
          <w:rFonts w:cstheme="minorHAnsi"/>
          <w:i/>
          <w:sz w:val="20"/>
          <w:szCs w:val="20"/>
        </w:rPr>
        <w:t xml:space="preserve"> </w:t>
      </w:r>
      <w:r w:rsidRPr="00652729">
        <w:rPr>
          <w:rFonts w:cstheme="minorHAnsi"/>
          <w:i/>
          <w:sz w:val="20"/>
          <w:szCs w:val="20"/>
          <w:lang w:val="en-US"/>
        </w:rPr>
        <w:t>darjavata</w:t>
      </w:r>
      <w:r w:rsidRPr="00652729">
        <w:rPr>
          <w:rFonts w:cstheme="minorHAnsi"/>
          <w:i/>
          <w:sz w:val="20"/>
          <w:szCs w:val="20"/>
        </w:rPr>
        <w:t xml:space="preserve"> </w:t>
      </w:r>
      <w:r w:rsidRPr="00652729">
        <w:rPr>
          <w:rFonts w:cstheme="minorHAnsi"/>
          <w:i/>
          <w:sz w:val="20"/>
          <w:szCs w:val="20"/>
          <w:lang w:val="en-US"/>
        </w:rPr>
        <w:t>industriya</w:t>
      </w:r>
      <w:r w:rsidRPr="00652729">
        <w:rPr>
          <w:rFonts w:cstheme="minorHAnsi"/>
          <w:i/>
          <w:sz w:val="20"/>
          <w:szCs w:val="20"/>
        </w:rPr>
        <w:t xml:space="preserve"> </w:t>
      </w:r>
      <w:r w:rsidRPr="00652729">
        <w:rPr>
          <w:rFonts w:cstheme="minorHAnsi"/>
          <w:i/>
          <w:sz w:val="20"/>
          <w:szCs w:val="20"/>
          <w:lang w:val="en-US"/>
        </w:rPr>
        <w:t>prez</w:t>
      </w:r>
      <w:r w:rsidRPr="00652729">
        <w:rPr>
          <w:rFonts w:cstheme="minorHAnsi"/>
          <w:i/>
          <w:sz w:val="20"/>
          <w:szCs w:val="20"/>
        </w:rPr>
        <w:t xml:space="preserve"> 1909 </w:t>
      </w:r>
      <w:r w:rsidRPr="00652729">
        <w:rPr>
          <w:rFonts w:cstheme="minorHAnsi"/>
          <w:i/>
          <w:sz w:val="20"/>
          <w:szCs w:val="20"/>
          <w:lang w:val="en-US"/>
        </w:rPr>
        <w:t>god</w:t>
      </w:r>
      <w:r w:rsidRPr="00652729">
        <w:rPr>
          <w:rFonts w:cstheme="minorHAnsi"/>
          <w:i/>
          <w:sz w:val="20"/>
          <w:szCs w:val="20"/>
        </w:rPr>
        <w:t xml:space="preserve">. </w:t>
      </w:r>
      <w:r w:rsidRPr="00652729">
        <w:rPr>
          <w:rFonts w:cstheme="minorHAnsi"/>
          <w:i/>
          <w:sz w:val="20"/>
          <w:szCs w:val="20"/>
          <w:lang w:val="en-US"/>
        </w:rPr>
        <w:t>Chast</w:t>
      </w:r>
      <w:r w:rsidRPr="00EA504A">
        <w:rPr>
          <w:rFonts w:cstheme="minorHAnsi"/>
          <w:i/>
          <w:sz w:val="20"/>
          <w:szCs w:val="20"/>
        </w:rPr>
        <w:t xml:space="preserve"> </w:t>
      </w:r>
      <w:r w:rsidRPr="00652729">
        <w:rPr>
          <w:rFonts w:cstheme="minorHAnsi"/>
          <w:i/>
          <w:sz w:val="20"/>
          <w:szCs w:val="20"/>
          <w:lang w:val="en-US"/>
        </w:rPr>
        <w:t>VI</w:t>
      </w:r>
      <w:r w:rsidRPr="00652729">
        <w:rPr>
          <w:rFonts w:cstheme="minorHAnsi"/>
          <w:i/>
          <w:sz w:val="20"/>
          <w:szCs w:val="20"/>
        </w:rPr>
        <w:t xml:space="preserve">. </w:t>
      </w:r>
      <w:r w:rsidRPr="00652729">
        <w:rPr>
          <w:rFonts w:cstheme="minorHAnsi"/>
          <w:i/>
          <w:sz w:val="20"/>
          <w:szCs w:val="20"/>
          <w:lang w:val="en-US"/>
        </w:rPr>
        <w:t>Tekstilna</w:t>
      </w:r>
      <w:r w:rsidRPr="00EA504A">
        <w:rPr>
          <w:rFonts w:cstheme="minorHAnsi"/>
          <w:i/>
          <w:sz w:val="20"/>
          <w:szCs w:val="20"/>
        </w:rPr>
        <w:t xml:space="preserve"> </w:t>
      </w:r>
      <w:r w:rsidRPr="00652729">
        <w:rPr>
          <w:rFonts w:cstheme="minorHAnsi"/>
          <w:i/>
          <w:sz w:val="20"/>
          <w:szCs w:val="20"/>
          <w:lang w:val="en-US"/>
        </w:rPr>
        <w:t>industriya</w:t>
      </w:r>
      <w:r w:rsidRPr="00EA504A">
        <w:rPr>
          <w:rFonts w:cstheme="minorHAnsi"/>
          <w:sz w:val="20"/>
          <w:szCs w:val="20"/>
        </w:rPr>
        <w:t xml:space="preserve"> (</w:t>
      </w:r>
      <w:r w:rsidRPr="00652729">
        <w:rPr>
          <w:rFonts w:cstheme="minorHAnsi"/>
          <w:sz w:val="20"/>
          <w:szCs w:val="20"/>
          <w:lang w:val="en-US"/>
        </w:rPr>
        <w:t>Sofia</w:t>
      </w:r>
      <w:r w:rsidRPr="00652729">
        <w:rPr>
          <w:rFonts w:cstheme="minorHAnsi"/>
          <w:sz w:val="20"/>
          <w:szCs w:val="20"/>
        </w:rPr>
        <w:t>, 1912</w:t>
      </w:r>
      <w:r w:rsidRPr="00EA504A">
        <w:rPr>
          <w:rFonts w:cstheme="minorHAnsi"/>
          <w:sz w:val="20"/>
          <w:szCs w:val="20"/>
        </w:rPr>
        <w:t>)</w:t>
      </w:r>
      <w:r w:rsidRPr="00652729">
        <w:rPr>
          <w:rFonts w:cstheme="minorHAnsi"/>
          <w:sz w:val="20"/>
          <w:szCs w:val="20"/>
        </w:rPr>
        <w:t>.</w:t>
      </w:r>
    </w:p>
    <w:p w:rsidR="009E6B0D" w:rsidRPr="00652729" w:rsidRDefault="009E6B0D" w:rsidP="00652729">
      <w:pPr>
        <w:ind w:left="360"/>
        <w:jc w:val="both"/>
        <w:rPr>
          <w:sz w:val="20"/>
          <w:szCs w:val="20"/>
        </w:rPr>
      </w:pPr>
      <w:r w:rsidRPr="00652729">
        <w:rPr>
          <w:sz w:val="20"/>
          <w:szCs w:val="20"/>
          <w:lang w:val="en-US"/>
        </w:rPr>
        <w:t>Ankov</w:t>
      </w:r>
      <w:r w:rsidRPr="00EA504A">
        <w:rPr>
          <w:sz w:val="20"/>
          <w:szCs w:val="20"/>
        </w:rPr>
        <w:t xml:space="preserve">, </w:t>
      </w:r>
      <w:r w:rsidRPr="00652729">
        <w:rPr>
          <w:sz w:val="20"/>
          <w:szCs w:val="20"/>
          <w:lang w:val="en-US"/>
        </w:rPr>
        <w:t>M</w:t>
      </w:r>
      <w:r w:rsidRPr="00EA504A">
        <w:rPr>
          <w:sz w:val="20"/>
          <w:szCs w:val="20"/>
        </w:rPr>
        <w:t>., ‘</w:t>
      </w:r>
      <w:r w:rsidRPr="00652729">
        <w:rPr>
          <w:sz w:val="20"/>
          <w:szCs w:val="20"/>
          <w:lang w:val="en-US"/>
        </w:rPr>
        <w:t>Edin</w:t>
      </w:r>
      <w:r w:rsidRPr="00EA504A">
        <w:rPr>
          <w:sz w:val="20"/>
          <w:szCs w:val="20"/>
        </w:rPr>
        <w:t xml:space="preserve"> </w:t>
      </w:r>
      <w:r w:rsidRPr="00652729">
        <w:rPr>
          <w:sz w:val="20"/>
          <w:szCs w:val="20"/>
          <w:lang w:val="en-US"/>
        </w:rPr>
        <w:t>begal</w:t>
      </w:r>
      <w:r w:rsidRPr="00EA504A">
        <w:rPr>
          <w:sz w:val="20"/>
          <w:szCs w:val="20"/>
        </w:rPr>
        <w:t xml:space="preserve"> </w:t>
      </w:r>
      <w:r w:rsidRPr="00652729">
        <w:rPr>
          <w:sz w:val="20"/>
          <w:szCs w:val="20"/>
          <w:lang w:val="en-US"/>
        </w:rPr>
        <w:t>pogled</w:t>
      </w:r>
      <w:r w:rsidRPr="00EA504A">
        <w:rPr>
          <w:sz w:val="20"/>
          <w:szCs w:val="20"/>
        </w:rPr>
        <w:t xml:space="preserve"> </w:t>
      </w:r>
      <w:r w:rsidRPr="00652729">
        <w:rPr>
          <w:sz w:val="20"/>
          <w:szCs w:val="20"/>
          <w:lang w:val="en-US"/>
        </w:rPr>
        <w:t>na</w:t>
      </w:r>
      <w:r w:rsidRPr="00EA504A">
        <w:rPr>
          <w:sz w:val="20"/>
          <w:szCs w:val="20"/>
        </w:rPr>
        <w:t xml:space="preserve"> </w:t>
      </w:r>
      <w:r w:rsidRPr="00652729">
        <w:rPr>
          <w:sz w:val="20"/>
          <w:szCs w:val="20"/>
          <w:lang w:val="en-US"/>
        </w:rPr>
        <w:t>industrialnoto</w:t>
      </w:r>
      <w:r w:rsidRPr="00EA504A">
        <w:rPr>
          <w:sz w:val="20"/>
          <w:szCs w:val="20"/>
        </w:rPr>
        <w:t xml:space="preserve"> </w:t>
      </w:r>
      <w:r w:rsidRPr="00652729">
        <w:rPr>
          <w:sz w:val="20"/>
          <w:szCs w:val="20"/>
          <w:lang w:val="en-US"/>
        </w:rPr>
        <w:t>razvitie</w:t>
      </w:r>
      <w:r w:rsidRPr="00EA504A">
        <w:rPr>
          <w:sz w:val="20"/>
          <w:szCs w:val="20"/>
        </w:rPr>
        <w:t xml:space="preserve"> </w:t>
      </w:r>
      <w:r w:rsidRPr="00652729">
        <w:rPr>
          <w:sz w:val="20"/>
          <w:szCs w:val="20"/>
          <w:lang w:val="en-US"/>
        </w:rPr>
        <w:t>na</w:t>
      </w:r>
      <w:r w:rsidRPr="00EA504A">
        <w:rPr>
          <w:sz w:val="20"/>
          <w:szCs w:val="20"/>
        </w:rPr>
        <w:t xml:space="preserve"> </w:t>
      </w:r>
      <w:r w:rsidRPr="00652729">
        <w:rPr>
          <w:sz w:val="20"/>
          <w:szCs w:val="20"/>
          <w:lang w:val="en-US"/>
        </w:rPr>
        <w:t>gr</w:t>
      </w:r>
      <w:r w:rsidRPr="00EA504A">
        <w:rPr>
          <w:sz w:val="20"/>
          <w:szCs w:val="20"/>
        </w:rPr>
        <w:t xml:space="preserve">. </w:t>
      </w:r>
      <w:r w:rsidRPr="00652729">
        <w:rPr>
          <w:sz w:val="20"/>
          <w:szCs w:val="20"/>
          <w:lang w:val="en-US"/>
        </w:rPr>
        <w:t>Gabrovo</w:t>
      </w:r>
      <w:r w:rsidRPr="00EA504A">
        <w:rPr>
          <w:sz w:val="20"/>
          <w:szCs w:val="20"/>
        </w:rPr>
        <w:t xml:space="preserve">’, </w:t>
      </w:r>
      <w:r w:rsidRPr="00652729">
        <w:rPr>
          <w:i/>
          <w:sz w:val="20"/>
          <w:szCs w:val="20"/>
          <w:lang w:val="en-US"/>
        </w:rPr>
        <w:t>Varnenski</w:t>
      </w:r>
      <w:r w:rsidRPr="00EA504A">
        <w:rPr>
          <w:i/>
          <w:sz w:val="20"/>
          <w:szCs w:val="20"/>
        </w:rPr>
        <w:t xml:space="preserve"> </w:t>
      </w:r>
      <w:r w:rsidRPr="00652729">
        <w:rPr>
          <w:i/>
          <w:sz w:val="20"/>
          <w:szCs w:val="20"/>
          <w:lang w:val="en-US"/>
        </w:rPr>
        <w:t>targovski</w:t>
      </w:r>
      <w:r w:rsidRPr="00EA504A">
        <w:rPr>
          <w:i/>
          <w:sz w:val="20"/>
          <w:szCs w:val="20"/>
        </w:rPr>
        <w:t xml:space="preserve"> </w:t>
      </w:r>
      <w:r w:rsidRPr="00652729">
        <w:rPr>
          <w:i/>
          <w:sz w:val="20"/>
          <w:szCs w:val="20"/>
          <w:lang w:val="en-US"/>
        </w:rPr>
        <w:t>vestnik</w:t>
      </w:r>
      <w:r w:rsidRPr="00652729">
        <w:rPr>
          <w:rFonts w:cstheme="minorHAnsi"/>
          <w:sz w:val="20"/>
          <w:szCs w:val="20"/>
        </w:rPr>
        <w:t xml:space="preserve">, III, No. 213, 26 </w:t>
      </w:r>
      <w:r w:rsidRPr="00652729">
        <w:rPr>
          <w:rFonts w:cstheme="minorHAnsi"/>
          <w:sz w:val="20"/>
          <w:szCs w:val="20"/>
          <w:lang w:val="en-US"/>
        </w:rPr>
        <w:t>Ferbruary</w:t>
      </w:r>
      <w:r w:rsidRPr="00652729">
        <w:rPr>
          <w:rFonts w:cstheme="minorHAnsi"/>
          <w:sz w:val="20"/>
          <w:szCs w:val="20"/>
        </w:rPr>
        <w:t xml:space="preserve"> 1909, </w:t>
      </w:r>
      <w:r w:rsidRPr="00652729">
        <w:rPr>
          <w:rFonts w:cstheme="minorHAnsi"/>
          <w:sz w:val="20"/>
          <w:szCs w:val="20"/>
          <w:lang w:val="en-US"/>
        </w:rPr>
        <w:t>p</w:t>
      </w:r>
      <w:r w:rsidRPr="00652729">
        <w:rPr>
          <w:rFonts w:cstheme="minorHAnsi"/>
          <w:sz w:val="20"/>
          <w:szCs w:val="20"/>
        </w:rPr>
        <w:t>. 1.</w:t>
      </w:r>
    </w:p>
    <w:p w:rsidR="009E6B0D" w:rsidRPr="00652729" w:rsidRDefault="009E6B0D" w:rsidP="00652729">
      <w:pPr>
        <w:ind w:left="360"/>
        <w:jc w:val="both"/>
        <w:rPr>
          <w:sz w:val="20"/>
          <w:szCs w:val="20"/>
        </w:rPr>
      </w:pPr>
      <w:r w:rsidRPr="00652729">
        <w:rPr>
          <w:rFonts w:cstheme="minorHAnsi"/>
          <w:sz w:val="20"/>
          <w:szCs w:val="20"/>
          <w:lang w:val="de-DE"/>
        </w:rPr>
        <w:t xml:space="preserve">Arnaudov, M., ‘Kalofer. Cherti ot kulturnoto mu minalo’, </w:t>
      </w:r>
      <w:r w:rsidRPr="00652729">
        <w:rPr>
          <w:rFonts w:cstheme="minorHAnsi"/>
          <w:i/>
          <w:sz w:val="20"/>
          <w:szCs w:val="20"/>
          <w:lang w:val="de-DE"/>
        </w:rPr>
        <w:t>Balgarska missal</w:t>
      </w:r>
      <w:r w:rsidRPr="00652729">
        <w:rPr>
          <w:rFonts w:cstheme="minorHAnsi"/>
          <w:sz w:val="20"/>
          <w:szCs w:val="20"/>
          <w:lang w:val="de-DE"/>
        </w:rPr>
        <w:t>, 15 (1940), 1, pp. 34-37.</w:t>
      </w:r>
    </w:p>
    <w:p w:rsidR="009E6B0D" w:rsidRPr="00652729" w:rsidRDefault="009E6B0D" w:rsidP="00652729">
      <w:pPr>
        <w:ind w:left="360"/>
        <w:jc w:val="both"/>
        <w:rPr>
          <w:sz w:val="20"/>
          <w:szCs w:val="20"/>
        </w:rPr>
      </w:pPr>
      <w:r w:rsidRPr="00652729">
        <w:rPr>
          <w:sz w:val="20"/>
          <w:szCs w:val="20"/>
          <w:lang w:val="de-DE"/>
        </w:rPr>
        <w:t xml:space="preserve">Batakliev, I., </w:t>
      </w:r>
      <w:r w:rsidRPr="00652729">
        <w:rPr>
          <w:i/>
          <w:sz w:val="20"/>
          <w:szCs w:val="20"/>
          <w:lang w:val="de-DE"/>
        </w:rPr>
        <w:t>Grad Tatar-Pazardjik. Istoriko-geografski pregled</w:t>
      </w:r>
      <w:r w:rsidRPr="00652729">
        <w:rPr>
          <w:sz w:val="20"/>
          <w:szCs w:val="20"/>
          <w:lang w:val="de-DE"/>
        </w:rPr>
        <w:t xml:space="preserve"> (Sofia, 1923).</w:t>
      </w:r>
    </w:p>
    <w:p w:rsidR="009E6B0D" w:rsidRPr="00652729" w:rsidRDefault="009E6B0D" w:rsidP="00652729">
      <w:pPr>
        <w:ind w:left="360"/>
        <w:jc w:val="both"/>
        <w:rPr>
          <w:sz w:val="20"/>
          <w:szCs w:val="20"/>
        </w:rPr>
      </w:pPr>
      <w:r w:rsidRPr="00652729">
        <w:rPr>
          <w:sz w:val="20"/>
          <w:szCs w:val="20"/>
          <w:lang w:val="en-US"/>
        </w:rPr>
        <w:t>Berov</w:t>
      </w:r>
      <w:r w:rsidRPr="00652729">
        <w:rPr>
          <w:sz w:val="20"/>
          <w:szCs w:val="20"/>
        </w:rPr>
        <w:t xml:space="preserve">, </w:t>
      </w:r>
      <w:r w:rsidRPr="00652729">
        <w:rPr>
          <w:sz w:val="20"/>
          <w:szCs w:val="20"/>
          <w:lang w:val="en-US"/>
        </w:rPr>
        <w:t>L</w:t>
      </w:r>
      <w:r w:rsidRPr="00652729">
        <w:rPr>
          <w:sz w:val="20"/>
          <w:szCs w:val="20"/>
        </w:rPr>
        <w:t xml:space="preserve">., </w:t>
      </w:r>
      <w:r w:rsidRPr="00652729">
        <w:rPr>
          <w:i/>
          <w:sz w:val="20"/>
          <w:szCs w:val="20"/>
          <w:lang w:val="en-US"/>
        </w:rPr>
        <w:t>Dvijenieto</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tsenite</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Balkanite</w:t>
      </w:r>
      <w:r w:rsidRPr="00652729">
        <w:rPr>
          <w:i/>
          <w:sz w:val="20"/>
          <w:szCs w:val="20"/>
        </w:rPr>
        <w:t xml:space="preserve"> </w:t>
      </w:r>
      <w:r w:rsidRPr="00652729">
        <w:rPr>
          <w:i/>
          <w:sz w:val="20"/>
          <w:szCs w:val="20"/>
          <w:lang w:val="en-US"/>
        </w:rPr>
        <w:t>prez</w:t>
      </w:r>
      <w:r w:rsidRPr="00652729">
        <w:rPr>
          <w:i/>
          <w:sz w:val="20"/>
          <w:szCs w:val="20"/>
        </w:rPr>
        <w:t xml:space="preserve"> </w:t>
      </w:r>
      <w:r w:rsidRPr="00652729">
        <w:rPr>
          <w:i/>
          <w:sz w:val="20"/>
          <w:szCs w:val="20"/>
          <w:lang w:val="en-US"/>
        </w:rPr>
        <w:t>XVI</w:t>
      </w:r>
      <w:r w:rsidRPr="00652729">
        <w:rPr>
          <w:i/>
          <w:sz w:val="20"/>
          <w:szCs w:val="20"/>
        </w:rPr>
        <w:t>-</w:t>
      </w:r>
      <w:r w:rsidRPr="00652729">
        <w:rPr>
          <w:i/>
          <w:sz w:val="20"/>
          <w:szCs w:val="20"/>
          <w:lang w:val="en-US"/>
        </w:rPr>
        <w:t>XIX</w:t>
      </w:r>
      <w:r w:rsidRPr="00652729">
        <w:rPr>
          <w:i/>
          <w:sz w:val="20"/>
          <w:szCs w:val="20"/>
        </w:rPr>
        <w:t xml:space="preserve"> </w:t>
      </w:r>
      <w:r w:rsidRPr="00652729">
        <w:rPr>
          <w:i/>
          <w:sz w:val="20"/>
          <w:szCs w:val="20"/>
          <w:lang w:val="en-US"/>
        </w:rPr>
        <w:t>v</w:t>
      </w:r>
      <w:r w:rsidRPr="00652729">
        <w:rPr>
          <w:i/>
          <w:sz w:val="20"/>
          <w:szCs w:val="20"/>
        </w:rPr>
        <w:t xml:space="preserve">. </w:t>
      </w:r>
      <w:r w:rsidRPr="00652729">
        <w:rPr>
          <w:i/>
          <w:sz w:val="20"/>
          <w:szCs w:val="20"/>
          <w:lang w:val="en-US"/>
        </w:rPr>
        <w:t>i</w:t>
      </w:r>
      <w:r w:rsidRPr="00652729">
        <w:rPr>
          <w:i/>
          <w:sz w:val="20"/>
          <w:szCs w:val="20"/>
        </w:rPr>
        <w:t xml:space="preserve"> </w:t>
      </w:r>
      <w:r w:rsidRPr="00652729">
        <w:rPr>
          <w:i/>
          <w:sz w:val="20"/>
          <w:szCs w:val="20"/>
          <w:lang w:val="en-US"/>
        </w:rPr>
        <w:t>evropeyskata</w:t>
      </w:r>
      <w:r w:rsidRPr="00652729">
        <w:rPr>
          <w:i/>
          <w:sz w:val="20"/>
          <w:szCs w:val="20"/>
        </w:rPr>
        <w:t xml:space="preserve"> </w:t>
      </w:r>
      <w:r w:rsidRPr="00652729">
        <w:rPr>
          <w:i/>
          <w:sz w:val="20"/>
          <w:szCs w:val="20"/>
          <w:lang w:val="en-US"/>
        </w:rPr>
        <w:t>Revoljutsiya</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tsenite</w:t>
      </w:r>
      <w:r w:rsidRPr="00652729">
        <w:rPr>
          <w:sz w:val="20"/>
          <w:szCs w:val="20"/>
        </w:rPr>
        <w:t xml:space="preserve"> (</w:t>
      </w:r>
      <w:r w:rsidRPr="00652729">
        <w:rPr>
          <w:sz w:val="20"/>
          <w:szCs w:val="20"/>
          <w:lang w:val="en-US"/>
        </w:rPr>
        <w:t>Sofia</w:t>
      </w:r>
      <w:r w:rsidRPr="00652729">
        <w:rPr>
          <w:sz w:val="20"/>
          <w:szCs w:val="20"/>
        </w:rPr>
        <w:t>, 1976).</w:t>
      </w:r>
    </w:p>
    <w:p w:rsidR="009E6B0D" w:rsidRPr="00652729" w:rsidRDefault="009E6B0D" w:rsidP="00652729">
      <w:pPr>
        <w:ind w:left="360"/>
        <w:jc w:val="both"/>
        <w:rPr>
          <w:sz w:val="20"/>
          <w:szCs w:val="20"/>
        </w:rPr>
      </w:pPr>
      <w:r w:rsidRPr="00652729">
        <w:rPr>
          <w:sz w:val="20"/>
          <w:szCs w:val="20"/>
          <w:lang w:val="fr-BE"/>
        </w:rPr>
        <w:t>Berov</w:t>
      </w:r>
      <w:r w:rsidRPr="00652729">
        <w:rPr>
          <w:sz w:val="20"/>
          <w:szCs w:val="20"/>
        </w:rPr>
        <w:t xml:space="preserve">, </w:t>
      </w:r>
      <w:r w:rsidRPr="00652729">
        <w:rPr>
          <w:sz w:val="20"/>
          <w:szCs w:val="20"/>
          <w:lang w:val="fr-BE"/>
        </w:rPr>
        <w:t>L</w:t>
      </w:r>
      <w:r w:rsidRPr="00652729">
        <w:rPr>
          <w:sz w:val="20"/>
          <w:szCs w:val="20"/>
        </w:rPr>
        <w:t>., ‘</w:t>
      </w:r>
      <w:r w:rsidRPr="00652729">
        <w:rPr>
          <w:sz w:val="20"/>
          <w:szCs w:val="20"/>
          <w:lang w:val="en-US"/>
        </w:rPr>
        <w:t>Ikonomikata</w:t>
      </w:r>
      <w:r w:rsidRPr="00652729">
        <w:rPr>
          <w:sz w:val="20"/>
          <w:szCs w:val="20"/>
        </w:rPr>
        <w:t xml:space="preserve"> </w:t>
      </w:r>
      <w:r w:rsidRPr="00652729">
        <w:rPr>
          <w:sz w:val="20"/>
          <w:szCs w:val="20"/>
          <w:lang w:val="en-US"/>
        </w:rPr>
        <w:t>na</w:t>
      </w:r>
      <w:r w:rsidRPr="00652729">
        <w:rPr>
          <w:sz w:val="20"/>
          <w:szCs w:val="20"/>
        </w:rPr>
        <w:t xml:space="preserve"> </w:t>
      </w:r>
      <w:r w:rsidRPr="00652729">
        <w:rPr>
          <w:sz w:val="20"/>
          <w:szCs w:val="20"/>
          <w:lang w:val="en-US"/>
        </w:rPr>
        <w:t>Balgarskite</w:t>
      </w:r>
      <w:r w:rsidRPr="00652729">
        <w:rPr>
          <w:sz w:val="20"/>
          <w:szCs w:val="20"/>
        </w:rPr>
        <w:t xml:space="preserve"> </w:t>
      </w:r>
      <w:r w:rsidRPr="00652729">
        <w:rPr>
          <w:sz w:val="20"/>
          <w:szCs w:val="20"/>
          <w:lang w:val="en-US"/>
        </w:rPr>
        <w:t>zemi</w:t>
      </w:r>
      <w:r w:rsidRPr="00652729">
        <w:rPr>
          <w:sz w:val="20"/>
          <w:szCs w:val="20"/>
        </w:rPr>
        <w:t xml:space="preserve"> </w:t>
      </w:r>
      <w:r w:rsidRPr="00652729">
        <w:rPr>
          <w:sz w:val="20"/>
          <w:szCs w:val="20"/>
          <w:lang w:val="en-US"/>
        </w:rPr>
        <w:t>prez</w:t>
      </w:r>
      <w:r w:rsidRPr="00652729">
        <w:rPr>
          <w:sz w:val="20"/>
          <w:szCs w:val="20"/>
        </w:rPr>
        <w:t xml:space="preserve"> </w:t>
      </w:r>
      <w:r w:rsidRPr="00652729">
        <w:rPr>
          <w:sz w:val="20"/>
          <w:szCs w:val="20"/>
          <w:lang w:val="en-US"/>
        </w:rPr>
        <w:t>godinite</w:t>
      </w:r>
      <w:r w:rsidRPr="00652729">
        <w:rPr>
          <w:sz w:val="20"/>
          <w:szCs w:val="20"/>
        </w:rPr>
        <w:t xml:space="preserve"> </w:t>
      </w:r>
      <w:r w:rsidRPr="00652729">
        <w:rPr>
          <w:sz w:val="20"/>
          <w:szCs w:val="20"/>
          <w:lang w:val="en-US"/>
        </w:rPr>
        <w:t>neposredstveno</w:t>
      </w:r>
      <w:r w:rsidRPr="00652729">
        <w:rPr>
          <w:sz w:val="20"/>
          <w:szCs w:val="20"/>
        </w:rPr>
        <w:t xml:space="preserve"> </w:t>
      </w:r>
      <w:r w:rsidRPr="00652729">
        <w:rPr>
          <w:sz w:val="20"/>
          <w:szCs w:val="20"/>
          <w:lang w:val="en-US"/>
        </w:rPr>
        <w:t>predi</w:t>
      </w:r>
      <w:r w:rsidRPr="00652729">
        <w:rPr>
          <w:sz w:val="20"/>
          <w:szCs w:val="20"/>
        </w:rPr>
        <w:t xml:space="preserve"> </w:t>
      </w:r>
      <w:r w:rsidRPr="00652729">
        <w:rPr>
          <w:sz w:val="20"/>
          <w:szCs w:val="20"/>
          <w:lang w:val="en-US"/>
        </w:rPr>
        <w:t>Osvobojdenieto</w:t>
      </w:r>
      <w:r w:rsidRPr="00652729">
        <w:rPr>
          <w:sz w:val="20"/>
          <w:szCs w:val="20"/>
        </w:rPr>
        <w:t xml:space="preserve">’, </w:t>
      </w:r>
      <w:r w:rsidRPr="00652729">
        <w:rPr>
          <w:i/>
          <w:sz w:val="20"/>
          <w:szCs w:val="20"/>
          <w:lang w:val="fr-BE"/>
        </w:rPr>
        <w:t>Ikonomicheska</w:t>
      </w:r>
      <w:r w:rsidRPr="00652729">
        <w:rPr>
          <w:i/>
          <w:sz w:val="20"/>
          <w:szCs w:val="20"/>
        </w:rPr>
        <w:t xml:space="preserve"> </w:t>
      </w:r>
      <w:r w:rsidRPr="00652729">
        <w:rPr>
          <w:i/>
          <w:sz w:val="20"/>
          <w:szCs w:val="20"/>
          <w:lang w:val="fr-BE"/>
        </w:rPr>
        <w:t>Misal</w:t>
      </w:r>
      <w:r w:rsidRPr="00652729">
        <w:rPr>
          <w:sz w:val="20"/>
          <w:szCs w:val="20"/>
        </w:rPr>
        <w:t xml:space="preserve">, 23 (1978), 3, </w:t>
      </w:r>
      <w:r w:rsidRPr="00652729">
        <w:rPr>
          <w:sz w:val="20"/>
          <w:szCs w:val="20"/>
          <w:lang w:val="en-US"/>
        </w:rPr>
        <w:t>pp</w:t>
      </w:r>
      <w:r w:rsidRPr="00652729">
        <w:rPr>
          <w:sz w:val="20"/>
          <w:szCs w:val="20"/>
        </w:rPr>
        <w:t>. 3-16.</w:t>
      </w:r>
    </w:p>
    <w:p w:rsidR="009E6B0D" w:rsidRPr="00652729" w:rsidRDefault="009E6B0D" w:rsidP="00652729">
      <w:pPr>
        <w:ind w:left="360"/>
        <w:jc w:val="both"/>
        <w:rPr>
          <w:sz w:val="20"/>
          <w:szCs w:val="20"/>
        </w:rPr>
      </w:pPr>
      <w:r w:rsidRPr="00652729">
        <w:rPr>
          <w:sz w:val="20"/>
          <w:szCs w:val="20"/>
          <w:lang w:val="fr-BE"/>
        </w:rPr>
        <w:t>Berov</w:t>
      </w:r>
      <w:r w:rsidRPr="00652729">
        <w:rPr>
          <w:sz w:val="20"/>
          <w:szCs w:val="20"/>
        </w:rPr>
        <w:t xml:space="preserve">, </w:t>
      </w:r>
      <w:r w:rsidRPr="00652729">
        <w:rPr>
          <w:sz w:val="20"/>
          <w:szCs w:val="20"/>
          <w:lang w:val="fr-BE"/>
        </w:rPr>
        <w:t>L</w:t>
      </w:r>
      <w:r w:rsidRPr="00652729">
        <w:rPr>
          <w:sz w:val="20"/>
          <w:szCs w:val="20"/>
        </w:rPr>
        <w:t>., ‘</w:t>
      </w:r>
      <w:r w:rsidRPr="00652729">
        <w:rPr>
          <w:sz w:val="20"/>
          <w:szCs w:val="20"/>
          <w:lang w:val="fr-BE"/>
        </w:rPr>
        <w:t>Promeni</w:t>
      </w:r>
      <w:r w:rsidRPr="00652729">
        <w:rPr>
          <w:sz w:val="20"/>
          <w:szCs w:val="20"/>
        </w:rPr>
        <w:t xml:space="preserve"> </w:t>
      </w:r>
      <w:r w:rsidRPr="00652729">
        <w:rPr>
          <w:sz w:val="20"/>
          <w:szCs w:val="20"/>
          <w:lang w:val="fr-BE"/>
        </w:rPr>
        <w:t>v</w:t>
      </w:r>
      <w:r w:rsidRPr="00652729">
        <w:rPr>
          <w:sz w:val="20"/>
          <w:szCs w:val="20"/>
        </w:rPr>
        <w:t xml:space="preserve"> </w:t>
      </w:r>
      <w:r w:rsidRPr="00652729">
        <w:rPr>
          <w:sz w:val="20"/>
          <w:szCs w:val="20"/>
          <w:lang w:val="fr-BE"/>
        </w:rPr>
        <w:t>stoynostta</w:t>
      </w:r>
      <w:r w:rsidRPr="00652729">
        <w:rPr>
          <w:sz w:val="20"/>
          <w:szCs w:val="20"/>
        </w:rPr>
        <w:t xml:space="preserve"> </w:t>
      </w:r>
      <w:r w:rsidRPr="00652729">
        <w:rPr>
          <w:sz w:val="20"/>
          <w:szCs w:val="20"/>
          <w:lang w:val="fr-BE"/>
        </w:rPr>
        <w:t>na</w:t>
      </w:r>
      <w:r w:rsidRPr="00652729">
        <w:rPr>
          <w:sz w:val="20"/>
          <w:szCs w:val="20"/>
        </w:rPr>
        <w:t xml:space="preserve"> </w:t>
      </w:r>
      <w:r w:rsidRPr="00652729">
        <w:rPr>
          <w:sz w:val="20"/>
          <w:szCs w:val="20"/>
          <w:lang w:val="fr-BE"/>
        </w:rPr>
        <w:t>promishlenite</w:t>
      </w:r>
      <w:r w:rsidRPr="00652729">
        <w:rPr>
          <w:sz w:val="20"/>
          <w:szCs w:val="20"/>
        </w:rPr>
        <w:t xml:space="preserve"> </w:t>
      </w:r>
      <w:r w:rsidRPr="00652729">
        <w:rPr>
          <w:sz w:val="20"/>
          <w:szCs w:val="20"/>
          <w:lang w:val="fr-BE"/>
        </w:rPr>
        <w:t>i</w:t>
      </w:r>
      <w:r w:rsidRPr="00652729">
        <w:rPr>
          <w:sz w:val="20"/>
          <w:szCs w:val="20"/>
        </w:rPr>
        <w:t xml:space="preserve"> </w:t>
      </w:r>
      <w:r w:rsidRPr="00652729">
        <w:rPr>
          <w:sz w:val="20"/>
          <w:szCs w:val="20"/>
          <w:lang w:val="fr-BE"/>
        </w:rPr>
        <w:t>selskostopanskite</w:t>
      </w:r>
      <w:r w:rsidRPr="00652729">
        <w:rPr>
          <w:sz w:val="20"/>
          <w:szCs w:val="20"/>
        </w:rPr>
        <w:t xml:space="preserve"> </w:t>
      </w:r>
      <w:r w:rsidRPr="00652729">
        <w:rPr>
          <w:sz w:val="20"/>
          <w:szCs w:val="20"/>
          <w:lang w:val="fr-BE"/>
        </w:rPr>
        <w:t>proizvedeniya</w:t>
      </w:r>
      <w:r w:rsidRPr="00652729">
        <w:rPr>
          <w:sz w:val="20"/>
          <w:szCs w:val="20"/>
        </w:rPr>
        <w:t xml:space="preserve"> </w:t>
      </w:r>
      <w:r w:rsidRPr="00652729">
        <w:rPr>
          <w:sz w:val="20"/>
          <w:szCs w:val="20"/>
          <w:lang w:val="fr-BE"/>
        </w:rPr>
        <w:t>v</w:t>
      </w:r>
      <w:r w:rsidRPr="00652729">
        <w:rPr>
          <w:sz w:val="20"/>
          <w:szCs w:val="20"/>
        </w:rPr>
        <w:t xml:space="preserve"> </w:t>
      </w:r>
      <w:r w:rsidRPr="00652729">
        <w:rPr>
          <w:sz w:val="20"/>
          <w:szCs w:val="20"/>
          <w:lang w:val="fr-BE"/>
        </w:rPr>
        <w:t>Balgaria</w:t>
      </w:r>
      <w:r w:rsidRPr="00652729">
        <w:rPr>
          <w:sz w:val="20"/>
          <w:szCs w:val="20"/>
        </w:rPr>
        <w:t xml:space="preserve"> </w:t>
      </w:r>
      <w:r w:rsidRPr="00652729">
        <w:rPr>
          <w:sz w:val="20"/>
          <w:szCs w:val="20"/>
          <w:lang w:val="fr-BE"/>
        </w:rPr>
        <w:t>prez</w:t>
      </w:r>
      <w:r w:rsidRPr="00652729">
        <w:rPr>
          <w:sz w:val="20"/>
          <w:szCs w:val="20"/>
        </w:rPr>
        <w:t xml:space="preserve"> </w:t>
      </w:r>
      <w:r w:rsidRPr="00652729">
        <w:rPr>
          <w:sz w:val="20"/>
          <w:szCs w:val="20"/>
          <w:lang w:val="fr-BE"/>
        </w:rPr>
        <w:t>XIX</w:t>
      </w:r>
      <w:r w:rsidRPr="00652729">
        <w:rPr>
          <w:sz w:val="20"/>
          <w:szCs w:val="20"/>
        </w:rPr>
        <w:t>-</w:t>
      </w:r>
      <w:r w:rsidRPr="00652729">
        <w:rPr>
          <w:sz w:val="20"/>
          <w:szCs w:val="20"/>
          <w:lang w:val="fr-BE"/>
        </w:rPr>
        <w:t>XX</w:t>
      </w:r>
      <w:r w:rsidRPr="00652729">
        <w:rPr>
          <w:sz w:val="20"/>
          <w:szCs w:val="20"/>
        </w:rPr>
        <w:t xml:space="preserve"> </w:t>
      </w:r>
      <w:r w:rsidRPr="00652729">
        <w:rPr>
          <w:sz w:val="20"/>
          <w:szCs w:val="20"/>
          <w:lang w:val="fr-BE"/>
        </w:rPr>
        <w:t>vek</w:t>
      </w:r>
      <w:r w:rsidRPr="00652729">
        <w:rPr>
          <w:sz w:val="20"/>
          <w:szCs w:val="20"/>
        </w:rPr>
        <w:t xml:space="preserve">’, </w:t>
      </w:r>
      <w:r w:rsidRPr="00652729">
        <w:rPr>
          <w:i/>
          <w:sz w:val="20"/>
          <w:szCs w:val="20"/>
          <w:lang w:val="fr-BE"/>
        </w:rPr>
        <w:t>Ikonomicheska</w:t>
      </w:r>
      <w:r w:rsidRPr="00652729">
        <w:rPr>
          <w:i/>
          <w:sz w:val="20"/>
          <w:szCs w:val="20"/>
        </w:rPr>
        <w:t xml:space="preserve"> </w:t>
      </w:r>
      <w:r w:rsidRPr="00652729">
        <w:rPr>
          <w:i/>
          <w:sz w:val="20"/>
          <w:szCs w:val="20"/>
          <w:lang w:val="fr-BE"/>
        </w:rPr>
        <w:t>Misal</w:t>
      </w:r>
      <w:r w:rsidRPr="00652729">
        <w:rPr>
          <w:sz w:val="20"/>
          <w:szCs w:val="20"/>
        </w:rPr>
        <w:t xml:space="preserve">, 27 (1982), 8, </w:t>
      </w:r>
      <w:r w:rsidRPr="00652729">
        <w:rPr>
          <w:sz w:val="20"/>
          <w:szCs w:val="20"/>
          <w:lang w:val="fr-BE"/>
        </w:rPr>
        <w:t>p</w:t>
      </w:r>
      <w:r w:rsidRPr="00652729">
        <w:rPr>
          <w:sz w:val="20"/>
          <w:szCs w:val="20"/>
        </w:rPr>
        <w:t>. 3-17.</w:t>
      </w:r>
    </w:p>
    <w:p w:rsidR="009E6B0D" w:rsidRPr="00652729" w:rsidRDefault="009E6B0D" w:rsidP="00652729">
      <w:pPr>
        <w:ind w:left="360"/>
        <w:jc w:val="both"/>
        <w:rPr>
          <w:sz w:val="20"/>
          <w:szCs w:val="20"/>
        </w:rPr>
      </w:pPr>
      <w:r w:rsidRPr="00652729">
        <w:rPr>
          <w:sz w:val="20"/>
          <w:szCs w:val="20"/>
          <w:lang w:val="en-US"/>
        </w:rPr>
        <w:t>Berov</w:t>
      </w:r>
      <w:r w:rsidRPr="00652729">
        <w:rPr>
          <w:sz w:val="20"/>
          <w:szCs w:val="20"/>
        </w:rPr>
        <w:t xml:space="preserve">, </w:t>
      </w:r>
      <w:r w:rsidRPr="00652729">
        <w:rPr>
          <w:sz w:val="20"/>
          <w:szCs w:val="20"/>
          <w:lang w:val="en-US"/>
        </w:rPr>
        <w:t>L</w:t>
      </w:r>
      <w:r w:rsidRPr="00652729">
        <w:rPr>
          <w:sz w:val="20"/>
          <w:szCs w:val="20"/>
        </w:rPr>
        <w:t>., ‘</w:t>
      </w:r>
      <w:r w:rsidRPr="00652729">
        <w:rPr>
          <w:sz w:val="20"/>
          <w:szCs w:val="20"/>
          <w:lang w:val="en-US"/>
        </w:rPr>
        <w:t>Ravnishteto</w:t>
      </w:r>
      <w:r w:rsidRPr="00652729">
        <w:rPr>
          <w:sz w:val="20"/>
          <w:szCs w:val="20"/>
        </w:rPr>
        <w:t xml:space="preserve"> </w:t>
      </w:r>
      <w:r w:rsidRPr="00652729">
        <w:rPr>
          <w:sz w:val="20"/>
          <w:szCs w:val="20"/>
          <w:lang w:val="en-US"/>
        </w:rPr>
        <w:t>na</w:t>
      </w:r>
      <w:r w:rsidRPr="00652729">
        <w:rPr>
          <w:sz w:val="20"/>
          <w:szCs w:val="20"/>
        </w:rPr>
        <w:t xml:space="preserve"> </w:t>
      </w:r>
      <w:r w:rsidRPr="00652729">
        <w:rPr>
          <w:sz w:val="20"/>
          <w:szCs w:val="20"/>
          <w:lang w:val="en-US"/>
        </w:rPr>
        <w:t>ikonomicheskoto</w:t>
      </w:r>
      <w:r w:rsidRPr="00652729">
        <w:rPr>
          <w:sz w:val="20"/>
          <w:szCs w:val="20"/>
        </w:rPr>
        <w:t xml:space="preserve"> </w:t>
      </w:r>
      <w:r w:rsidRPr="00652729">
        <w:rPr>
          <w:sz w:val="20"/>
          <w:szCs w:val="20"/>
          <w:lang w:val="en-US"/>
        </w:rPr>
        <w:t>razvitie</w:t>
      </w:r>
      <w:r w:rsidRPr="00652729">
        <w:rPr>
          <w:sz w:val="20"/>
          <w:szCs w:val="20"/>
        </w:rPr>
        <w:t xml:space="preserve"> </w:t>
      </w:r>
      <w:r w:rsidRPr="00652729">
        <w:rPr>
          <w:sz w:val="20"/>
          <w:szCs w:val="20"/>
          <w:lang w:val="en-US"/>
        </w:rPr>
        <w:t>po</w:t>
      </w:r>
      <w:r w:rsidRPr="00652729">
        <w:rPr>
          <w:sz w:val="20"/>
          <w:szCs w:val="20"/>
        </w:rPr>
        <w:t xml:space="preserve"> </w:t>
      </w:r>
      <w:r w:rsidRPr="00652729">
        <w:rPr>
          <w:sz w:val="20"/>
          <w:szCs w:val="20"/>
          <w:lang w:val="en-US"/>
        </w:rPr>
        <w:t>vreme</w:t>
      </w:r>
      <w:r w:rsidRPr="00652729">
        <w:rPr>
          <w:sz w:val="20"/>
          <w:szCs w:val="20"/>
        </w:rPr>
        <w:t xml:space="preserve"> </w:t>
      </w:r>
      <w:r w:rsidRPr="00652729">
        <w:rPr>
          <w:sz w:val="20"/>
          <w:szCs w:val="20"/>
          <w:lang w:val="en-US"/>
        </w:rPr>
        <w:t>na</w:t>
      </w:r>
      <w:r w:rsidRPr="00652729">
        <w:rPr>
          <w:sz w:val="20"/>
          <w:szCs w:val="20"/>
        </w:rPr>
        <w:t xml:space="preserve"> </w:t>
      </w:r>
      <w:r w:rsidRPr="00652729">
        <w:rPr>
          <w:sz w:val="20"/>
          <w:szCs w:val="20"/>
          <w:lang w:val="en-US"/>
        </w:rPr>
        <w:t>Osvobojdenieto</w:t>
      </w:r>
      <w:r w:rsidRPr="00652729">
        <w:rPr>
          <w:sz w:val="20"/>
          <w:szCs w:val="20"/>
        </w:rPr>
        <w:t xml:space="preserve">’, </w:t>
      </w:r>
      <w:r w:rsidRPr="00652729">
        <w:rPr>
          <w:i/>
          <w:sz w:val="20"/>
          <w:szCs w:val="20"/>
          <w:lang w:val="en-US"/>
        </w:rPr>
        <w:t>Trudove</w:t>
      </w:r>
      <w:r w:rsidRPr="00652729">
        <w:rPr>
          <w:i/>
          <w:sz w:val="20"/>
          <w:szCs w:val="20"/>
        </w:rPr>
        <w:t xml:space="preserve"> </w:t>
      </w:r>
      <w:r w:rsidRPr="00652729">
        <w:rPr>
          <w:i/>
          <w:sz w:val="20"/>
          <w:szCs w:val="20"/>
          <w:lang w:val="en-US"/>
        </w:rPr>
        <w:t>VII</w:t>
      </w:r>
      <w:r w:rsidRPr="00652729">
        <w:rPr>
          <w:i/>
          <w:sz w:val="20"/>
          <w:szCs w:val="20"/>
        </w:rPr>
        <w:t xml:space="preserve"> “</w:t>
      </w:r>
      <w:r w:rsidRPr="00652729">
        <w:rPr>
          <w:i/>
          <w:sz w:val="20"/>
          <w:szCs w:val="20"/>
          <w:lang w:val="en-US"/>
        </w:rPr>
        <w:t>K</w:t>
      </w:r>
      <w:r w:rsidRPr="00652729">
        <w:rPr>
          <w:i/>
          <w:sz w:val="20"/>
          <w:szCs w:val="20"/>
        </w:rPr>
        <w:t xml:space="preserve">. </w:t>
      </w:r>
      <w:r w:rsidRPr="00652729">
        <w:rPr>
          <w:i/>
          <w:sz w:val="20"/>
          <w:szCs w:val="20"/>
          <w:lang w:val="en-US"/>
        </w:rPr>
        <w:t>Marks</w:t>
      </w:r>
      <w:r w:rsidRPr="00652729">
        <w:rPr>
          <w:i/>
          <w:sz w:val="20"/>
          <w:szCs w:val="20"/>
        </w:rPr>
        <w:t>”</w:t>
      </w:r>
      <w:r w:rsidRPr="00652729">
        <w:rPr>
          <w:sz w:val="20"/>
          <w:szCs w:val="20"/>
        </w:rPr>
        <w:t xml:space="preserve">, 1979, 1, </w:t>
      </w:r>
      <w:r w:rsidRPr="00652729">
        <w:rPr>
          <w:sz w:val="20"/>
          <w:szCs w:val="20"/>
          <w:lang w:val="en-US"/>
        </w:rPr>
        <w:t>pp</w:t>
      </w:r>
      <w:r w:rsidRPr="00652729">
        <w:rPr>
          <w:sz w:val="20"/>
          <w:szCs w:val="20"/>
        </w:rPr>
        <w:t>. 11-71.</w:t>
      </w:r>
    </w:p>
    <w:p w:rsidR="009E6B0D" w:rsidRPr="00652729" w:rsidRDefault="009E6B0D" w:rsidP="00652729">
      <w:pPr>
        <w:ind w:left="360"/>
        <w:jc w:val="both"/>
        <w:rPr>
          <w:sz w:val="20"/>
          <w:szCs w:val="20"/>
        </w:rPr>
      </w:pPr>
      <w:r w:rsidRPr="00652729">
        <w:rPr>
          <w:sz w:val="20"/>
          <w:szCs w:val="20"/>
          <w:lang w:val="en-US"/>
        </w:rPr>
        <w:t xml:space="preserve">Brodar, ‘Fabrikite za sukna v Sliven’, </w:t>
      </w:r>
      <w:r w:rsidRPr="00652729">
        <w:rPr>
          <w:i/>
          <w:sz w:val="20"/>
          <w:szCs w:val="20"/>
          <w:lang w:val="en-US"/>
        </w:rPr>
        <w:t>Svetlina</w:t>
      </w:r>
      <w:r w:rsidRPr="00652729">
        <w:rPr>
          <w:sz w:val="20"/>
          <w:szCs w:val="20"/>
          <w:lang w:val="en-US"/>
        </w:rPr>
        <w:t xml:space="preserve">, 3 (1893), </w:t>
      </w:r>
      <w:r w:rsidRPr="00652729">
        <w:rPr>
          <w:rFonts w:cstheme="minorHAnsi"/>
          <w:sz w:val="20"/>
          <w:szCs w:val="20"/>
        </w:rPr>
        <w:t xml:space="preserve">4, </w:t>
      </w:r>
      <w:r w:rsidRPr="00652729">
        <w:rPr>
          <w:rFonts w:cstheme="minorHAnsi"/>
          <w:sz w:val="20"/>
          <w:szCs w:val="20"/>
          <w:lang w:val="en-US"/>
        </w:rPr>
        <w:t>pp.</w:t>
      </w:r>
      <w:r w:rsidRPr="00652729">
        <w:rPr>
          <w:rFonts w:cstheme="minorHAnsi"/>
          <w:sz w:val="20"/>
          <w:szCs w:val="20"/>
        </w:rPr>
        <w:t xml:space="preserve"> 84-85.</w:t>
      </w:r>
    </w:p>
    <w:p w:rsidR="009E6B0D" w:rsidRPr="00652729" w:rsidRDefault="009E6B0D" w:rsidP="00652729">
      <w:pPr>
        <w:ind w:left="360"/>
        <w:jc w:val="both"/>
        <w:rPr>
          <w:sz w:val="20"/>
          <w:szCs w:val="20"/>
        </w:rPr>
      </w:pPr>
      <w:r w:rsidRPr="00652729">
        <w:rPr>
          <w:sz w:val="20"/>
          <w:szCs w:val="20"/>
          <w:lang w:val="en-US"/>
        </w:rPr>
        <w:t xml:space="preserve">Chakalov, A., </w:t>
      </w:r>
      <w:r w:rsidRPr="00652729">
        <w:rPr>
          <w:i/>
          <w:sz w:val="20"/>
          <w:szCs w:val="20"/>
          <w:lang w:val="en-US"/>
        </w:rPr>
        <w:t>Natisonalniyat dohod i razhod na Balgaria, 1924-1945</w:t>
      </w:r>
      <w:r w:rsidRPr="00652729">
        <w:rPr>
          <w:sz w:val="20"/>
          <w:szCs w:val="20"/>
          <w:lang w:val="en-US"/>
        </w:rPr>
        <w:t xml:space="preserve"> (Sofia, 1946).</w:t>
      </w:r>
    </w:p>
    <w:p w:rsidR="009E6B0D" w:rsidRPr="00652729" w:rsidRDefault="009E6B0D" w:rsidP="00652729">
      <w:pPr>
        <w:ind w:left="360"/>
        <w:jc w:val="both"/>
        <w:rPr>
          <w:sz w:val="20"/>
          <w:szCs w:val="20"/>
        </w:rPr>
      </w:pPr>
      <w:r w:rsidRPr="00652729">
        <w:rPr>
          <w:sz w:val="20"/>
          <w:szCs w:val="20"/>
          <w:lang w:val="en-US"/>
        </w:rPr>
        <w:t>Chakalov</w:t>
      </w:r>
      <w:r w:rsidRPr="00652729">
        <w:rPr>
          <w:sz w:val="20"/>
          <w:szCs w:val="20"/>
        </w:rPr>
        <w:t xml:space="preserve">, </w:t>
      </w:r>
      <w:r w:rsidRPr="00652729">
        <w:rPr>
          <w:sz w:val="20"/>
          <w:szCs w:val="20"/>
          <w:lang w:val="en-US"/>
        </w:rPr>
        <w:t>Y</w:t>
      </w:r>
      <w:r w:rsidRPr="00652729">
        <w:rPr>
          <w:sz w:val="20"/>
          <w:szCs w:val="20"/>
        </w:rPr>
        <w:t>. ‘</w:t>
      </w:r>
      <w:r w:rsidRPr="00652729">
        <w:rPr>
          <w:sz w:val="20"/>
          <w:szCs w:val="20"/>
          <w:lang w:val="en-US"/>
        </w:rPr>
        <w:t>Belejki</w:t>
      </w:r>
      <w:r w:rsidRPr="00652729">
        <w:rPr>
          <w:sz w:val="20"/>
          <w:szCs w:val="20"/>
        </w:rPr>
        <w:t xml:space="preserve"> </w:t>
      </w:r>
      <w:r w:rsidRPr="00652729">
        <w:rPr>
          <w:sz w:val="20"/>
          <w:szCs w:val="20"/>
          <w:lang w:val="en-US"/>
        </w:rPr>
        <w:t>za</w:t>
      </w:r>
      <w:r w:rsidRPr="00652729">
        <w:rPr>
          <w:sz w:val="20"/>
          <w:szCs w:val="20"/>
        </w:rPr>
        <w:t xml:space="preserve"> </w:t>
      </w:r>
      <w:r w:rsidRPr="00652729">
        <w:rPr>
          <w:sz w:val="20"/>
          <w:szCs w:val="20"/>
          <w:lang w:val="en-US"/>
        </w:rPr>
        <w:t>nashata</w:t>
      </w:r>
      <w:r w:rsidRPr="00652729">
        <w:rPr>
          <w:sz w:val="20"/>
          <w:szCs w:val="20"/>
        </w:rPr>
        <w:t xml:space="preserve"> </w:t>
      </w:r>
      <w:r w:rsidRPr="00652729">
        <w:rPr>
          <w:sz w:val="20"/>
          <w:szCs w:val="20"/>
          <w:lang w:val="en-US"/>
        </w:rPr>
        <w:t>fabrichna</w:t>
      </w:r>
      <w:r w:rsidRPr="00652729">
        <w:rPr>
          <w:sz w:val="20"/>
          <w:szCs w:val="20"/>
        </w:rPr>
        <w:t xml:space="preserve"> </w:t>
      </w:r>
      <w:r w:rsidRPr="00652729">
        <w:rPr>
          <w:sz w:val="20"/>
          <w:szCs w:val="20"/>
          <w:lang w:val="en-US"/>
        </w:rPr>
        <w:t>valnena</w:t>
      </w:r>
      <w:r w:rsidRPr="00652729">
        <w:rPr>
          <w:sz w:val="20"/>
          <w:szCs w:val="20"/>
        </w:rPr>
        <w:t xml:space="preserve"> </w:t>
      </w:r>
      <w:r w:rsidRPr="00652729">
        <w:rPr>
          <w:sz w:val="20"/>
          <w:szCs w:val="20"/>
          <w:lang w:val="en-US"/>
        </w:rPr>
        <w:t>industriya</w:t>
      </w:r>
      <w:r w:rsidRPr="00652729">
        <w:rPr>
          <w:sz w:val="20"/>
          <w:szCs w:val="20"/>
        </w:rPr>
        <w:t xml:space="preserve">’, </w:t>
      </w:r>
      <w:r w:rsidRPr="00652729">
        <w:rPr>
          <w:i/>
          <w:sz w:val="20"/>
          <w:szCs w:val="20"/>
          <w:lang w:val="en-US"/>
        </w:rPr>
        <w:t>Buletin</w:t>
      </w:r>
      <w:r w:rsidRPr="00652729">
        <w:rPr>
          <w:sz w:val="20"/>
          <w:szCs w:val="20"/>
        </w:rPr>
        <w:t xml:space="preserve">, I, 27 </w:t>
      </w:r>
      <w:r w:rsidRPr="00652729">
        <w:rPr>
          <w:sz w:val="20"/>
          <w:szCs w:val="20"/>
          <w:lang w:val="en-US"/>
        </w:rPr>
        <w:t>April</w:t>
      </w:r>
      <w:r w:rsidRPr="00652729">
        <w:rPr>
          <w:sz w:val="20"/>
          <w:szCs w:val="20"/>
        </w:rPr>
        <w:t xml:space="preserve"> 1897, No. 13</w:t>
      </w:r>
      <w:r w:rsidRPr="00652729">
        <w:rPr>
          <w:rFonts w:cstheme="minorHAnsi"/>
          <w:sz w:val="20"/>
          <w:szCs w:val="20"/>
        </w:rPr>
        <w:t>, p. 6.</w:t>
      </w:r>
    </w:p>
    <w:p w:rsidR="009E6B0D" w:rsidRPr="00652729" w:rsidRDefault="009E6B0D" w:rsidP="00652729">
      <w:pPr>
        <w:ind w:left="360"/>
        <w:jc w:val="both"/>
        <w:rPr>
          <w:sz w:val="20"/>
          <w:szCs w:val="20"/>
        </w:rPr>
      </w:pPr>
      <w:r w:rsidRPr="00652729">
        <w:rPr>
          <w:sz w:val="20"/>
          <w:szCs w:val="20"/>
          <w:lang w:val="de-DE"/>
        </w:rPr>
        <w:t xml:space="preserve">Cholov, P., </w:t>
      </w:r>
      <w:r w:rsidRPr="00652729">
        <w:rPr>
          <w:i/>
          <w:sz w:val="20"/>
          <w:szCs w:val="20"/>
          <w:lang w:val="de-DE"/>
        </w:rPr>
        <w:t>Istoriya na grad Dryanovo</w:t>
      </w:r>
      <w:r w:rsidRPr="00652729">
        <w:rPr>
          <w:sz w:val="20"/>
          <w:szCs w:val="20"/>
          <w:lang w:val="de-DE"/>
        </w:rPr>
        <w:t xml:space="preserve"> (Sofia, </w:t>
      </w:r>
      <w:r w:rsidRPr="00652729">
        <w:rPr>
          <w:sz w:val="20"/>
          <w:szCs w:val="20"/>
        </w:rPr>
        <w:t>1969</w:t>
      </w:r>
      <w:r w:rsidRPr="00652729">
        <w:rPr>
          <w:sz w:val="20"/>
          <w:szCs w:val="20"/>
          <w:lang w:val="de-DE"/>
        </w:rPr>
        <w:t>).</w:t>
      </w:r>
    </w:p>
    <w:p w:rsidR="009E6B0D" w:rsidRPr="00652729" w:rsidRDefault="009E6B0D" w:rsidP="00652729">
      <w:pPr>
        <w:ind w:left="360"/>
        <w:jc w:val="both"/>
        <w:rPr>
          <w:sz w:val="20"/>
          <w:szCs w:val="20"/>
        </w:rPr>
      </w:pPr>
      <w:r w:rsidRPr="00652729">
        <w:rPr>
          <w:sz w:val="20"/>
          <w:szCs w:val="20"/>
          <w:lang w:val="en-US"/>
        </w:rPr>
        <w:lastRenderedPageBreak/>
        <w:t>Damyanov</w:t>
      </w:r>
      <w:r w:rsidRPr="00652729">
        <w:rPr>
          <w:sz w:val="20"/>
          <w:szCs w:val="20"/>
        </w:rPr>
        <w:t xml:space="preserve">, </w:t>
      </w:r>
      <w:r w:rsidRPr="00652729">
        <w:rPr>
          <w:sz w:val="20"/>
          <w:szCs w:val="20"/>
          <w:lang w:val="en-US"/>
        </w:rPr>
        <w:t>S</w:t>
      </w:r>
      <w:r w:rsidRPr="00652729">
        <w:rPr>
          <w:sz w:val="20"/>
          <w:szCs w:val="20"/>
        </w:rPr>
        <w:t xml:space="preserve">., </w:t>
      </w:r>
      <w:r w:rsidRPr="00652729">
        <w:rPr>
          <w:i/>
          <w:sz w:val="20"/>
          <w:szCs w:val="20"/>
          <w:lang w:val="en-US"/>
        </w:rPr>
        <w:t>Frantsiya</w:t>
      </w:r>
      <w:r w:rsidRPr="00652729">
        <w:rPr>
          <w:i/>
          <w:sz w:val="20"/>
          <w:szCs w:val="20"/>
        </w:rPr>
        <w:t xml:space="preserve"> </w:t>
      </w:r>
      <w:r w:rsidRPr="00652729">
        <w:rPr>
          <w:i/>
          <w:sz w:val="20"/>
          <w:szCs w:val="20"/>
          <w:lang w:val="en-US"/>
        </w:rPr>
        <w:t>i</w:t>
      </w:r>
      <w:r w:rsidRPr="00652729">
        <w:rPr>
          <w:i/>
          <w:sz w:val="20"/>
          <w:szCs w:val="20"/>
        </w:rPr>
        <w:t xml:space="preserve"> </w:t>
      </w:r>
      <w:r w:rsidRPr="00652729">
        <w:rPr>
          <w:i/>
          <w:sz w:val="20"/>
          <w:szCs w:val="20"/>
          <w:lang w:val="en-US"/>
        </w:rPr>
        <w:t>balgarskata</w:t>
      </w:r>
      <w:r w:rsidRPr="00652729">
        <w:rPr>
          <w:i/>
          <w:sz w:val="20"/>
          <w:szCs w:val="20"/>
        </w:rPr>
        <w:t xml:space="preserve"> </w:t>
      </w:r>
      <w:r w:rsidRPr="00652729">
        <w:rPr>
          <w:i/>
          <w:sz w:val="20"/>
          <w:szCs w:val="20"/>
          <w:lang w:val="en-US"/>
        </w:rPr>
        <w:t>natsionalna</w:t>
      </w:r>
      <w:r w:rsidRPr="00652729">
        <w:rPr>
          <w:i/>
          <w:sz w:val="20"/>
          <w:szCs w:val="20"/>
        </w:rPr>
        <w:t xml:space="preserve"> </w:t>
      </w:r>
      <w:r w:rsidRPr="00652729">
        <w:rPr>
          <w:i/>
          <w:sz w:val="20"/>
          <w:szCs w:val="20"/>
          <w:lang w:val="en-US"/>
        </w:rPr>
        <w:t>revoljutsiya</w:t>
      </w:r>
      <w:r w:rsidRPr="00652729">
        <w:rPr>
          <w:sz w:val="20"/>
          <w:szCs w:val="20"/>
        </w:rPr>
        <w:t xml:space="preserve"> (</w:t>
      </w:r>
      <w:r w:rsidRPr="00652729">
        <w:rPr>
          <w:sz w:val="20"/>
          <w:szCs w:val="20"/>
          <w:lang w:val="en-US"/>
        </w:rPr>
        <w:t>Sofia</w:t>
      </w:r>
      <w:r w:rsidRPr="00652729">
        <w:rPr>
          <w:sz w:val="20"/>
          <w:szCs w:val="20"/>
        </w:rPr>
        <w:t>, 1968)</w:t>
      </w:r>
      <w:r w:rsidRPr="00652729">
        <w:rPr>
          <w:rFonts w:cstheme="minorHAnsi"/>
          <w:sz w:val="20"/>
          <w:szCs w:val="20"/>
        </w:rPr>
        <w:t>.</w:t>
      </w:r>
    </w:p>
    <w:p w:rsidR="009E6B0D" w:rsidRPr="00652729" w:rsidRDefault="009E6B0D" w:rsidP="00652729">
      <w:pPr>
        <w:ind w:left="360"/>
        <w:jc w:val="both"/>
        <w:rPr>
          <w:sz w:val="20"/>
          <w:szCs w:val="20"/>
        </w:rPr>
      </w:pPr>
      <w:r w:rsidRPr="00652729">
        <w:rPr>
          <w:rFonts w:cstheme="minorHAnsi"/>
          <w:sz w:val="20"/>
          <w:szCs w:val="20"/>
          <w:lang w:val="en-US"/>
        </w:rPr>
        <w:t xml:space="preserve">Deane, P., W. Cole, </w:t>
      </w:r>
      <w:r w:rsidRPr="00652729">
        <w:rPr>
          <w:rFonts w:cstheme="minorHAnsi"/>
          <w:i/>
          <w:sz w:val="20"/>
          <w:szCs w:val="20"/>
          <w:lang w:val="en-US"/>
        </w:rPr>
        <w:t xml:space="preserve">British Economic Growth 1688-1959: Trends and Structure </w:t>
      </w:r>
      <w:r w:rsidRPr="00652729">
        <w:rPr>
          <w:rFonts w:cstheme="minorHAnsi"/>
          <w:sz w:val="20"/>
          <w:szCs w:val="20"/>
          <w:lang w:val="en-US"/>
        </w:rPr>
        <w:t xml:space="preserve">(Cambridge, 1964). </w:t>
      </w:r>
    </w:p>
    <w:p w:rsidR="009E6B0D" w:rsidRPr="00652729" w:rsidRDefault="009E6B0D" w:rsidP="00652729">
      <w:pPr>
        <w:ind w:left="360"/>
        <w:jc w:val="both"/>
        <w:rPr>
          <w:sz w:val="20"/>
          <w:szCs w:val="20"/>
        </w:rPr>
      </w:pPr>
      <w:r w:rsidRPr="00652729">
        <w:rPr>
          <w:rFonts w:cstheme="minorHAnsi"/>
          <w:sz w:val="20"/>
          <w:szCs w:val="20"/>
          <w:lang w:val="en-US"/>
        </w:rPr>
        <w:t>Dechev</w:t>
      </w:r>
      <w:r w:rsidRPr="00652729">
        <w:rPr>
          <w:rFonts w:cstheme="minorHAnsi"/>
          <w:sz w:val="20"/>
          <w:szCs w:val="20"/>
        </w:rPr>
        <w:t xml:space="preserve">, </w:t>
      </w:r>
      <w:r w:rsidRPr="00652729">
        <w:rPr>
          <w:rFonts w:cstheme="minorHAnsi"/>
          <w:sz w:val="20"/>
          <w:szCs w:val="20"/>
          <w:lang w:val="en-US"/>
        </w:rPr>
        <w:t>V</w:t>
      </w:r>
      <w:r w:rsidRPr="00652729">
        <w:rPr>
          <w:rFonts w:cstheme="minorHAnsi"/>
          <w:sz w:val="20"/>
          <w:szCs w:val="20"/>
        </w:rPr>
        <w:t>., ‘</w:t>
      </w:r>
      <w:r w:rsidRPr="00652729">
        <w:rPr>
          <w:rFonts w:cstheme="minorHAnsi"/>
          <w:sz w:val="20"/>
          <w:szCs w:val="20"/>
          <w:lang w:val="en-US"/>
        </w:rPr>
        <w:t>Srednorodopskoto</w:t>
      </w:r>
      <w:r w:rsidRPr="00652729">
        <w:rPr>
          <w:rFonts w:cstheme="minorHAnsi"/>
          <w:sz w:val="20"/>
          <w:szCs w:val="20"/>
        </w:rPr>
        <w:t xml:space="preserve"> </w:t>
      </w:r>
      <w:r w:rsidRPr="00652729">
        <w:rPr>
          <w:rFonts w:cstheme="minorHAnsi"/>
          <w:sz w:val="20"/>
          <w:szCs w:val="20"/>
          <w:lang w:val="en-US"/>
        </w:rPr>
        <w:t>ovcharstvo</w:t>
      </w:r>
      <w:r w:rsidRPr="00652729">
        <w:rPr>
          <w:rFonts w:cstheme="minorHAnsi"/>
          <w:sz w:val="20"/>
          <w:szCs w:val="20"/>
        </w:rPr>
        <w:t xml:space="preserve">’, </w:t>
      </w:r>
      <w:r w:rsidRPr="00652729">
        <w:rPr>
          <w:i/>
          <w:sz w:val="20"/>
          <w:szCs w:val="20"/>
          <w:lang w:val="en-US"/>
        </w:rPr>
        <w:t>Sbornik</w:t>
      </w:r>
      <w:r w:rsidRPr="00652729">
        <w:rPr>
          <w:i/>
          <w:sz w:val="20"/>
          <w:szCs w:val="20"/>
        </w:rPr>
        <w:t xml:space="preserve"> </w:t>
      </w:r>
      <w:r w:rsidRPr="00652729">
        <w:rPr>
          <w:i/>
          <w:sz w:val="20"/>
          <w:szCs w:val="20"/>
          <w:lang w:val="en-US"/>
        </w:rPr>
        <w:t>za</w:t>
      </w:r>
      <w:r w:rsidRPr="00652729">
        <w:rPr>
          <w:i/>
          <w:sz w:val="20"/>
          <w:szCs w:val="20"/>
        </w:rPr>
        <w:t xml:space="preserve"> </w:t>
      </w:r>
      <w:r w:rsidRPr="00652729">
        <w:rPr>
          <w:i/>
          <w:sz w:val="20"/>
          <w:szCs w:val="20"/>
          <w:lang w:val="en-US"/>
        </w:rPr>
        <w:t>narodni</w:t>
      </w:r>
      <w:r w:rsidRPr="00652729">
        <w:rPr>
          <w:i/>
          <w:sz w:val="20"/>
          <w:szCs w:val="20"/>
        </w:rPr>
        <w:t xml:space="preserve"> </w:t>
      </w:r>
      <w:r w:rsidRPr="00652729">
        <w:rPr>
          <w:i/>
          <w:sz w:val="20"/>
          <w:szCs w:val="20"/>
          <w:lang w:val="en-US"/>
        </w:rPr>
        <w:t>umotvorenia</w:t>
      </w:r>
      <w:r w:rsidRPr="00652729">
        <w:rPr>
          <w:i/>
          <w:sz w:val="20"/>
          <w:szCs w:val="20"/>
        </w:rPr>
        <w:t xml:space="preserve">, </w:t>
      </w:r>
      <w:r w:rsidRPr="00652729">
        <w:rPr>
          <w:i/>
          <w:sz w:val="20"/>
          <w:szCs w:val="20"/>
          <w:lang w:val="en-US"/>
        </w:rPr>
        <w:t>nauka</w:t>
      </w:r>
      <w:r w:rsidRPr="00652729">
        <w:rPr>
          <w:i/>
          <w:sz w:val="20"/>
          <w:szCs w:val="20"/>
        </w:rPr>
        <w:t xml:space="preserve"> </w:t>
      </w:r>
      <w:r w:rsidRPr="00652729">
        <w:rPr>
          <w:i/>
          <w:sz w:val="20"/>
          <w:szCs w:val="20"/>
          <w:lang w:val="en-US"/>
        </w:rPr>
        <w:t>i</w:t>
      </w:r>
      <w:r w:rsidRPr="00652729">
        <w:rPr>
          <w:i/>
          <w:sz w:val="20"/>
          <w:szCs w:val="20"/>
        </w:rPr>
        <w:t xml:space="preserve"> </w:t>
      </w:r>
      <w:r w:rsidRPr="00652729">
        <w:rPr>
          <w:i/>
          <w:sz w:val="20"/>
          <w:szCs w:val="20"/>
          <w:lang w:val="en-US"/>
        </w:rPr>
        <w:t>knijnina</w:t>
      </w:r>
      <w:r w:rsidRPr="00652729">
        <w:rPr>
          <w:rFonts w:cstheme="minorHAnsi"/>
          <w:sz w:val="20"/>
          <w:szCs w:val="20"/>
        </w:rPr>
        <w:t xml:space="preserve">, </w:t>
      </w:r>
      <w:r w:rsidRPr="00652729">
        <w:rPr>
          <w:sz w:val="20"/>
          <w:szCs w:val="20"/>
        </w:rPr>
        <w:t>19 (1903), 1</w:t>
      </w:r>
      <w:r w:rsidRPr="00652729">
        <w:rPr>
          <w:rFonts w:cstheme="minorHAnsi"/>
          <w:sz w:val="20"/>
          <w:szCs w:val="20"/>
        </w:rPr>
        <w:t xml:space="preserve">, </w:t>
      </w:r>
      <w:r w:rsidRPr="00652729">
        <w:rPr>
          <w:rFonts w:cstheme="minorHAnsi"/>
          <w:sz w:val="20"/>
          <w:szCs w:val="20"/>
          <w:lang w:val="en-US"/>
        </w:rPr>
        <w:t>pp</w:t>
      </w:r>
      <w:r w:rsidRPr="00652729">
        <w:rPr>
          <w:rFonts w:cstheme="minorHAnsi"/>
          <w:sz w:val="20"/>
          <w:szCs w:val="20"/>
        </w:rPr>
        <w:t>. 3-92.</w:t>
      </w:r>
    </w:p>
    <w:p w:rsidR="009E6B0D" w:rsidRPr="00652729" w:rsidRDefault="009E6B0D" w:rsidP="00652729">
      <w:pPr>
        <w:ind w:left="360"/>
        <w:jc w:val="both"/>
        <w:rPr>
          <w:sz w:val="20"/>
          <w:szCs w:val="20"/>
        </w:rPr>
      </w:pPr>
      <w:r w:rsidRPr="00652729">
        <w:rPr>
          <w:rFonts w:cstheme="minorHAnsi"/>
          <w:sz w:val="20"/>
          <w:szCs w:val="20"/>
          <w:lang w:val="en-US"/>
        </w:rPr>
        <w:t>Dechev</w:t>
      </w:r>
      <w:r w:rsidRPr="00652729">
        <w:rPr>
          <w:rFonts w:cstheme="minorHAnsi"/>
          <w:sz w:val="20"/>
          <w:szCs w:val="20"/>
        </w:rPr>
        <w:t xml:space="preserve">, </w:t>
      </w:r>
      <w:r w:rsidRPr="00652729">
        <w:rPr>
          <w:rFonts w:cstheme="minorHAnsi"/>
          <w:sz w:val="20"/>
          <w:szCs w:val="20"/>
          <w:lang w:val="en-US"/>
        </w:rPr>
        <w:t>V</w:t>
      </w:r>
      <w:r w:rsidRPr="00652729">
        <w:rPr>
          <w:rFonts w:cstheme="minorHAnsi"/>
          <w:sz w:val="20"/>
          <w:szCs w:val="20"/>
        </w:rPr>
        <w:t>., ‘</w:t>
      </w:r>
      <w:r w:rsidRPr="00652729">
        <w:rPr>
          <w:rFonts w:cstheme="minorHAnsi"/>
          <w:sz w:val="20"/>
          <w:szCs w:val="20"/>
          <w:lang w:val="en-US"/>
        </w:rPr>
        <w:t>Ovtsevadstvoto</w:t>
      </w:r>
      <w:r w:rsidRPr="00652729">
        <w:rPr>
          <w:rFonts w:cstheme="minorHAnsi"/>
          <w:sz w:val="20"/>
          <w:szCs w:val="20"/>
        </w:rPr>
        <w:t xml:space="preserve"> </w:t>
      </w:r>
      <w:r w:rsidRPr="00652729">
        <w:rPr>
          <w:rFonts w:cstheme="minorHAnsi"/>
          <w:sz w:val="20"/>
          <w:szCs w:val="20"/>
          <w:lang w:val="en-US"/>
        </w:rPr>
        <w:t>v</w:t>
      </w:r>
      <w:r w:rsidRPr="00652729">
        <w:rPr>
          <w:rFonts w:cstheme="minorHAnsi"/>
          <w:sz w:val="20"/>
          <w:szCs w:val="20"/>
        </w:rPr>
        <w:t xml:space="preserve"> </w:t>
      </w:r>
      <w:r w:rsidRPr="00652729">
        <w:rPr>
          <w:rFonts w:cstheme="minorHAnsi"/>
          <w:sz w:val="20"/>
          <w:szCs w:val="20"/>
          <w:lang w:val="en-US"/>
        </w:rPr>
        <w:t>Srednite</w:t>
      </w:r>
      <w:r w:rsidRPr="00652729">
        <w:rPr>
          <w:rFonts w:cstheme="minorHAnsi"/>
          <w:sz w:val="20"/>
          <w:szCs w:val="20"/>
        </w:rPr>
        <w:t xml:space="preserve"> </w:t>
      </w:r>
      <w:r w:rsidRPr="00652729">
        <w:rPr>
          <w:rFonts w:cstheme="minorHAnsi"/>
          <w:sz w:val="20"/>
          <w:szCs w:val="20"/>
          <w:lang w:val="en-US"/>
        </w:rPr>
        <w:t>Rodopi</w:t>
      </w:r>
      <w:r w:rsidRPr="00652729">
        <w:rPr>
          <w:rFonts w:cstheme="minorHAnsi"/>
          <w:sz w:val="20"/>
          <w:szCs w:val="20"/>
        </w:rPr>
        <w:t xml:space="preserve">’, </w:t>
      </w:r>
      <w:r w:rsidRPr="00652729">
        <w:rPr>
          <w:rFonts w:cstheme="minorHAnsi"/>
          <w:i/>
          <w:sz w:val="20"/>
          <w:szCs w:val="20"/>
          <w:lang w:val="en-US"/>
        </w:rPr>
        <w:t>Oralo</w:t>
      </w:r>
      <w:r w:rsidRPr="00652729">
        <w:rPr>
          <w:rFonts w:cstheme="minorHAnsi"/>
          <w:i/>
          <w:sz w:val="20"/>
          <w:szCs w:val="20"/>
        </w:rPr>
        <w:t xml:space="preserve">, </w:t>
      </w:r>
      <w:r w:rsidRPr="00652729">
        <w:rPr>
          <w:rFonts w:cstheme="minorHAnsi"/>
          <w:sz w:val="20"/>
          <w:szCs w:val="20"/>
        </w:rPr>
        <w:t xml:space="preserve">VII, No. 20, 15 </w:t>
      </w:r>
      <w:r w:rsidRPr="00652729">
        <w:rPr>
          <w:rFonts w:cstheme="minorHAnsi"/>
          <w:sz w:val="20"/>
          <w:szCs w:val="20"/>
          <w:lang w:val="en-US"/>
        </w:rPr>
        <w:t>October</w:t>
      </w:r>
      <w:r w:rsidRPr="00652729">
        <w:rPr>
          <w:rFonts w:cstheme="minorHAnsi"/>
          <w:sz w:val="20"/>
          <w:szCs w:val="20"/>
        </w:rPr>
        <w:t xml:space="preserve"> 1900, </w:t>
      </w:r>
      <w:r w:rsidRPr="00652729">
        <w:rPr>
          <w:rFonts w:cstheme="minorHAnsi"/>
          <w:sz w:val="20"/>
          <w:szCs w:val="20"/>
          <w:lang w:val="en-US"/>
        </w:rPr>
        <w:t>pp</w:t>
      </w:r>
      <w:r w:rsidRPr="00652729">
        <w:rPr>
          <w:rFonts w:cstheme="minorHAnsi"/>
          <w:sz w:val="20"/>
          <w:szCs w:val="20"/>
        </w:rPr>
        <w:t xml:space="preserve">. 305-306. </w:t>
      </w:r>
    </w:p>
    <w:p w:rsidR="009E6B0D" w:rsidRPr="00652729" w:rsidRDefault="009E6B0D" w:rsidP="00652729">
      <w:pPr>
        <w:ind w:left="360"/>
        <w:jc w:val="both"/>
        <w:rPr>
          <w:sz w:val="20"/>
          <w:szCs w:val="20"/>
        </w:rPr>
      </w:pPr>
      <w:r w:rsidRPr="00652729">
        <w:rPr>
          <w:rFonts w:cstheme="minorHAnsi"/>
          <w:sz w:val="20"/>
          <w:szCs w:val="20"/>
          <w:lang w:val="en-US" w:eastAsia="bg-BG"/>
        </w:rPr>
        <w:t>Denzel</w:t>
      </w:r>
      <w:r w:rsidRPr="00652729">
        <w:rPr>
          <w:rFonts w:cstheme="minorHAnsi"/>
          <w:sz w:val="20"/>
          <w:szCs w:val="20"/>
          <w:lang w:eastAsia="bg-BG"/>
        </w:rPr>
        <w:t xml:space="preserve">, </w:t>
      </w:r>
      <w:r w:rsidRPr="00652729">
        <w:rPr>
          <w:rFonts w:cstheme="minorHAnsi"/>
          <w:sz w:val="20"/>
          <w:szCs w:val="20"/>
          <w:lang w:val="en-US" w:eastAsia="bg-BG"/>
        </w:rPr>
        <w:t>M</w:t>
      </w:r>
      <w:r w:rsidRPr="00652729">
        <w:rPr>
          <w:rFonts w:cstheme="minorHAnsi"/>
          <w:sz w:val="20"/>
          <w:szCs w:val="20"/>
          <w:lang w:eastAsia="bg-BG"/>
        </w:rPr>
        <w:t xml:space="preserve">., </w:t>
      </w:r>
      <w:r w:rsidRPr="00652729">
        <w:rPr>
          <w:rFonts w:cstheme="minorHAnsi"/>
          <w:i/>
          <w:sz w:val="20"/>
          <w:szCs w:val="20"/>
          <w:lang w:val="en-US" w:eastAsia="bg-BG"/>
        </w:rPr>
        <w:t>Handbook</w:t>
      </w:r>
      <w:r w:rsidRPr="00652729">
        <w:rPr>
          <w:rFonts w:cstheme="minorHAnsi"/>
          <w:i/>
          <w:sz w:val="20"/>
          <w:szCs w:val="20"/>
          <w:lang w:eastAsia="bg-BG"/>
        </w:rPr>
        <w:t xml:space="preserve"> </w:t>
      </w:r>
      <w:r w:rsidRPr="00652729">
        <w:rPr>
          <w:rFonts w:cstheme="minorHAnsi"/>
          <w:i/>
          <w:sz w:val="20"/>
          <w:szCs w:val="20"/>
          <w:lang w:val="en-US" w:eastAsia="bg-BG"/>
        </w:rPr>
        <w:t>of</w:t>
      </w:r>
      <w:r w:rsidRPr="00652729">
        <w:rPr>
          <w:rFonts w:cstheme="minorHAnsi"/>
          <w:i/>
          <w:sz w:val="20"/>
          <w:szCs w:val="20"/>
          <w:lang w:eastAsia="bg-BG"/>
        </w:rPr>
        <w:t xml:space="preserve"> </w:t>
      </w:r>
      <w:r w:rsidRPr="00652729">
        <w:rPr>
          <w:rFonts w:cstheme="minorHAnsi"/>
          <w:i/>
          <w:sz w:val="20"/>
          <w:szCs w:val="20"/>
          <w:lang w:val="en-US" w:eastAsia="bg-BG"/>
        </w:rPr>
        <w:t>World</w:t>
      </w:r>
      <w:r w:rsidRPr="00652729">
        <w:rPr>
          <w:rFonts w:cstheme="minorHAnsi"/>
          <w:i/>
          <w:sz w:val="20"/>
          <w:szCs w:val="20"/>
          <w:lang w:eastAsia="bg-BG"/>
        </w:rPr>
        <w:t xml:space="preserve"> </w:t>
      </w:r>
      <w:r w:rsidRPr="00652729">
        <w:rPr>
          <w:rFonts w:cstheme="minorHAnsi"/>
          <w:i/>
          <w:sz w:val="20"/>
          <w:szCs w:val="20"/>
          <w:lang w:val="en-US" w:eastAsia="bg-BG"/>
        </w:rPr>
        <w:t>Exchange Rates, 1590-1914</w:t>
      </w:r>
      <w:r w:rsidRPr="00652729">
        <w:rPr>
          <w:rFonts w:cstheme="minorHAnsi"/>
          <w:sz w:val="20"/>
          <w:szCs w:val="20"/>
          <w:lang w:eastAsia="bg-BG"/>
        </w:rPr>
        <w:t xml:space="preserve"> (</w:t>
      </w:r>
      <w:r w:rsidRPr="00652729">
        <w:rPr>
          <w:rFonts w:cstheme="minorHAnsi"/>
          <w:sz w:val="20"/>
          <w:szCs w:val="20"/>
          <w:lang w:val="en-US" w:eastAsia="bg-BG"/>
        </w:rPr>
        <w:t>Farnham</w:t>
      </w:r>
      <w:r w:rsidRPr="00652729">
        <w:rPr>
          <w:rFonts w:cstheme="minorHAnsi"/>
          <w:sz w:val="20"/>
          <w:szCs w:val="20"/>
          <w:lang w:eastAsia="bg-BG"/>
        </w:rPr>
        <w:t>: 2010)</w:t>
      </w:r>
    </w:p>
    <w:p w:rsidR="009E6B0D" w:rsidRPr="00652729" w:rsidRDefault="009E6B0D" w:rsidP="00652729">
      <w:pPr>
        <w:ind w:left="360"/>
        <w:jc w:val="both"/>
        <w:rPr>
          <w:sz w:val="20"/>
          <w:szCs w:val="20"/>
        </w:rPr>
      </w:pPr>
      <w:r w:rsidRPr="00652729">
        <w:rPr>
          <w:sz w:val="20"/>
          <w:szCs w:val="20"/>
          <w:lang w:val="de-DE"/>
        </w:rPr>
        <w:t>Dichev</w:t>
      </w:r>
      <w:r w:rsidRPr="00652729">
        <w:rPr>
          <w:sz w:val="20"/>
          <w:szCs w:val="20"/>
        </w:rPr>
        <w:t xml:space="preserve">, </w:t>
      </w:r>
      <w:r w:rsidRPr="00652729">
        <w:rPr>
          <w:sz w:val="20"/>
          <w:szCs w:val="20"/>
          <w:lang w:val="de-DE"/>
        </w:rPr>
        <w:t>P</w:t>
      </w:r>
      <w:r w:rsidRPr="00652729">
        <w:rPr>
          <w:sz w:val="20"/>
          <w:szCs w:val="20"/>
        </w:rPr>
        <w:t>., ‘</w:t>
      </w:r>
      <w:r w:rsidRPr="00652729">
        <w:rPr>
          <w:sz w:val="20"/>
          <w:szCs w:val="20"/>
          <w:lang w:val="de-DE"/>
        </w:rPr>
        <w:t>Iz</w:t>
      </w:r>
      <w:r w:rsidRPr="00652729">
        <w:rPr>
          <w:sz w:val="20"/>
          <w:szCs w:val="20"/>
        </w:rPr>
        <w:t xml:space="preserve"> </w:t>
      </w:r>
      <w:r w:rsidRPr="00652729">
        <w:rPr>
          <w:sz w:val="20"/>
          <w:szCs w:val="20"/>
          <w:lang w:val="de-DE"/>
        </w:rPr>
        <w:t>balgarskoto</w:t>
      </w:r>
      <w:r w:rsidRPr="00652729">
        <w:rPr>
          <w:sz w:val="20"/>
          <w:szCs w:val="20"/>
        </w:rPr>
        <w:t xml:space="preserve"> </w:t>
      </w:r>
      <w:r w:rsidRPr="00652729">
        <w:rPr>
          <w:sz w:val="20"/>
          <w:szCs w:val="20"/>
          <w:lang w:val="de-DE"/>
        </w:rPr>
        <w:t>zemledelie</w:t>
      </w:r>
      <w:r w:rsidRPr="00652729">
        <w:rPr>
          <w:sz w:val="20"/>
          <w:szCs w:val="20"/>
        </w:rPr>
        <w:t xml:space="preserve"> (</w:t>
      </w:r>
      <w:r w:rsidRPr="00652729">
        <w:rPr>
          <w:sz w:val="20"/>
          <w:szCs w:val="20"/>
          <w:lang w:val="de-DE"/>
        </w:rPr>
        <w:t>patni</w:t>
      </w:r>
      <w:r w:rsidRPr="00652729">
        <w:rPr>
          <w:sz w:val="20"/>
          <w:szCs w:val="20"/>
        </w:rPr>
        <w:t xml:space="preserve"> </w:t>
      </w:r>
      <w:r w:rsidRPr="00652729">
        <w:rPr>
          <w:sz w:val="20"/>
          <w:szCs w:val="20"/>
          <w:lang w:val="de-DE"/>
        </w:rPr>
        <w:t>belejki</w:t>
      </w:r>
      <w:r w:rsidRPr="00652729">
        <w:rPr>
          <w:sz w:val="20"/>
          <w:szCs w:val="20"/>
        </w:rPr>
        <w:t xml:space="preserve">)‘, </w:t>
      </w:r>
      <w:r w:rsidRPr="00652729">
        <w:rPr>
          <w:i/>
          <w:sz w:val="20"/>
          <w:szCs w:val="20"/>
          <w:lang w:val="de-DE"/>
        </w:rPr>
        <w:t>Oralo</w:t>
      </w:r>
      <w:r w:rsidRPr="00652729">
        <w:rPr>
          <w:sz w:val="20"/>
          <w:szCs w:val="20"/>
        </w:rPr>
        <w:t xml:space="preserve">, IV, No. 20, 15 </w:t>
      </w:r>
      <w:r w:rsidRPr="00652729">
        <w:rPr>
          <w:sz w:val="20"/>
          <w:szCs w:val="20"/>
          <w:lang w:val="en-US"/>
        </w:rPr>
        <w:t>October</w:t>
      </w:r>
      <w:r w:rsidRPr="00652729">
        <w:rPr>
          <w:sz w:val="20"/>
          <w:szCs w:val="20"/>
        </w:rPr>
        <w:t xml:space="preserve"> 1897, pp. 315-320.</w:t>
      </w:r>
    </w:p>
    <w:p w:rsidR="009E6B0D" w:rsidRPr="00652729" w:rsidRDefault="009E6B0D" w:rsidP="00652729">
      <w:pPr>
        <w:ind w:left="360"/>
        <w:jc w:val="both"/>
        <w:rPr>
          <w:sz w:val="20"/>
          <w:szCs w:val="20"/>
        </w:rPr>
      </w:pPr>
      <w:r w:rsidRPr="00652729">
        <w:rPr>
          <w:rFonts w:cstheme="minorHAnsi"/>
          <w:sz w:val="20"/>
          <w:szCs w:val="20"/>
          <w:lang w:val="en-GB"/>
        </w:rPr>
        <w:t xml:space="preserve">Dimitrova, K., M. Ivanov. ‘Bulgaria: from 1879 to 1947’, in: </w:t>
      </w:r>
      <w:r w:rsidRPr="00652729">
        <w:rPr>
          <w:rFonts w:cstheme="minorHAnsi"/>
          <w:i/>
          <w:sz w:val="20"/>
          <w:szCs w:val="20"/>
          <w:lang w:val="en-GB"/>
        </w:rPr>
        <w:t>South-Eastern European Monetary and Economic Statistics from the Nineteenth Century to World War II</w:t>
      </w:r>
      <w:r w:rsidRPr="00652729">
        <w:rPr>
          <w:rFonts w:cstheme="minorHAnsi"/>
          <w:sz w:val="20"/>
          <w:szCs w:val="20"/>
          <w:lang w:val="en-GB"/>
        </w:rPr>
        <w:t xml:space="preserve"> (Vienna, 2014), pp. 199-242. </w:t>
      </w:r>
    </w:p>
    <w:p w:rsidR="009E6B0D" w:rsidRPr="00652729" w:rsidRDefault="009E6B0D" w:rsidP="00652729">
      <w:pPr>
        <w:ind w:left="360"/>
        <w:jc w:val="both"/>
        <w:rPr>
          <w:sz w:val="20"/>
          <w:szCs w:val="20"/>
        </w:rPr>
      </w:pPr>
      <w:r w:rsidRPr="00652729">
        <w:rPr>
          <w:rFonts w:cstheme="minorHAnsi"/>
          <w:sz w:val="20"/>
          <w:szCs w:val="20"/>
          <w:lang w:val="en-US"/>
        </w:rPr>
        <w:t>Dodov</w:t>
      </w:r>
      <w:r w:rsidRPr="00652729">
        <w:rPr>
          <w:rFonts w:cstheme="minorHAnsi"/>
          <w:sz w:val="20"/>
          <w:szCs w:val="20"/>
        </w:rPr>
        <w:t xml:space="preserve">, </w:t>
      </w:r>
      <w:r w:rsidRPr="00652729">
        <w:rPr>
          <w:rFonts w:cstheme="minorHAnsi"/>
          <w:sz w:val="20"/>
          <w:szCs w:val="20"/>
          <w:lang w:val="en-US"/>
        </w:rPr>
        <w:t>A</w:t>
      </w:r>
      <w:r w:rsidRPr="00652729">
        <w:rPr>
          <w:rFonts w:cstheme="minorHAnsi"/>
          <w:sz w:val="20"/>
          <w:szCs w:val="20"/>
        </w:rPr>
        <w:t>., ‘</w:t>
      </w:r>
      <w:r w:rsidRPr="00652729">
        <w:rPr>
          <w:rFonts w:cstheme="minorHAnsi"/>
          <w:sz w:val="20"/>
          <w:szCs w:val="20"/>
          <w:lang w:val="en-US"/>
        </w:rPr>
        <w:t>Gaytandjiistvoto</w:t>
      </w:r>
      <w:r w:rsidRPr="00652729">
        <w:rPr>
          <w:rFonts w:cstheme="minorHAnsi"/>
          <w:sz w:val="20"/>
          <w:szCs w:val="20"/>
        </w:rPr>
        <w:t xml:space="preserve"> </w:t>
      </w:r>
      <w:r w:rsidRPr="00652729">
        <w:rPr>
          <w:rFonts w:cstheme="minorHAnsi"/>
          <w:sz w:val="20"/>
          <w:szCs w:val="20"/>
          <w:lang w:val="en-US"/>
        </w:rPr>
        <w:t>v</w:t>
      </w:r>
      <w:r w:rsidRPr="00652729">
        <w:rPr>
          <w:rFonts w:cstheme="minorHAnsi"/>
          <w:sz w:val="20"/>
          <w:szCs w:val="20"/>
        </w:rPr>
        <w:t xml:space="preserve"> </w:t>
      </w:r>
      <w:r w:rsidRPr="00652729">
        <w:rPr>
          <w:rFonts w:cstheme="minorHAnsi"/>
          <w:sz w:val="20"/>
          <w:szCs w:val="20"/>
          <w:lang w:val="en-US"/>
        </w:rPr>
        <w:t>Pirdop</w:t>
      </w:r>
      <w:r w:rsidRPr="00652729">
        <w:rPr>
          <w:sz w:val="20"/>
          <w:szCs w:val="20"/>
        </w:rPr>
        <w:t xml:space="preserve">’, </w:t>
      </w:r>
      <w:r w:rsidRPr="00652729">
        <w:rPr>
          <w:i/>
          <w:sz w:val="20"/>
          <w:szCs w:val="20"/>
          <w:lang w:val="en-US"/>
        </w:rPr>
        <w:t>Spisanie</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Balgarskoto</w:t>
      </w:r>
      <w:r w:rsidRPr="00652729">
        <w:rPr>
          <w:i/>
          <w:sz w:val="20"/>
          <w:szCs w:val="20"/>
        </w:rPr>
        <w:t xml:space="preserve"> </w:t>
      </w:r>
      <w:r w:rsidRPr="00652729">
        <w:rPr>
          <w:i/>
          <w:sz w:val="20"/>
          <w:szCs w:val="20"/>
          <w:lang w:val="en-US"/>
        </w:rPr>
        <w:t>ikonomichesko</w:t>
      </w:r>
      <w:r w:rsidRPr="00652729">
        <w:rPr>
          <w:i/>
          <w:sz w:val="20"/>
          <w:szCs w:val="20"/>
        </w:rPr>
        <w:t xml:space="preserve"> </w:t>
      </w:r>
      <w:r w:rsidRPr="00652729">
        <w:rPr>
          <w:i/>
          <w:sz w:val="20"/>
          <w:szCs w:val="20"/>
          <w:lang w:val="en-US"/>
        </w:rPr>
        <w:t>drujestvo</w:t>
      </w:r>
      <w:r w:rsidRPr="00652729">
        <w:rPr>
          <w:sz w:val="20"/>
          <w:szCs w:val="20"/>
        </w:rPr>
        <w:t>, 8 (1904), 5</w:t>
      </w:r>
      <w:r w:rsidRPr="00652729">
        <w:rPr>
          <w:rFonts w:cstheme="minorHAnsi"/>
          <w:sz w:val="20"/>
          <w:szCs w:val="20"/>
        </w:rPr>
        <w:t xml:space="preserve">, </w:t>
      </w:r>
      <w:r w:rsidRPr="00652729">
        <w:rPr>
          <w:rFonts w:cstheme="minorHAnsi"/>
          <w:sz w:val="20"/>
          <w:szCs w:val="20"/>
          <w:lang w:val="en-US"/>
        </w:rPr>
        <w:t>pp</w:t>
      </w:r>
      <w:r w:rsidRPr="00652729">
        <w:rPr>
          <w:rFonts w:cstheme="minorHAnsi"/>
          <w:sz w:val="20"/>
          <w:szCs w:val="20"/>
        </w:rPr>
        <w:t>. 330-337.</w:t>
      </w:r>
    </w:p>
    <w:p w:rsidR="009E6B0D" w:rsidRPr="00652729" w:rsidRDefault="009E6B0D" w:rsidP="00652729">
      <w:pPr>
        <w:ind w:left="360"/>
        <w:jc w:val="both"/>
        <w:rPr>
          <w:sz w:val="20"/>
          <w:szCs w:val="20"/>
        </w:rPr>
      </w:pPr>
      <w:r w:rsidRPr="00652729">
        <w:rPr>
          <w:rFonts w:cstheme="minorHAnsi"/>
          <w:sz w:val="20"/>
          <w:szCs w:val="20"/>
        </w:rPr>
        <w:t>‘</w:t>
      </w:r>
      <w:r w:rsidRPr="00652729">
        <w:rPr>
          <w:rFonts w:cstheme="minorHAnsi"/>
          <w:sz w:val="20"/>
          <w:szCs w:val="20"/>
          <w:lang w:val="de-DE"/>
        </w:rPr>
        <w:t>Dohodno</w:t>
      </w:r>
      <w:r w:rsidRPr="00652729">
        <w:rPr>
          <w:rFonts w:cstheme="minorHAnsi"/>
          <w:sz w:val="20"/>
          <w:szCs w:val="20"/>
        </w:rPr>
        <w:t xml:space="preserve"> </w:t>
      </w:r>
      <w:r w:rsidRPr="00652729">
        <w:rPr>
          <w:rFonts w:cstheme="minorHAnsi"/>
          <w:sz w:val="20"/>
          <w:szCs w:val="20"/>
          <w:lang w:val="de-DE"/>
        </w:rPr>
        <w:t>li</w:t>
      </w:r>
      <w:r w:rsidRPr="00652729">
        <w:rPr>
          <w:rFonts w:cstheme="minorHAnsi"/>
          <w:sz w:val="20"/>
          <w:szCs w:val="20"/>
        </w:rPr>
        <w:t xml:space="preserve"> </w:t>
      </w:r>
      <w:r w:rsidRPr="00652729">
        <w:rPr>
          <w:rFonts w:cstheme="minorHAnsi"/>
          <w:sz w:val="20"/>
          <w:szCs w:val="20"/>
          <w:lang w:val="de-DE"/>
        </w:rPr>
        <w:t>e</w:t>
      </w:r>
      <w:r w:rsidRPr="00652729">
        <w:rPr>
          <w:rFonts w:cstheme="minorHAnsi"/>
          <w:sz w:val="20"/>
          <w:szCs w:val="20"/>
        </w:rPr>
        <w:t xml:space="preserve"> </w:t>
      </w:r>
      <w:r w:rsidRPr="00652729">
        <w:rPr>
          <w:rFonts w:cstheme="minorHAnsi"/>
          <w:sz w:val="20"/>
          <w:szCs w:val="20"/>
          <w:lang w:val="de-DE"/>
        </w:rPr>
        <w:t>ovtsevadstvoto</w:t>
      </w:r>
      <w:r w:rsidRPr="00652729">
        <w:rPr>
          <w:rFonts w:cstheme="minorHAnsi"/>
          <w:sz w:val="20"/>
          <w:szCs w:val="20"/>
        </w:rPr>
        <w:t xml:space="preserve"> </w:t>
      </w:r>
      <w:r w:rsidRPr="00652729">
        <w:rPr>
          <w:rFonts w:cstheme="minorHAnsi"/>
          <w:sz w:val="20"/>
          <w:szCs w:val="20"/>
          <w:lang w:val="de-DE"/>
        </w:rPr>
        <w:t>u</w:t>
      </w:r>
      <w:r w:rsidRPr="00652729">
        <w:rPr>
          <w:rFonts w:cstheme="minorHAnsi"/>
          <w:sz w:val="20"/>
          <w:szCs w:val="20"/>
        </w:rPr>
        <w:t xml:space="preserve"> </w:t>
      </w:r>
      <w:r w:rsidRPr="00652729">
        <w:rPr>
          <w:rFonts w:cstheme="minorHAnsi"/>
          <w:sz w:val="20"/>
          <w:szCs w:val="20"/>
          <w:lang w:val="de-DE"/>
        </w:rPr>
        <w:t>nas</w:t>
      </w:r>
      <w:r w:rsidRPr="00652729">
        <w:rPr>
          <w:rFonts w:cstheme="minorHAnsi"/>
          <w:sz w:val="20"/>
          <w:szCs w:val="20"/>
        </w:rPr>
        <w:t xml:space="preserve">?‘, </w:t>
      </w:r>
      <w:r w:rsidRPr="00652729">
        <w:rPr>
          <w:rFonts w:cstheme="minorHAnsi"/>
          <w:sz w:val="20"/>
          <w:szCs w:val="20"/>
          <w:lang w:val="de-DE"/>
        </w:rPr>
        <w:t>Zemedelie</w:t>
      </w:r>
      <w:r w:rsidRPr="00652729">
        <w:rPr>
          <w:rFonts w:cstheme="minorHAnsi"/>
          <w:sz w:val="20"/>
          <w:szCs w:val="20"/>
        </w:rPr>
        <w:t xml:space="preserve">, XIV, No. 1, 1 </w:t>
      </w:r>
      <w:r w:rsidRPr="00652729">
        <w:rPr>
          <w:rFonts w:cstheme="minorHAnsi"/>
          <w:sz w:val="20"/>
          <w:szCs w:val="20"/>
          <w:lang w:val="en-US"/>
        </w:rPr>
        <w:t>February</w:t>
      </w:r>
      <w:r w:rsidRPr="00652729">
        <w:rPr>
          <w:rFonts w:cstheme="minorHAnsi"/>
          <w:sz w:val="20"/>
          <w:szCs w:val="20"/>
        </w:rPr>
        <w:t xml:space="preserve"> 1908, </w:t>
      </w:r>
      <w:r w:rsidRPr="00652729">
        <w:rPr>
          <w:rFonts w:cstheme="minorHAnsi"/>
          <w:sz w:val="20"/>
          <w:szCs w:val="20"/>
          <w:lang w:val="en-US"/>
        </w:rPr>
        <w:t>pp</w:t>
      </w:r>
      <w:r w:rsidRPr="00652729">
        <w:rPr>
          <w:rFonts w:cstheme="minorHAnsi"/>
          <w:sz w:val="20"/>
          <w:szCs w:val="20"/>
        </w:rPr>
        <w:t>. 11-12.</w:t>
      </w:r>
    </w:p>
    <w:p w:rsidR="009E6B0D" w:rsidRPr="00652729" w:rsidRDefault="009E6B0D" w:rsidP="00652729">
      <w:pPr>
        <w:ind w:left="360"/>
        <w:jc w:val="both"/>
        <w:rPr>
          <w:sz w:val="20"/>
          <w:szCs w:val="20"/>
        </w:rPr>
      </w:pPr>
      <w:r w:rsidRPr="00652729">
        <w:rPr>
          <w:i/>
          <w:sz w:val="20"/>
          <w:szCs w:val="20"/>
          <w:lang w:val="en-US"/>
        </w:rPr>
        <w:t>Doklad</w:t>
      </w:r>
      <w:r w:rsidRPr="00652729">
        <w:rPr>
          <w:i/>
          <w:sz w:val="20"/>
          <w:szCs w:val="20"/>
        </w:rPr>
        <w:t xml:space="preserve"> </w:t>
      </w:r>
      <w:r w:rsidRPr="00652729">
        <w:rPr>
          <w:i/>
          <w:sz w:val="20"/>
          <w:szCs w:val="20"/>
          <w:lang w:val="en-US"/>
        </w:rPr>
        <w:t>do</w:t>
      </w:r>
      <w:r w:rsidRPr="00652729">
        <w:rPr>
          <w:i/>
          <w:sz w:val="20"/>
          <w:szCs w:val="20"/>
        </w:rPr>
        <w:t xml:space="preserve"> </w:t>
      </w:r>
      <w:r w:rsidRPr="00652729">
        <w:rPr>
          <w:i/>
          <w:sz w:val="20"/>
          <w:szCs w:val="20"/>
          <w:lang w:val="en-US"/>
        </w:rPr>
        <w:t>ministara</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targoviyata</w:t>
      </w:r>
      <w:r w:rsidRPr="00652729">
        <w:rPr>
          <w:i/>
          <w:sz w:val="20"/>
          <w:szCs w:val="20"/>
        </w:rPr>
        <w:t xml:space="preserve"> </w:t>
      </w:r>
      <w:r w:rsidRPr="00652729">
        <w:rPr>
          <w:i/>
          <w:sz w:val="20"/>
          <w:szCs w:val="20"/>
          <w:lang w:val="en-US"/>
        </w:rPr>
        <w:t>i</w:t>
      </w:r>
      <w:r w:rsidRPr="00652729">
        <w:rPr>
          <w:i/>
          <w:sz w:val="20"/>
          <w:szCs w:val="20"/>
        </w:rPr>
        <w:t xml:space="preserve"> </w:t>
      </w:r>
      <w:r w:rsidRPr="00652729">
        <w:rPr>
          <w:i/>
          <w:sz w:val="20"/>
          <w:szCs w:val="20"/>
          <w:lang w:val="en-US"/>
        </w:rPr>
        <w:t>zemledelieto</w:t>
      </w:r>
      <w:r w:rsidRPr="00652729">
        <w:rPr>
          <w:i/>
          <w:sz w:val="20"/>
          <w:szCs w:val="20"/>
        </w:rPr>
        <w:t xml:space="preserve"> </w:t>
      </w:r>
      <w:r w:rsidRPr="00652729">
        <w:rPr>
          <w:i/>
          <w:sz w:val="20"/>
          <w:szCs w:val="20"/>
          <w:lang w:val="en-US"/>
        </w:rPr>
        <w:t>za</w:t>
      </w:r>
      <w:r w:rsidRPr="00652729">
        <w:rPr>
          <w:i/>
          <w:sz w:val="20"/>
          <w:szCs w:val="20"/>
        </w:rPr>
        <w:t xml:space="preserve"> </w:t>
      </w:r>
      <w:r w:rsidRPr="00652729">
        <w:rPr>
          <w:i/>
          <w:sz w:val="20"/>
          <w:szCs w:val="20"/>
          <w:lang w:val="en-US"/>
        </w:rPr>
        <w:t>ikonomicheskoto</w:t>
      </w:r>
      <w:r w:rsidRPr="00652729">
        <w:rPr>
          <w:i/>
          <w:sz w:val="20"/>
          <w:szCs w:val="20"/>
        </w:rPr>
        <w:t xml:space="preserve"> </w:t>
      </w:r>
      <w:r w:rsidRPr="00652729">
        <w:rPr>
          <w:i/>
          <w:sz w:val="20"/>
          <w:szCs w:val="20"/>
          <w:lang w:val="en-US"/>
        </w:rPr>
        <w:t>polojenie</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rayona</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Sofiiskata</w:t>
      </w:r>
      <w:r w:rsidRPr="00652729">
        <w:rPr>
          <w:i/>
          <w:sz w:val="20"/>
          <w:szCs w:val="20"/>
        </w:rPr>
        <w:t xml:space="preserve"> </w:t>
      </w:r>
      <w:r w:rsidRPr="00652729">
        <w:rPr>
          <w:i/>
          <w:sz w:val="20"/>
          <w:szCs w:val="20"/>
          <w:lang w:val="en-US"/>
        </w:rPr>
        <w:t>targosko</w:t>
      </w:r>
      <w:r w:rsidRPr="00652729">
        <w:rPr>
          <w:i/>
          <w:sz w:val="20"/>
          <w:szCs w:val="20"/>
        </w:rPr>
        <w:t>-</w:t>
      </w:r>
      <w:r w:rsidRPr="00652729">
        <w:rPr>
          <w:i/>
          <w:sz w:val="20"/>
          <w:szCs w:val="20"/>
          <w:lang w:val="en-US"/>
        </w:rPr>
        <w:t>industrialna</w:t>
      </w:r>
      <w:r w:rsidRPr="00652729">
        <w:rPr>
          <w:i/>
          <w:sz w:val="20"/>
          <w:szCs w:val="20"/>
        </w:rPr>
        <w:t xml:space="preserve"> </w:t>
      </w:r>
      <w:r w:rsidRPr="00652729">
        <w:rPr>
          <w:i/>
          <w:sz w:val="20"/>
          <w:szCs w:val="20"/>
          <w:lang w:val="en-US"/>
        </w:rPr>
        <w:t>kamara</w:t>
      </w:r>
      <w:r w:rsidRPr="00652729">
        <w:rPr>
          <w:i/>
          <w:sz w:val="20"/>
          <w:szCs w:val="20"/>
        </w:rPr>
        <w:t xml:space="preserve"> </w:t>
      </w:r>
      <w:r w:rsidRPr="00652729">
        <w:rPr>
          <w:i/>
          <w:sz w:val="20"/>
          <w:szCs w:val="20"/>
          <w:lang w:val="en-US"/>
        </w:rPr>
        <w:t>prez</w:t>
      </w:r>
      <w:r w:rsidRPr="00652729">
        <w:rPr>
          <w:i/>
          <w:sz w:val="20"/>
          <w:szCs w:val="20"/>
        </w:rPr>
        <w:t xml:space="preserve"> 1902 </w:t>
      </w:r>
      <w:r w:rsidRPr="00652729">
        <w:rPr>
          <w:i/>
          <w:sz w:val="20"/>
          <w:szCs w:val="20"/>
          <w:lang w:val="en-US"/>
        </w:rPr>
        <w:t>god</w:t>
      </w:r>
      <w:r w:rsidRPr="00652729">
        <w:rPr>
          <w:i/>
          <w:sz w:val="20"/>
          <w:szCs w:val="20"/>
        </w:rPr>
        <w:t>.</w:t>
      </w:r>
      <w:r w:rsidRPr="00652729">
        <w:rPr>
          <w:sz w:val="20"/>
          <w:szCs w:val="20"/>
        </w:rPr>
        <w:t xml:space="preserve"> (</w:t>
      </w:r>
      <w:r w:rsidRPr="00652729">
        <w:rPr>
          <w:sz w:val="20"/>
          <w:szCs w:val="20"/>
          <w:lang w:val="en-US"/>
        </w:rPr>
        <w:t>Sofia</w:t>
      </w:r>
      <w:r w:rsidRPr="00652729">
        <w:rPr>
          <w:sz w:val="20"/>
          <w:szCs w:val="20"/>
        </w:rPr>
        <w:t>, 1903).</w:t>
      </w:r>
    </w:p>
    <w:p w:rsidR="009E6B0D" w:rsidRPr="00652729" w:rsidRDefault="009E6B0D" w:rsidP="00652729">
      <w:pPr>
        <w:ind w:left="360"/>
        <w:jc w:val="both"/>
        <w:rPr>
          <w:sz w:val="20"/>
          <w:szCs w:val="20"/>
        </w:rPr>
      </w:pPr>
      <w:r w:rsidRPr="00652729">
        <w:rPr>
          <w:rFonts w:cstheme="minorHAnsi"/>
          <w:i/>
          <w:sz w:val="20"/>
          <w:szCs w:val="20"/>
          <w:lang w:val="en-US"/>
        </w:rPr>
        <w:t>Doklad</w:t>
      </w:r>
      <w:r w:rsidRPr="00652729">
        <w:rPr>
          <w:rFonts w:cstheme="minorHAnsi"/>
          <w:i/>
          <w:sz w:val="20"/>
          <w:szCs w:val="20"/>
        </w:rPr>
        <w:t xml:space="preserve"> </w:t>
      </w:r>
      <w:r w:rsidRPr="00652729">
        <w:rPr>
          <w:rFonts w:cstheme="minorHAnsi"/>
          <w:i/>
          <w:sz w:val="20"/>
          <w:szCs w:val="20"/>
          <w:lang w:val="en-US"/>
        </w:rPr>
        <w:t>za</w:t>
      </w:r>
      <w:r w:rsidRPr="00652729">
        <w:rPr>
          <w:rFonts w:cstheme="minorHAnsi"/>
          <w:i/>
          <w:sz w:val="20"/>
          <w:szCs w:val="20"/>
        </w:rPr>
        <w:t xml:space="preserve"> </w:t>
      </w:r>
      <w:r w:rsidRPr="00652729">
        <w:rPr>
          <w:rFonts w:cstheme="minorHAnsi"/>
          <w:i/>
          <w:sz w:val="20"/>
          <w:szCs w:val="20"/>
          <w:lang w:val="en-US"/>
        </w:rPr>
        <w:t>sastoyanieto</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Sevlievskoto</w:t>
      </w:r>
      <w:r w:rsidRPr="00652729">
        <w:rPr>
          <w:rFonts w:cstheme="minorHAnsi"/>
          <w:i/>
          <w:sz w:val="20"/>
          <w:szCs w:val="20"/>
        </w:rPr>
        <w:t xml:space="preserve"> </w:t>
      </w:r>
      <w:r w:rsidRPr="00652729">
        <w:rPr>
          <w:rFonts w:cstheme="minorHAnsi"/>
          <w:i/>
          <w:sz w:val="20"/>
          <w:szCs w:val="20"/>
          <w:lang w:val="en-US"/>
        </w:rPr>
        <w:t>okrajie</w:t>
      </w:r>
      <w:r w:rsidRPr="00652729">
        <w:rPr>
          <w:rFonts w:cstheme="minorHAnsi"/>
          <w:i/>
          <w:sz w:val="20"/>
          <w:szCs w:val="20"/>
        </w:rPr>
        <w:t xml:space="preserve"> </w:t>
      </w:r>
      <w:r w:rsidRPr="00652729">
        <w:rPr>
          <w:rFonts w:cstheme="minorHAnsi"/>
          <w:i/>
          <w:sz w:val="20"/>
          <w:szCs w:val="20"/>
          <w:lang w:val="en-US"/>
        </w:rPr>
        <w:t>prez</w:t>
      </w:r>
      <w:r w:rsidRPr="00652729">
        <w:rPr>
          <w:rFonts w:cstheme="minorHAnsi"/>
          <w:i/>
          <w:sz w:val="20"/>
          <w:szCs w:val="20"/>
        </w:rPr>
        <w:t xml:space="preserve"> 1892-93 </w:t>
      </w:r>
      <w:r w:rsidRPr="00652729">
        <w:rPr>
          <w:rFonts w:cstheme="minorHAnsi"/>
          <w:i/>
          <w:sz w:val="20"/>
          <w:szCs w:val="20"/>
          <w:lang w:val="en-US"/>
        </w:rPr>
        <w:t>god</w:t>
      </w:r>
      <w:r w:rsidRPr="00652729">
        <w:rPr>
          <w:rFonts w:cstheme="minorHAnsi"/>
          <w:i/>
          <w:sz w:val="20"/>
          <w:szCs w:val="20"/>
        </w:rPr>
        <w:t xml:space="preserve">. </w:t>
      </w:r>
      <w:r w:rsidRPr="00652729">
        <w:rPr>
          <w:rFonts w:cstheme="minorHAnsi"/>
          <w:i/>
          <w:sz w:val="20"/>
          <w:szCs w:val="20"/>
          <w:lang w:val="en-US"/>
        </w:rPr>
        <w:t>Predstaven</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Sevlievskii</w:t>
      </w:r>
      <w:r w:rsidRPr="00652729">
        <w:rPr>
          <w:rFonts w:cstheme="minorHAnsi"/>
          <w:i/>
          <w:sz w:val="20"/>
          <w:szCs w:val="20"/>
        </w:rPr>
        <w:t xml:space="preserve"> </w:t>
      </w:r>
      <w:r w:rsidRPr="00652729">
        <w:rPr>
          <w:rFonts w:cstheme="minorHAnsi"/>
          <w:i/>
          <w:sz w:val="20"/>
          <w:szCs w:val="20"/>
          <w:lang w:val="en-US"/>
        </w:rPr>
        <w:t>okrajen</w:t>
      </w:r>
      <w:r w:rsidRPr="00652729">
        <w:rPr>
          <w:rFonts w:cstheme="minorHAnsi"/>
          <w:i/>
          <w:sz w:val="20"/>
          <w:szCs w:val="20"/>
        </w:rPr>
        <w:t xml:space="preserve"> </w:t>
      </w:r>
      <w:r w:rsidRPr="00652729">
        <w:rPr>
          <w:rFonts w:cstheme="minorHAnsi"/>
          <w:i/>
          <w:sz w:val="20"/>
          <w:szCs w:val="20"/>
          <w:lang w:val="en-US"/>
        </w:rPr>
        <w:t>savet</w:t>
      </w:r>
      <w:r w:rsidRPr="00652729">
        <w:rPr>
          <w:rFonts w:cstheme="minorHAnsi"/>
          <w:i/>
          <w:sz w:val="20"/>
          <w:szCs w:val="20"/>
        </w:rPr>
        <w:t xml:space="preserve"> </w:t>
      </w:r>
      <w:r w:rsidRPr="00652729">
        <w:rPr>
          <w:rFonts w:cstheme="minorHAnsi"/>
          <w:i/>
          <w:sz w:val="20"/>
          <w:szCs w:val="20"/>
          <w:lang w:val="en-US"/>
        </w:rPr>
        <w:t>v</w:t>
      </w:r>
      <w:r w:rsidRPr="00652729">
        <w:rPr>
          <w:rFonts w:cstheme="minorHAnsi"/>
          <w:i/>
          <w:sz w:val="20"/>
          <w:szCs w:val="20"/>
        </w:rPr>
        <w:t xml:space="preserve"> </w:t>
      </w:r>
      <w:r w:rsidRPr="00652729">
        <w:rPr>
          <w:rFonts w:cstheme="minorHAnsi"/>
          <w:i/>
          <w:sz w:val="20"/>
          <w:szCs w:val="20"/>
          <w:lang w:val="en-US"/>
        </w:rPr>
        <w:t>refovnata</w:t>
      </w:r>
      <w:r w:rsidRPr="00652729">
        <w:rPr>
          <w:rFonts w:cstheme="minorHAnsi"/>
          <w:i/>
          <w:sz w:val="20"/>
          <w:szCs w:val="20"/>
        </w:rPr>
        <w:t xml:space="preserve"> </w:t>
      </w:r>
      <w:r w:rsidRPr="00652729">
        <w:rPr>
          <w:rFonts w:cstheme="minorHAnsi"/>
          <w:i/>
          <w:sz w:val="20"/>
          <w:szCs w:val="20"/>
          <w:lang w:val="en-US"/>
        </w:rPr>
        <w:t>mu</w:t>
      </w:r>
      <w:r w:rsidRPr="00652729">
        <w:rPr>
          <w:rFonts w:cstheme="minorHAnsi"/>
          <w:i/>
          <w:sz w:val="20"/>
          <w:szCs w:val="20"/>
        </w:rPr>
        <w:t xml:space="preserve"> </w:t>
      </w:r>
      <w:r w:rsidRPr="00652729">
        <w:rPr>
          <w:rFonts w:cstheme="minorHAnsi"/>
          <w:i/>
          <w:sz w:val="20"/>
          <w:szCs w:val="20"/>
          <w:lang w:val="en-US"/>
        </w:rPr>
        <w:t>sesiya</w:t>
      </w:r>
      <w:r w:rsidRPr="00652729">
        <w:rPr>
          <w:rFonts w:cstheme="minorHAnsi"/>
          <w:i/>
          <w:sz w:val="20"/>
          <w:szCs w:val="20"/>
        </w:rPr>
        <w:t xml:space="preserve"> </w:t>
      </w:r>
      <w:r w:rsidRPr="00652729">
        <w:rPr>
          <w:rFonts w:cstheme="minorHAnsi"/>
          <w:i/>
          <w:sz w:val="20"/>
          <w:szCs w:val="20"/>
          <w:lang w:val="en-US"/>
        </w:rPr>
        <w:t>prez</w:t>
      </w:r>
      <w:r w:rsidRPr="00652729">
        <w:rPr>
          <w:rFonts w:cstheme="minorHAnsi"/>
          <w:i/>
          <w:sz w:val="20"/>
          <w:szCs w:val="20"/>
        </w:rPr>
        <w:t xml:space="preserve"> </w:t>
      </w:r>
      <w:r w:rsidRPr="00652729">
        <w:rPr>
          <w:rFonts w:cstheme="minorHAnsi"/>
          <w:i/>
          <w:sz w:val="20"/>
          <w:szCs w:val="20"/>
          <w:lang w:val="en-US"/>
        </w:rPr>
        <w:t>mesets</w:t>
      </w:r>
      <w:r w:rsidRPr="00652729">
        <w:rPr>
          <w:rFonts w:cstheme="minorHAnsi"/>
          <w:i/>
          <w:sz w:val="20"/>
          <w:szCs w:val="20"/>
        </w:rPr>
        <w:t xml:space="preserve"> </w:t>
      </w:r>
      <w:r w:rsidRPr="00652729">
        <w:rPr>
          <w:rFonts w:cstheme="minorHAnsi"/>
          <w:i/>
          <w:sz w:val="20"/>
          <w:szCs w:val="20"/>
          <w:lang w:val="en-US"/>
        </w:rPr>
        <w:t>Septemvrii</w:t>
      </w:r>
      <w:r w:rsidRPr="00652729">
        <w:rPr>
          <w:rFonts w:cstheme="minorHAnsi"/>
          <w:i/>
          <w:sz w:val="20"/>
          <w:szCs w:val="20"/>
        </w:rPr>
        <w:t xml:space="preserve"> 1893 </w:t>
      </w:r>
      <w:r w:rsidRPr="00652729">
        <w:rPr>
          <w:rFonts w:cstheme="minorHAnsi"/>
          <w:i/>
          <w:sz w:val="20"/>
          <w:szCs w:val="20"/>
          <w:lang w:val="en-US"/>
        </w:rPr>
        <w:t>godina</w:t>
      </w:r>
      <w:r w:rsidRPr="00652729">
        <w:rPr>
          <w:rFonts w:cstheme="minorHAnsi"/>
          <w:i/>
          <w:sz w:val="20"/>
          <w:szCs w:val="20"/>
        </w:rPr>
        <w:t xml:space="preserve"> </w:t>
      </w:r>
      <w:r w:rsidRPr="00652729">
        <w:rPr>
          <w:rFonts w:cstheme="minorHAnsi"/>
          <w:i/>
          <w:sz w:val="20"/>
          <w:szCs w:val="20"/>
          <w:lang w:val="en-US"/>
        </w:rPr>
        <w:t>ot</w:t>
      </w:r>
      <w:r w:rsidRPr="00652729">
        <w:rPr>
          <w:rFonts w:cstheme="minorHAnsi"/>
          <w:i/>
          <w:sz w:val="20"/>
          <w:szCs w:val="20"/>
        </w:rPr>
        <w:t xml:space="preserve"> </w:t>
      </w:r>
      <w:r w:rsidRPr="00652729">
        <w:rPr>
          <w:rFonts w:cstheme="minorHAnsi"/>
          <w:i/>
          <w:sz w:val="20"/>
          <w:szCs w:val="20"/>
          <w:lang w:val="en-US"/>
        </w:rPr>
        <w:t>Sevlievskii</w:t>
      </w:r>
      <w:r w:rsidRPr="00652729">
        <w:rPr>
          <w:rFonts w:cstheme="minorHAnsi"/>
          <w:i/>
          <w:sz w:val="20"/>
          <w:szCs w:val="20"/>
        </w:rPr>
        <w:t xml:space="preserve"> </w:t>
      </w:r>
      <w:r w:rsidRPr="00652729">
        <w:rPr>
          <w:rFonts w:cstheme="minorHAnsi"/>
          <w:i/>
          <w:sz w:val="20"/>
          <w:szCs w:val="20"/>
          <w:lang w:val="en-US"/>
        </w:rPr>
        <w:t>okrajen</w:t>
      </w:r>
      <w:r w:rsidRPr="00652729">
        <w:rPr>
          <w:rFonts w:cstheme="minorHAnsi"/>
          <w:i/>
          <w:sz w:val="20"/>
          <w:szCs w:val="20"/>
        </w:rPr>
        <w:t xml:space="preserve"> </w:t>
      </w:r>
      <w:r w:rsidRPr="00652729">
        <w:rPr>
          <w:rFonts w:cstheme="minorHAnsi"/>
          <w:i/>
          <w:sz w:val="20"/>
          <w:szCs w:val="20"/>
          <w:lang w:val="en-US"/>
        </w:rPr>
        <w:t>upravitel</w:t>
      </w:r>
      <w:r w:rsidRPr="00652729">
        <w:rPr>
          <w:rFonts w:cstheme="minorHAnsi"/>
          <w:i/>
          <w:sz w:val="20"/>
          <w:szCs w:val="20"/>
        </w:rPr>
        <w:t xml:space="preserve"> </w:t>
      </w:r>
      <w:r w:rsidRPr="00652729">
        <w:rPr>
          <w:rFonts w:cstheme="minorHAnsi"/>
          <w:i/>
          <w:sz w:val="20"/>
          <w:szCs w:val="20"/>
          <w:lang w:val="en-US"/>
        </w:rPr>
        <w:t>V</w:t>
      </w:r>
      <w:r w:rsidRPr="00652729">
        <w:rPr>
          <w:rFonts w:cstheme="minorHAnsi"/>
          <w:i/>
          <w:sz w:val="20"/>
          <w:szCs w:val="20"/>
        </w:rPr>
        <w:t xml:space="preserve">. </w:t>
      </w:r>
      <w:r w:rsidRPr="00652729">
        <w:rPr>
          <w:rFonts w:cstheme="minorHAnsi"/>
          <w:i/>
          <w:sz w:val="20"/>
          <w:szCs w:val="20"/>
          <w:lang w:val="en-US"/>
        </w:rPr>
        <w:t>Popov</w:t>
      </w:r>
      <w:r w:rsidRPr="00652729">
        <w:rPr>
          <w:rFonts w:cstheme="minorHAnsi"/>
          <w:i/>
          <w:sz w:val="20"/>
          <w:szCs w:val="20"/>
        </w:rPr>
        <w:t xml:space="preserve"> </w:t>
      </w:r>
      <w:r w:rsidRPr="00652729">
        <w:rPr>
          <w:rFonts w:cstheme="minorHAnsi"/>
          <w:sz w:val="20"/>
          <w:szCs w:val="20"/>
        </w:rPr>
        <w:t>(</w:t>
      </w:r>
      <w:r w:rsidRPr="00652729">
        <w:rPr>
          <w:rFonts w:cstheme="minorHAnsi"/>
          <w:sz w:val="20"/>
          <w:szCs w:val="20"/>
          <w:lang w:val="en-US"/>
        </w:rPr>
        <w:t>Sevlievo</w:t>
      </w:r>
      <w:r w:rsidRPr="00652729">
        <w:rPr>
          <w:rFonts w:cstheme="minorHAnsi"/>
          <w:sz w:val="20"/>
          <w:szCs w:val="20"/>
        </w:rPr>
        <w:t>, 1893).</w:t>
      </w:r>
    </w:p>
    <w:p w:rsidR="009E6B0D" w:rsidRPr="00652729" w:rsidRDefault="009E6B0D" w:rsidP="00652729">
      <w:pPr>
        <w:ind w:left="360"/>
        <w:jc w:val="both"/>
        <w:rPr>
          <w:sz w:val="20"/>
          <w:szCs w:val="20"/>
        </w:rPr>
      </w:pPr>
      <w:r w:rsidRPr="00652729">
        <w:rPr>
          <w:rFonts w:cstheme="minorHAnsi"/>
          <w:i/>
          <w:sz w:val="20"/>
          <w:szCs w:val="20"/>
          <w:lang w:val="en-US"/>
        </w:rPr>
        <w:t>Doklad</w:t>
      </w:r>
      <w:r w:rsidRPr="00652729">
        <w:rPr>
          <w:rFonts w:cstheme="minorHAnsi"/>
          <w:i/>
          <w:sz w:val="20"/>
          <w:szCs w:val="20"/>
        </w:rPr>
        <w:t xml:space="preserve"> </w:t>
      </w:r>
      <w:r w:rsidRPr="00652729">
        <w:rPr>
          <w:rFonts w:cstheme="minorHAnsi"/>
          <w:i/>
          <w:sz w:val="20"/>
          <w:szCs w:val="20"/>
          <w:lang w:val="en-US"/>
        </w:rPr>
        <w:t>za</w:t>
      </w:r>
      <w:r w:rsidRPr="00652729">
        <w:rPr>
          <w:rFonts w:cstheme="minorHAnsi"/>
          <w:i/>
          <w:sz w:val="20"/>
          <w:szCs w:val="20"/>
        </w:rPr>
        <w:t xml:space="preserve"> </w:t>
      </w:r>
      <w:r w:rsidRPr="00652729">
        <w:rPr>
          <w:rFonts w:cstheme="minorHAnsi"/>
          <w:i/>
          <w:sz w:val="20"/>
          <w:szCs w:val="20"/>
          <w:lang w:val="en-US"/>
        </w:rPr>
        <w:t>sastoyanieto</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Sevlievskoto</w:t>
      </w:r>
      <w:r w:rsidRPr="00652729">
        <w:rPr>
          <w:rFonts w:cstheme="minorHAnsi"/>
          <w:i/>
          <w:sz w:val="20"/>
          <w:szCs w:val="20"/>
        </w:rPr>
        <w:t xml:space="preserve"> </w:t>
      </w:r>
      <w:r w:rsidRPr="00652729">
        <w:rPr>
          <w:rFonts w:cstheme="minorHAnsi"/>
          <w:i/>
          <w:sz w:val="20"/>
          <w:szCs w:val="20"/>
          <w:lang w:val="en-US"/>
        </w:rPr>
        <w:t>okrajie</w:t>
      </w:r>
      <w:r w:rsidRPr="00652729">
        <w:rPr>
          <w:rFonts w:cstheme="minorHAnsi"/>
          <w:i/>
          <w:sz w:val="20"/>
          <w:szCs w:val="20"/>
        </w:rPr>
        <w:t xml:space="preserve">. </w:t>
      </w:r>
      <w:r w:rsidRPr="00652729">
        <w:rPr>
          <w:rFonts w:cstheme="minorHAnsi"/>
          <w:i/>
          <w:sz w:val="20"/>
          <w:szCs w:val="20"/>
          <w:lang w:val="en-US"/>
        </w:rPr>
        <w:t>Predstaven</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Sevlievskii</w:t>
      </w:r>
      <w:r w:rsidRPr="00652729">
        <w:rPr>
          <w:rFonts w:cstheme="minorHAnsi"/>
          <w:i/>
          <w:sz w:val="20"/>
          <w:szCs w:val="20"/>
        </w:rPr>
        <w:t xml:space="preserve"> </w:t>
      </w:r>
      <w:r w:rsidRPr="00652729">
        <w:rPr>
          <w:rFonts w:cstheme="minorHAnsi"/>
          <w:i/>
          <w:sz w:val="20"/>
          <w:szCs w:val="20"/>
          <w:lang w:val="en-US"/>
        </w:rPr>
        <w:t>okrajen</w:t>
      </w:r>
      <w:r w:rsidRPr="00652729">
        <w:rPr>
          <w:rFonts w:cstheme="minorHAnsi"/>
          <w:i/>
          <w:sz w:val="20"/>
          <w:szCs w:val="20"/>
        </w:rPr>
        <w:t xml:space="preserve"> </w:t>
      </w:r>
      <w:r w:rsidRPr="00652729">
        <w:rPr>
          <w:rFonts w:cstheme="minorHAnsi"/>
          <w:i/>
          <w:sz w:val="20"/>
          <w:szCs w:val="20"/>
          <w:lang w:val="en-US"/>
        </w:rPr>
        <w:t>savet</w:t>
      </w:r>
      <w:r w:rsidRPr="00652729">
        <w:rPr>
          <w:rFonts w:cstheme="minorHAnsi"/>
          <w:i/>
          <w:sz w:val="20"/>
          <w:szCs w:val="20"/>
        </w:rPr>
        <w:t xml:space="preserve"> </w:t>
      </w:r>
      <w:r w:rsidRPr="00652729">
        <w:rPr>
          <w:rFonts w:cstheme="minorHAnsi"/>
          <w:i/>
          <w:sz w:val="20"/>
          <w:szCs w:val="20"/>
          <w:lang w:val="en-US"/>
        </w:rPr>
        <w:t>v</w:t>
      </w:r>
      <w:r w:rsidRPr="00652729">
        <w:rPr>
          <w:rFonts w:cstheme="minorHAnsi"/>
          <w:i/>
          <w:sz w:val="20"/>
          <w:szCs w:val="20"/>
        </w:rPr>
        <w:t xml:space="preserve"> </w:t>
      </w:r>
      <w:r w:rsidRPr="00652729">
        <w:rPr>
          <w:rFonts w:cstheme="minorHAnsi"/>
          <w:i/>
          <w:sz w:val="20"/>
          <w:szCs w:val="20"/>
          <w:lang w:val="en-US"/>
        </w:rPr>
        <w:t>redovnata</w:t>
      </w:r>
      <w:r w:rsidRPr="00652729">
        <w:rPr>
          <w:rFonts w:cstheme="minorHAnsi"/>
          <w:i/>
          <w:sz w:val="20"/>
          <w:szCs w:val="20"/>
        </w:rPr>
        <w:t xml:space="preserve"> </w:t>
      </w:r>
      <w:r w:rsidRPr="00652729">
        <w:rPr>
          <w:rFonts w:cstheme="minorHAnsi"/>
          <w:i/>
          <w:sz w:val="20"/>
          <w:szCs w:val="20"/>
          <w:lang w:val="en-US"/>
        </w:rPr>
        <w:t>mu</w:t>
      </w:r>
      <w:r w:rsidRPr="00652729">
        <w:rPr>
          <w:rFonts w:cstheme="minorHAnsi"/>
          <w:i/>
          <w:sz w:val="20"/>
          <w:szCs w:val="20"/>
        </w:rPr>
        <w:t xml:space="preserve"> </w:t>
      </w:r>
      <w:r w:rsidRPr="00652729">
        <w:rPr>
          <w:rFonts w:cstheme="minorHAnsi"/>
          <w:i/>
          <w:sz w:val="20"/>
          <w:szCs w:val="20"/>
          <w:lang w:val="en-US"/>
        </w:rPr>
        <w:t>sesiya</w:t>
      </w:r>
      <w:r w:rsidRPr="00652729">
        <w:rPr>
          <w:rFonts w:cstheme="minorHAnsi"/>
          <w:i/>
          <w:sz w:val="20"/>
          <w:szCs w:val="20"/>
        </w:rPr>
        <w:t xml:space="preserve"> </w:t>
      </w:r>
      <w:r w:rsidRPr="00652729">
        <w:rPr>
          <w:rFonts w:cstheme="minorHAnsi"/>
          <w:i/>
          <w:sz w:val="20"/>
          <w:szCs w:val="20"/>
          <w:lang w:val="en-US"/>
        </w:rPr>
        <w:t>prez</w:t>
      </w:r>
      <w:r w:rsidRPr="00652729">
        <w:rPr>
          <w:rFonts w:cstheme="minorHAnsi"/>
          <w:i/>
          <w:sz w:val="20"/>
          <w:szCs w:val="20"/>
        </w:rPr>
        <w:t xml:space="preserve"> </w:t>
      </w:r>
      <w:r w:rsidRPr="00652729">
        <w:rPr>
          <w:rFonts w:cstheme="minorHAnsi"/>
          <w:i/>
          <w:sz w:val="20"/>
          <w:szCs w:val="20"/>
          <w:lang w:val="en-US"/>
        </w:rPr>
        <w:t>mesets</w:t>
      </w:r>
      <w:r w:rsidRPr="00652729">
        <w:rPr>
          <w:rFonts w:cstheme="minorHAnsi"/>
          <w:i/>
          <w:sz w:val="20"/>
          <w:szCs w:val="20"/>
        </w:rPr>
        <w:t xml:space="preserve"> </w:t>
      </w:r>
      <w:r w:rsidRPr="00652729">
        <w:rPr>
          <w:rFonts w:cstheme="minorHAnsi"/>
          <w:i/>
          <w:sz w:val="20"/>
          <w:szCs w:val="20"/>
          <w:lang w:val="en-US"/>
        </w:rPr>
        <w:t>Septemvri</w:t>
      </w:r>
      <w:r w:rsidRPr="00652729">
        <w:rPr>
          <w:rFonts w:cstheme="minorHAnsi"/>
          <w:i/>
          <w:sz w:val="20"/>
          <w:szCs w:val="20"/>
        </w:rPr>
        <w:t xml:space="preserve"> 1895 </w:t>
      </w:r>
      <w:r w:rsidRPr="00652729">
        <w:rPr>
          <w:rFonts w:cstheme="minorHAnsi"/>
          <w:i/>
          <w:sz w:val="20"/>
          <w:szCs w:val="20"/>
          <w:lang w:val="en-US"/>
        </w:rPr>
        <w:t>godina</w:t>
      </w:r>
      <w:r w:rsidRPr="00652729">
        <w:rPr>
          <w:rFonts w:cstheme="minorHAnsi"/>
          <w:i/>
          <w:sz w:val="20"/>
          <w:szCs w:val="20"/>
        </w:rPr>
        <w:t xml:space="preserve"> </w:t>
      </w:r>
      <w:r w:rsidRPr="00652729">
        <w:rPr>
          <w:rFonts w:cstheme="minorHAnsi"/>
          <w:i/>
          <w:sz w:val="20"/>
          <w:szCs w:val="20"/>
          <w:lang w:val="en-US"/>
        </w:rPr>
        <w:t>ot</w:t>
      </w:r>
      <w:r w:rsidRPr="00652729">
        <w:rPr>
          <w:rFonts w:cstheme="minorHAnsi"/>
          <w:i/>
          <w:sz w:val="20"/>
          <w:szCs w:val="20"/>
        </w:rPr>
        <w:t xml:space="preserve"> </w:t>
      </w:r>
      <w:r w:rsidRPr="00652729">
        <w:rPr>
          <w:rFonts w:cstheme="minorHAnsi"/>
          <w:i/>
          <w:sz w:val="20"/>
          <w:szCs w:val="20"/>
          <w:lang w:val="en-US"/>
        </w:rPr>
        <w:t>Sevlievskii</w:t>
      </w:r>
      <w:r w:rsidRPr="00652729">
        <w:rPr>
          <w:rFonts w:cstheme="minorHAnsi"/>
          <w:i/>
          <w:sz w:val="20"/>
          <w:szCs w:val="20"/>
        </w:rPr>
        <w:t xml:space="preserve"> </w:t>
      </w:r>
      <w:r w:rsidRPr="00652729">
        <w:rPr>
          <w:rFonts w:cstheme="minorHAnsi"/>
          <w:i/>
          <w:sz w:val="20"/>
          <w:szCs w:val="20"/>
          <w:lang w:val="en-US"/>
        </w:rPr>
        <w:t>okrajen</w:t>
      </w:r>
      <w:r w:rsidRPr="00652729">
        <w:rPr>
          <w:rFonts w:cstheme="minorHAnsi"/>
          <w:i/>
          <w:sz w:val="20"/>
          <w:szCs w:val="20"/>
        </w:rPr>
        <w:t xml:space="preserve"> </w:t>
      </w:r>
      <w:r w:rsidRPr="00652729">
        <w:rPr>
          <w:rFonts w:cstheme="minorHAnsi"/>
          <w:i/>
          <w:sz w:val="20"/>
          <w:szCs w:val="20"/>
          <w:lang w:val="en-US"/>
        </w:rPr>
        <w:t>upravitel</w:t>
      </w:r>
      <w:r w:rsidRPr="00652729">
        <w:rPr>
          <w:rFonts w:cstheme="minorHAnsi"/>
          <w:i/>
          <w:sz w:val="20"/>
          <w:szCs w:val="20"/>
        </w:rPr>
        <w:t xml:space="preserve"> </w:t>
      </w:r>
      <w:r w:rsidRPr="00652729">
        <w:rPr>
          <w:rFonts w:cstheme="minorHAnsi"/>
          <w:i/>
          <w:sz w:val="20"/>
          <w:szCs w:val="20"/>
          <w:lang w:val="en-US"/>
        </w:rPr>
        <w:t>M</w:t>
      </w:r>
      <w:r w:rsidRPr="00652729">
        <w:rPr>
          <w:rFonts w:cstheme="minorHAnsi"/>
          <w:i/>
          <w:sz w:val="20"/>
          <w:szCs w:val="20"/>
        </w:rPr>
        <w:t xml:space="preserve">. </w:t>
      </w:r>
      <w:r w:rsidRPr="00652729">
        <w:rPr>
          <w:rFonts w:cstheme="minorHAnsi"/>
          <w:i/>
          <w:sz w:val="20"/>
          <w:szCs w:val="20"/>
          <w:lang w:val="en-US"/>
        </w:rPr>
        <w:t>P</w:t>
      </w:r>
      <w:r w:rsidRPr="00652729">
        <w:rPr>
          <w:rFonts w:cstheme="minorHAnsi"/>
          <w:i/>
          <w:sz w:val="20"/>
          <w:szCs w:val="20"/>
        </w:rPr>
        <w:t xml:space="preserve">. </w:t>
      </w:r>
      <w:r w:rsidRPr="00652729">
        <w:rPr>
          <w:rFonts w:cstheme="minorHAnsi"/>
          <w:i/>
          <w:sz w:val="20"/>
          <w:szCs w:val="20"/>
          <w:lang w:val="en-US"/>
        </w:rPr>
        <w:t>Markov</w:t>
      </w:r>
      <w:r w:rsidRPr="00652729">
        <w:rPr>
          <w:rFonts w:cstheme="minorHAnsi"/>
          <w:i/>
          <w:sz w:val="20"/>
          <w:szCs w:val="20"/>
        </w:rPr>
        <w:t xml:space="preserve"> </w:t>
      </w:r>
      <w:r w:rsidRPr="00652729">
        <w:rPr>
          <w:rFonts w:cstheme="minorHAnsi"/>
          <w:sz w:val="20"/>
          <w:szCs w:val="20"/>
        </w:rPr>
        <w:t>(</w:t>
      </w:r>
      <w:r w:rsidRPr="00652729">
        <w:rPr>
          <w:rFonts w:cstheme="minorHAnsi"/>
          <w:sz w:val="20"/>
          <w:szCs w:val="20"/>
          <w:lang w:val="en-US"/>
        </w:rPr>
        <w:t>Sevlievo</w:t>
      </w:r>
      <w:r w:rsidRPr="00652729">
        <w:rPr>
          <w:rFonts w:cstheme="minorHAnsi"/>
          <w:sz w:val="20"/>
          <w:szCs w:val="20"/>
        </w:rPr>
        <w:t>, 1895).</w:t>
      </w:r>
    </w:p>
    <w:p w:rsidR="009E6B0D" w:rsidRPr="00652729" w:rsidRDefault="009E6B0D" w:rsidP="00652729">
      <w:pPr>
        <w:ind w:left="360"/>
        <w:jc w:val="both"/>
        <w:rPr>
          <w:sz w:val="20"/>
          <w:szCs w:val="20"/>
        </w:rPr>
      </w:pPr>
      <w:r w:rsidRPr="00652729">
        <w:rPr>
          <w:rFonts w:cstheme="minorHAnsi"/>
          <w:i/>
          <w:sz w:val="20"/>
          <w:szCs w:val="20"/>
          <w:lang w:val="en-US"/>
        </w:rPr>
        <w:t>Doklad</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zamestnika</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starozagorskii</w:t>
      </w:r>
      <w:r w:rsidRPr="00652729">
        <w:rPr>
          <w:rFonts w:cstheme="minorHAnsi"/>
          <w:i/>
          <w:sz w:val="20"/>
          <w:szCs w:val="20"/>
        </w:rPr>
        <w:t xml:space="preserve"> </w:t>
      </w:r>
      <w:r w:rsidRPr="00652729">
        <w:rPr>
          <w:rFonts w:cstheme="minorHAnsi"/>
          <w:i/>
          <w:sz w:val="20"/>
          <w:szCs w:val="20"/>
          <w:lang w:val="en-US"/>
        </w:rPr>
        <w:t>okrajen</w:t>
      </w:r>
      <w:r w:rsidRPr="00652729">
        <w:rPr>
          <w:rFonts w:cstheme="minorHAnsi"/>
          <w:i/>
          <w:sz w:val="20"/>
          <w:szCs w:val="20"/>
        </w:rPr>
        <w:t xml:space="preserve"> </w:t>
      </w:r>
      <w:r w:rsidRPr="00652729">
        <w:rPr>
          <w:rFonts w:cstheme="minorHAnsi"/>
          <w:i/>
          <w:sz w:val="20"/>
          <w:szCs w:val="20"/>
          <w:lang w:val="en-US"/>
        </w:rPr>
        <w:t>upravitel</w:t>
      </w:r>
      <w:r w:rsidRPr="00652729">
        <w:rPr>
          <w:rFonts w:cstheme="minorHAnsi"/>
          <w:i/>
          <w:sz w:val="20"/>
          <w:szCs w:val="20"/>
        </w:rPr>
        <w:t xml:space="preserve"> </w:t>
      </w:r>
      <w:r w:rsidRPr="00652729">
        <w:rPr>
          <w:rFonts w:cstheme="minorHAnsi"/>
          <w:i/>
          <w:sz w:val="20"/>
          <w:szCs w:val="20"/>
          <w:lang w:val="en-US"/>
        </w:rPr>
        <w:t>za</w:t>
      </w:r>
      <w:r w:rsidRPr="00652729">
        <w:rPr>
          <w:rFonts w:cstheme="minorHAnsi"/>
          <w:i/>
          <w:sz w:val="20"/>
          <w:szCs w:val="20"/>
        </w:rPr>
        <w:t xml:space="preserve"> </w:t>
      </w:r>
      <w:r w:rsidRPr="00652729">
        <w:rPr>
          <w:rFonts w:cstheme="minorHAnsi"/>
          <w:i/>
          <w:sz w:val="20"/>
          <w:szCs w:val="20"/>
          <w:lang w:val="en-US"/>
        </w:rPr>
        <w:t>sastoyanieto</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Starozagorskoto</w:t>
      </w:r>
      <w:r w:rsidRPr="00652729">
        <w:rPr>
          <w:rFonts w:cstheme="minorHAnsi"/>
          <w:i/>
          <w:sz w:val="20"/>
          <w:szCs w:val="20"/>
        </w:rPr>
        <w:t xml:space="preserve"> </w:t>
      </w:r>
      <w:r w:rsidRPr="00652729">
        <w:rPr>
          <w:rFonts w:cstheme="minorHAnsi"/>
          <w:i/>
          <w:sz w:val="20"/>
          <w:szCs w:val="20"/>
          <w:lang w:val="en-US"/>
        </w:rPr>
        <w:t>okrajie</w:t>
      </w:r>
      <w:r w:rsidRPr="00652729">
        <w:rPr>
          <w:rFonts w:cstheme="minorHAnsi"/>
          <w:i/>
          <w:sz w:val="20"/>
          <w:szCs w:val="20"/>
        </w:rPr>
        <w:t xml:space="preserve"> </w:t>
      </w:r>
      <w:r w:rsidRPr="00652729">
        <w:rPr>
          <w:rFonts w:cstheme="minorHAnsi"/>
          <w:i/>
          <w:sz w:val="20"/>
          <w:szCs w:val="20"/>
          <w:lang w:val="en-US"/>
        </w:rPr>
        <w:t>za</w:t>
      </w:r>
      <w:r w:rsidRPr="00652729">
        <w:rPr>
          <w:rFonts w:cstheme="minorHAnsi"/>
          <w:i/>
          <w:sz w:val="20"/>
          <w:szCs w:val="20"/>
        </w:rPr>
        <w:t xml:space="preserve"> </w:t>
      </w:r>
      <w:r w:rsidRPr="00652729">
        <w:rPr>
          <w:rFonts w:cstheme="minorHAnsi"/>
          <w:i/>
          <w:sz w:val="20"/>
          <w:szCs w:val="20"/>
          <w:lang w:val="en-US"/>
        </w:rPr>
        <w:t>vremeto</w:t>
      </w:r>
      <w:r w:rsidRPr="00652729">
        <w:rPr>
          <w:rFonts w:cstheme="minorHAnsi"/>
          <w:i/>
          <w:sz w:val="20"/>
          <w:szCs w:val="20"/>
        </w:rPr>
        <w:t xml:space="preserve"> </w:t>
      </w:r>
      <w:r w:rsidRPr="00652729">
        <w:rPr>
          <w:rFonts w:cstheme="minorHAnsi"/>
          <w:i/>
          <w:sz w:val="20"/>
          <w:szCs w:val="20"/>
          <w:lang w:val="en-US"/>
        </w:rPr>
        <w:t>ot</w:t>
      </w:r>
      <w:r w:rsidRPr="00652729">
        <w:rPr>
          <w:rFonts w:cstheme="minorHAnsi"/>
          <w:i/>
          <w:sz w:val="20"/>
          <w:szCs w:val="20"/>
        </w:rPr>
        <w:t xml:space="preserve"> 1-</w:t>
      </w:r>
      <w:r w:rsidRPr="00652729">
        <w:rPr>
          <w:rFonts w:cstheme="minorHAnsi"/>
          <w:i/>
          <w:sz w:val="20"/>
          <w:szCs w:val="20"/>
          <w:lang w:val="en-US"/>
        </w:rPr>
        <w:t>I</w:t>
      </w:r>
      <w:r w:rsidRPr="00652729">
        <w:rPr>
          <w:rFonts w:cstheme="minorHAnsi"/>
          <w:i/>
          <w:sz w:val="20"/>
          <w:szCs w:val="20"/>
        </w:rPr>
        <w:t xml:space="preserve"> </w:t>
      </w:r>
      <w:r w:rsidRPr="00652729">
        <w:rPr>
          <w:rFonts w:cstheme="minorHAnsi"/>
          <w:i/>
          <w:sz w:val="20"/>
          <w:szCs w:val="20"/>
          <w:lang w:val="en-US"/>
        </w:rPr>
        <w:t>Avgust</w:t>
      </w:r>
      <w:r w:rsidRPr="00652729">
        <w:rPr>
          <w:rFonts w:cstheme="minorHAnsi"/>
          <w:i/>
          <w:sz w:val="20"/>
          <w:szCs w:val="20"/>
        </w:rPr>
        <w:t xml:space="preserve"> 1888 </w:t>
      </w:r>
      <w:r w:rsidRPr="00652729">
        <w:rPr>
          <w:rFonts w:cstheme="minorHAnsi"/>
          <w:i/>
          <w:sz w:val="20"/>
          <w:szCs w:val="20"/>
          <w:lang w:val="en-US"/>
        </w:rPr>
        <w:t>do</w:t>
      </w:r>
      <w:r w:rsidRPr="00652729">
        <w:rPr>
          <w:rFonts w:cstheme="minorHAnsi"/>
          <w:i/>
          <w:sz w:val="20"/>
          <w:szCs w:val="20"/>
        </w:rPr>
        <w:t xml:space="preserve"> 1-</w:t>
      </w:r>
      <w:r w:rsidRPr="00652729">
        <w:rPr>
          <w:rFonts w:cstheme="minorHAnsi"/>
          <w:i/>
          <w:sz w:val="20"/>
          <w:szCs w:val="20"/>
          <w:lang w:val="en-US"/>
        </w:rPr>
        <w:t>I</w:t>
      </w:r>
      <w:r w:rsidRPr="00652729">
        <w:rPr>
          <w:rFonts w:cstheme="minorHAnsi"/>
          <w:i/>
          <w:sz w:val="20"/>
          <w:szCs w:val="20"/>
        </w:rPr>
        <w:t xml:space="preserve"> </w:t>
      </w:r>
      <w:r w:rsidRPr="00652729">
        <w:rPr>
          <w:rFonts w:cstheme="minorHAnsi"/>
          <w:i/>
          <w:sz w:val="20"/>
          <w:szCs w:val="20"/>
          <w:lang w:val="en-US"/>
        </w:rPr>
        <w:t>Avgust</w:t>
      </w:r>
      <w:r w:rsidRPr="00652729">
        <w:rPr>
          <w:rFonts w:cstheme="minorHAnsi"/>
          <w:i/>
          <w:sz w:val="20"/>
          <w:szCs w:val="20"/>
        </w:rPr>
        <w:t xml:space="preserve"> 1889 </w:t>
      </w:r>
      <w:r w:rsidRPr="00652729">
        <w:rPr>
          <w:rFonts w:cstheme="minorHAnsi"/>
          <w:i/>
          <w:sz w:val="20"/>
          <w:szCs w:val="20"/>
          <w:lang w:val="en-US"/>
        </w:rPr>
        <w:t>godina</w:t>
      </w:r>
      <w:r w:rsidRPr="00652729">
        <w:rPr>
          <w:rFonts w:cstheme="minorHAnsi"/>
          <w:i/>
          <w:sz w:val="20"/>
          <w:szCs w:val="20"/>
        </w:rPr>
        <w:t xml:space="preserve"> </w:t>
      </w:r>
      <w:r w:rsidRPr="00652729">
        <w:rPr>
          <w:rFonts w:cstheme="minorHAnsi"/>
          <w:sz w:val="20"/>
          <w:szCs w:val="20"/>
        </w:rPr>
        <w:t>(</w:t>
      </w:r>
      <w:r w:rsidRPr="00652729">
        <w:rPr>
          <w:rFonts w:cstheme="minorHAnsi"/>
          <w:sz w:val="20"/>
          <w:szCs w:val="20"/>
          <w:lang w:val="en-US"/>
        </w:rPr>
        <w:t>Plovdiv</w:t>
      </w:r>
      <w:r w:rsidRPr="00652729">
        <w:rPr>
          <w:rFonts w:cstheme="minorHAnsi"/>
          <w:sz w:val="20"/>
          <w:szCs w:val="20"/>
        </w:rPr>
        <w:t>, 1889).</w:t>
      </w:r>
    </w:p>
    <w:p w:rsidR="009E6B0D" w:rsidRPr="00652729" w:rsidRDefault="009E6B0D" w:rsidP="00652729">
      <w:pPr>
        <w:ind w:left="360"/>
        <w:jc w:val="both"/>
        <w:rPr>
          <w:sz w:val="20"/>
          <w:szCs w:val="20"/>
        </w:rPr>
      </w:pPr>
      <w:r w:rsidRPr="00652729">
        <w:rPr>
          <w:rFonts w:cstheme="minorHAnsi"/>
          <w:i/>
          <w:sz w:val="20"/>
          <w:szCs w:val="20"/>
          <w:lang w:val="de-DE"/>
        </w:rPr>
        <w:t>Dokumenti za balgarskata istoriya</w:t>
      </w:r>
      <w:r w:rsidRPr="00652729">
        <w:rPr>
          <w:rFonts w:cstheme="minorHAnsi"/>
          <w:sz w:val="20"/>
          <w:szCs w:val="20"/>
          <w:lang w:val="de-DE"/>
        </w:rPr>
        <w:t>. Vol. 3 (Sofia,</w:t>
      </w:r>
      <w:r w:rsidRPr="00652729">
        <w:rPr>
          <w:rFonts w:cs="Calibri"/>
          <w:sz w:val="20"/>
          <w:szCs w:val="20"/>
        </w:rPr>
        <w:t xml:space="preserve"> 1940</w:t>
      </w:r>
      <w:r w:rsidRPr="00652729">
        <w:rPr>
          <w:rFonts w:cs="Calibri"/>
          <w:sz w:val="20"/>
          <w:szCs w:val="20"/>
          <w:lang w:val="de-DE"/>
        </w:rPr>
        <w:t>).</w:t>
      </w:r>
    </w:p>
    <w:p w:rsidR="009E6B0D" w:rsidRPr="00652729" w:rsidRDefault="009E6B0D" w:rsidP="00652729">
      <w:pPr>
        <w:ind w:left="360"/>
        <w:jc w:val="both"/>
        <w:rPr>
          <w:sz w:val="20"/>
          <w:szCs w:val="20"/>
        </w:rPr>
      </w:pPr>
      <w:r w:rsidRPr="00652729">
        <w:rPr>
          <w:rFonts w:cstheme="minorHAnsi"/>
          <w:i/>
          <w:sz w:val="20"/>
          <w:szCs w:val="20"/>
          <w:lang w:val="en-US"/>
        </w:rPr>
        <w:t>Do</w:t>
      </w:r>
      <w:r w:rsidRPr="00652729">
        <w:rPr>
          <w:rFonts w:cstheme="minorHAnsi"/>
          <w:i/>
          <w:sz w:val="20"/>
          <w:szCs w:val="20"/>
        </w:rPr>
        <w:t xml:space="preserve"> </w:t>
      </w:r>
      <w:r w:rsidRPr="00652729">
        <w:rPr>
          <w:rFonts w:cstheme="minorHAnsi"/>
          <w:i/>
          <w:sz w:val="20"/>
          <w:szCs w:val="20"/>
          <w:lang w:val="en-US"/>
        </w:rPr>
        <w:t>ministara</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targoviyata</w:t>
      </w:r>
      <w:r w:rsidRPr="00652729">
        <w:rPr>
          <w:rFonts w:cstheme="minorHAnsi"/>
          <w:i/>
          <w:sz w:val="20"/>
          <w:szCs w:val="20"/>
        </w:rPr>
        <w:t xml:space="preserve"> </w:t>
      </w:r>
      <w:r w:rsidRPr="00652729">
        <w:rPr>
          <w:rFonts w:cstheme="minorHAnsi"/>
          <w:i/>
          <w:sz w:val="20"/>
          <w:szCs w:val="20"/>
          <w:lang w:val="en-US"/>
        </w:rPr>
        <w:t>i</w:t>
      </w:r>
      <w:r w:rsidRPr="00652729">
        <w:rPr>
          <w:rFonts w:cstheme="minorHAnsi"/>
          <w:i/>
          <w:sz w:val="20"/>
          <w:szCs w:val="20"/>
        </w:rPr>
        <w:t xml:space="preserve"> </w:t>
      </w:r>
      <w:r w:rsidRPr="00652729">
        <w:rPr>
          <w:rFonts w:cstheme="minorHAnsi"/>
          <w:i/>
          <w:sz w:val="20"/>
          <w:szCs w:val="20"/>
          <w:lang w:val="en-US"/>
        </w:rPr>
        <w:t>zemledelieto</w:t>
      </w:r>
      <w:r w:rsidRPr="00652729">
        <w:rPr>
          <w:rFonts w:cstheme="minorHAnsi"/>
          <w:i/>
          <w:sz w:val="20"/>
          <w:szCs w:val="20"/>
        </w:rPr>
        <w:t xml:space="preserve"> </w:t>
      </w:r>
      <w:r w:rsidRPr="00652729">
        <w:rPr>
          <w:rFonts w:cstheme="minorHAnsi"/>
          <w:i/>
          <w:sz w:val="20"/>
          <w:szCs w:val="20"/>
          <w:lang w:val="en-US"/>
        </w:rPr>
        <w:t>ot</w:t>
      </w:r>
      <w:r w:rsidRPr="00652729">
        <w:rPr>
          <w:rFonts w:cstheme="minorHAnsi"/>
          <w:i/>
          <w:sz w:val="20"/>
          <w:szCs w:val="20"/>
        </w:rPr>
        <w:t xml:space="preserve"> </w:t>
      </w:r>
      <w:r w:rsidRPr="00652729">
        <w:rPr>
          <w:rFonts w:cstheme="minorHAnsi"/>
          <w:i/>
          <w:sz w:val="20"/>
          <w:szCs w:val="20"/>
          <w:lang w:val="en-US"/>
        </w:rPr>
        <w:t>Bjuroto</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Plovdivskata</w:t>
      </w:r>
      <w:r w:rsidRPr="00652729">
        <w:rPr>
          <w:rFonts w:cstheme="minorHAnsi"/>
          <w:i/>
          <w:sz w:val="20"/>
          <w:szCs w:val="20"/>
        </w:rPr>
        <w:t xml:space="preserve"> </w:t>
      </w:r>
      <w:r w:rsidRPr="00652729">
        <w:rPr>
          <w:rFonts w:cstheme="minorHAnsi"/>
          <w:i/>
          <w:sz w:val="20"/>
          <w:szCs w:val="20"/>
          <w:lang w:val="en-US"/>
        </w:rPr>
        <w:t>targovsko</w:t>
      </w:r>
      <w:r w:rsidRPr="00652729">
        <w:rPr>
          <w:rFonts w:cstheme="minorHAnsi"/>
          <w:i/>
          <w:sz w:val="20"/>
          <w:szCs w:val="20"/>
        </w:rPr>
        <w:t>-</w:t>
      </w:r>
      <w:r w:rsidRPr="00652729">
        <w:rPr>
          <w:rFonts w:cstheme="minorHAnsi"/>
          <w:i/>
          <w:sz w:val="20"/>
          <w:szCs w:val="20"/>
          <w:lang w:val="en-US"/>
        </w:rPr>
        <w:t>industrialna</w:t>
      </w:r>
      <w:r w:rsidRPr="00652729">
        <w:rPr>
          <w:rFonts w:cstheme="minorHAnsi"/>
          <w:i/>
          <w:sz w:val="20"/>
          <w:szCs w:val="20"/>
        </w:rPr>
        <w:t xml:space="preserve"> </w:t>
      </w:r>
      <w:r w:rsidRPr="00652729">
        <w:rPr>
          <w:rFonts w:cstheme="minorHAnsi"/>
          <w:i/>
          <w:sz w:val="20"/>
          <w:szCs w:val="20"/>
          <w:lang w:val="en-US"/>
        </w:rPr>
        <w:t>kamara</w:t>
      </w:r>
      <w:r w:rsidRPr="00652729">
        <w:rPr>
          <w:rFonts w:cstheme="minorHAnsi"/>
          <w:i/>
          <w:sz w:val="20"/>
          <w:szCs w:val="20"/>
        </w:rPr>
        <w:t xml:space="preserve"> </w:t>
      </w:r>
      <w:r w:rsidRPr="00652729">
        <w:rPr>
          <w:rFonts w:cstheme="minorHAnsi"/>
          <w:i/>
          <w:sz w:val="20"/>
          <w:szCs w:val="20"/>
          <w:lang w:val="en-US"/>
        </w:rPr>
        <w:t>za</w:t>
      </w:r>
      <w:r w:rsidRPr="00652729">
        <w:rPr>
          <w:rFonts w:cstheme="minorHAnsi"/>
          <w:i/>
          <w:sz w:val="20"/>
          <w:szCs w:val="20"/>
        </w:rPr>
        <w:t xml:space="preserve"> </w:t>
      </w:r>
      <w:r w:rsidRPr="00652729">
        <w:rPr>
          <w:rFonts w:cstheme="minorHAnsi"/>
          <w:i/>
          <w:sz w:val="20"/>
          <w:szCs w:val="20"/>
          <w:lang w:val="en-US"/>
        </w:rPr>
        <w:t>ikonomicheskoto</w:t>
      </w:r>
      <w:r w:rsidRPr="00652729">
        <w:rPr>
          <w:rFonts w:cstheme="minorHAnsi"/>
          <w:i/>
          <w:sz w:val="20"/>
          <w:szCs w:val="20"/>
        </w:rPr>
        <w:t xml:space="preserve"> </w:t>
      </w:r>
      <w:r w:rsidRPr="00652729">
        <w:rPr>
          <w:rFonts w:cstheme="minorHAnsi"/>
          <w:i/>
          <w:sz w:val="20"/>
          <w:szCs w:val="20"/>
          <w:lang w:val="en-US"/>
        </w:rPr>
        <w:t>sastoyanie</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rayona</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Plovdivskata</w:t>
      </w:r>
      <w:r w:rsidRPr="00652729">
        <w:rPr>
          <w:rFonts w:cstheme="minorHAnsi"/>
          <w:i/>
          <w:sz w:val="20"/>
          <w:szCs w:val="20"/>
        </w:rPr>
        <w:t xml:space="preserve"> </w:t>
      </w:r>
      <w:r w:rsidRPr="00652729">
        <w:rPr>
          <w:rFonts w:cstheme="minorHAnsi"/>
          <w:i/>
          <w:sz w:val="20"/>
          <w:szCs w:val="20"/>
          <w:lang w:val="en-US"/>
        </w:rPr>
        <w:t>targovsko</w:t>
      </w:r>
      <w:r w:rsidRPr="00652729">
        <w:rPr>
          <w:rFonts w:cstheme="minorHAnsi"/>
          <w:i/>
          <w:sz w:val="20"/>
          <w:szCs w:val="20"/>
        </w:rPr>
        <w:t>-</w:t>
      </w:r>
      <w:r w:rsidRPr="00652729">
        <w:rPr>
          <w:rFonts w:cstheme="minorHAnsi"/>
          <w:i/>
          <w:sz w:val="20"/>
          <w:szCs w:val="20"/>
          <w:lang w:val="en-US"/>
        </w:rPr>
        <w:t>industrialna</w:t>
      </w:r>
      <w:r w:rsidRPr="00652729">
        <w:rPr>
          <w:rFonts w:cstheme="minorHAnsi"/>
          <w:i/>
          <w:sz w:val="20"/>
          <w:szCs w:val="20"/>
        </w:rPr>
        <w:t xml:space="preserve"> </w:t>
      </w:r>
      <w:r w:rsidRPr="00652729">
        <w:rPr>
          <w:rFonts w:cstheme="minorHAnsi"/>
          <w:i/>
          <w:sz w:val="20"/>
          <w:szCs w:val="20"/>
          <w:lang w:val="en-US"/>
        </w:rPr>
        <w:t>kamara</w:t>
      </w:r>
      <w:r w:rsidRPr="00652729">
        <w:rPr>
          <w:rFonts w:cstheme="minorHAnsi"/>
          <w:i/>
          <w:sz w:val="20"/>
          <w:szCs w:val="20"/>
        </w:rPr>
        <w:t xml:space="preserve"> </w:t>
      </w:r>
      <w:r w:rsidRPr="00652729">
        <w:rPr>
          <w:rFonts w:cstheme="minorHAnsi"/>
          <w:i/>
          <w:sz w:val="20"/>
          <w:szCs w:val="20"/>
          <w:lang w:val="en-US"/>
        </w:rPr>
        <w:t>prez</w:t>
      </w:r>
      <w:r w:rsidRPr="00652729">
        <w:rPr>
          <w:rFonts w:cstheme="minorHAnsi"/>
          <w:i/>
          <w:sz w:val="20"/>
          <w:szCs w:val="20"/>
        </w:rPr>
        <w:t xml:space="preserve"> 1895 </w:t>
      </w:r>
      <w:r w:rsidRPr="00652729">
        <w:rPr>
          <w:rFonts w:cstheme="minorHAnsi"/>
          <w:i/>
          <w:sz w:val="20"/>
          <w:szCs w:val="20"/>
          <w:lang w:val="en-US"/>
        </w:rPr>
        <w:t>i</w:t>
      </w:r>
      <w:r w:rsidRPr="00652729">
        <w:rPr>
          <w:rFonts w:cstheme="minorHAnsi"/>
          <w:i/>
          <w:sz w:val="20"/>
          <w:szCs w:val="20"/>
        </w:rPr>
        <w:t xml:space="preserve"> 1896 </w:t>
      </w:r>
      <w:r w:rsidRPr="00652729">
        <w:rPr>
          <w:rFonts w:cstheme="minorHAnsi"/>
          <w:i/>
          <w:sz w:val="20"/>
          <w:szCs w:val="20"/>
          <w:lang w:val="en-US"/>
        </w:rPr>
        <w:t>g</w:t>
      </w:r>
      <w:r w:rsidRPr="00652729">
        <w:rPr>
          <w:rFonts w:cstheme="minorHAnsi"/>
          <w:i/>
          <w:sz w:val="20"/>
          <w:szCs w:val="20"/>
        </w:rPr>
        <w:t>.</w:t>
      </w:r>
      <w:r w:rsidRPr="00652729">
        <w:rPr>
          <w:rFonts w:cstheme="minorHAnsi"/>
          <w:sz w:val="20"/>
          <w:szCs w:val="20"/>
        </w:rPr>
        <w:t xml:space="preserve"> (</w:t>
      </w:r>
      <w:r w:rsidRPr="00652729">
        <w:rPr>
          <w:rFonts w:cstheme="minorHAnsi"/>
          <w:sz w:val="20"/>
          <w:szCs w:val="20"/>
          <w:lang w:val="en-US"/>
        </w:rPr>
        <w:t>Plovdiv</w:t>
      </w:r>
      <w:r w:rsidRPr="00652729">
        <w:rPr>
          <w:rFonts w:cstheme="minorHAnsi"/>
          <w:sz w:val="20"/>
          <w:szCs w:val="20"/>
        </w:rPr>
        <w:t>, 1897).</w:t>
      </w:r>
    </w:p>
    <w:p w:rsidR="009E6B0D" w:rsidRPr="00652729" w:rsidRDefault="009E6B0D" w:rsidP="00652729">
      <w:pPr>
        <w:ind w:left="360"/>
        <w:jc w:val="both"/>
        <w:rPr>
          <w:sz w:val="20"/>
          <w:szCs w:val="20"/>
        </w:rPr>
      </w:pPr>
      <w:r w:rsidRPr="00652729">
        <w:rPr>
          <w:rFonts w:cstheme="minorHAnsi"/>
          <w:sz w:val="20"/>
          <w:szCs w:val="20"/>
          <w:lang w:val="en-US"/>
        </w:rPr>
        <w:t>Draganov</w:t>
      </w:r>
      <w:r w:rsidRPr="00652729">
        <w:rPr>
          <w:rFonts w:cstheme="minorHAnsi"/>
          <w:sz w:val="20"/>
          <w:szCs w:val="20"/>
        </w:rPr>
        <w:t xml:space="preserve">, </w:t>
      </w:r>
      <w:r w:rsidRPr="00652729">
        <w:rPr>
          <w:rFonts w:cstheme="minorHAnsi"/>
          <w:sz w:val="20"/>
          <w:szCs w:val="20"/>
          <w:lang w:val="en-US"/>
        </w:rPr>
        <w:t>S</w:t>
      </w:r>
      <w:r w:rsidRPr="00652729">
        <w:rPr>
          <w:rFonts w:cstheme="minorHAnsi"/>
          <w:sz w:val="20"/>
          <w:szCs w:val="20"/>
        </w:rPr>
        <w:t>., ‘</w:t>
      </w:r>
      <w:r w:rsidRPr="00652729">
        <w:rPr>
          <w:rFonts w:cstheme="minorHAnsi"/>
          <w:sz w:val="20"/>
          <w:szCs w:val="20"/>
          <w:lang w:val="en-US"/>
        </w:rPr>
        <w:t>Po</w:t>
      </w:r>
      <w:r w:rsidRPr="00652729">
        <w:rPr>
          <w:rFonts w:cstheme="minorHAnsi"/>
          <w:sz w:val="20"/>
          <w:szCs w:val="20"/>
        </w:rPr>
        <w:t xml:space="preserve"> </w:t>
      </w:r>
      <w:r w:rsidRPr="00652729">
        <w:rPr>
          <w:rFonts w:cstheme="minorHAnsi"/>
          <w:sz w:val="20"/>
          <w:szCs w:val="20"/>
          <w:lang w:val="en-US"/>
        </w:rPr>
        <w:t>ovchastrvoto</w:t>
      </w:r>
      <w:r w:rsidRPr="00652729">
        <w:rPr>
          <w:rFonts w:cstheme="minorHAnsi"/>
          <w:sz w:val="20"/>
          <w:szCs w:val="20"/>
        </w:rPr>
        <w:t xml:space="preserve"> </w:t>
      </w:r>
      <w:r w:rsidRPr="00652729">
        <w:rPr>
          <w:rFonts w:cstheme="minorHAnsi"/>
          <w:sz w:val="20"/>
          <w:szCs w:val="20"/>
          <w:lang w:val="en-US"/>
        </w:rPr>
        <w:t>v</w:t>
      </w:r>
      <w:r w:rsidRPr="00652729">
        <w:rPr>
          <w:rFonts w:cstheme="minorHAnsi"/>
          <w:sz w:val="20"/>
          <w:szCs w:val="20"/>
        </w:rPr>
        <w:t xml:space="preserve"> </w:t>
      </w:r>
      <w:r w:rsidRPr="00652729">
        <w:rPr>
          <w:rFonts w:cstheme="minorHAnsi"/>
          <w:sz w:val="20"/>
          <w:szCs w:val="20"/>
          <w:lang w:val="en-US"/>
        </w:rPr>
        <w:t>Dobrujanskiya</w:t>
      </w:r>
      <w:r w:rsidRPr="00652729">
        <w:rPr>
          <w:rFonts w:cstheme="minorHAnsi"/>
          <w:sz w:val="20"/>
          <w:szCs w:val="20"/>
        </w:rPr>
        <w:t xml:space="preserve"> </w:t>
      </w:r>
      <w:r w:rsidRPr="00652729">
        <w:rPr>
          <w:rFonts w:cstheme="minorHAnsi"/>
          <w:sz w:val="20"/>
          <w:szCs w:val="20"/>
          <w:lang w:val="en-US"/>
        </w:rPr>
        <w:t>kray</w:t>
      </w:r>
      <w:r w:rsidRPr="00652729">
        <w:rPr>
          <w:rFonts w:cstheme="minorHAnsi"/>
          <w:sz w:val="20"/>
          <w:szCs w:val="20"/>
        </w:rPr>
        <w:t xml:space="preserve">’, </w:t>
      </w:r>
      <w:r w:rsidRPr="00652729">
        <w:rPr>
          <w:rFonts w:cstheme="minorHAnsi"/>
          <w:i/>
          <w:sz w:val="20"/>
          <w:szCs w:val="20"/>
          <w:lang w:val="en-US"/>
        </w:rPr>
        <w:t>Zemedelie</w:t>
      </w:r>
      <w:r w:rsidRPr="00652729">
        <w:rPr>
          <w:rFonts w:cstheme="minorHAnsi"/>
          <w:i/>
          <w:sz w:val="20"/>
          <w:szCs w:val="20"/>
        </w:rPr>
        <w:t xml:space="preserve">, </w:t>
      </w:r>
      <w:r w:rsidRPr="00652729">
        <w:rPr>
          <w:rFonts w:cstheme="minorHAnsi"/>
          <w:sz w:val="20"/>
          <w:szCs w:val="20"/>
        </w:rPr>
        <w:t xml:space="preserve">XVI, No. 22-24, 15 </w:t>
      </w:r>
      <w:r w:rsidRPr="00652729">
        <w:rPr>
          <w:rFonts w:cstheme="minorHAnsi"/>
          <w:sz w:val="20"/>
          <w:szCs w:val="20"/>
          <w:lang w:val="en-US"/>
        </w:rPr>
        <w:t>November</w:t>
      </w:r>
      <w:r w:rsidRPr="00652729">
        <w:rPr>
          <w:rFonts w:cstheme="minorHAnsi"/>
          <w:sz w:val="20"/>
          <w:szCs w:val="20"/>
        </w:rPr>
        <w:t xml:space="preserve"> 1910, pp. 348-351.</w:t>
      </w:r>
    </w:p>
    <w:p w:rsidR="00652729" w:rsidRDefault="009E6B0D" w:rsidP="00652729">
      <w:pPr>
        <w:ind w:left="360"/>
        <w:jc w:val="both"/>
        <w:rPr>
          <w:sz w:val="20"/>
          <w:szCs w:val="20"/>
          <w:lang w:val="de-DE"/>
        </w:rPr>
      </w:pPr>
      <w:r w:rsidRPr="00652729">
        <w:rPr>
          <w:i/>
          <w:sz w:val="20"/>
          <w:szCs w:val="20"/>
          <w:lang w:val="de-DE"/>
        </w:rPr>
        <w:t>Elenski</w:t>
      </w:r>
      <w:r w:rsidRPr="00EA504A">
        <w:rPr>
          <w:i/>
          <w:sz w:val="20"/>
          <w:szCs w:val="20"/>
        </w:rPr>
        <w:t xml:space="preserve"> </w:t>
      </w:r>
      <w:r w:rsidRPr="00652729">
        <w:rPr>
          <w:i/>
          <w:sz w:val="20"/>
          <w:szCs w:val="20"/>
          <w:lang w:val="de-DE"/>
        </w:rPr>
        <w:t>sbornik</w:t>
      </w:r>
      <w:r w:rsidRPr="00EA504A">
        <w:rPr>
          <w:i/>
          <w:sz w:val="20"/>
          <w:szCs w:val="20"/>
        </w:rPr>
        <w:t xml:space="preserve">. </w:t>
      </w:r>
      <w:r w:rsidRPr="00652729">
        <w:rPr>
          <w:i/>
          <w:sz w:val="20"/>
          <w:szCs w:val="20"/>
          <w:lang w:val="de-DE"/>
        </w:rPr>
        <w:t>Opisanie na grad Elena i Elensko</w:t>
      </w:r>
      <w:r w:rsidRPr="00652729">
        <w:rPr>
          <w:sz w:val="20"/>
          <w:szCs w:val="20"/>
          <w:lang w:val="de-DE"/>
        </w:rPr>
        <w:t xml:space="preserve"> (Sofia, 1931).</w:t>
      </w:r>
    </w:p>
    <w:p w:rsidR="00652729" w:rsidRPr="005D217E" w:rsidRDefault="00652729" w:rsidP="00652729">
      <w:pPr>
        <w:ind w:left="360"/>
        <w:jc w:val="both"/>
        <w:rPr>
          <w:rFonts w:cstheme="minorHAnsi"/>
          <w:sz w:val="20"/>
          <w:szCs w:val="20"/>
        </w:rPr>
      </w:pPr>
      <w:r w:rsidRPr="00652729">
        <w:rPr>
          <w:rFonts w:cstheme="minorHAnsi"/>
          <w:sz w:val="20"/>
          <w:szCs w:val="20"/>
          <w:lang w:val="en-US"/>
        </w:rPr>
        <w:t xml:space="preserve">Federico, G. and Tena-Junguito A. (2019): </w:t>
      </w:r>
      <w:r>
        <w:rPr>
          <w:rFonts w:cstheme="minorHAnsi"/>
          <w:sz w:val="20"/>
          <w:szCs w:val="20"/>
          <w:lang w:val="en-US"/>
        </w:rPr>
        <w:t>‘</w:t>
      </w:r>
      <w:r w:rsidRPr="00652729">
        <w:rPr>
          <w:rFonts w:cstheme="minorHAnsi"/>
          <w:sz w:val="20"/>
          <w:szCs w:val="20"/>
          <w:lang w:val="en-US"/>
        </w:rPr>
        <w:t>World trade, 1800-1938: a new synthesis.</w:t>
      </w:r>
      <w:r>
        <w:rPr>
          <w:rFonts w:cstheme="minorHAnsi"/>
          <w:sz w:val="20"/>
          <w:szCs w:val="20"/>
          <w:lang w:val="en-US"/>
        </w:rPr>
        <w:t>’</w:t>
      </w:r>
      <w:r w:rsidRPr="00652729">
        <w:rPr>
          <w:rFonts w:cstheme="minorHAnsi"/>
          <w:sz w:val="20"/>
          <w:szCs w:val="20"/>
          <w:lang w:val="en-US"/>
        </w:rPr>
        <w:t xml:space="preserve"> </w:t>
      </w:r>
      <w:r w:rsidRPr="00652729">
        <w:rPr>
          <w:rFonts w:cstheme="minorHAnsi"/>
          <w:i/>
          <w:sz w:val="20"/>
          <w:szCs w:val="20"/>
          <w:lang w:val="en-US"/>
        </w:rPr>
        <w:t>Revista de Historia Económica-Journal of Iberian and Latin America Economic History</w:t>
      </w:r>
      <w:r w:rsidRPr="00652729">
        <w:rPr>
          <w:rFonts w:cstheme="minorHAnsi"/>
          <w:sz w:val="20"/>
          <w:szCs w:val="20"/>
          <w:lang w:val="en-US"/>
        </w:rPr>
        <w:t xml:space="preserve">, Vol 37, n.1. </w:t>
      </w:r>
      <w:hyperlink r:id="rId10" w:tgtFrame="_blank" w:history="1">
        <w:r w:rsidRPr="00652729">
          <w:rPr>
            <w:rFonts w:cstheme="minorHAnsi"/>
            <w:sz w:val="20"/>
            <w:szCs w:val="20"/>
            <w:lang w:val="en-US"/>
          </w:rPr>
          <w:t>https</w:t>
        </w:r>
        <w:r w:rsidRPr="005D217E">
          <w:rPr>
            <w:rFonts w:cstheme="minorHAnsi"/>
            <w:sz w:val="20"/>
            <w:szCs w:val="20"/>
          </w:rPr>
          <w:t>://</w:t>
        </w:r>
        <w:r w:rsidRPr="00652729">
          <w:rPr>
            <w:rFonts w:cstheme="minorHAnsi"/>
            <w:sz w:val="20"/>
            <w:szCs w:val="20"/>
            <w:lang w:val="en-US"/>
          </w:rPr>
          <w:t>doi</w:t>
        </w:r>
        <w:r w:rsidRPr="005D217E">
          <w:rPr>
            <w:rFonts w:cstheme="minorHAnsi"/>
            <w:sz w:val="20"/>
            <w:szCs w:val="20"/>
          </w:rPr>
          <w:t>.</w:t>
        </w:r>
        <w:r w:rsidRPr="00652729">
          <w:rPr>
            <w:rFonts w:cstheme="minorHAnsi"/>
            <w:sz w:val="20"/>
            <w:szCs w:val="20"/>
            <w:lang w:val="en-US"/>
          </w:rPr>
          <w:t>org</w:t>
        </w:r>
        <w:r w:rsidRPr="005D217E">
          <w:rPr>
            <w:rFonts w:cstheme="minorHAnsi"/>
            <w:sz w:val="20"/>
            <w:szCs w:val="20"/>
          </w:rPr>
          <w:t>/10.1017/</w:t>
        </w:r>
        <w:r w:rsidRPr="00652729">
          <w:rPr>
            <w:rFonts w:cstheme="minorHAnsi"/>
            <w:sz w:val="20"/>
            <w:szCs w:val="20"/>
            <w:lang w:val="en-US"/>
          </w:rPr>
          <w:t>S</w:t>
        </w:r>
        <w:r w:rsidRPr="005D217E">
          <w:rPr>
            <w:rFonts w:cstheme="minorHAnsi"/>
            <w:sz w:val="20"/>
            <w:szCs w:val="20"/>
          </w:rPr>
          <w:t>0212610918000216</w:t>
        </w:r>
      </w:hyperlink>
      <w:r w:rsidRPr="005D217E">
        <w:rPr>
          <w:rFonts w:cstheme="minorHAnsi"/>
          <w:sz w:val="20"/>
          <w:szCs w:val="20"/>
        </w:rPr>
        <w:t>.</w:t>
      </w:r>
    </w:p>
    <w:p w:rsidR="009E6B0D" w:rsidRPr="00652729" w:rsidRDefault="009E6B0D" w:rsidP="00652729">
      <w:pPr>
        <w:ind w:left="360"/>
        <w:jc w:val="both"/>
        <w:rPr>
          <w:sz w:val="20"/>
          <w:szCs w:val="20"/>
        </w:rPr>
      </w:pPr>
      <w:r w:rsidRPr="00EA504A">
        <w:rPr>
          <w:sz w:val="20"/>
          <w:szCs w:val="20"/>
          <w:lang w:val="en-US"/>
        </w:rPr>
        <w:t>Gabenski</w:t>
      </w:r>
      <w:r w:rsidRPr="00652729">
        <w:rPr>
          <w:sz w:val="20"/>
          <w:szCs w:val="20"/>
        </w:rPr>
        <w:t xml:space="preserve">, </w:t>
      </w:r>
      <w:r w:rsidRPr="00EA504A">
        <w:rPr>
          <w:sz w:val="20"/>
          <w:szCs w:val="20"/>
          <w:lang w:val="en-US"/>
        </w:rPr>
        <w:t>H</w:t>
      </w:r>
      <w:r w:rsidRPr="00652729">
        <w:rPr>
          <w:sz w:val="20"/>
          <w:szCs w:val="20"/>
        </w:rPr>
        <w:t xml:space="preserve">., </w:t>
      </w:r>
      <w:r w:rsidRPr="00EA504A">
        <w:rPr>
          <w:sz w:val="20"/>
          <w:szCs w:val="20"/>
          <w:lang w:val="en-US"/>
        </w:rPr>
        <w:t>P</w:t>
      </w:r>
      <w:r w:rsidRPr="00652729">
        <w:rPr>
          <w:sz w:val="20"/>
          <w:szCs w:val="20"/>
        </w:rPr>
        <w:t xml:space="preserve">. </w:t>
      </w:r>
      <w:r w:rsidRPr="00EA504A">
        <w:rPr>
          <w:sz w:val="20"/>
          <w:szCs w:val="20"/>
          <w:lang w:val="en-US"/>
        </w:rPr>
        <w:t>Gabenski</w:t>
      </w:r>
      <w:r w:rsidRPr="00652729">
        <w:rPr>
          <w:sz w:val="20"/>
          <w:szCs w:val="20"/>
        </w:rPr>
        <w:t xml:space="preserve">, </w:t>
      </w:r>
      <w:r w:rsidRPr="00EA504A">
        <w:rPr>
          <w:i/>
          <w:sz w:val="20"/>
          <w:szCs w:val="20"/>
          <w:lang w:val="en-US"/>
        </w:rPr>
        <w:t>Istoriya</w:t>
      </w:r>
      <w:r w:rsidRPr="00652729">
        <w:rPr>
          <w:i/>
          <w:sz w:val="20"/>
          <w:szCs w:val="20"/>
        </w:rPr>
        <w:t xml:space="preserve"> </w:t>
      </w:r>
      <w:r w:rsidRPr="00EA504A">
        <w:rPr>
          <w:i/>
          <w:sz w:val="20"/>
          <w:szCs w:val="20"/>
          <w:lang w:val="en-US"/>
        </w:rPr>
        <w:t>na</w:t>
      </w:r>
      <w:r w:rsidRPr="00652729">
        <w:rPr>
          <w:i/>
          <w:sz w:val="20"/>
          <w:szCs w:val="20"/>
        </w:rPr>
        <w:t xml:space="preserve"> </w:t>
      </w:r>
      <w:r w:rsidRPr="00EA504A">
        <w:rPr>
          <w:i/>
          <w:sz w:val="20"/>
          <w:szCs w:val="20"/>
          <w:lang w:val="en-US"/>
        </w:rPr>
        <w:t>grada</w:t>
      </w:r>
      <w:r w:rsidRPr="00652729">
        <w:rPr>
          <w:i/>
          <w:sz w:val="20"/>
          <w:szCs w:val="20"/>
        </w:rPr>
        <w:t xml:space="preserve"> </w:t>
      </w:r>
      <w:r w:rsidRPr="00EA504A">
        <w:rPr>
          <w:i/>
          <w:sz w:val="20"/>
          <w:szCs w:val="20"/>
          <w:lang w:val="en-US"/>
        </w:rPr>
        <w:t>Gabrovo</w:t>
      </w:r>
      <w:r w:rsidRPr="00652729">
        <w:rPr>
          <w:i/>
          <w:sz w:val="20"/>
          <w:szCs w:val="20"/>
        </w:rPr>
        <w:t xml:space="preserve"> </w:t>
      </w:r>
      <w:r w:rsidRPr="00EA504A">
        <w:rPr>
          <w:i/>
          <w:sz w:val="20"/>
          <w:szCs w:val="20"/>
          <w:lang w:val="en-US"/>
        </w:rPr>
        <w:t>i</w:t>
      </w:r>
      <w:r w:rsidRPr="00652729">
        <w:rPr>
          <w:i/>
          <w:sz w:val="20"/>
          <w:szCs w:val="20"/>
        </w:rPr>
        <w:t xml:space="preserve"> </w:t>
      </w:r>
      <w:r w:rsidRPr="00EA504A">
        <w:rPr>
          <w:i/>
          <w:sz w:val="20"/>
          <w:szCs w:val="20"/>
          <w:lang w:val="en-US"/>
        </w:rPr>
        <w:t>gabrovskite</w:t>
      </w:r>
      <w:r w:rsidRPr="00652729">
        <w:rPr>
          <w:i/>
          <w:sz w:val="20"/>
          <w:szCs w:val="20"/>
        </w:rPr>
        <w:t xml:space="preserve"> </w:t>
      </w:r>
      <w:r w:rsidRPr="00EA504A">
        <w:rPr>
          <w:i/>
          <w:sz w:val="20"/>
          <w:szCs w:val="20"/>
          <w:lang w:val="en-US"/>
        </w:rPr>
        <w:t>vastaniya</w:t>
      </w:r>
      <w:r w:rsidRPr="00652729">
        <w:rPr>
          <w:sz w:val="20"/>
          <w:szCs w:val="20"/>
        </w:rPr>
        <w:t xml:space="preserve"> (</w:t>
      </w:r>
      <w:r w:rsidRPr="00EA504A">
        <w:rPr>
          <w:sz w:val="20"/>
          <w:szCs w:val="20"/>
          <w:lang w:val="en-US"/>
        </w:rPr>
        <w:t>Gabrovo</w:t>
      </w:r>
      <w:r w:rsidRPr="00652729">
        <w:rPr>
          <w:sz w:val="20"/>
          <w:szCs w:val="20"/>
        </w:rPr>
        <w:t>, 1903).</w:t>
      </w:r>
    </w:p>
    <w:p w:rsidR="009E6B0D" w:rsidRPr="00652729" w:rsidRDefault="009E6B0D" w:rsidP="00652729">
      <w:pPr>
        <w:ind w:left="360"/>
        <w:jc w:val="both"/>
        <w:rPr>
          <w:sz w:val="20"/>
          <w:szCs w:val="20"/>
        </w:rPr>
      </w:pPr>
      <w:r w:rsidRPr="00652729">
        <w:rPr>
          <w:sz w:val="20"/>
          <w:szCs w:val="20"/>
          <w:lang w:val="en-US"/>
        </w:rPr>
        <w:t>Georgiev</w:t>
      </w:r>
      <w:r w:rsidRPr="00652729">
        <w:rPr>
          <w:sz w:val="20"/>
          <w:szCs w:val="20"/>
        </w:rPr>
        <w:t xml:space="preserve">, </w:t>
      </w:r>
      <w:r w:rsidRPr="00652729">
        <w:rPr>
          <w:sz w:val="20"/>
          <w:szCs w:val="20"/>
          <w:lang w:val="en-US"/>
        </w:rPr>
        <w:t>M</w:t>
      </w:r>
      <w:r w:rsidRPr="00652729">
        <w:rPr>
          <w:sz w:val="20"/>
          <w:szCs w:val="20"/>
        </w:rPr>
        <w:t xml:space="preserve">., </w:t>
      </w:r>
      <w:r w:rsidRPr="00652729">
        <w:rPr>
          <w:i/>
          <w:sz w:val="20"/>
          <w:szCs w:val="20"/>
          <w:lang w:val="en-US"/>
        </w:rPr>
        <w:t>Zemledelcheskata</w:t>
      </w:r>
      <w:r w:rsidRPr="00652729">
        <w:rPr>
          <w:i/>
          <w:sz w:val="20"/>
          <w:szCs w:val="20"/>
        </w:rPr>
        <w:t xml:space="preserve"> </w:t>
      </w:r>
      <w:r w:rsidRPr="00652729">
        <w:rPr>
          <w:i/>
          <w:sz w:val="20"/>
          <w:szCs w:val="20"/>
          <w:lang w:val="en-US"/>
        </w:rPr>
        <w:t>proizvoditelnost</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Balgaria</w:t>
      </w:r>
      <w:r w:rsidRPr="00652729">
        <w:rPr>
          <w:i/>
          <w:sz w:val="20"/>
          <w:szCs w:val="20"/>
        </w:rPr>
        <w:t xml:space="preserve"> </w:t>
      </w:r>
      <w:r w:rsidRPr="00652729">
        <w:rPr>
          <w:i/>
          <w:sz w:val="20"/>
          <w:szCs w:val="20"/>
          <w:lang w:val="en-US"/>
        </w:rPr>
        <w:t>pri</w:t>
      </w:r>
      <w:r w:rsidRPr="00652729">
        <w:rPr>
          <w:i/>
          <w:sz w:val="20"/>
          <w:szCs w:val="20"/>
        </w:rPr>
        <w:t xml:space="preserve"> </w:t>
      </w:r>
      <w:r w:rsidRPr="00652729">
        <w:rPr>
          <w:i/>
          <w:sz w:val="20"/>
          <w:szCs w:val="20"/>
          <w:lang w:val="en-US"/>
        </w:rPr>
        <w:t>nadvecherieto</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I</w:t>
      </w:r>
      <w:r w:rsidRPr="00652729">
        <w:rPr>
          <w:i/>
          <w:sz w:val="20"/>
          <w:szCs w:val="20"/>
        </w:rPr>
        <w:t>-</w:t>
      </w:r>
      <w:r w:rsidRPr="00652729">
        <w:rPr>
          <w:i/>
          <w:sz w:val="20"/>
          <w:szCs w:val="20"/>
          <w:lang w:val="en-US"/>
        </w:rPr>
        <w:t>to</w:t>
      </w:r>
      <w:r w:rsidRPr="00652729">
        <w:rPr>
          <w:i/>
          <w:sz w:val="20"/>
          <w:szCs w:val="20"/>
        </w:rPr>
        <w:t xml:space="preserve"> </w:t>
      </w:r>
      <w:r w:rsidRPr="00652729">
        <w:rPr>
          <w:i/>
          <w:sz w:val="20"/>
          <w:szCs w:val="20"/>
          <w:lang w:val="en-US"/>
        </w:rPr>
        <w:t>balgarsko</w:t>
      </w:r>
      <w:r w:rsidRPr="00652729">
        <w:rPr>
          <w:i/>
          <w:sz w:val="20"/>
          <w:szCs w:val="20"/>
        </w:rPr>
        <w:t xml:space="preserve"> </w:t>
      </w:r>
      <w:r w:rsidRPr="00652729">
        <w:rPr>
          <w:i/>
          <w:sz w:val="20"/>
          <w:szCs w:val="20"/>
          <w:lang w:val="en-US"/>
        </w:rPr>
        <w:t>zemledelchesko</w:t>
      </w:r>
      <w:r w:rsidRPr="00652729">
        <w:rPr>
          <w:i/>
          <w:sz w:val="20"/>
          <w:szCs w:val="20"/>
        </w:rPr>
        <w:t>-</w:t>
      </w:r>
      <w:r w:rsidRPr="00652729">
        <w:rPr>
          <w:i/>
          <w:sz w:val="20"/>
          <w:szCs w:val="20"/>
          <w:lang w:val="en-US"/>
        </w:rPr>
        <w:t>promishleno</w:t>
      </w:r>
      <w:r w:rsidRPr="00652729">
        <w:rPr>
          <w:i/>
          <w:sz w:val="20"/>
          <w:szCs w:val="20"/>
        </w:rPr>
        <w:t xml:space="preserve"> </w:t>
      </w:r>
      <w:r w:rsidRPr="00652729">
        <w:rPr>
          <w:i/>
          <w:sz w:val="20"/>
          <w:szCs w:val="20"/>
          <w:lang w:val="en-US"/>
        </w:rPr>
        <w:t>izlojenie</w:t>
      </w:r>
      <w:r w:rsidRPr="00652729">
        <w:rPr>
          <w:sz w:val="20"/>
          <w:szCs w:val="20"/>
        </w:rPr>
        <w:t xml:space="preserve"> (</w:t>
      </w:r>
      <w:r w:rsidRPr="00652729">
        <w:rPr>
          <w:sz w:val="20"/>
          <w:szCs w:val="20"/>
          <w:lang w:val="en-US"/>
        </w:rPr>
        <w:t>Sofia</w:t>
      </w:r>
      <w:r w:rsidRPr="00652729">
        <w:rPr>
          <w:sz w:val="20"/>
          <w:szCs w:val="20"/>
        </w:rPr>
        <w:t>, 1892).</w:t>
      </w:r>
    </w:p>
    <w:p w:rsidR="009E6B0D" w:rsidRPr="00652729" w:rsidRDefault="009E6B0D" w:rsidP="00652729">
      <w:pPr>
        <w:ind w:left="360"/>
        <w:jc w:val="both"/>
        <w:rPr>
          <w:sz w:val="20"/>
          <w:szCs w:val="20"/>
        </w:rPr>
      </w:pPr>
      <w:r w:rsidRPr="00652729">
        <w:rPr>
          <w:sz w:val="20"/>
          <w:szCs w:val="20"/>
          <w:lang w:val="en-US"/>
        </w:rPr>
        <w:t>Germanov</w:t>
      </w:r>
      <w:r w:rsidRPr="005D217E">
        <w:rPr>
          <w:sz w:val="20"/>
          <w:szCs w:val="20"/>
        </w:rPr>
        <w:t xml:space="preserve">, </w:t>
      </w:r>
      <w:r w:rsidRPr="00652729">
        <w:rPr>
          <w:sz w:val="20"/>
          <w:szCs w:val="20"/>
          <w:lang w:val="en-US"/>
        </w:rPr>
        <w:t>P</w:t>
      </w:r>
      <w:r w:rsidRPr="005D217E">
        <w:rPr>
          <w:sz w:val="20"/>
          <w:szCs w:val="20"/>
        </w:rPr>
        <w:t xml:space="preserve">., </w:t>
      </w:r>
      <w:r w:rsidRPr="00652729">
        <w:rPr>
          <w:i/>
          <w:sz w:val="20"/>
          <w:szCs w:val="20"/>
          <w:lang w:val="en-US"/>
        </w:rPr>
        <w:t>Domashniter</w:t>
      </w:r>
      <w:r w:rsidRPr="005D217E">
        <w:rPr>
          <w:i/>
          <w:sz w:val="20"/>
          <w:szCs w:val="20"/>
        </w:rPr>
        <w:t xml:space="preserve"> </w:t>
      </w:r>
      <w:r w:rsidRPr="00652729">
        <w:rPr>
          <w:i/>
          <w:sz w:val="20"/>
          <w:szCs w:val="20"/>
          <w:lang w:val="en-US"/>
        </w:rPr>
        <w:t>jivotni</w:t>
      </w:r>
      <w:r w:rsidRPr="005D217E">
        <w:rPr>
          <w:i/>
          <w:sz w:val="20"/>
          <w:szCs w:val="20"/>
        </w:rPr>
        <w:t xml:space="preserve"> </w:t>
      </w:r>
      <w:r w:rsidRPr="00652729">
        <w:rPr>
          <w:i/>
          <w:sz w:val="20"/>
          <w:szCs w:val="20"/>
          <w:lang w:val="en-US"/>
        </w:rPr>
        <w:t>v</w:t>
      </w:r>
      <w:r w:rsidRPr="005D217E">
        <w:rPr>
          <w:i/>
          <w:sz w:val="20"/>
          <w:szCs w:val="20"/>
        </w:rPr>
        <w:t xml:space="preserve"> </w:t>
      </w:r>
      <w:r w:rsidRPr="00652729">
        <w:rPr>
          <w:i/>
          <w:sz w:val="20"/>
          <w:szCs w:val="20"/>
          <w:lang w:val="en-US"/>
        </w:rPr>
        <w:t>raznite</w:t>
      </w:r>
      <w:r w:rsidRPr="005D217E">
        <w:rPr>
          <w:i/>
          <w:sz w:val="20"/>
          <w:szCs w:val="20"/>
        </w:rPr>
        <w:t xml:space="preserve"> </w:t>
      </w:r>
      <w:r w:rsidRPr="00652729">
        <w:rPr>
          <w:i/>
          <w:sz w:val="20"/>
          <w:szCs w:val="20"/>
          <w:lang w:val="en-US"/>
        </w:rPr>
        <w:t>strain</w:t>
      </w:r>
      <w:r w:rsidRPr="005D217E">
        <w:rPr>
          <w:i/>
          <w:sz w:val="20"/>
          <w:szCs w:val="20"/>
        </w:rPr>
        <w:t xml:space="preserve"> </w:t>
      </w:r>
      <w:r w:rsidRPr="00652729">
        <w:rPr>
          <w:i/>
          <w:sz w:val="20"/>
          <w:szCs w:val="20"/>
          <w:lang w:val="en-US"/>
        </w:rPr>
        <w:t>na</w:t>
      </w:r>
      <w:r w:rsidRPr="005D217E">
        <w:rPr>
          <w:i/>
          <w:sz w:val="20"/>
          <w:szCs w:val="20"/>
        </w:rPr>
        <w:t xml:space="preserve"> </w:t>
      </w:r>
      <w:r w:rsidRPr="00652729">
        <w:rPr>
          <w:i/>
          <w:sz w:val="20"/>
          <w:szCs w:val="20"/>
          <w:lang w:val="en-US"/>
        </w:rPr>
        <w:t>sveta</w:t>
      </w:r>
      <w:r w:rsidRPr="005D217E">
        <w:rPr>
          <w:i/>
          <w:sz w:val="20"/>
          <w:szCs w:val="20"/>
        </w:rPr>
        <w:t xml:space="preserve"> </w:t>
      </w:r>
      <w:r w:rsidRPr="00652729">
        <w:rPr>
          <w:i/>
          <w:sz w:val="20"/>
          <w:szCs w:val="20"/>
          <w:lang w:val="en-US"/>
        </w:rPr>
        <w:t>i</w:t>
      </w:r>
      <w:r w:rsidRPr="005D217E">
        <w:rPr>
          <w:i/>
          <w:sz w:val="20"/>
          <w:szCs w:val="20"/>
        </w:rPr>
        <w:t xml:space="preserve"> </w:t>
      </w:r>
      <w:r w:rsidRPr="00652729">
        <w:rPr>
          <w:i/>
          <w:sz w:val="20"/>
          <w:szCs w:val="20"/>
          <w:lang w:val="en-US"/>
        </w:rPr>
        <w:t>Balgaria</w:t>
      </w:r>
      <w:r w:rsidRPr="005D217E">
        <w:rPr>
          <w:sz w:val="20"/>
          <w:szCs w:val="20"/>
        </w:rPr>
        <w:t xml:space="preserve"> (</w:t>
      </w:r>
      <w:r w:rsidRPr="00652729">
        <w:rPr>
          <w:sz w:val="20"/>
          <w:szCs w:val="20"/>
          <w:lang w:val="en-US"/>
        </w:rPr>
        <w:t>Sofia</w:t>
      </w:r>
      <w:r w:rsidRPr="005D217E">
        <w:rPr>
          <w:sz w:val="20"/>
          <w:szCs w:val="20"/>
        </w:rPr>
        <w:t>, 1901).</w:t>
      </w:r>
    </w:p>
    <w:p w:rsidR="009E6B0D" w:rsidRPr="00652729" w:rsidRDefault="009E6B0D" w:rsidP="00652729">
      <w:pPr>
        <w:ind w:left="360"/>
        <w:jc w:val="both"/>
        <w:rPr>
          <w:sz w:val="20"/>
          <w:szCs w:val="20"/>
        </w:rPr>
      </w:pPr>
      <w:r w:rsidRPr="00652729">
        <w:rPr>
          <w:sz w:val="20"/>
          <w:szCs w:val="20"/>
          <w:lang w:val="en-US"/>
        </w:rPr>
        <w:t>Geshov</w:t>
      </w:r>
      <w:r w:rsidRPr="00652729">
        <w:rPr>
          <w:sz w:val="20"/>
          <w:szCs w:val="20"/>
        </w:rPr>
        <w:t xml:space="preserve">, </w:t>
      </w:r>
      <w:r w:rsidRPr="00652729">
        <w:rPr>
          <w:sz w:val="20"/>
          <w:szCs w:val="20"/>
          <w:lang w:val="en-US"/>
        </w:rPr>
        <w:t>I</w:t>
      </w:r>
      <w:r w:rsidRPr="00652729">
        <w:rPr>
          <w:sz w:val="20"/>
          <w:szCs w:val="20"/>
        </w:rPr>
        <w:t xml:space="preserve">. </w:t>
      </w:r>
      <w:r w:rsidRPr="00652729">
        <w:rPr>
          <w:sz w:val="20"/>
          <w:szCs w:val="20"/>
          <w:lang w:val="en-US"/>
        </w:rPr>
        <w:t>E</w:t>
      </w:r>
      <w:r w:rsidRPr="00652729">
        <w:rPr>
          <w:sz w:val="20"/>
          <w:szCs w:val="20"/>
        </w:rPr>
        <w:t>., ‘</w:t>
      </w:r>
      <w:r w:rsidRPr="00652729">
        <w:rPr>
          <w:sz w:val="20"/>
          <w:szCs w:val="20"/>
          <w:lang w:val="en-US"/>
        </w:rPr>
        <w:t>Danatsi</w:t>
      </w:r>
      <w:r w:rsidRPr="00652729">
        <w:rPr>
          <w:sz w:val="20"/>
          <w:szCs w:val="20"/>
        </w:rPr>
        <w:t xml:space="preserve"> </w:t>
      </w:r>
      <w:r w:rsidRPr="00652729">
        <w:rPr>
          <w:sz w:val="20"/>
          <w:szCs w:val="20"/>
          <w:lang w:val="en-US"/>
        </w:rPr>
        <w:t>i</w:t>
      </w:r>
      <w:r w:rsidRPr="00652729">
        <w:rPr>
          <w:sz w:val="20"/>
          <w:szCs w:val="20"/>
        </w:rPr>
        <w:t xml:space="preserve"> </w:t>
      </w:r>
      <w:r w:rsidRPr="00652729">
        <w:rPr>
          <w:sz w:val="20"/>
          <w:szCs w:val="20"/>
          <w:lang w:val="en-US"/>
        </w:rPr>
        <w:t>budjet</w:t>
      </w:r>
      <w:r w:rsidRPr="00652729">
        <w:rPr>
          <w:sz w:val="20"/>
          <w:szCs w:val="20"/>
        </w:rPr>
        <w:t xml:space="preserve">’, </w:t>
      </w:r>
      <w:r w:rsidRPr="00652729">
        <w:rPr>
          <w:i/>
          <w:sz w:val="20"/>
          <w:szCs w:val="20"/>
          <w:lang w:val="en-US"/>
        </w:rPr>
        <w:t>Rusenski</w:t>
      </w:r>
      <w:r w:rsidRPr="00652729">
        <w:rPr>
          <w:i/>
          <w:sz w:val="20"/>
          <w:szCs w:val="20"/>
        </w:rPr>
        <w:t xml:space="preserve"> </w:t>
      </w:r>
      <w:r w:rsidRPr="00652729">
        <w:rPr>
          <w:i/>
          <w:sz w:val="20"/>
          <w:szCs w:val="20"/>
          <w:lang w:val="en-US"/>
        </w:rPr>
        <w:t>Targovski</w:t>
      </w:r>
      <w:r w:rsidRPr="00652729">
        <w:rPr>
          <w:i/>
          <w:sz w:val="20"/>
          <w:szCs w:val="20"/>
        </w:rPr>
        <w:t xml:space="preserve"> </w:t>
      </w:r>
      <w:r w:rsidRPr="00652729">
        <w:rPr>
          <w:i/>
          <w:sz w:val="20"/>
          <w:szCs w:val="20"/>
          <w:lang w:val="en-US"/>
        </w:rPr>
        <w:t>Kurier</w:t>
      </w:r>
      <w:r w:rsidRPr="00652729">
        <w:rPr>
          <w:sz w:val="20"/>
          <w:szCs w:val="20"/>
        </w:rPr>
        <w:t xml:space="preserve">, I, No. 26-27, 15 </w:t>
      </w:r>
      <w:r w:rsidRPr="00652729">
        <w:rPr>
          <w:sz w:val="20"/>
          <w:szCs w:val="20"/>
          <w:lang w:val="en-US"/>
        </w:rPr>
        <w:t>March</w:t>
      </w:r>
      <w:r w:rsidRPr="00652729">
        <w:rPr>
          <w:sz w:val="20"/>
          <w:szCs w:val="20"/>
        </w:rPr>
        <w:t xml:space="preserve"> 1898, </w:t>
      </w:r>
      <w:r w:rsidRPr="00652729">
        <w:rPr>
          <w:sz w:val="20"/>
          <w:szCs w:val="20"/>
          <w:lang w:val="en-US"/>
        </w:rPr>
        <w:t>p</w:t>
      </w:r>
      <w:r w:rsidRPr="00652729">
        <w:rPr>
          <w:sz w:val="20"/>
          <w:szCs w:val="20"/>
        </w:rPr>
        <w:t xml:space="preserve">. 3. </w:t>
      </w:r>
    </w:p>
    <w:p w:rsidR="009E6B0D" w:rsidRPr="00652729" w:rsidRDefault="009E6B0D" w:rsidP="00652729">
      <w:pPr>
        <w:ind w:left="360"/>
        <w:jc w:val="both"/>
        <w:rPr>
          <w:sz w:val="20"/>
          <w:szCs w:val="20"/>
        </w:rPr>
      </w:pPr>
      <w:r w:rsidRPr="00652729">
        <w:rPr>
          <w:i/>
          <w:sz w:val="20"/>
          <w:szCs w:val="20"/>
          <w:lang w:val="en-US"/>
        </w:rPr>
        <w:t>Godishna</w:t>
      </w:r>
      <w:r w:rsidRPr="00652729">
        <w:rPr>
          <w:i/>
          <w:sz w:val="20"/>
          <w:szCs w:val="20"/>
        </w:rPr>
        <w:t xml:space="preserve"> </w:t>
      </w:r>
      <w:r w:rsidRPr="00652729">
        <w:rPr>
          <w:i/>
          <w:sz w:val="20"/>
          <w:szCs w:val="20"/>
          <w:lang w:val="en-US"/>
        </w:rPr>
        <w:t>statistika</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Iztochna</w:t>
      </w:r>
      <w:r w:rsidRPr="00652729">
        <w:rPr>
          <w:i/>
          <w:sz w:val="20"/>
          <w:szCs w:val="20"/>
        </w:rPr>
        <w:t xml:space="preserve"> </w:t>
      </w:r>
      <w:r w:rsidRPr="00652729">
        <w:rPr>
          <w:i/>
          <w:sz w:val="20"/>
          <w:szCs w:val="20"/>
          <w:lang w:val="en-US"/>
        </w:rPr>
        <w:t>Rumeliya</w:t>
      </w:r>
      <w:r w:rsidRPr="00652729">
        <w:rPr>
          <w:i/>
          <w:sz w:val="20"/>
          <w:szCs w:val="20"/>
        </w:rPr>
        <w:t xml:space="preserve"> </w:t>
      </w:r>
      <w:r w:rsidRPr="00652729">
        <w:rPr>
          <w:i/>
          <w:sz w:val="20"/>
          <w:szCs w:val="20"/>
          <w:lang w:val="en-US"/>
        </w:rPr>
        <w:t>za</w:t>
      </w:r>
      <w:r w:rsidRPr="00652729">
        <w:rPr>
          <w:i/>
          <w:sz w:val="20"/>
          <w:szCs w:val="20"/>
        </w:rPr>
        <w:t xml:space="preserve"> 1883</w:t>
      </w:r>
      <w:r w:rsidRPr="00652729">
        <w:rPr>
          <w:sz w:val="20"/>
          <w:szCs w:val="20"/>
        </w:rPr>
        <w:t xml:space="preserve"> (</w:t>
      </w:r>
      <w:r w:rsidRPr="00652729">
        <w:rPr>
          <w:sz w:val="20"/>
          <w:szCs w:val="20"/>
          <w:lang w:val="en-US"/>
        </w:rPr>
        <w:t>Plovdiv</w:t>
      </w:r>
      <w:r w:rsidRPr="00652729">
        <w:rPr>
          <w:sz w:val="20"/>
          <w:szCs w:val="20"/>
        </w:rPr>
        <w:t>, 1885).</w:t>
      </w:r>
    </w:p>
    <w:p w:rsidR="009E6B0D" w:rsidRPr="00652729" w:rsidRDefault="009E6B0D" w:rsidP="00652729">
      <w:pPr>
        <w:ind w:left="360"/>
        <w:jc w:val="both"/>
        <w:rPr>
          <w:sz w:val="20"/>
          <w:szCs w:val="20"/>
        </w:rPr>
      </w:pPr>
      <w:r w:rsidRPr="00652729">
        <w:rPr>
          <w:sz w:val="20"/>
          <w:szCs w:val="20"/>
          <w:lang w:val="en-US"/>
        </w:rPr>
        <w:t>Govedarov</w:t>
      </w:r>
      <w:r w:rsidRPr="00652729">
        <w:rPr>
          <w:sz w:val="20"/>
          <w:szCs w:val="20"/>
        </w:rPr>
        <w:t xml:space="preserve">, </w:t>
      </w:r>
      <w:r w:rsidRPr="00652729">
        <w:rPr>
          <w:sz w:val="20"/>
          <w:szCs w:val="20"/>
          <w:lang w:val="en-US"/>
        </w:rPr>
        <w:t>I</w:t>
      </w:r>
      <w:r w:rsidRPr="00652729">
        <w:rPr>
          <w:sz w:val="20"/>
          <w:szCs w:val="20"/>
        </w:rPr>
        <w:t xml:space="preserve">., </w:t>
      </w:r>
      <w:r w:rsidRPr="00652729">
        <w:rPr>
          <w:i/>
          <w:sz w:val="20"/>
          <w:szCs w:val="20"/>
          <w:lang w:val="en-US"/>
        </w:rPr>
        <w:t>Koprivshtitsa</w:t>
      </w:r>
      <w:r w:rsidRPr="00652729">
        <w:rPr>
          <w:i/>
          <w:sz w:val="20"/>
          <w:szCs w:val="20"/>
        </w:rPr>
        <w:t xml:space="preserve"> </w:t>
      </w:r>
      <w:r w:rsidRPr="00652729">
        <w:rPr>
          <w:i/>
          <w:sz w:val="20"/>
          <w:szCs w:val="20"/>
          <w:lang w:val="en-US"/>
        </w:rPr>
        <w:t>v</w:t>
      </w:r>
      <w:r w:rsidRPr="00652729">
        <w:rPr>
          <w:i/>
          <w:sz w:val="20"/>
          <w:szCs w:val="20"/>
        </w:rPr>
        <w:t xml:space="preserve"> </w:t>
      </w:r>
      <w:r w:rsidRPr="00652729">
        <w:rPr>
          <w:i/>
          <w:sz w:val="20"/>
          <w:szCs w:val="20"/>
          <w:lang w:val="en-US"/>
        </w:rPr>
        <w:t>svrazka</w:t>
      </w:r>
      <w:r w:rsidRPr="00652729">
        <w:rPr>
          <w:i/>
          <w:sz w:val="20"/>
          <w:szCs w:val="20"/>
        </w:rPr>
        <w:t xml:space="preserve"> </w:t>
      </w:r>
      <w:r w:rsidRPr="00652729">
        <w:rPr>
          <w:i/>
          <w:sz w:val="20"/>
          <w:szCs w:val="20"/>
          <w:lang w:val="en-US"/>
        </w:rPr>
        <w:t>s</w:t>
      </w:r>
      <w:r w:rsidRPr="00652729">
        <w:rPr>
          <w:i/>
          <w:sz w:val="20"/>
          <w:szCs w:val="20"/>
        </w:rPr>
        <w:t xml:space="preserve"> </w:t>
      </w:r>
      <w:r w:rsidRPr="00652729">
        <w:rPr>
          <w:i/>
          <w:sz w:val="20"/>
          <w:szCs w:val="20"/>
          <w:lang w:val="en-US"/>
        </w:rPr>
        <w:t>duhovnoto</w:t>
      </w:r>
      <w:r w:rsidRPr="00652729">
        <w:rPr>
          <w:i/>
          <w:sz w:val="20"/>
          <w:szCs w:val="20"/>
        </w:rPr>
        <w:t xml:space="preserve"> </w:t>
      </w:r>
      <w:r w:rsidRPr="00652729">
        <w:rPr>
          <w:i/>
          <w:sz w:val="20"/>
          <w:szCs w:val="20"/>
          <w:lang w:val="en-US"/>
        </w:rPr>
        <w:t>ni</w:t>
      </w:r>
      <w:r w:rsidRPr="00652729">
        <w:rPr>
          <w:i/>
          <w:sz w:val="20"/>
          <w:szCs w:val="20"/>
        </w:rPr>
        <w:t xml:space="preserve"> </w:t>
      </w:r>
      <w:r w:rsidRPr="00652729">
        <w:rPr>
          <w:i/>
          <w:sz w:val="20"/>
          <w:szCs w:val="20"/>
          <w:lang w:val="en-US"/>
        </w:rPr>
        <w:t>i</w:t>
      </w:r>
      <w:r w:rsidRPr="00652729">
        <w:rPr>
          <w:i/>
          <w:sz w:val="20"/>
          <w:szCs w:val="20"/>
        </w:rPr>
        <w:t xml:space="preserve"> </w:t>
      </w:r>
      <w:r w:rsidRPr="00652729">
        <w:rPr>
          <w:i/>
          <w:sz w:val="20"/>
          <w:szCs w:val="20"/>
          <w:lang w:val="en-US"/>
        </w:rPr>
        <w:t>politichesko</w:t>
      </w:r>
      <w:r w:rsidRPr="00652729">
        <w:rPr>
          <w:i/>
          <w:sz w:val="20"/>
          <w:szCs w:val="20"/>
        </w:rPr>
        <w:t xml:space="preserve"> </w:t>
      </w:r>
      <w:r w:rsidRPr="00652729">
        <w:rPr>
          <w:i/>
          <w:sz w:val="20"/>
          <w:szCs w:val="20"/>
          <w:lang w:val="en-US"/>
        </w:rPr>
        <w:t>vazrajdane</w:t>
      </w:r>
      <w:r w:rsidRPr="00652729">
        <w:rPr>
          <w:i/>
          <w:sz w:val="20"/>
          <w:szCs w:val="20"/>
        </w:rPr>
        <w:t xml:space="preserve"> (</w:t>
      </w:r>
      <w:r w:rsidRPr="00652729">
        <w:rPr>
          <w:i/>
          <w:sz w:val="20"/>
          <w:szCs w:val="20"/>
          <w:lang w:val="en-US"/>
        </w:rPr>
        <w:t>spomeni</w:t>
      </w:r>
      <w:r w:rsidRPr="00652729">
        <w:rPr>
          <w:i/>
          <w:sz w:val="20"/>
          <w:szCs w:val="20"/>
        </w:rPr>
        <w:t xml:space="preserve">) </w:t>
      </w:r>
      <w:r w:rsidRPr="00652729">
        <w:rPr>
          <w:sz w:val="20"/>
          <w:szCs w:val="20"/>
        </w:rPr>
        <w:t>(</w:t>
      </w:r>
      <w:r w:rsidRPr="00652729">
        <w:rPr>
          <w:sz w:val="20"/>
          <w:szCs w:val="20"/>
          <w:lang w:val="en-US"/>
        </w:rPr>
        <w:t>Plovdiv</w:t>
      </w:r>
      <w:r w:rsidRPr="00652729">
        <w:rPr>
          <w:sz w:val="20"/>
          <w:szCs w:val="20"/>
        </w:rPr>
        <w:t xml:space="preserve">, </w:t>
      </w:r>
      <w:r w:rsidRPr="00652729">
        <w:rPr>
          <w:rFonts w:cstheme="minorHAnsi"/>
          <w:sz w:val="20"/>
          <w:szCs w:val="20"/>
        </w:rPr>
        <w:t>1921).</w:t>
      </w:r>
    </w:p>
    <w:p w:rsidR="009E6B0D" w:rsidRPr="00652729" w:rsidRDefault="009E6B0D" w:rsidP="00652729">
      <w:pPr>
        <w:ind w:left="360"/>
        <w:jc w:val="both"/>
        <w:rPr>
          <w:sz w:val="20"/>
          <w:szCs w:val="20"/>
        </w:rPr>
      </w:pPr>
      <w:r w:rsidRPr="00652729">
        <w:rPr>
          <w:sz w:val="20"/>
          <w:szCs w:val="20"/>
          <w:lang w:val="en-US"/>
        </w:rPr>
        <w:lastRenderedPageBreak/>
        <w:t>Hristov</w:t>
      </w:r>
      <w:r w:rsidRPr="00652729">
        <w:rPr>
          <w:sz w:val="20"/>
          <w:szCs w:val="20"/>
        </w:rPr>
        <w:t xml:space="preserve">, </w:t>
      </w:r>
      <w:r w:rsidRPr="00652729">
        <w:rPr>
          <w:sz w:val="20"/>
          <w:szCs w:val="20"/>
          <w:lang w:val="en-US"/>
        </w:rPr>
        <w:t>H</w:t>
      </w:r>
      <w:r w:rsidRPr="00652729">
        <w:rPr>
          <w:sz w:val="20"/>
          <w:szCs w:val="20"/>
        </w:rPr>
        <w:t>., ‘</w:t>
      </w:r>
      <w:r w:rsidRPr="00652729">
        <w:rPr>
          <w:sz w:val="20"/>
          <w:szCs w:val="20"/>
          <w:lang w:val="en-US"/>
        </w:rPr>
        <w:t>Lihvarstvoto</w:t>
      </w:r>
      <w:r w:rsidRPr="00652729">
        <w:rPr>
          <w:sz w:val="20"/>
          <w:szCs w:val="20"/>
        </w:rPr>
        <w:t xml:space="preserve"> </w:t>
      </w:r>
      <w:r w:rsidRPr="00652729">
        <w:rPr>
          <w:sz w:val="20"/>
          <w:szCs w:val="20"/>
          <w:lang w:val="en-US"/>
        </w:rPr>
        <w:t>v</w:t>
      </w:r>
      <w:r w:rsidRPr="00652729">
        <w:rPr>
          <w:sz w:val="20"/>
          <w:szCs w:val="20"/>
        </w:rPr>
        <w:t xml:space="preserve"> </w:t>
      </w:r>
      <w:r w:rsidRPr="00652729">
        <w:rPr>
          <w:sz w:val="20"/>
          <w:szCs w:val="20"/>
          <w:lang w:val="en-US"/>
        </w:rPr>
        <w:t>Berkovska</w:t>
      </w:r>
      <w:r w:rsidRPr="00652729">
        <w:rPr>
          <w:sz w:val="20"/>
          <w:szCs w:val="20"/>
        </w:rPr>
        <w:t xml:space="preserve"> </w:t>
      </w:r>
      <w:r w:rsidRPr="00652729">
        <w:rPr>
          <w:sz w:val="20"/>
          <w:szCs w:val="20"/>
          <w:lang w:val="en-US"/>
        </w:rPr>
        <w:t>okoliya</w:t>
      </w:r>
      <w:r w:rsidRPr="00652729">
        <w:rPr>
          <w:sz w:val="20"/>
          <w:szCs w:val="20"/>
        </w:rPr>
        <w:t xml:space="preserve">’, </w:t>
      </w:r>
      <w:r w:rsidRPr="00652729">
        <w:rPr>
          <w:i/>
          <w:sz w:val="20"/>
          <w:szCs w:val="20"/>
          <w:lang w:val="en-US"/>
        </w:rPr>
        <w:t>Spisanie</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Balgarskoto</w:t>
      </w:r>
      <w:r w:rsidRPr="00652729">
        <w:rPr>
          <w:i/>
          <w:sz w:val="20"/>
          <w:szCs w:val="20"/>
        </w:rPr>
        <w:t xml:space="preserve"> </w:t>
      </w:r>
      <w:r w:rsidRPr="00652729">
        <w:rPr>
          <w:i/>
          <w:sz w:val="20"/>
          <w:szCs w:val="20"/>
          <w:lang w:val="en-US"/>
        </w:rPr>
        <w:t>ikonomichesko</w:t>
      </w:r>
      <w:r w:rsidRPr="00652729">
        <w:rPr>
          <w:i/>
          <w:sz w:val="20"/>
          <w:szCs w:val="20"/>
        </w:rPr>
        <w:t xml:space="preserve"> </w:t>
      </w:r>
      <w:r w:rsidRPr="00652729">
        <w:rPr>
          <w:i/>
          <w:sz w:val="20"/>
          <w:szCs w:val="20"/>
          <w:lang w:val="en-US"/>
        </w:rPr>
        <w:t>drujestvo</w:t>
      </w:r>
      <w:r w:rsidRPr="00652729">
        <w:rPr>
          <w:rFonts w:cstheme="minorHAnsi"/>
          <w:sz w:val="20"/>
          <w:szCs w:val="20"/>
        </w:rPr>
        <w:t xml:space="preserve">, 4 (1900), 1, </w:t>
      </w:r>
      <w:r w:rsidRPr="00652729">
        <w:rPr>
          <w:rFonts w:cstheme="minorHAnsi"/>
          <w:sz w:val="20"/>
          <w:szCs w:val="20"/>
          <w:lang w:val="en-US"/>
        </w:rPr>
        <w:t>pp</w:t>
      </w:r>
      <w:r w:rsidRPr="00652729">
        <w:rPr>
          <w:rFonts w:cstheme="minorHAnsi"/>
          <w:sz w:val="20"/>
          <w:szCs w:val="20"/>
        </w:rPr>
        <w:t>. 47-56.</w:t>
      </w:r>
    </w:p>
    <w:p w:rsidR="009E6B0D" w:rsidRPr="00652729" w:rsidRDefault="009E6B0D" w:rsidP="00652729">
      <w:pPr>
        <w:ind w:left="360"/>
        <w:jc w:val="both"/>
        <w:rPr>
          <w:sz w:val="20"/>
          <w:szCs w:val="20"/>
        </w:rPr>
      </w:pPr>
      <w:r w:rsidRPr="00652729">
        <w:rPr>
          <w:i/>
          <w:sz w:val="20"/>
          <w:szCs w:val="20"/>
          <w:lang w:val="en-US"/>
        </w:rPr>
        <w:t>Ikonomika</w:t>
      </w:r>
      <w:r w:rsidRPr="005D217E">
        <w:rPr>
          <w:i/>
          <w:sz w:val="20"/>
          <w:szCs w:val="20"/>
        </w:rPr>
        <w:t xml:space="preserve"> </w:t>
      </w:r>
      <w:r w:rsidRPr="00652729">
        <w:rPr>
          <w:i/>
          <w:sz w:val="20"/>
          <w:szCs w:val="20"/>
          <w:lang w:val="en-US"/>
        </w:rPr>
        <w:t>na</w:t>
      </w:r>
      <w:r w:rsidRPr="005D217E">
        <w:rPr>
          <w:i/>
          <w:sz w:val="20"/>
          <w:szCs w:val="20"/>
        </w:rPr>
        <w:t xml:space="preserve"> </w:t>
      </w:r>
      <w:r w:rsidRPr="00652729">
        <w:rPr>
          <w:i/>
          <w:sz w:val="20"/>
          <w:szCs w:val="20"/>
          <w:lang w:val="en-US"/>
        </w:rPr>
        <w:t>Balgaria</w:t>
      </w:r>
      <w:r w:rsidRPr="005D217E">
        <w:rPr>
          <w:i/>
          <w:sz w:val="20"/>
          <w:szCs w:val="20"/>
        </w:rPr>
        <w:t xml:space="preserve"> </w:t>
      </w:r>
      <w:r w:rsidRPr="00652729">
        <w:rPr>
          <w:i/>
          <w:sz w:val="20"/>
          <w:szCs w:val="20"/>
          <w:lang w:val="en-US"/>
        </w:rPr>
        <w:t>do</w:t>
      </w:r>
      <w:r w:rsidRPr="005D217E">
        <w:rPr>
          <w:i/>
          <w:sz w:val="20"/>
          <w:szCs w:val="20"/>
        </w:rPr>
        <w:t xml:space="preserve"> </w:t>
      </w:r>
      <w:r w:rsidRPr="00652729">
        <w:rPr>
          <w:i/>
          <w:sz w:val="20"/>
          <w:szCs w:val="20"/>
          <w:lang w:val="en-US"/>
        </w:rPr>
        <w:t>socialisticheskata</w:t>
      </w:r>
      <w:r w:rsidRPr="005D217E">
        <w:rPr>
          <w:i/>
          <w:sz w:val="20"/>
          <w:szCs w:val="20"/>
        </w:rPr>
        <w:t xml:space="preserve"> </w:t>
      </w:r>
      <w:r w:rsidRPr="00652729">
        <w:rPr>
          <w:i/>
          <w:sz w:val="20"/>
          <w:szCs w:val="20"/>
          <w:lang w:val="en-US"/>
        </w:rPr>
        <w:t>revolyutsiya</w:t>
      </w:r>
      <w:r w:rsidRPr="005D217E">
        <w:rPr>
          <w:sz w:val="20"/>
          <w:szCs w:val="20"/>
        </w:rPr>
        <w:t xml:space="preserve"> (</w:t>
      </w:r>
      <w:r w:rsidRPr="00652729">
        <w:rPr>
          <w:sz w:val="20"/>
          <w:szCs w:val="20"/>
          <w:lang w:val="en-US"/>
        </w:rPr>
        <w:t>Sofia</w:t>
      </w:r>
      <w:r w:rsidRPr="005D217E">
        <w:rPr>
          <w:sz w:val="20"/>
          <w:szCs w:val="20"/>
        </w:rPr>
        <w:t>, 1989).</w:t>
      </w:r>
    </w:p>
    <w:p w:rsidR="009E6B0D" w:rsidRPr="00652729" w:rsidRDefault="009E6B0D" w:rsidP="00652729">
      <w:pPr>
        <w:ind w:left="360"/>
        <w:jc w:val="both"/>
        <w:rPr>
          <w:sz w:val="20"/>
          <w:szCs w:val="20"/>
        </w:rPr>
      </w:pPr>
      <w:r w:rsidRPr="00652729">
        <w:rPr>
          <w:rFonts w:cstheme="minorHAnsi"/>
          <w:sz w:val="20"/>
          <w:szCs w:val="20"/>
          <w:lang w:val="en-US"/>
        </w:rPr>
        <w:t>Iliev</w:t>
      </w:r>
      <w:r w:rsidRPr="00652729">
        <w:rPr>
          <w:rFonts w:cstheme="minorHAnsi"/>
          <w:sz w:val="20"/>
          <w:szCs w:val="20"/>
        </w:rPr>
        <w:t xml:space="preserve">, </w:t>
      </w:r>
      <w:r w:rsidRPr="00652729">
        <w:rPr>
          <w:rFonts w:cstheme="minorHAnsi"/>
          <w:sz w:val="20"/>
          <w:szCs w:val="20"/>
          <w:lang w:val="en-US"/>
        </w:rPr>
        <w:t>A</w:t>
      </w:r>
      <w:r w:rsidRPr="00652729">
        <w:rPr>
          <w:rFonts w:cstheme="minorHAnsi"/>
          <w:sz w:val="20"/>
          <w:szCs w:val="20"/>
        </w:rPr>
        <w:t xml:space="preserve">. </w:t>
      </w:r>
      <w:r w:rsidRPr="00652729">
        <w:rPr>
          <w:rFonts w:cstheme="minorHAnsi"/>
          <w:sz w:val="20"/>
          <w:szCs w:val="20"/>
          <w:lang w:val="en-US"/>
        </w:rPr>
        <w:t>T</w:t>
      </w:r>
      <w:r w:rsidRPr="00652729">
        <w:rPr>
          <w:rFonts w:cstheme="minorHAnsi"/>
          <w:sz w:val="20"/>
          <w:szCs w:val="20"/>
        </w:rPr>
        <w:t xml:space="preserve">., </w:t>
      </w:r>
      <w:r w:rsidRPr="00652729">
        <w:rPr>
          <w:rFonts w:cstheme="minorHAnsi"/>
          <w:i/>
          <w:sz w:val="20"/>
          <w:szCs w:val="20"/>
          <w:lang w:val="en-US"/>
        </w:rPr>
        <w:t>Staro</w:t>
      </w:r>
      <w:r w:rsidRPr="00652729">
        <w:rPr>
          <w:rFonts w:cstheme="minorHAnsi"/>
          <w:i/>
          <w:sz w:val="20"/>
          <w:szCs w:val="20"/>
        </w:rPr>
        <w:t>-</w:t>
      </w:r>
      <w:r w:rsidRPr="00652729">
        <w:rPr>
          <w:rFonts w:cstheme="minorHAnsi"/>
          <w:i/>
          <w:sz w:val="20"/>
          <w:szCs w:val="20"/>
          <w:lang w:val="en-US"/>
        </w:rPr>
        <w:t>Zagorskii</w:t>
      </w:r>
      <w:r w:rsidRPr="00652729">
        <w:rPr>
          <w:rFonts w:cstheme="minorHAnsi"/>
          <w:i/>
          <w:sz w:val="20"/>
          <w:szCs w:val="20"/>
        </w:rPr>
        <w:t xml:space="preserve"> </w:t>
      </w:r>
      <w:r w:rsidRPr="00652729">
        <w:rPr>
          <w:rFonts w:cstheme="minorHAnsi"/>
          <w:i/>
          <w:sz w:val="20"/>
          <w:szCs w:val="20"/>
          <w:lang w:val="en-US"/>
        </w:rPr>
        <w:t>okrag</w:t>
      </w:r>
      <w:r w:rsidRPr="00652729">
        <w:rPr>
          <w:rFonts w:cstheme="minorHAnsi"/>
          <w:i/>
          <w:sz w:val="20"/>
          <w:szCs w:val="20"/>
        </w:rPr>
        <w:t xml:space="preserve"> </w:t>
      </w:r>
      <w:r w:rsidRPr="00652729">
        <w:rPr>
          <w:rFonts w:cstheme="minorHAnsi"/>
          <w:i/>
          <w:sz w:val="20"/>
          <w:szCs w:val="20"/>
          <w:lang w:val="en-US"/>
        </w:rPr>
        <w:t>v</w:t>
      </w:r>
      <w:r w:rsidRPr="00652729">
        <w:rPr>
          <w:rFonts w:cstheme="minorHAnsi"/>
          <w:i/>
          <w:sz w:val="20"/>
          <w:szCs w:val="20"/>
        </w:rPr>
        <w:t xml:space="preserve"> </w:t>
      </w:r>
      <w:r w:rsidRPr="00652729">
        <w:rPr>
          <w:rFonts w:cstheme="minorHAnsi"/>
          <w:i/>
          <w:sz w:val="20"/>
          <w:szCs w:val="20"/>
          <w:lang w:val="en-US"/>
        </w:rPr>
        <w:t>narodo</w:t>
      </w:r>
      <w:r w:rsidRPr="00652729">
        <w:rPr>
          <w:rFonts w:cstheme="minorHAnsi"/>
          <w:i/>
          <w:sz w:val="20"/>
          <w:szCs w:val="20"/>
        </w:rPr>
        <w:t>-</w:t>
      </w:r>
      <w:r w:rsidRPr="00652729">
        <w:rPr>
          <w:rFonts w:cstheme="minorHAnsi"/>
          <w:i/>
          <w:sz w:val="20"/>
          <w:szCs w:val="20"/>
          <w:lang w:val="en-US"/>
        </w:rPr>
        <w:t>stopansko</w:t>
      </w:r>
      <w:r w:rsidRPr="00652729">
        <w:rPr>
          <w:rFonts w:cstheme="minorHAnsi"/>
          <w:i/>
          <w:sz w:val="20"/>
          <w:szCs w:val="20"/>
        </w:rPr>
        <w:t xml:space="preserve"> </w:t>
      </w:r>
      <w:r w:rsidRPr="00652729">
        <w:rPr>
          <w:rFonts w:cstheme="minorHAnsi"/>
          <w:i/>
          <w:sz w:val="20"/>
          <w:szCs w:val="20"/>
          <w:lang w:val="en-US"/>
        </w:rPr>
        <w:t>otnoshenie</w:t>
      </w:r>
      <w:r w:rsidRPr="00652729">
        <w:rPr>
          <w:rFonts w:cstheme="minorHAnsi"/>
          <w:sz w:val="20"/>
          <w:szCs w:val="20"/>
        </w:rPr>
        <w:t xml:space="preserve"> (</w:t>
      </w:r>
      <w:r w:rsidRPr="00652729">
        <w:rPr>
          <w:rFonts w:cstheme="minorHAnsi"/>
          <w:sz w:val="20"/>
          <w:szCs w:val="20"/>
          <w:lang w:val="en-US"/>
        </w:rPr>
        <w:t>St</w:t>
      </w:r>
      <w:r w:rsidRPr="00652729">
        <w:rPr>
          <w:rFonts w:cstheme="minorHAnsi"/>
          <w:sz w:val="20"/>
          <w:szCs w:val="20"/>
        </w:rPr>
        <w:t xml:space="preserve">. </w:t>
      </w:r>
      <w:r w:rsidRPr="00652729">
        <w:rPr>
          <w:rFonts w:cstheme="minorHAnsi"/>
          <w:sz w:val="20"/>
          <w:szCs w:val="20"/>
          <w:lang w:val="en-US"/>
        </w:rPr>
        <w:t>Zagora</w:t>
      </w:r>
      <w:r w:rsidRPr="00652729">
        <w:rPr>
          <w:rFonts w:cstheme="minorHAnsi"/>
          <w:sz w:val="20"/>
          <w:szCs w:val="20"/>
        </w:rPr>
        <w:t xml:space="preserve">, </w:t>
      </w:r>
      <w:r w:rsidRPr="00652729">
        <w:rPr>
          <w:sz w:val="20"/>
          <w:szCs w:val="20"/>
        </w:rPr>
        <w:t>1985).</w:t>
      </w:r>
    </w:p>
    <w:p w:rsidR="009E6B0D" w:rsidRPr="00652729" w:rsidRDefault="009E6B0D" w:rsidP="00652729">
      <w:pPr>
        <w:ind w:left="360"/>
        <w:jc w:val="both"/>
        <w:rPr>
          <w:sz w:val="20"/>
          <w:szCs w:val="20"/>
        </w:rPr>
      </w:pPr>
      <w:r w:rsidRPr="00652729">
        <w:rPr>
          <w:rFonts w:cstheme="minorHAnsi"/>
          <w:sz w:val="20"/>
          <w:szCs w:val="20"/>
          <w:lang w:val="en-US"/>
        </w:rPr>
        <w:t>Iredale</w:t>
      </w:r>
      <w:r w:rsidRPr="00652729">
        <w:rPr>
          <w:rFonts w:cstheme="minorHAnsi"/>
          <w:sz w:val="20"/>
          <w:szCs w:val="20"/>
        </w:rPr>
        <w:t xml:space="preserve">, </w:t>
      </w:r>
      <w:r w:rsidRPr="00652729">
        <w:rPr>
          <w:rFonts w:cstheme="minorHAnsi"/>
          <w:sz w:val="20"/>
          <w:szCs w:val="20"/>
          <w:lang w:val="en-US"/>
        </w:rPr>
        <w:t>J</w:t>
      </w:r>
      <w:r w:rsidRPr="00652729">
        <w:rPr>
          <w:rFonts w:cstheme="minorHAnsi"/>
          <w:sz w:val="20"/>
          <w:szCs w:val="20"/>
        </w:rPr>
        <w:t xml:space="preserve">. </w:t>
      </w:r>
      <w:r w:rsidRPr="00652729">
        <w:rPr>
          <w:rFonts w:cstheme="minorHAnsi"/>
          <w:sz w:val="20"/>
          <w:szCs w:val="20"/>
          <w:lang w:val="en-US"/>
        </w:rPr>
        <w:t>‘Preparation</w:t>
      </w:r>
      <w:r w:rsidRPr="00652729">
        <w:rPr>
          <w:rFonts w:cstheme="minorHAnsi"/>
          <w:sz w:val="20"/>
          <w:szCs w:val="20"/>
        </w:rPr>
        <w:t xml:space="preserve"> </w:t>
      </w:r>
      <w:r w:rsidRPr="00652729">
        <w:rPr>
          <w:rFonts w:cstheme="minorHAnsi"/>
          <w:sz w:val="20"/>
          <w:szCs w:val="20"/>
          <w:lang w:val="en-US"/>
        </w:rPr>
        <w:t>of</w:t>
      </w:r>
      <w:r w:rsidRPr="00652729">
        <w:rPr>
          <w:rFonts w:cstheme="minorHAnsi"/>
          <w:sz w:val="20"/>
          <w:szCs w:val="20"/>
        </w:rPr>
        <w:t xml:space="preserve"> </w:t>
      </w:r>
      <w:r w:rsidRPr="00652729">
        <w:rPr>
          <w:rFonts w:cstheme="minorHAnsi"/>
          <w:sz w:val="20"/>
          <w:szCs w:val="20"/>
          <w:lang w:val="en-US"/>
        </w:rPr>
        <w:t>Wool’, in</w:t>
      </w:r>
      <w:r w:rsidRPr="00652729">
        <w:rPr>
          <w:rFonts w:cstheme="minorHAnsi"/>
          <w:sz w:val="20"/>
          <w:szCs w:val="20"/>
        </w:rPr>
        <w:t xml:space="preserve"> </w:t>
      </w:r>
      <w:r w:rsidRPr="00652729">
        <w:rPr>
          <w:rFonts w:cstheme="minorHAnsi"/>
          <w:sz w:val="20"/>
          <w:szCs w:val="20"/>
          <w:lang w:val="en-US"/>
        </w:rPr>
        <w:t>Jenkins</w:t>
      </w:r>
      <w:r w:rsidRPr="00652729">
        <w:rPr>
          <w:rFonts w:cstheme="minorHAnsi"/>
          <w:sz w:val="20"/>
          <w:szCs w:val="20"/>
        </w:rPr>
        <w:t xml:space="preserve">, </w:t>
      </w:r>
      <w:r w:rsidRPr="00652729">
        <w:rPr>
          <w:rFonts w:cstheme="minorHAnsi"/>
          <w:sz w:val="20"/>
          <w:szCs w:val="20"/>
          <w:lang w:val="en-US"/>
        </w:rPr>
        <w:t>J</w:t>
      </w:r>
      <w:r w:rsidRPr="00652729">
        <w:rPr>
          <w:rFonts w:cstheme="minorHAnsi"/>
          <w:sz w:val="20"/>
          <w:szCs w:val="20"/>
        </w:rPr>
        <w:t xml:space="preserve">. </w:t>
      </w:r>
      <w:r w:rsidRPr="00652729">
        <w:rPr>
          <w:rFonts w:cstheme="minorHAnsi"/>
          <w:sz w:val="20"/>
          <w:szCs w:val="20"/>
          <w:lang w:val="en-US"/>
        </w:rPr>
        <w:t>Gerain</w:t>
      </w:r>
      <w:r w:rsidRPr="00652729">
        <w:rPr>
          <w:rFonts w:cstheme="minorHAnsi"/>
          <w:sz w:val="20"/>
          <w:szCs w:val="20"/>
        </w:rPr>
        <w:t xml:space="preserve"> (</w:t>
      </w:r>
      <w:r w:rsidRPr="00652729">
        <w:rPr>
          <w:rFonts w:cstheme="minorHAnsi"/>
          <w:sz w:val="20"/>
          <w:szCs w:val="20"/>
          <w:lang w:val="en-US"/>
        </w:rPr>
        <w:t>ed</w:t>
      </w:r>
      <w:r w:rsidRPr="00652729">
        <w:rPr>
          <w:rFonts w:cstheme="minorHAnsi"/>
          <w:sz w:val="20"/>
          <w:szCs w:val="20"/>
        </w:rPr>
        <w:t xml:space="preserve">.). </w:t>
      </w:r>
      <w:r w:rsidRPr="00652729">
        <w:rPr>
          <w:rFonts w:cstheme="minorHAnsi"/>
          <w:i/>
          <w:sz w:val="20"/>
          <w:szCs w:val="20"/>
          <w:lang w:val="en-US"/>
        </w:rPr>
        <w:t>The</w:t>
      </w:r>
      <w:r w:rsidRPr="00652729">
        <w:rPr>
          <w:rFonts w:cstheme="minorHAnsi"/>
          <w:i/>
          <w:sz w:val="20"/>
          <w:szCs w:val="20"/>
        </w:rPr>
        <w:t xml:space="preserve"> </w:t>
      </w:r>
      <w:r w:rsidRPr="00652729">
        <w:rPr>
          <w:rFonts w:cstheme="minorHAnsi"/>
          <w:i/>
          <w:sz w:val="20"/>
          <w:szCs w:val="20"/>
          <w:lang w:val="en-US"/>
        </w:rPr>
        <w:t>Wool</w:t>
      </w:r>
      <w:r w:rsidRPr="00652729">
        <w:rPr>
          <w:rFonts w:cstheme="minorHAnsi"/>
          <w:i/>
          <w:sz w:val="20"/>
          <w:szCs w:val="20"/>
        </w:rPr>
        <w:t xml:space="preserve"> </w:t>
      </w:r>
      <w:r w:rsidRPr="00652729">
        <w:rPr>
          <w:rFonts w:cstheme="minorHAnsi"/>
          <w:i/>
          <w:sz w:val="20"/>
          <w:szCs w:val="20"/>
          <w:lang w:val="en-US"/>
        </w:rPr>
        <w:t>Textile</w:t>
      </w:r>
      <w:r w:rsidRPr="00652729">
        <w:rPr>
          <w:rFonts w:cstheme="minorHAnsi"/>
          <w:i/>
          <w:sz w:val="20"/>
          <w:szCs w:val="20"/>
        </w:rPr>
        <w:t xml:space="preserve"> </w:t>
      </w:r>
      <w:r w:rsidRPr="00652729">
        <w:rPr>
          <w:rFonts w:cstheme="minorHAnsi"/>
          <w:i/>
          <w:sz w:val="20"/>
          <w:szCs w:val="20"/>
          <w:lang w:val="en-US"/>
        </w:rPr>
        <w:t>in</w:t>
      </w:r>
      <w:r w:rsidRPr="00652729">
        <w:rPr>
          <w:rFonts w:cstheme="minorHAnsi"/>
          <w:i/>
          <w:sz w:val="20"/>
          <w:szCs w:val="20"/>
        </w:rPr>
        <w:t xml:space="preserve"> </w:t>
      </w:r>
      <w:r w:rsidRPr="00652729">
        <w:rPr>
          <w:rFonts w:cstheme="minorHAnsi"/>
          <w:i/>
          <w:sz w:val="20"/>
          <w:szCs w:val="20"/>
          <w:lang w:val="en-US"/>
        </w:rPr>
        <w:t>Great</w:t>
      </w:r>
      <w:r w:rsidRPr="00652729">
        <w:rPr>
          <w:rFonts w:cstheme="minorHAnsi"/>
          <w:i/>
          <w:sz w:val="20"/>
          <w:szCs w:val="20"/>
        </w:rPr>
        <w:t xml:space="preserve"> </w:t>
      </w:r>
      <w:r w:rsidRPr="00652729">
        <w:rPr>
          <w:rFonts w:cstheme="minorHAnsi"/>
          <w:i/>
          <w:sz w:val="20"/>
          <w:szCs w:val="20"/>
          <w:lang w:val="en-US"/>
        </w:rPr>
        <w:t>Britain</w:t>
      </w:r>
      <w:r w:rsidRPr="00652729">
        <w:rPr>
          <w:rFonts w:cstheme="minorHAnsi"/>
          <w:sz w:val="20"/>
          <w:szCs w:val="20"/>
        </w:rPr>
        <w:t>. (</w:t>
      </w:r>
      <w:r w:rsidRPr="00652729">
        <w:rPr>
          <w:rFonts w:cstheme="minorHAnsi"/>
          <w:sz w:val="20"/>
          <w:szCs w:val="20"/>
          <w:lang w:val="en-US"/>
        </w:rPr>
        <w:t>London</w:t>
      </w:r>
      <w:r w:rsidRPr="00652729">
        <w:rPr>
          <w:rFonts w:cstheme="minorHAnsi"/>
          <w:sz w:val="20"/>
          <w:szCs w:val="20"/>
        </w:rPr>
        <w:t>, 1972)</w:t>
      </w:r>
      <w:r w:rsidRPr="00EA504A">
        <w:rPr>
          <w:rFonts w:cstheme="minorHAnsi"/>
          <w:sz w:val="20"/>
          <w:szCs w:val="20"/>
        </w:rPr>
        <w:t>,</w:t>
      </w:r>
      <w:r w:rsidRPr="00EA504A">
        <w:rPr>
          <w:sz w:val="20"/>
          <w:szCs w:val="20"/>
        </w:rPr>
        <w:t xml:space="preserve"> </w:t>
      </w:r>
      <w:r w:rsidRPr="00652729">
        <w:rPr>
          <w:sz w:val="20"/>
          <w:szCs w:val="20"/>
          <w:lang w:val="en-US"/>
        </w:rPr>
        <w:t>pp</w:t>
      </w:r>
      <w:r w:rsidRPr="00EA504A">
        <w:rPr>
          <w:sz w:val="20"/>
          <w:szCs w:val="20"/>
        </w:rPr>
        <w:t>. 65-70.</w:t>
      </w:r>
    </w:p>
    <w:p w:rsidR="009E6B0D" w:rsidRPr="00652729" w:rsidRDefault="009E6B0D" w:rsidP="00652729">
      <w:pPr>
        <w:ind w:left="360"/>
        <w:jc w:val="both"/>
        <w:rPr>
          <w:sz w:val="20"/>
          <w:szCs w:val="20"/>
        </w:rPr>
      </w:pPr>
      <w:r w:rsidRPr="00652729">
        <w:rPr>
          <w:rFonts w:cs="Calibri"/>
          <w:sz w:val="20"/>
          <w:szCs w:val="20"/>
          <w:lang w:val="en-US"/>
        </w:rPr>
        <w:t>Irecek</w:t>
      </w:r>
      <w:r w:rsidRPr="00652729">
        <w:rPr>
          <w:rFonts w:cs="Calibri"/>
          <w:sz w:val="20"/>
          <w:szCs w:val="20"/>
        </w:rPr>
        <w:t xml:space="preserve">, </w:t>
      </w:r>
      <w:r w:rsidRPr="00652729">
        <w:rPr>
          <w:rFonts w:cs="Calibri"/>
          <w:sz w:val="20"/>
          <w:szCs w:val="20"/>
          <w:lang w:val="en-US"/>
        </w:rPr>
        <w:t>K</w:t>
      </w:r>
      <w:r w:rsidRPr="00652729">
        <w:rPr>
          <w:rFonts w:cs="Calibri"/>
          <w:sz w:val="20"/>
          <w:szCs w:val="20"/>
        </w:rPr>
        <w:t xml:space="preserve">., </w:t>
      </w:r>
      <w:r w:rsidRPr="00652729">
        <w:rPr>
          <w:rFonts w:cs="Calibri"/>
          <w:i/>
          <w:sz w:val="20"/>
          <w:szCs w:val="20"/>
          <w:lang w:val="en-US"/>
        </w:rPr>
        <w:t>Knyajestvo</w:t>
      </w:r>
      <w:r w:rsidRPr="00652729">
        <w:rPr>
          <w:rFonts w:cs="Calibri"/>
          <w:i/>
          <w:sz w:val="20"/>
          <w:szCs w:val="20"/>
        </w:rPr>
        <w:t xml:space="preserve"> </w:t>
      </w:r>
      <w:r w:rsidRPr="00652729">
        <w:rPr>
          <w:rFonts w:cs="Calibri"/>
          <w:i/>
          <w:sz w:val="20"/>
          <w:szCs w:val="20"/>
          <w:lang w:val="en-US"/>
        </w:rPr>
        <w:t>Balgaria</w:t>
      </w:r>
      <w:r w:rsidRPr="00652729">
        <w:rPr>
          <w:rFonts w:cs="Calibri"/>
          <w:i/>
          <w:sz w:val="20"/>
          <w:szCs w:val="20"/>
        </w:rPr>
        <w:t xml:space="preserve">. </w:t>
      </w:r>
      <w:r w:rsidRPr="00652729">
        <w:rPr>
          <w:rFonts w:cs="Calibri"/>
          <w:i/>
          <w:sz w:val="20"/>
          <w:szCs w:val="20"/>
          <w:lang w:val="en-US"/>
        </w:rPr>
        <w:t>Negovata</w:t>
      </w:r>
      <w:r w:rsidRPr="00652729">
        <w:rPr>
          <w:rFonts w:cs="Calibri"/>
          <w:i/>
          <w:sz w:val="20"/>
          <w:szCs w:val="20"/>
        </w:rPr>
        <w:t xml:space="preserve"> </w:t>
      </w:r>
      <w:r w:rsidRPr="00652729">
        <w:rPr>
          <w:rFonts w:cs="Calibri"/>
          <w:i/>
          <w:sz w:val="20"/>
          <w:szCs w:val="20"/>
          <w:lang w:val="en-US"/>
        </w:rPr>
        <w:t>povarhnina</w:t>
      </w:r>
      <w:r w:rsidRPr="00652729">
        <w:rPr>
          <w:rFonts w:cs="Calibri"/>
          <w:i/>
          <w:sz w:val="20"/>
          <w:szCs w:val="20"/>
        </w:rPr>
        <w:t xml:space="preserve">, </w:t>
      </w:r>
      <w:r w:rsidRPr="00652729">
        <w:rPr>
          <w:rFonts w:cs="Calibri"/>
          <w:i/>
          <w:sz w:val="20"/>
          <w:szCs w:val="20"/>
          <w:lang w:val="en-US"/>
        </w:rPr>
        <w:t>priroda</w:t>
      </w:r>
      <w:r w:rsidRPr="00652729">
        <w:rPr>
          <w:rFonts w:cs="Calibri"/>
          <w:i/>
          <w:sz w:val="20"/>
          <w:szCs w:val="20"/>
        </w:rPr>
        <w:t xml:space="preserve">, </w:t>
      </w:r>
      <w:r w:rsidRPr="00652729">
        <w:rPr>
          <w:rFonts w:cs="Calibri"/>
          <w:i/>
          <w:sz w:val="20"/>
          <w:szCs w:val="20"/>
          <w:lang w:val="en-US"/>
        </w:rPr>
        <w:t>naselenie</w:t>
      </w:r>
      <w:r w:rsidRPr="00652729">
        <w:rPr>
          <w:rFonts w:cs="Calibri"/>
          <w:i/>
          <w:sz w:val="20"/>
          <w:szCs w:val="20"/>
        </w:rPr>
        <w:t xml:space="preserve">, </w:t>
      </w:r>
      <w:r w:rsidRPr="00652729">
        <w:rPr>
          <w:rFonts w:cs="Calibri"/>
          <w:i/>
          <w:sz w:val="20"/>
          <w:szCs w:val="20"/>
          <w:lang w:val="en-US"/>
        </w:rPr>
        <w:t>duhovna</w:t>
      </w:r>
      <w:r w:rsidRPr="00652729">
        <w:rPr>
          <w:rFonts w:cs="Calibri"/>
          <w:i/>
          <w:sz w:val="20"/>
          <w:szCs w:val="20"/>
        </w:rPr>
        <w:t xml:space="preserve"> </w:t>
      </w:r>
      <w:r w:rsidRPr="00652729">
        <w:rPr>
          <w:rFonts w:cs="Calibri"/>
          <w:i/>
          <w:sz w:val="20"/>
          <w:szCs w:val="20"/>
          <w:lang w:val="en-US"/>
        </w:rPr>
        <w:t>kultura</w:t>
      </w:r>
      <w:r w:rsidRPr="00652729">
        <w:rPr>
          <w:rFonts w:cs="Calibri"/>
          <w:i/>
          <w:sz w:val="20"/>
          <w:szCs w:val="20"/>
        </w:rPr>
        <w:t xml:space="preserve">, </w:t>
      </w:r>
      <w:r w:rsidRPr="00652729">
        <w:rPr>
          <w:rFonts w:cs="Calibri"/>
          <w:i/>
          <w:sz w:val="20"/>
          <w:szCs w:val="20"/>
          <w:lang w:val="en-US"/>
        </w:rPr>
        <w:t>upravlenie</w:t>
      </w:r>
      <w:r w:rsidRPr="00652729">
        <w:rPr>
          <w:rFonts w:cs="Calibri"/>
          <w:i/>
          <w:sz w:val="20"/>
          <w:szCs w:val="20"/>
        </w:rPr>
        <w:t xml:space="preserve"> </w:t>
      </w:r>
      <w:r w:rsidRPr="00652729">
        <w:rPr>
          <w:rFonts w:cs="Calibri"/>
          <w:i/>
          <w:sz w:val="20"/>
          <w:szCs w:val="20"/>
          <w:lang w:val="en-US"/>
        </w:rPr>
        <w:t>I</w:t>
      </w:r>
      <w:r w:rsidRPr="00652729">
        <w:rPr>
          <w:rFonts w:cs="Calibri"/>
          <w:i/>
          <w:sz w:val="20"/>
          <w:szCs w:val="20"/>
        </w:rPr>
        <w:t xml:space="preserve"> </w:t>
      </w:r>
      <w:r w:rsidRPr="00652729">
        <w:rPr>
          <w:rFonts w:cs="Calibri"/>
          <w:i/>
          <w:sz w:val="20"/>
          <w:szCs w:val="20"/>
          <w:lang w:val="en-US"/>
        </w:rPr>
        <w:t>noveisha</w:t>
      </w:r>
      <w:r w:rsidRPr="00652729">
        <w:rPr>
          <w:rFonts w:cs="Calibri"/>
          <w:i/>
          <w:sz w:val="20"/>
          <w:szCs w:val="20"/>
        </w:rPr>
        <w:t xml:space="preserve"> </w:t>
      </w:r>
      <w:r w:rsidRPr="00652729">
        <w:rPr>
          <w:rFonts w:cs="Calibri"/>
          <w:i/>
          <w:sz w:val="20"/>
          <w:szCs w:val="20"/>
          <w:lang w:val="en-US"/>
        </w:rPr>
        <w:t>istoria</w:t>
      </w:r>
      <w:r w:rsidRPr="00652729">
        <w:rPr>
          <w:rFonts w:cs="Calibri"/>
          <w:i/>
          <w:sz w:val="20"/>
          <w:szCs w:val="20"/>
        </w:rPr>
        <w:t xml:space="preserve">. </w:t>
      </w:r>
      <w:r w:rsidRPr="00652729">
        <w:rPr>
          <w:rFonts w:cs="Calibri"/>
          <w:i/>
          <w:sz w:val="20"/>
          <w:szCs w:val="20"/>
          <w:lang w:val="en-US"/>
        </w:rPr>
        <w:t>Chast</w:t>
      </w:r>
      <w:r w:rsidRPr="00EA504A">
        <w:rPr>
          <w:rFonts w:cs="Calibri"/>
          <w:i/>
          <w:sz w:val="20"/>
          <w:szCs w:val="20"/>
        </w:rPr>
        <w:t xml:space="preserve"> 2. </w:t>
      </w:r>
      <w:r w:rsidRPr="00652729">
        <w:rPr>
          <w:rFonts w:cs="Calibri"/>
          <w:i/>
          <w:sz w:val="20"/>
          <w:szCs w:val="20"/>
          <w:lang w:val="en-US"/>
        </w:rPr>
        <w:t>Patuvaniya</w:t>
      </w:r>
      <w:r w:rsidRPr="00EA504A">
        <w:rPr>
          <w:rFonts w:cs="Calibri"/>
          <w:i/>
          <w:sz w:val="20"/>
          <w:szCs w:val="20"/>
        </w:rPr>
        <w:t xml:space="preserve"> </w:t>
      </w:r>
      <w:r w:rsidRPr="00652729">
        <w:rPr>
          <w:rFonts w:cs="Calibri"/>
          <w:i/>
          <w:sz w:val="20"/>
          <w:szCs w:val="20"/>
          <w:lang w:val="en-US"/>
        </w:rPr>
        <w:t>po</w:t>
      </w:r>
      <w:r w:rsidRPr="00EA504A">
        <w:rPr>
          <w:rFonts w:cs="Calibri"/>
          <w:i/>
          <w:sz w:val="20"/>
          <w:szCs w:val="20"/>
        </w:rPr>
        <w:t xml:space="preserve"> </w:t>
      </w:r>
      <w:r w:rsidRPr="00652729">
        <w:rPr>
          <w:rFonts w:cs="Calibri"/>
          <w:i/>
          <w:sz w:val="20"/>
          <w:szCs w:val="20"/>
          <w:lang w:val="en-US"/>
        </w:rPr>
        <w:t>Balgaria</w:t>
      </w:r>
      <w:r w:rsidRPr="00EA504A">
        <w:rPr>
          <w:rFonts w:cs="Calibri"/>
          <w:i/>
          <w:sz w:val="20"/>
          <w:szCs w:val="20"/>
        </w:rPr>
        <w:t xml:space="preserve"> </w:t>
      </w:r>
      <w:r w:rsidRPr="00EA504A">
        <w:rPr>
          <w:rFonts w:cs="Calibri"/>
          <w:sz w:val="20"/>
          <w:szCs w:val="20"/>
        </w:rPr>
        <w:t>(</w:t>
      </w:r>
      <w:r w:rsidRPr="00652729">
        <w:rPr>
          <w:rFonts w:cs="Calibri"/>
          <w:sz w:val="20"/>
          <w:szCs w:val="20"/>
          <w:lang w:val="en-US"/>
        </w:rPr>
        <w:t>Plovdiv</w:t>
      </w:r>
      <w:r w:rsidRPr="00EA504A">
        <w:rPr>
          <w:rFonts w:cs="Calibri"/>
          <w:sz w:val="20"/>
          <w:szCs w:val="20"/>
        </w:rPr>
        <w:t xml:space="preserve">, </w:t>
      </w:r>
      <w:r w:rsidRPr="00652729">
        <w:rPr>
          <w:sz w:val="20"/>
          <w:szCs w:val="20"/>
        </w:rPr>
        <w:t>1899</w:t>
      </w:r>
      <w:r w:rsidRPr="00EA504A">
        <w:rPr>
          <w:rFonts w:cs="Calibri"/>
          <w:sz w:val="20"/>
          <w:szCs w:val="20"/>
        </w:rPr>
        <w:t>).</w:t>
      </w:r>
    </w:p>
    <w:p w:rsidR="009E6B0D" w:rsidRPr="00652729" w:rsidRDefault="009E6B0D" w:rsidP="00652729">
      <w:pPr>
        <w:ind w:left="360"/>
        <w:jc w:val="both"/>
        <w:rPr>
          <w:sz w:val="20"/>
          <w:szCs w:val="20"/>
        </w:rPr>
      </w:pPr>
      <w:r w:rsidRPr="00652729">
        <w:rPr>
          <w:sz w:val="20"/>
          <w:szCs w:val="20"/>
          <w:lang w:val="en-US"/>
        </w:rPr>
        <w:t>Ivanov</w:t>
      </w:r>
      <w:r w:rsidRPr="00652729">
        <w:rPr>
          <w:sz w:val="20"/>
          <w:szCs w:val="20"/>
        </w:rPr>
        <w:t xml:space="preserve">, </w:t>
      </w:r>
      <w:r w:rsidRPr="00652729">
        <w:rPr>
          <w:sz w:val="20"/>
          <w:szCs w:val="20"/>
          <w:lang w:val="en-US"/>
        </w:rPr>
        <w:t>I</w:t>
      </w:r>
      <w:r w:rsidRPr="00652729">
        <w:rPr>
          <w:sz w:val="20"/>
          <w:szCs w:val="20"/>
        </w:rPr>
        <w:t>., ‘</w:t>
      </w:r>
      <w:r w:rsidRPr="00652729">
        <w:rPr>
          <w:sz w:val="20"/>
          <w:szCs w:val="20"/>
          <w:lang w:val="en-US"/>
        </w:rPr>
        <w:t>Kam</w:t>
      </w:r>
      <w:r w:rsidRPr="00652729">
        <w:rPr>
          <w:sz w:val="20"/>
          <w:szCs w:val="20"/>
        </w:rPr>
        <w:t xml:space="preserve"> </w:t>
      </w:r>
      <w:r w:rsidRPr="00652729">
        <w:rPr>
          <w:sz w:val="20"/>
          <w:szCs w:val="20"/>
          <w:lang w:val="en-US"/>
        </w:rPr>
        <w:t>vaprosa</w:t>
      </w:r>
      <w:r w:rsidRPr="00652729">
        <w:rPr>
          <w:sz w:val="20"/>
          <w:szCs w:val="20"/>
        </w:rPr>
        <w:t xml:space="preserve"> </w:t>
      </w:r>
      <w:r w:rsidRPr="00652729">
        <w:rPr>
          <w:sz w:val="20"/>
          <w:szCs w:val="20"/>
          <w:lang w:val="en-US"/>
        </w:rPr>
        <w:t>za</w:t>
      </w:r>
      <w:r w:rsidRPr="00652729">
        <w:rPr>
          <w:sz w:val="20"/>
          <w:szCs w:val="20"/>
        </w:rPr>
        <w:t xml:space="preserve"> </w:t>
      </w:r>
      <w:r w:rsidRPr="00652729">
        <w:rPr>
          <w:sz w:val="20"/>
          <w:szCs w:val="20"/>
          <w:lang w:val="en-US"/>
        </w:rPr>
        <w:t>stopanskoto</w:t>
      </w:r>
      <w:r w:rsidRPr="00652729">
        <w:rPr>
          <w:sz w:val="20"/>
          <w:szCs w:val="20"/>
        </w:rPr>
        <w:t xml:space="preserve"> </w:t>
      </w:r>
      <w:r w:rsidRPr="00652729">
        <w:rPr>
          <w:sz w:val="20"/>
          <w:szCs w:val="20"/>
          <w:lang w:val="en-US"/>
        </w:rPr>
        <w:t>razvitie</w:t>
      </w:r>
      <w:r w:rsidRPr="00652729">
        <w:rPr>
          <w:sz w:val="20"/>
          <w:szCs w:val="20"/>
        </w:rPr>
        <w:t xml:space="preserve"> </w:t>
      </w:r>
      <w:r w:rsidRPr="00652729">
        <w:rPr>
          <w:sz w:val="20"/>
          <w:szCs w:val="20"/>
          <w:lang w:val="en-US"/>
        </w:rPr>
        <w:t>na</w:t>
      </w:r>
      <w:r w:rsidRPr="00652729">
        <w:rPr>
          <w:sz w:val="20"/>
          <w:szCs w:val="20"/>
        </w:rPr>
        <w:t xml:space="preserve"> </w:t>
      </w:r>
      <w:r w:rsidRPr="00652729">
        <w:rPr>
          <w:sz w:val="20"/>
          <w:szCs w:val="20"/>
          <w:lang w:val="en-US"/>
        </w:rPr>
        <w:t>Zlatitsa</w:t>
      </w:r>
      <w:r w:rsidRPr="00652729">
        <w:rPr>
          <w:sz w:val="20"/>
          <w:szCs w:val="20"/>
        </w:rPr>
        <w:t xml:space="preserve"> </w:t>
      </w:r>
      <w:r w:rsidRPr="00652729">
        <w:rPr>
          <w:sz w:val="20"/>
          <w:szCs w:val="20"/>
          <w:lang w:val="en-US"/>
        </w:rPr>
        <w:t>i</w:t>
      </w:r>
      <w:r w:rsidRPr="00652729">
        <w:rPr>
          <w:sz w:val="20"/>
          <w:szCs w:val="20"/>
        </w:rPr>
        <w:t xml:space="preserve"> </w:t>
      </w:r>
      <w:r w:rsidRPr="00652729">
        <w:rPr>
          <w:sz w:val="20"/>
          <w:szCs w:val="20"/>
          <w:lang w:val="en-US"/>
        </w:rPr>
        <w:t>Pirdop</w:t>
      </w:r>
      <w:r w:rsidRPr="00652729">
        <w:rPr>
          <w:sz w:val="20"/>
          <w:szCs w:val="20"/>
        </w:rPr>
        <w:t xml:space="preserve"> </w:t>
      </w:r>
      <w:r w:rsidRPr="00652729">
        <w:rPr>
          <w:sz w:val="20"/>
          <w:szCs w:val="20"/>
          <w:lang w:val="en-US"/>
        </w:rPr>
        <w:t>prez</w:t>
      </w:r>
      <w:r w:rsidRPr="00652729">
        <w:rPr>
          <w:sz w:val="20"/>
          <w:szCs w:val="20"/>
        </w:rPr>
        <w:t xml:space="preserve"> </w:t>
      </w:r>
      <w:r w:rsidRPr="00652729">
        <w:rPr>
          <w:sz w:val="20"/>
          <w:szCs w:val="20"/>
          <w:lang w:val="en-US"/>
        </w:rPr>
        <w:t>Vazrajdaneto</w:t>
      </w:r>
      <w:r w:rsidRPr="00652729">
        <w:rPr>
          <w:sz w:val="20"/>
          <w:szCs w:val="20"/>
        </w:rPr>
        <w:t xml:space="preserve">’, </w:t>
      </w:r>
      <w:r w:rsidRPr="00652729">
        <w:rPr>
          <w:i/>
          <w:sz w:val="20"/>
          <w:szCs w:val="20"/>
          <w:lang w:val="en-US"/>
        </w:rPr>
        <w:t>Epohi</w:t>
      </w:r>
      <w:r w:rsidRPr="00652729">
        <w:rPr>
          <w:sz w:val="20"/>
          <w:szCs w:val="20"/>
        </w:rPr>
        <w:t xml:space="preserve">, 3 (1995), 2, </w:t>
      </w:r>
      <w:r w:rsidRPr="00652729">
        <w:rPr>
          <w:sz w:val="20"/>
          <w:szCs w:val="20"/>
          <w:lang w:val="en-US"/>
        </w:rPr>
        <w:t>pp</w:t>
      </w:r>
      <w:r w:rsidRPr="00652729">
        <w:rPr>
          <w:sz w:val="20"/>
          <w:szCs w:val="20"/>
        </w:rPr>
        <w:t>. 79-91.</w:t>
      </w:r>
    </w:p>
    <w:p w:rsidR="009E6B0D" w:rsidRPr="00652729" w:rsidRDefault="009E6B0D" w:rsidP="00652729">
      <w:pPr>
        <w:ind w:left="360"/>
        <w:jc w:val="both"/>
        <w:rPr>
          <w:sz w:val="20"/>
          <w:szCs w:val="20"/>
        </w:rPr>
      </w:pPr>
      <w:r w:rsidRPr="00E71BC2">
        <w:rPr>
          <w:sz w:val="20"/>
          <w:szCs w:val="20"/>
          <w:lang w:val="en-GB"/>
        </w:rPr>
        <w:t>Ivanov, M</w:t>
      </w:r>
      <w:r w:rsidRPr="00652729">
        <w:rPr>
          <w:sz w:val="20"/>
          <w:szCs w:val="20"/>
        </w:rPr>
        <w:t>.</w:t>
      </w:r>
      <w:r w:rsidRPr="00E71BC2">
        <w:rPr>
          <w:sz w:val="20"/>
          <w:szCs w:val="20"/>
          <w:lang w:val="en-GB"/>
        </w:rPr>
        <w:t>,</w:t>
      </w:r>
      <w:r w:rsidRPr="00652729">
        <w:rPr>
          <w:sz w:val="20"/>
          <w:szCs w:val="20"/>
        </w:rPr>
        <w:t xml:space="preserve"> </w:t>
      </w:r>
      <w:r w:rsidRPr="00E71BC2">
        <w:rPr>
          <w:rFonts w:cs="Calibri"/>
          <w:i/>
          <w:sz w:val="20"/>
          <w:szCs w:val="20"/>
          <w:lang w:val="en-GB"/>
        </w:rPr>
        <w:t>Bulgarian GDP,</w:t>
      </w:r>
      <w:r w:rsidRPr="00652729">
        <w:rPr>
          <w:rFonts w:cs="Calibri"/>
          <w:i/>
          <w:sz w:val="20"/>
          <w:szCs w:val="20"/>
        </w:rPr>
        <w:t xml:space="preserve"> 1870–1945</w:t>
      </w:r>
      <w:r w:rsidRPr="00652729">
        <w:rPr>
          <w:rFonts w:cs="Calibri"/>
          <w:sz w:val="20"/>
          <w:szCs w:val="20"/>
        </w:rPr>
        <w:t xml:space="preserve"> </w:t>
      </w:r>
      <w:r w:rsidRPr="00E71BC2">
        <w:rPr>
          <w:rFonts w:cs="Calibri"/>
          <w:sz w:val="20"/>
          <w:szCs w:val="20"/>
          <w:lang w:val="en-GB"/>
        </w:rPr>
        <w:t xml:space="preserve">(Sofia, </w:t>
      </w:r>
      <w:r w:rsidRPr="00652729">
        <w:rPr>
          <w:rFonts w:cs="Calibri"/>
          <w:sz w:val="20"/>
          <w:szCs w:val="20"/>
        </w:rPr>
        <w:t>2012</w:t>
      </w:r>
      <w:r w:rsidRPr="00E71BC2">
        <w:rPr>
          <w:rFonts w:cs="Calibri"/>
          <w:sz w:val="20"/>
          <w:szCs w:val="20"/>
          <w:lang w:val="en-GB"/>
        </w:rPr>
        <w:t>).</w:t>
      </w:r>
    </w:p>
    <w:p w:rsidR="009E6B0D" w:rsidRPr="00652729" w:rsidRDefault="009E6B0D" w:rsidP="00652729">
      <w:pPr>
        <w:ind w:left="360"/>
        <w:jc w:val="both"/>
        <w:rPr>
          <w:sz w:val="20"/>
          <w:szCs w:val="20"/>
        </w:rPr>
      </w:pPr>
      <w:r w:rsidRPr="00652729">
        <w:rPr>
          <w:rFonts w:cstheme="minorHAnsi"/>
          <w:sz w:val="20"/>
          <w:szCs w:val="20"/>
          <w:lang w:val="en-US"/>
        </w:rPr>
        <w:t xml:space="preserve">Ivanov, M., A. Tooze. ‘Convergence or Decline on Europe’s Southeastern Periphery? Agriculture, Population, and GNP in Bulgaria, 1892-1945’, </w:t>
      </w:r>
      <w:r w:rsidRPr="00652729">
        <w:rPr>
          <w:rFonts w:cstheme="minorHAnsi"/>
          <w:i/>
          <w:sz w:val="20"/>
          <w:szCs w:val="20"/>
          <w:lang w:val="en-US"/>
        </w:rPr>
        <w:t>Journal of Economic History</w:t>
      </w:r>
      <w:r w:rsidRPr="00652729">
        <w:rPr>
          <w:rFonts w:cstheme="minorHAnsi"/>
          <w:sz w:val="20"/>
          <w:szCs w:val="20"/>
          <w:lang w:val="en-US"/>
        </w:rPr>
        <w:t>, 67 (2007), 3, pp. 672-704.</w:t>
      </w:r>
    </w:p>
    <w:p w:rsidR="009E6B0D" w:rsidRPr="00652729" w:rsidRDefault="009E6B0D" w:rsidP="00652729">
      <w:pPr>
        <w:ind w:left="360"/>
        <w:jc w:val="both"/>
        <w:rPr>
          <w:sz w:val="20"/>
          <w:szCs w:val="20"/>
        </w:rPr>
      </w:pPr>
      <w:r w:rsidRPr="00652729">
        <w:rPr>
          <w:rFonts w:cstheme="minorHAnsi"/>
          <w:sz w:val="20"/>
          <w:szCs w:val="20"/>
          <w:lang w:val="en-US"/>
        </w:rPr>
        <w:t xml:space="preserve">Ivanov, M., K. Stanev, ‘Bulgaria’ in Saito, O., L. Shaw-Taylor (eds.) </w:t>
      </w:r>
      <w:r w:rsidRPr="00652729">
        <w:rPr>
          <w:rFonts w:cstheme="minorHAnsi"/>
          <w:i/>
          <w:sz w:val="20"/>
          <w:szCs w:val="20"/>
          <w:lang w:val="en-US"/>
        </w:rPr>
        <w:t>Occupational Structure, Industrialization and Economic Growth in a Comparative Perspective</w:t>
      </w:r>
      <w:r w:rsidRPr="00652729">
        <w:rPr>
          <w:rFonts w:cstheme="minorHAnsi"/>
          <w:sz w:val="20"/>
          <w:szCs w:val="20"/>
          <w:lang w:val="en-US"/>
        </w:rPr>
        <w:t xml:space="preserve"> (forthocoming).</w:t>
      </w:r>
    </w:p>
    <w:p w:rsidR="009E6B0D" w:rsidRPr="00652729" w:rsidRDefault="009E6B0D" w:rsidP="00652729">
      <w:pPr>
        <w:ind w:left="360"/>
        <w:jc w:val="both"/>
        <w:rPr>
          <w:sz w:val="20"/>
          <w:szCs w:val="20"/>
        </w:rPr>
      </w:pPr>
      <w:r w:rsidRPr="00652729">
        <w:rPr>
          <w:rFonts w:cstheme="minorHAnsi"/>
          <w:i/>
          <w:sz w:val="20"/>
          <w:szCs w:val="20"/>
          <w:lang w:val="en-US"/>
        </w:rPr>
        <w:t>Izlojenie</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sevlievskii</w:t>
      </w:r>
      <w:r w:rsidRPr="00652729">
        <w:rPr>
          <w:rFonts w:cstheme="minorHAnsi"/>
          <w:i/>
          <w:sz w:val="20"/>
          <w:szCs w:val="20"/>
        </w:rPr>
        <w:t xml:space="preserve"> </w:t>
      </w:r>
      <w:r w:rsidRPr="00652729">
        <w:rPr>
          <w:rFonts w:cstheme="minorHAnsi"/>
          <w:i/>
          <w:sz w:val="20"/>
          <w:szCs w:val="20"/>
          <w:lang w:val="en-US"/>
        </w:rPr>
        <w:t>okrajen</w:t>
      </w:r>
      <w:r w:rsidRPr="00652729">
        <w:rPr>
          <w:rFonts w:cstheme="minorHAnsi"/>
          <w:i/>
          <w:sz w:val="20"/>
          <w:szCs w:val="20"/>
        </w:rPr>
        <w:t xml:space="preserve"> </w:t>
      </w:r>
      <w:r w:rsidRPr="00652729">
        <w:rPr>
          <w:rFonts w:cstheme="minorHAnsi"/>
          <w:i/>
          <w:sz w:val="20"/>
          <w:szCs w:val="20"/>
          <w:lang w:val="en-US"/>
        </w:rPr>
        <w:t>upravitel</w:t>
      </w:r>
      <w:r w:rsidRPr="00652729">
        <w:rPr>
          <w:rFonts w:cstheme="minorHAnsi"/>
          <w:i/>
          <w:sz w:val="20"/>
          <w:szCs w:val="20"/>
        </w:rPr>
        <w:t xml:space="preserve"> </w:t>
      </w:r>
      <w:r w:rsidRPr="00652729">
        <w:rPr>
          <w:rFonts w:cstheme="minorHAnsi"/>
          <w:i/>
          <w:sz w:val="20"/>
          <w:szCs w:val="20"/>
          <w:lang w:val="en-US"/>
        </w:rPr>
        <w:t>za</w:t>
      </w:r>
      <w:r w:rsidRPr="00652729">
        <w:rPr>
          <w:rFonts w:cstheme="minorHAnsi"/>
          <w:i/>
          <w:sz w:val="20"/>
          <w:szCs w:val="20"/>
        </w:rPr>
        <w:t xml:space="preserve"> </w:t>
      </w:r>
      <w:r w:rsidRPr="00652729">
        <w:rPr>
          <w:rFonts w:cstheme="minorHAnsi"/>
          <w:i/>
          <w:sz w:val="20"/>
          <w:szCs w:val="20"/>
          <w:lang w:val="en-US"/>
        </w:rPr>
        <w:t>sastoyanieto</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okraga</w:t>
      </w:r>
      <w:r w:rsidRPr="00652729">
        <w:rPr>
          <w:rFonts w:cstheme="minorHAnsi"/>
          <w:i/>
          <w:sz w:val="20"/>
          <w:szCs w:val="20"/>
        </w:rPr>
        <w:t xml:space="preserve"> </w:t>
      </w:r>
      <w:r w:rsidRPr="00652729">
        <w:rPr>
          <w:rFonts w:cstheme="minorHAnsi"/>
          <w:i/>
          <w:sz w:val="20"/>
          <w:szCs w:val="20"/>
          <w:lang w:val="en-US"/>
        </w:rPr>
        <w:t>prez</w:t>
      </w:r>
      <w:r w:rsidRPr="00652729">
        <w:rPr>
          <w:rFonts w:cstheme="minorHAnsi"/>
          <w:i/>
          <w:sz w:val="20"/>
          <w:szCs w:val="20"/>
        </w:rPr>
        <w:t xml:space="preserve"> 1888 </w:t>
      </w:r>
      <w:r w:rsidRPr="00652729">
        <w:rPr>
          <w:rFonts w:cstheme="minorHAnsi"/>
          <w:sz w:val="20"/>
          <w:szCs w:val="20"/>
        </w:rPr>
        <w:t>(</w:t>
      </w:r>
      <w:r w:rsidRPr="00652729">
        <w:rPr>
          <w:rFonts w:cstheme="minorHAnsi"/>
          <w:sz w:val="20"/>
          <w:szCs w:val="20"/>
          <w:lang w:val="en-US"/>
        </w:rPr>
        <w:t>Ruse</w:t>
      </w:r>
      <w:r w:rsidRPr="00652729">
        <w:rPr>
          <w:rFonts w:cstheme="minorHAnsi"/>
          <w:sz w:val="20"/>
          <w:szCs w:val="20"/>
        </w:rPr>
        <w:t>, 1888).</w:t>
      </w:r>
    </w:p>
    <w:p w:rsidR="009E6B0D" w:rsidRPr="00652729" w:rsidRDefault="009E6B0D" w:rsidP="00652729">
      <w:pPr>
        <w:ind w:left="360"/>
        <w:jc w:val="both"/>
        <w:rPr>
          <w:sz w:val="20"/>
          <w:szCs w:val="20"/>
        </w:rPr>
      </w:pPr>
      <w:r w:rsidRPr="00652729">
        <w:rPr>
          <w:rFonts w:cstheme="minorHAnsi"/>
          <w:i/>
          <w:sz w:val="20"/>
          <w:szCs w:val="20"/>
          <w:lang w:val="en-US"/>
        </w:rPr>
        <w:t>Izlojenie</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zamestnika</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sevlievskii</w:t>
      </w:r>
      <w:r w:rsidRPr="00652729">
        <w:rPr>
          <w:rFonts w:cstheme="minorHAnsi"/>
          <w:i/>
          <w:sz w:val="20"/>
          <w:szCs w:val="20"/>
        </w:rPr>
        <w:t xml:space="preserve"> </w:t>
      </w:r>
      <w:r w:rsidRPr="00652729">
        <w:rPr>
          <w:rFonts w:cstheme="minorHAnsi"/>
          <w:i/>
          <w:sz w:val="20"/>
          <w:szCs w:val="20"/>
          <w:lang w:val="en-US"/>
        </w:rPr>
        <w:t>okrajen</w:t>
      </w:r>
      <w:r w:rsidRPr="00652729">
        <w:rPr>
          <w:rFonts w:cstheme="minorHAnsi"/>
          <w:i/>
          <w:sz w:val="20"/>
          <w:szCs w:val="20"/>
        </w:rPr>
        <w:t xml:space="preserve"> </w:t>
      </w:r>
      <w:r w:rsidRPr="00652729">
        <w:rPr>
          <w:rFonts w:cstheme="minorHAnsi"/>
          <w:i/>
          <w:sz w:val="20"/>
          <w:szCs w:val="20"/>
          <w:lang w:val="en-US"/>
        </w:rPr>
        <w:t>upravitel</w:t>
      </w:r>
      <w:r w:rsidRPr="00652729">
        <w:rPr>
          <w:rFonts w:cstheme="minorHAnsi"/>
          <w:i/>
          <w:sz w:val="20"/>
          <w:szCs w:val="20"/>
        </w:rPr>
        <w:t xml:space="preserve"> </w:t>
      </w:r>
      <w:r w:rsidRPr="00652729">
        <w:rPr>
          <w:rFonts w:cstheme="minorHAnsi"/>
          <w:i/>
          <w:sz w:val="20"/>
          <w:szCs w:val="20"/>
          <w:lang w:val="en-US"/>
        </w:rPr>
        <w:t>D</w:t>
      </w:r>
      <w:r w:rsidRPr="00652729">
        <w:rPr>
          <w:rFonts w:cstheme="minorHAnsi"/>
          <w:i/>
          <w:sz w:val="20"/>
          <w:szCs w:val="20"/>
        </w:rPr>
        <w:t xml:space="preserve">. </w:t>
      </w:r>
      <w:r w:rsidRPr="00652729">
        <w:rPr>
          <w:rFonts w:cstheme="minorHAnsi"/>
          <w:i/>
          <w:sz w:val="20"/>
          <w:szCs w:val="20"/>
          <w:lang w:val="en-US"/>
        </w:rPr>
        <w:t>Trichkov</w:t>
      </w:r>
      <w:r w:rsidRPr="00652729">
        <w:rPr>
          <w:rFonts w:cstheme="minorHAnsi"/>
          <w:i/>
          <w:sz w:val="20"/>
          <w:szCs w:val="20"/>
        </w:rPr>
        <w:t xml:space="preserve"> </w:t>
      </w:r>
      <w:r w:rsidRPr="00652729">
        <w:rPr>
          <w:rFonts w:cstheme="minorHAnsi"/>
          <w:i/>
          <w:sz w:val="20"/>
          <w:szCs w:val="20"/>
          <w:lang w:val="en-US"/>
        </w:rPr>
        <w:t>varhu</w:t>
      </w:r>
      <w:r w:rsidRPr="00652729">
        <w:rPr>
          <w:rFonts w:cstheme="minorHAnsi"/>
          <w:i/>
          <w:sz w:val="20"/>
          <w:szCs w:val="20"/>
        </w:rPr>
        <w:t xml:space="preserve"> </w:t>
      </w:r>
      <w:r w:rsidRPr="00652729">
        <w:rPr>
          <w:rFonts w:cstheme="minorHAnsi"/>
          <w:i/>
          <w:sz w:val="20"/>
          <w:szCs w:val="20"/>
          <w:lang w:val="en-US"/>
        </w:rPr>
        <w:t>sastoyanieto</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Sevlievskoto</w:t>
      </w:r>
      <w:r w:rsidRPr="00652729">
        <w:rPr>
          <w:rFonts w:cstheme="minorHAnsi"/>
          <w:i/>
          <w:sz w:val="20"/>
          <w:szCs w:val="20"/>
        </w:rPr>
        <w:t xml:space="preserve"> </w:t>
      </w:r>
      <w:r w:rsidRPr="00652729">
        <w:rPr>
          <w:rFonts w:cstheme="minorHAnsi"/>
          <w:i/>
          <w:sz w:val="20"/>
          <w:szCs w:val="20"/>
          <w:lang w:val="en-US"/>
        </w:rPr>
        <w:t>okrajie</w:t>
      </w:r>
      <w:r w:rsidRPr="00652729">
        <w:rPr>
          <w:rFonts w:cstheme="minorHAnsi"/>
          <w:i/>
          <w:sz w:val="20"/>
          <w:szCs w:val="20"/>
        </w:rPr>
        <w:t xml:space="preserve"> </w:t>
      </w:r>
      <w:r w:rsidRPr="00652729">
        <w:rPr>
          <w:rFonts w:cstheme="minorHAnsi"/>
          <w:sz w:val="20"/>
          <w:szCs w:val="20"/>
        </w:rPr>
        <w:t>(</w:t>
      </w:r>
      <w:r w:rsidRPr="00652729">
        <w:rPr>
          <w:rFonts w:cstheme="minorHAnsi"/>
          <w:sz w:val="20"/>
          <w:szCs w:val="20"/>
          <w:lang w:val="en-US"/>
        </w:rPr>
        <w:t>Sevlivo</w:t>
      </w:r>
      <w:r w:rsidRPr="00652729">
        <w:rPr>
          <w:rFonts w:cstheme="minorHAnsi"/>
          <w:sz w:val="20"/>
          <w:szCs w:val="20"/>
        </w:rPr>
        <w:t>, 1889).</w:t>
      </w:r>
    </w:p>
    <w:p w:rsidR="009E6B0D" w:rsidRPr="00652729" w:rsidRDefault="009E6B0D" w:rsidP="00652729">
      <w:pPr>
        <w:ind w:left="360"/>
        <w:jc w:val="both"/>
        <w:rPr>
          <w:sz w:val="20"/>
          <w:szCs w:val="20"/>
        </w:rPr>
      </w:pPr>
      <w:r w:rsidRPr="00652729">
        <w:rPr>
          <w:rFonts w:cstheme="minorHAnsi"/>
          <w:i/>
          <w:sz w:val="20"/>
          <w:szCs w:val="20"/>
          <w:lang w:val="en-US"/>
        </w:rPr>
        <w:t>Izlojenie</w:t>
      </w:r>
      <w:r w:rsidRPr="00652729">
        <w:rPr>
          <w:rFonts w:cstheme="minorHAnsi"/>
          <w:i/>
          <w:sz w:val="20"/>
          <w:szCs w:val="20"/>
        </w:rPr>
        <w:t xml:space="preserve"> </w:t>
      </w:r>
      <w:r w:rsidRPr="00652729">
        <w:rPr>
          <w:rFonts w:cstheme="minorHAnsi"/>
          <w:i/>
          <w:sz w:val="20"/>
          <w:szCs w:val="20"/>
          <w:lang w:val="en-US"/>
        </w:rPr>
        <w:t>predstaveno</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Sevlievskii</w:t>
      </w:r>
      <w:r w:rsidRPr="00652729">
        <w:rPr>
          <w:rFonts w:cstheme="minorHAnsi"/>
          <w:i/>
          <w:sz w:val="20"/>
          <w:szCs w:val="20"/>
        </w:rPr>
        <w:t xml:space="preserve"> </w:t>
      </w:r>
      <w:r w:rsidRPr="00652729">
        <w:rPr>
          <w:rFonts w:cstheme="minorHAnsi"/>
          <w:i/>
          <w:sz w:val="20"/>
          <w:szCs w:val="20"/>
          <w:lang w:val="en-US"/>
        </w:rPr>
        <w:t>okrajen</w:t>
      </w:r>
      <w:r w:rsidRPr="00652729">
        <w:rPr>
          <w:rFonts w:cstheme="minorHAnsi"/>
          <w:i/>
          <w:sz w:val="20"/>
          <w:szCs w:val="20"/>
        </w:rPr>
        <w:t xml:space="preserve"> </w:t>
      </w:r>
      <w:r w:rsidRPr="00652729">
        <w:rPr>
          <w:rFonts w:cstheme="minorHAnsi"/>
          <w:i/>
          <w:sz w:val="20"/>
          <w:szCs w:val="20"/>
          <w:lang w:val="en-US"/>
        </w:rPr>
        <w:t>savet</w:t>
      </w:r>
      <w:r w:rsidRPr="00652729">
        <w:rPr>
          <w:rFonts w:cstheme="minorHAnsi"/>
          <w:i/>
          <w:sz w:val="20"/>
          <w:szCs w:val="20"/>
        </w:rPr>
        <w:t xml:space="preserve"> </w:t>
      </w:r>
      <w:r w:rsidRPr="00652729">
        <w:rPr>
          <w:rFonts w:cstheme="minorHAnsi"/>
          <w:i/>
          <w:sz w:val="20"/>
          <w:szCs w:val="20"/>
          <w:lang w:val="en-US"/>
        </w:rPr>
        <w:t>prez</w:t>
      </w:r>
      <w:r w:rsidRPr="00652729">
        <w:rPr>
          <w:rFonts w:cstheme="minorHAnsi"/>
          <w:i/>
          <w:sz w:val="20"/>
          <w:szCs w:val="20"/>
        </w:rPr>
        <w:t xml:space="preserve"> </w:t>
      </w:r>
      <w:r w:rsidRPr="00652729">
        <w:rPr>
          <w:rFonts w:cstheme="minorHAnsi"/>
          <w:i/>
          <w:sz w:val="20"/>
          <w:szCs w:val="20"/>
          <w:lang w:val="en-US"/>
        </w:rPr>
        <w:t>redovnata</w:t>
      </w:r>
      <w:r w:rsidRPr="00652729">
        <w:rPr>
          <w:rFonts w:cstheme="minorHAnsi"/>
          <w:i/>
          <w:sz w:val="20"/>
          <w:szCs w:val="20"/>
        </w:rPr>
        <w:t xml:space="preserve"> </w:t>
      </w:r>
      <w:r w:rsidRPr="00652729">
        <w:rPr>
          <w:rFonts w:cstheme="minorHAnsi"/>
          <w:i/>
          <w:sz w:val="20"/>
          <w:szCs w:val="20"/>
          <w:lang w:val="en-US"/>
        </w:rPr>
        <w:t>mu</w:t>
      </w:r>
      <w:r w:rsidRPr="00652729">
        <w:rPr>
          <w:rFonts w:cstheme="minorHAnsi"/>
          <w:i/>
          <w:sz w:val="20"/>
          <w:szCs w:val="20"/>
        </w:rPr>
        <w:t xml:space="preserve"> </w:t>
      </w:r>
      <w:r w:rsidRPr="00652729">
        <w:rPr>
          <w:rFonts w:cstheme="minorHAnsi"/>
          <w:i/>
          <w:sz w:val="20"/>
          <w:szCs w:val="20"/>
          <w:lang w:val="en-US"/>
        </w:rPr>
        <w:t>septemvriiska</w:t>
      </w:r>
      <w:r w:rsidRPr="00652729">
        <w:rPr>
          <w:rFonts w:cstheme="minorHAnsi"/>
          <w:i/>
          <w:sz w:val="20"/>
          <w:szCs w:val="20"/>
        </w:rPr>
        <w:t xml:space="preserve"> </w:t>
      </w:r>
      <w:r w:rsidRPr="00652729">
        <w:rPr>
          <w:rFonts w:cstheme="minorHAnsi"/>
          <w:i/>
          <w:sz w:val="20"/>
          <w:szCs w:val="20"/>
          <w:lang w:val="en-US"/>
        </w:rPr>
        <w:t>sesiya</w:t>
      </w:r>
      <w:r w:rsidRPr="00652729">
        <w:rPr>
          <w:rFonts w:cstheme="minorHAnsi"/>
          <w:i/>
          <w:sz w:val="20"/>
          <w:szCs w:val="20"/>
        </w:rPr>
        <w:t xml:space="preserve"> </w:t>
      </w:r>
      <w:r w:rsidRPr="00652729">
        <w:rPr>
          <w:rFonts w:cstheme="minorHAnsi"/>
          <w:i/>
          <w:sz w:val="20"/>
          <w:szCs w:val="20"/>
          <w:lang w:val="en-US"/>
        </w:rPr>
        <w:t>v</w:t>
      </w:r>
      <w:r w:rsidRPr="00652729">
        <w:rPr>
          <w:rFonts w:cstheme="minorHAnsi"/>
          <w:i/>
          <w:sz w:val="20"/>
          <w:szCs w:val="20"/>
        </w:rPr>
        <w:t xml:space="preserve"> 1890 </w:t>
      </w:r>
      <w:r w:rsidRPr="00652729">
        <w:rPr>
          <w:rFonts w:cstheme="minorHAnsi"/>
          <w:i/>
          <w:sz w:val="20"/>
          <w:szCs w:val="20"/>
          <w:lang w:val="en-US"/>
        </w:rPr>
        <w:t>godina</w:t>
      </w:r>
      <w:r w:rsidRPr="00652729">
        <w:rPr>
          <w:rFonts w:cstheme="minorHAnsi"/>
          <w:i/>
          <w:sz w:val="20"/>
          <w:szCs w:val="20"/>
        </w:rPr>
        <w:t xml:space="preserve"> ot </w:t>
      </w:r>
      <w:r w:rsidRPr="00652729">
        <w:rPr>
          <w:rFonts w:cstheme="minorHAnsi"/>
          <w:i/>
          <w:sz w:val="20"/>
          <w:szCs w:val="20"/>
          <w:lang w:val="en-US"/>
        </w:rPr>
        <w:t>Sevlievskii</w:t>
      </w:r>
      <w:r w:rsidRPr="00652729">
        <w:rPr>
          <w:rFonts w:cstheme="minorHAnsi"/>
          <w:i/>
          <w:sz w:val="20"/>
          <w:szCs w:val="20"/>
        </w:rPr>
        <w:t xml:space="preserve"> </w:t>
      </w:r>
      <w:r w:rsidRPr="00652729">
        <w:rPr>
          <w:rFonts w:cstheme="minorHAnsi"/>
          <w:i/>
          <w:sz w:val="20"/>
          <w:szCs w:val="20"/>
          <w:lang w:val="en-US"/>
        </w:rPr>
        <w:t>okrajen</w:t>
      </w:r>
      <w:r w:rsidRPr="00652729">
        <w:rPr>
          <w:rFonts w:cstheme="minorHAnsi"/>
          <w:i/>
          <w:sz w:val="20"/>
          <w:szCs w:val="20"/>
        </w:rPr>
        <w:t xml:space="preserve"> </w:t>
      </w:r>
      <w:r w:rsidRPr="00652729">
        <w:rPr>
          <w:rFonts w:cstheme="minorHAnsi"/>
          <w:i/>
          <w:sz w:val="20"/>
          <w:szCs w:val="20"/>
          <w:lang w:val="en-US"/>
        </w:rPr>
        <w:t>upravitel</w:t>
      </w:r>
      <w:r w:rsidRPr="00652729">
        <w:rPr>
          <w:rFonts w:cstheme="minorHAnsi"/>
          <w:i/>
          <w:sz w:val="20"/>
          <w:szCs w:val="20"/>
        </w:rPr>
        <w:t xml:space="preserve"> </w:t>
      </w:r>
      <w:r w:rsidRPr="00652729">
        <w:rPr>
          <w:rFonts w:cstheme="minorHAnsi"/>
          <w:i/>
          <w:sz w:val="20"/>
          <w:szCs w:val="20"/>
          <w:lang w:val="en-US"/>
        </w:rPr>
        <w:t>T</w:t>
      </w:r>
      <w:r w:rsidRPr="00652729">
        <w:rPr>
          <w:rFonts w:cstheme="minorHAnsi"/>
          <w:i/>
          <w:sz w:val="20"/>
          <w:szCs w:val="20"/>
        </w:rPr>
        <w:t xml:space="preserve">. </w:t>
      </w:r>
      <w:r w:rsidRPr="00652729">
        <w:rPr>
          <w:rFonts w:cstheme="minorHAnsi"/>
          <w:i/>
          <w:sz w:val="20"/>
          <w:szCs w:val="20"/>
          <w:lang w:val="en-US"/>
        </w:rPr>
        <w:t>Raynov</w:t>
      </w:r>
      <w:r w:rsidRPr="00652729">
        <w:rPr>
          <w:rFonts w:cstheme="minorHAnsi"/>
          <w:i/>
          <w:sz w:val="20"/>
          <w:szCs w:val="20"/>
        </w:rPr>
        <w:t xml:space="preserve"> </w:t>
      </w:r>
      <w:r w:rsidRPr="00652729">
        <w:rPr>
          <w:rFonts w:cstheme="minorHAnsi"/>
          <w:i/>
          <w:sz w:val="20"/>
          <w:szCs w:val="20"/>
          <w:lang w:val="en-US"/>
        </w:rPr>
        <w:t>za</w:t>
      </w:r>
      <w:r w:rsidRPr="00652729">
        <w:rPr>
          <w:rFonts w:cstheme="minorHAnsi"/>
          <w:i/>
          <w:sz w:val="20"/>
          <w:szCs w:val="20"/>
        </w:rPr>
        <w:t xml:space="preserve"> </w:t>
      </w:r>
      <w:r w:rsidRPr="00652729">
        <w:rPr>
          <w:rFonts w:cstheme="minorHAnsi"/>
          <w:i/>
          <w:sz w:val="20"/>
          <w:szCs w:val="20"/>
          <w:lang w:val="en-US"/>
        </w:rPr>
        <w:t>obshtoto</w:t>
      </w:r>
      <w:r w:rsidRPr="00652729">
        <w:rPr>
          <w:rFonts w:cstheme="minorHAnsi"/>
          <w:i/>
          <w:sz w:val="20"/>
          <w:szCs w:val="20"/>
        </w:rPr>
        <w:t xml:space="preserve"> </w:t>
      </w:r>
      <w:r w:rsidRPr="00652729">
        <w:rPr>
          <w:rFonts w:cstheme="minorHAnsi"/>
          <w:i/>
          <w:sz w:val="20"/>
          <w:szCs w:val="20"/>
          <w:lang w:val="en-US"/>
        </w:rPr>
        <w:t>sastoyanie</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Sevlievskii</w:t>
      </w:r>
      <w:r w:rsidRPr="00652729">
        <w:rPr>
          <w:rFonts w:cstheme="minorHAnsi"/>
          <w:i/>
          <w:sz w:val="20"/>
          <w:szCs w:val="20"/>
        </w:rPr>
        <w:t xml:space="preserve"> </w:t>
      </w:r>
      <w:r w:rsidRPr="00652729">
        <w:rPr>
          <w:rFonts w:cstheme="minorHAnsi"/>
          <w:i/>
          <w:sz w:val="20"/>
          <w:szCs w:val="20"/>
          <w:lang w:val="en-US"/>
        </w:rPr>
        <w:t>okrag</w:t>
      </w:r>
      <w:r w:rsidRPr="00652729">
        <w:rPr>
          <w:rFonts w:cstheme="minorHAnsi"/>
          <w:i/>
          <w:sz w:val="20"/>
          <w:szCs w:val="20"/>
        </w:rPr>
        <w:t xml:space="preserve"> </w:t>
      </w:r>
      <w:r w:rsidRPr="00652729">
        <w:rPr>
          <w:rFonts w:cstheme="minorHAnsi"/>
          <w:i/>
          <w:sz w:val="20"/>
          <w:szCs w:val="20"/>
          <w:lang w:val="en-US"/>
        </w:rPr>
        <w:t>prez</w:t>
      </w:r>
      <w:r w:rsidRPr="00652729">
        <w:rPr>
          <w:rFonts w:cstheme="minorHAnsi"/>
          <w:i/>
          <w:sz w:val="20"/>
          <w:szCs w:val="20"/>
        </w:rPr>
        <w:t xml:space="preserve"> 1889 </w:t>
      </w:r>
      <w:r w:rsidRPr="00652729">
        <w:rPr>
          <w:rFonts w:cstheme="minorHAnsi"/>
          <w:i/>
          <w:sz w:val="20"/>
          <w:szCs w:val="20"/>
          <w:lang w:val="en-US"/>
        </w:rPr>
        <w:t>i</w:t>
      </w:r>
      <w:r w:rsidRPr="00652729">
        <w:rPr>
          <w:rFonts w:cstheme="minorHAnsi"/>
          <w:i/>
          <w:sz w:val="20"/>
          <w:szCs w:val="20"/>
        </w:rPr>
        <w:t xml:space="preserve"> 1890 </w:t>
      </w:r>
      <w:r w:rsidRPr="00652729">
        <w:rPr>
          <w:rFonts w:cstheme="minorHAnsi"/>
          <w:i/>
          <w:sz w:val="20"/>
          <w:szCs w:val="20"/>
          <w:lang w:val="en-US"/>
        </w:rPr>
        <w:t>godina</w:t>
      </w:r>
      <w:r w:rsidRPr="00652729">
        <w:rPr>
          <w:rFonts w:cstheme="minorHAnsi"/>
          <w:i/>
          <w:sz w:val="20"/>
          <w:szCs w:val="20"/>
        </w:rPr>
        <w:t xml:space="preserve"> </w:t>
      </w:r>
      <w:r w:rsidRPr="00652729">
        <w:rPr>
          <w:rFonts w:cstheme="minorHAnsi"/>
          <w:sz w:val="20"/>
          <w:szCs w:val="20"/>
        </w:rPr>
        <w:t>(</w:t>
      </w:r>
      <w:r w:rsidRPr="00652729">
        <w:rPr>
          <w:rFonts w:cstheme="minorHAnsi"/>
          <w:sz w:val="20"/>
          <w:szCs w:val="20"/>
          <w:lang w:val="en-US"/>
        </w:rPr>
        <w:t>Sevlievo</w:t>
      </w:r>
      <w:r w:rsidRPr="00652729">
        <w:rPr>
          <w:rFonts w:cstheme="minorHAnsi"/>
          <w:sz w:val="20"/>
          <w:szCs w:val="20"/>
        </w:rPr>
        <w:t xml:space="preserve">, 1890). </w:t>
      </w:r>
    </w:p>
    <w:p w:rsidR="009E6B0D" w:rsidRPr="00652729" w:rsidRDefault="009E6B0D" w:rsidP="00652729">
      <w:pPr>
        <w:ind w:left="360"/>
        <w:jc w:val="both"/>
        <w:rPr>
          <w:sz w:val="20"/>
          <w:szCs w:val="20"/>
        </w:rPr>
      </w:pPr>
      <w:r w:rsidRPr="00652729">
        <w:rPr>
          <w:rFonts w:cstheme="minorHAnsi"/>
          <w:i/>
          <w:sz w:val="20"/>
          <w:szCs w:val="20"/>
          <w:lang w:val="en-US"/>
        </w:rPr>
        <w:t>Izlojenie</w:t>
      </w:r>
      <w:r w:rsidRPr="00652729">
        <w:rPr>
          <w:rFonts w:cstheme="minorHAnsi"/>
          <w:i/>
          <w:sz w:val="20"/>
          <w:szCs w:val="20"/>
        </w:rPr>
        <w:t xml:space="preserve"> </w:t>
      </w:r>
      <w:r w:rsidRPr="00652729">
        <w:rPr>
          <w:rFonts w:cstheme="minorHAnsi"/>
          <w:i/>
          <w:sz w:val="20"/>
          <w:szCs w:val="20"/>
          <w:lang w:val="en-US"/>
        </w:rPr>
        <w:t>za</w:t>
      </w:r>
      <w:r w:rsidRPr="00652729">
        <w:rPr>
          <w:rFonts w:cstheme="minorHAnsi"/>
          <w:i/>
          <w:sz w:val="20"/>
          <w:szCs w:val="20"/>
        </w:rPr>
        <w:t xml:space="preserve"> </w:t>
      </w:r>
      <w:r w:rsidRPr="00652729">
        <w:rPr>
          <w:rFonts w:cstheme="minorHAnsi"/>
          <w:i/>
          <w:sz w:val="20"/>
          <w:szCs w:val="20"/>
          <w:lang w:val="en-US"/>
        </w:rPr>
        <w:t>satoyanieto</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Sevlievskoto</w:t>
      </w:r>
      <w:r w:rsidRPr="00652729">
        <w:rPr>
          <w:rFonts w:cstheme="minorHAnsi"/>
          <w:i/>
          <w:sz w:val="20"/>
          <w:szCs w:val="20"/>
        </w:rPr>
        <w:t xml:space="preserve"> </w:t>
      </w:r>
      <w:r w:rsidRPr="00652729">
        <w:rPr>
          <w:rFonts w:cstheme="minorHAnsi"/>
          <w:i/>
          <w:sz w:val="20"/>
          <w:szCs w:val="20"/>
          <w:lang w:val="en-US"/>
        </w:rPr>
        <w:t>okrajie</w:t>
      </w:r>
      <w:r w:rsidRPr="00652729">
        <w:rPr>
          <w:rFonts w:cstheme="minorHAnsi"/>
          <w:i/>
          <w:sz w:val="20"/>
          <w:szCs w:val="20"/>
        </w:rPr>
        <w:t xml:space="preserve"> </w:t>
      </w:r>
      <w:r w:rsidRPr="00652729">
        <w:rPr>
          <w:rFonts w:cstheme="minorHAnsi"/>
          <w:i/>
          <w:sz w:val="20"/>
          <w:szCs w:val="20"/>
          <w:lang w:val="en-US"/>
        </w:rPr>
        <w:t>ot</w:t>
      </w:r>
      <w:r w:rsidRPr="00652729">
        <w:rPr>
          <w:rFonts w:cstheme="minorHAnsi"/>
          <w:i/>
          <w:sz w:val="20"/>
          <w:szCs w:val="20"/>
        </w:rPr>
        <w:t xml:space="preserve"> 1-</w:t>
      </w:r>
      <w:r w:rsidRPr="00652729">
        <w:rPr>
          <w:rFonts w:cstheme="minorHAnsi"/>
          <w:i/>
          <w:sz w:val="20"/>
          <w:szCs w:val="20"/>
          <w:lang w:val="en-US"/>
        </w:rPr>
        <w:t>I</w:t>
      </w:r>
      <w:r w:rsidRPr="00652729">
        <w:rPr>
          <w:rFonts w:cstheme="minorHAnsi"/>
          <w:i/>
          <w:sz w:val="20"/>
          <w:szCs w:val="20"/>
        </w:rPr>
        <w:t xml:space="preserve"> </w:t>
      </w:r>
      <w:r w:rsidRPr="00652729">
        <w:rPr>
          <w:rFonts w:cstheme="minorHAnsi"/>
          <w:i/>
          <w:sz w:val="20"/>
          <w:szCs w:val="20"/>
          <w:lang w:val="en-US"/>
        </w:rPr>
        <w:t>Avgust</w:t>
      </w:r>
      <w:r w:rsidRPr="00652729">
        <w:rPr>
          <w:rFonts w:cstheme="minorHAnsi"/>
          <w:i/>
          <w:sz w:val="20"/>
          <w:szCs w:val="20"/>
        </w:rPr>
        <w:t xml:space="preserve"> 1890 </w:t>
      </w:r>
      <w:r w:rsidRPr="00652729">
        <w:rPr>
          <w:rFonts w:cstheme="minorHAnsi"/>
          <w:i/>
          <w:sz w:val="20"/>
          <w:szCs w:val="20"/>
          <w:lang w:val="en-US"/>
        </w:rPr>
        <w:t>do</w:t>
      </w:r>
      <w:r w:rsidRPr="00652729">
        <w:rPr>
          <w:rFonts w:cstheme="minorHAnsi"/>
          <w:i/>
          <w:sz w:val="20"/>
          <w:szCs w:val="20"/>
        </w:rPr>
        <w:t xml:space="preserve"> 1-</w:t>
      </w:r>
      <w:r w:rsidRPr="00652729">
        <w:rPr>
          <w:rFonts w:cstheme="minorHAnsi"/>
          <w:i/>
          <w:sz w:val="20"/>
          <w:szCs w:val="20"/>
          <w:lang w:val="en-US"/>
        </w:rPr>
        <w:t>I</w:t>
      </w:r>
      <w:r w:rsidRPr="00652729">
        <w:rPr>
          <w:rFonts w:cstheme="minorHAnsi"/>
          <w:i/>
          <w:sz w:val="20"/>
          <w:szCs w:val="20"/>
        </w:rPr>
        <w:t xml:space="preserve"> </w:t>
      </w:r>
      <w:r w:rsidRPr="00652729">
        <w:rPr>
          <w:rFonts w:cstheme="minorHAnsi"/>
          <w:i/>
          <w:sz w:val="20"/>
          <w:szCs w:val="20"/>
          <w:lang w:val="en-US"/>
        </w:rPr>
        <w:t>Avgust</w:t>
      </w:r>
      <w:r w:rsidRPr="00652729">
        <w:rPr>
          <w:rFonts w:cstheme="minorHAnsi"/>
          <w:i/>
          <w:sz w:val="20"/>
          <w:szCs w:val="20"/>
        </w:rPr>
        <w:t xml:space="preserve"> 1891 </w:t>
      </w:r>
      <w:r w:rsidRPr="00652729">
        <w:rPr>
          <w:rFonts w:cstheme="minorHAnsi"/>
          <w:i/>
          <w:sz w:val="20"/>
          <w:szCs w:val="20"/>
          <w:lang w:val="en-US"/>
        </w:rPr>
        <w:t>godina</w:t>
      </w:r>
      <w:r w:rsidRPr="00652729">
        <w:rPr>
          <w:rFonts w:cstheme="minorHAnsi"/>
          <w:i/>
          <w:sz w:val="20"/>
          <w:szCs w:val="20"/>
        </w:rPr>
        <w:t xml:space="preserve"> </w:t>
      </w:r>
      <w:r w:rsidRPr="00652729">
        <w:rPr>
          <w:rFonts w:cstheme="minorHAnsi"/>
          <w:i/>
          <w:sz w:val="20"/>
          <w:szCs w:val="20"/>
          <w:lang w:val="en-US"/>
        </w:rPr>
        <w:t>or</w:t>
      </w:r>
      <w:r w:rsidRPr="00652729">
        <w:rPr>
          <w:rFonts w:cstheme="minorHAnsi"/>
          <w:i/>
          <w:sz w:val="20"/>
          <w:szCs w:val="20"/>
        </w:rPr>
        <w:t xml:space="preserve"> </w:t>
      </w:r>
      <w:r w:rsidRPr="00652729">
        <w:rPr>
          <w:rFonts w:cstheme="minorHAnsi"/>
          <w:i/>
          <w:sz w:val="20"/>
          <w:szCs w:val="20"/>
          <w:lang w:val="en-US"/>
        </w:rPr>
        <w:t>Sevlievskii</w:t>
      </w:r>
      <w:r w:rsidRPr="00652729">
        <w:rPr>
          <w:rFonts w:cstheme="minorHAnsi"/>
          <w:i/>
          <w:sz w:val="20"/>
          <w:szCs w:val="20"/>
        </w:rPr>
        <w:t xml:space="preserve"> </w:t>
      </w:r>
      <w:r w:rsidRPr="00652729">
        <w:rPr>
          <w:rFonts w:cstheme="minorHAnsi"/>
          <w:i/>
          <w:sz w:val="20"/>
          <w:szCs w:val="20"/>
          <w:lang w:val="en-US"/>
        </w:rPr>
        <w:t>Okrajen</w:t>
      </w:r>
      <w:r w:rsidRPr="00652729">
        <w:rPr>
          <w:rFonts w:cstheme="minorHAnsi"/>
          <w:i/>
          <w:sz w:val="20"/>
          <w:szCs w:val="20"/>
        </w:rPr>
        <w:t xml:space="preserve"> </w:t>
      </w:r>
      <w:r w:rsidRPr="00652729">
        <w:rPr>
          <w:rFonts w:cstheme="minorHAnsi"/>
          <w:i/>
          <w:sz w:val="20"/>
          <w:szCs w:val="20"/>
          <w:lang w:val="en-US"/>
        </w:rPr>
        <w:t>Upravitel</w:t>
      </w:r>
      <w:r w:rsidRPr="00652729">
        <w:rPr>
          <w:rFonts w:cstheme="minorHAnsi"/>
          <w:i/>
          <w:sz w:val="20"/>
          <w:szCs w:val="20"/>
        </w:rPr>
        <w:t xml:space="preserve"> </w:t>
      </w:r>
      <w:r w:rsidRPr="00652729">
        <w:rPr>
          <w:rFonts w:cstheme="minorHAnsi"/>
          <w:i/>
          <w:sz w:val="20"/>
          <w:szCs w:val="20"/>
          <w:lang w:val="en-US"/>
        </w:rPr>
        <w:t>I</w:t>
      </w:r>
      <w:r w:rsidRPr="00652729">
        <w:rPr>
          <w:rFonts w:cstheme="minorHAnsi"/>
          <w:i/>
          <w:sz w:val="20"/>
          <w:szCs w:val="20"/>
        </w:rPr>
        <w:t xml:space="preserve">. </w:t>
      </w:r>
      <w:r w:rsidRPr="00652729">
        <w:rPr>
          <w:rFonts w:cstheme="minorHAnsi"/>
          <w:i/>
          <w:sz w:val="20"/>
          <w:szCs w:val="20"/>
          <w:lang w:val="en-US"/>
        </w:rPr>
        <w:t>Simeonov</w:t>
      </w:r>
      <w:r w:rsidRPr="00652729">
        <w:rPr>
          <w:rFonts w:cstheme="minorHAnsi"/>
          <w:i/>
          <w:sz w:val="20"/>
          <w:szCs w:val="20"/>
        </w:rPr>
        <w:t xml:space="preserve"> </w:t>
      </w:r>
      <w:r w:rsidRPr="00652729">
        <w:rPr>
          <w:rFonts w:cstheme="minorHAnsi"/>
          <w:sz w:val="20"/>
          <w:szCs w:val="20"/>
        </w:rPr>
        <w:t>(</w:t>
      </w:r>
      <w:r w:rsidRPr="00652729">
        <w:rPr>
          <w:rFonts w:cstheme="minorHAnsi"/>
          <w:sz w:val="20"/>
          <w:szCs w:val="20"/>
          <w:lang w:val="en-US"/>
        </w:rPr>
        <w:t>Sevlievo</w:t>
      </w:r>
      <w:r w:rsidRPr="00652729">
        <w:rPr>
          <w:rFonts w:cstheme="minorHAnsi"/>
          <w:sz w:val="20"/>
          <w:szCs w:val="20"/>
        </w:rPr>
        <w:t>, 1891).</w:t>
      </w:r>
    </w:p>
    <w:p w:rsidR="009E6B0D" w:rsidRPr="00652729" w:rsidRDefault="009E6B0D" w:rsidP="00652729">
      <w:pPr>
        <w:ind w:left="360"/>
        <w:jc w:val="both"/>
        <w:rPr>
          <w:sz w:val="20"/>
          <w:szCs w:val="20"/>
        </w:rPr>
      </w:pPr>
      <w:r w:rsidRPr="00652729">
        <w:rPr>
          <w:rFonts w:cstheme="minorHAnsi"/>
          <w:i/>
          <w:sz w:val="20"/>
          <w:szCs w:val="20"/>
          <w:lang w:val="en-US"/>
        </w:rPr>
        <w:t>Izlojenie</w:t>
      </w:r>
      <w:r w:rsidRPr="00652729">
        <w:rPr>
          <w:rFonts w:cstheme="minorHAnsi"/>
          <w:i/>
          <w:sz w:val="20"/>
          <w:szCs w:val="20"/>
        </w:rPr>
        <w:t xml:space="preserve"> </w:t>
      </w:r>
      <w:r w:rsidRPr="00652729">
        <w:rPr>
          <w:rFonts w:cstheme="minorHAnsi"/>
          <w:i/>
          <w:sz w:val="20"/>
          <w:szCs w:val="20"/>
          <w:lang w:val="en-US"/>
        </w:rPr>
        <w:t>za</w:t>
      </w:r>
      <w:r w:rsidRPr="00652729">
        <w:rPr>
          <w:rFonts w:cstheme="minorHAnsi"/>
          <w:i/>
          <w:sz w:val="20"/>
          <w:szCs w:val="20"/>
        </w:rPr>
        <w:t xml:space="preserve"> </w:t>
      </w:r>
      <w:r w:rsidRPr="00652729">
        <w:rPr>
          <w:rFonts w:cstheme="minorHAnsi"/>
          <w:i/>
          <w:sz w:val="20"/>
          <w:szCs w:val="20"/>
          <w:lang w:val="en-US"/>
        </w:rPr>
        <w:t>sastoyanieto</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Sevlievskoto</w:t>
      </w:r>
      <w:r w:rsidRPr="00652729">
        <w:rPr>
          <w:rFonts w:cstheme="minorHAnsi"/>
          <w:i/>
          <w:sz w:val="20"/>
          <w:szCs w:val="20"/>
        </w:rPr>
        <w:t xml:space="preserve"> </w:t>
      </w:r>
      <w:r w:rsidRPr="00652729">
        <w:rPr>
          <w:rFonts w:cstheme="minorHAnsi"/>
          <w:i/>
          <w:sz w:val="20"/>
          <w:szCs w:val="20"/>
          <w:lang w:val="en-US"/>
        </w:rPr>
        <w:t>okrajie</w:t>
      </w:r>
      <w:r w:rsidRPr="00652729">
        <w:rPr>
          <w:rFonts w:cstheme="minorHAnsi"/>
          <w:i/>
          <w:sz w:val="20"/>
          <w:szCs w:val="20"/>
        </w:rPr>
        <w:t xml:space="preserve"> </w:t>
      </w:r>
      <w:r w:rsidRPr="00652729">
        <w:rPr>
          <w:rFonts w:cstheme="minorHAnsi"/>
          <w:i/>
          <w:sz w:val="20"/>
          <w:szCs w:val="20"/>
          <w:lang w:val="en-US"/>
        </w:rPr>
        <w:t>prez</w:t>
      </w:r>
      <w:r w:rsidRPr="00652729">
        <w:rPr>
          <w:rFonts w:cstheme="minorHAnsi"/>
          <w:i/>
          <w:sz w:val="20"/>
          <w:szCs w:val="20"/>
        </w:rPr>
        <w:t xml:space="preserve"> 1895/96 </w:t>
      </w:r>
      <w:r w:rsidRPr="00652729">
        <w:rPr>
          <w:rFonts w:cstheme="minorHAnsi"/>
          <w:i/>
          <w:sz w:val="20"/>
          <w:szCs w:val="20"/>
          <w:lang w:val="en-US"/>
        </w:rPr>
        <w:t>goidna</w:t>
      </w:r>
      <w:r w:rsidRPr="00652729">
        <w:rPr>
          <w:rFonts w:cstheme="minorHAnsi"/>
          <w:i/>
          <w:sz w:val="20"/>
          <w:szCs w:val="20"/>
        </w:rPr>
        <w:t xml:space="preserve">. </w:t>
      </w:r>
      <w:r w:rsidRPr="00652729">
        <w:rPr>
          <w:rFonts w:cstheme="minorHAnsi"/>
          <w:i/>
          <w:sz w:val="20"/>
          <w:szCs w:val="20"/>
          <w:lang w:val="en-US"/>
        </w:rPr>
        <w:t>Prestaven</w:t>
      </w:r>
      <w:r w:rsidRPr="00652729">
        <w:rPr>
          <w:rFonts w:cstheme="minorHAnsi"/>
          <w:i/>
          <w:sz w:val="20"/>
          <w:szCs w:val="20"/>
        </w:rPr>
        <w:t xml:space="preserve"> </w:t>
      </w:r>
      <w:r w:rsidRPr="00652729">
        <w:rPr>
          <w:rFonts w:cstheme="minorHAnsi"/>
          <w:i/>
          <w:sz w:val="20"/>
          <w:szCs w:val="20"/>
          <w:lang w:val="en-US"/>
        </w:rPr>
        <w:t>pred</w:t>
      </w:r>
      <w:r w:rsidRPr="00652729">
        <w:rPr>
          <w:rFonts w:cstheme="minorHAnsi"/>
          <w:i/>
          <w:sz w:val="20"/>
          <w:szCs w:val="20"/>
        </w:rPr>
        <w:t xml:space="preserve"> </w:t>
      </w:r>
      <w:r w:rsidRPr="00652729">
        <w:rPr>
          <w:rFonts w:cstheme="minorHAnsi"/>
          <w:i/>
          <w:sz w:val="20"/>
          <w:szCs w:val="20"/>
          <w:lang w:val="en-US"/>
        </w:rPr>
        <w:t>Sevlievskii</w:t>
      </w:r>
      <w:r w:rsidRPr="00652729">
        <w:rPr>
          <w:rFonts w:cstheme="minorHAnsi"/>
          <w:i/>
          <w:sz w:val="20"/>
          <w:szCs w:val="20"/>
        </w:rPr>
        <w:t xml:space="preserve"> </w:t>
      </w:r>
      <w:r w:rsidRPr="00652729">
        <w:rPr>
          <w:rFonts w:cstheme="minorHAnsi"/>
          <w:i/>
          <w:sz w:val="20"/>
          <w:szCs w:val="20"/>
          <w:lang w:val="en-US"/>
        </w:rPr>
        <w:t>okrajen</w:t>
      </w:r>
      <w:r w:rsidRPr="00652729">
        <w:rPr>
          <w:rFonts w:cstheme="minorHAnsi"/>
          <w:i/>
          <w:sz w:val="20"/>
          <w:szCs w:val="20"/>
        </w:rPr>
        <w:t xml:space="preserve"> </w:t>
      </w:r>
      <w:r w:rsidRPr="00652729">
        <w:rPr>
          <w:rFonts w:cstheme="minorHAnsi"/>
          <w:i/>
          <w:sz w:val="20"/>
          <w:szCs w:val="20"/>
          <w:lang w:val="en-US"/>
        </w:rPr>
        <w:t>savet</w:t>
      </w:r>
      <w:r w:rsidRPr="00652729">
        <w:rPr>
          <w:rFonts w:cstheme="minorHAnsi"/>
          <w:i/>
          <w:sz w:val="20"/>
          <w:szCs w:val="20"/>
        </w:rPr>
        <w:t xml:space="preserve"> </w:t>
      </w:r>
      <w:r w:rsidRPr="00652729">
        <w:rPr>
          <w:rFonts w:cstheme="minorHAnsi"/>
          <w:i/>
          <w:sz w:val="20"/>
          <w:szCs w:val="20"/>
          <w:lang w:val="en-US"/>
        </w:rPr>
        <w:t>pri</w:t>
      </w:r>
      <w:r w:rsidRPr="00652729">
        <w:rPr>
          <w:rFonts w:cstheme="minorHAnsi"/>
          <w:i/>
          <w:sz w:val="20"/>
          <w:szCs w:val="20"/>
        </w:rPr>
        <w:t xml:space="preserve"> </w:t>
      </w:r>
      <w:r w:rsidRPr="00652729">
        <w:rPr>
          <w:rFonts w:cstheme="minorHAnsi"/>
          <w:i/>
          <w:sz w:val="20"/>
          <w:szCs w:val="20"/>
          <w:lang w:val="en-US"/>
        </w:rPr>
        <w:t>otkrivane</w:t>
      </w:r>
      <w:r w:rsidRPr="00652729">
        <w:rPr>
          <w:rFonts w:cstheme="minorHAnsi"/>
          <w:i/>
          <w:sz w:val="20"/>
          <w:szCs w:val="20"/>
        </w:rPr>
        <w:t xml:space="preserve"> </w:t>
      </w:r>
      <w:r w:rsidRPr="00652729">
        <w:rPr>
          <w:rFonts w:cstheme="minorHAnsi"/>
          <w:i/>
          <w:sz w:val="20"/>
          <w:szCs w:val="20"/>
          <w:lang w:val="en-US"/>
        </w:rPr>
        <w:t>redovnata</w:t>
      </w:r>
      <w:r w:rsidRPr="00652729">
        <w:rPr>
          <w:rFonts w:cstheme="minorHAnsi"/>
          <w:i/>
          <w:sz w:val="20"/>
          <w:szCs w:val="20"/>
        </w:rPr>
        <w:t xml:space="preserve"> </w:t>
      </w:r>
      <w:r w:rsidRPr="00652729">
        <w:rPr>
          <w:rFonts w:cstheme="minorHAnsi"/>
          <w:i/>
          <w:sz w:val="20"/>
          <w:szCs w:val="20"/>
          <w:lang w:val="en-US"/>
        </w:rPr>
        <w:t>mu</w:t>
      </w:r>
      <w:r w:rsidRPr="00652729">
        <w:rPr>
          <w:rFonts w:cstheme="minorHAnsi"/>
          <w:i/>
          <w:sz w:val="20"/>
          <w:szCs w:val="20"/>
        </w:rPr>
        <w:t xml:space="preserve"> </w:t>
      </w:r>
      <w:r w:rsidRPr="00652729">
        <w:rPr>
          <w:rFonts w:cstheme="minorHAnsi"/>
          <w:i/>
          <w:sz w:val="20"/>
          <w:szCs w:val="20"/>
          <w:lang w:val="en-US"/>
        </w:rPr>
        <w:t>sesiya</w:t>
      </w:r>
      <w:r w:rsidRPr="00652729">
        <w:rPr>
          <w:rFonts w:cstheme="minorHAnsi"/>
          <w:i/>
          <w:sz w:val="20"/>
          <w:szCs w:val="20"/>
        </w:rPr>
        <w:t xml:space="preserve"> </w:t>
      </w:r>
      <w:r w:rsidRPr="00652729">
        <w:rPr>
          <w:rFonts w:cstheme="minorHAnsi"/>
          <w:i/>
          <w:sz w:val="20"/>
          <w:szCs w:val="20"/>
          <w:lang w:val="en-US"/>
        </w:rPr>
        <w:t>prez</w:t>
      </w:r>
      <w:r w:rsidRPr="00652729">
        <w:rPr>
          <w:rFonts w:cstheme="minorHAnsi"/>
          <w:i/>
          <w:sz w:val="20"/>
          <w:szCs w:val="20"/>
        </w:rPr>
        <w:t xml:space="preserve"> 1896 </w:t>
      </w:r>
      <w:r w:rsidRPr="00652729">
        <w:rPr>
          <w:rFonts w:cstheme="minorHAnsi"/>
          <w:i/>
          <w:sz w:val="20"/>
          <w:szCs w:val="20"/>
          <w:lang w:val="en-US"/>
        </w:rPr>
        <w:t>godina</w:t>
      </w:r>
      <w:r w:rsidRPr="00652729">
        <w:rPr>
          <w:rFonts w:cstheme="minorHAnsi"/>
          <w:i/>
          <w:sz w:val="20"/>
          <w:szCs w:val="20"/>
        </w:rPr>
        <w:t xml:space="preserve"> </w:t>
      </w:r>
      <w:r w:rsidRPr="00652729">
        <w:rPr>
          <w:rFonts w:cstheme="minorHAnsi"/>
          <w:i/>
          <w:sz w:val="20"/>
          <w:szCs w:val="20"/>
          <w:lang w:val="en-US"/>
        </w:rPr>
        <w:t>ot</w:t>
      </w:r>
      <w:r w:rsidRPr="00652729">
        <w:rPr>
          <w:rFonts w:cstheme="minorHAnsi"/>
          <w:i/>
          <w:sz w:val="20"/>
          <w:szCs w:val="20"/>
        </w:rPr>
        <w:t xml:space="preserve"> </w:t>
      </w:r>
      <w:r w:rsidRPr="00652729">
        <w:rPr>
          <w:rFonts w:cstheme="minorHAnsi"/>
          <w:i/>
          <w:sz w:val="20"/>
          <w:szCs w:val="20"/>
          <w:lang w:val="en-US"/>
        </w:rPr>
        <w:t>Sevlievskii</w:t>
      </w:r>
      <w:r w:rsidRPr="00652729">
        <w:rPr>
          <w:rFonts w:cstheme="minorHAnsi"/>
          <w:i/>
          <w:sz w:val="20"/>
          <w:szCs w:val="20"/>
        </w:rPr>
        <w:t xml:space="preserve"> </w:t>
      </w:r>
      <w:r w:rsidRPr="00652729">
        <w:rPr>
          <w:rFonts w:cstheme="minorHAnsi"/>
          <w:i/>
          <w:sz w:val="20"/>
          <w:szCs w:val="20"/>
          <w:lang w:val="en-US"/>
        </w:rPr>
        <w:t>okrajen</w:t>
      </w:r>
      <w:r w:rsidRPr="00652729">
        <w:rPr>
          <w:rFonts w:cstheme="minorHAnsi"/>
          <w:i/>
          <w:sz w:val="20"/>
          <w:szCs w:val="20"/>
        </w:rPr>
        <w:t xml:space="preserve"> </w:t>
      </w:r>
      <w:r w:rsidRPr="00652729">
        <w:rPr>
          <w:rFonts w:cstheme="minorHAnsi"/>
          <w:i/>
          <w:sz w:val="20"/>
          <w:szCs w:val="20"/>
          <w:lang w:val="en-US"/>
        </w:rPr>
        <w:t>upravitel</w:t>
      </w:r>
      <w:r w:rsidRPr="00652729">
        <w:rPr>
          <w:rFonts w:cstheme="minorHAnsi"/>
          <w:i/>
          <w:sz w:val="20"/>
          <w:szCs w:val="20"/>
        </w:rPr>
        <w:t xml:space="preserve"> </w:t>
      </w:r>
      <w:r w:rsidRPr="00652729">
        <w:rPr>
          <w:rFonts w:cstheme="minorHAnsi"/>
          <w:i/>
          <w:sz w:val="20"/>
          <w:szCs w:val="20"/>
          <w:lang w:val="en-US"/>
        </w:rPr>
        <w:t>V</w:t>
      </w:r>
      <w:r w:rsidRPr="00652729">
        <w:rPr>
          <w:rFonts w:cstheme="minorHAnsi"/>
          <w:i/>
          <w:sz w:val="20"/>
          <w:szCs w:val="20"/>
        </w:rPr>
        <w:t xml:space="preserve">. </w:t>
      </w:r>
      <w:r w:rsidRPr="00652729">
        <w:rPr>
          <w:rFonts w:cstheme="minorHAnsi"/>
          <w:i/>
          <w:sz w:val="20"/>
          <w:szCs w:val="20"/>
          <w:lang w:val="en-US"/>
        </w:rPr>
        <w:t>Grudov</w:t>
      </w:r>
      <w:r w:rsidRPr="00652729">
        <w:rPr>
          <w:rFonts w:cstheme="minorHAnsi"/>
          <w:i/>
          <w:sz w:val="20"/>
          <w:szCs w:val="20"/>
        </w:rPr>
        <w:t xml:space="preserve"> </w:t>
      </w:r>
      <w:r w:rsidRPr="00652729">
        <w:rPr>
          <w:rFonts w:cstheme="minorHAnsi"/>
          <w:sz w:val="20"/>
          <w:szCs w:val="20"/>
        </w:rPr>
        <w:t>(</w:t>
      </w:r>
      <w:r w:rsidRPr="00652729">
        <w:rPr>
          <w:rFonts w:cstheme="minorHAnsi"/>
          <w:sz w:val="20"/>
          <w:szCs w:val="20"/>
          <w:lang w:val="en-US"/>
        </w:rPr>
        <w:t>Sevlievo</w:t>
      </w:r>
      <w:r w:rsidRPr="00652729">
        <w:rPr>
          <w:rFonts w:cstheme="minorHAnsi"/>
          <w:sz w:val="20"/>
          <w:szCs w:val="20"/>
        </w:rPr>
        <w:t>, 1896).</w:t>
      </w:r>
    </w:p>
    <w:p w:rsidR="009E6B0D" w:rsidRPr="00652729" w:rsidRDefault="009E6B0D" w:rsidP="00652729">
      <w:pPr>
        <w:ind w:left="360"/>
        <w:jc w:val="both"/>
        <w:rPr>
          <w:sz w:val="20"/>
          <w:szCs w:val="20"/>
        </w:rPr>
      </w:pPr>
      <w:r w:rsidRPr="00652729">
        <w:rPr>
          <w:rFonts w:cstheme="minorHAnsi"/>
          <w:i/>
          <w:sz w:val="20"/>
          <w:szCs w:val="20"/>
          <w:lang w:val="en-US"/>
        </w:rPr>
        <w:t>Izlojenie</w:t>
      </w:r>
      <w:r w:rsidRPr="00652729">
        <w:rPr>
          <w:rFonts w:cstheme="minorHAnsi"/>
          <w:i/>
          <w:sz w:val="20"/>
          <w:szCs w:val="20"/>
        </w:rPr>
        <w:t xml:space="preserve"> </w:t>
      </w:r>
      <w:r w:rsidRPr="00652729">
        <w:rPr>
          <w:rFonts w:cstheme="minorHAnsi"/>
          <w:i/>
          <w:sz w:val="20"/>
          <w:szCs w:val="20"/>
          <w:lang w:val="en-US"/>
        </w:rPr>
        <w:t>za</w:t>
      </w:r>
      <w:r w:rsidRPr="00652729">
        <w:rPr>
          <w:rFonts w:cstheme="minorHAnsi"/>
          <w:i/>
          <w:sz w:val="20"/>
          <w:szCs w:val="20"/>
        </w:rPr>
        <w:t xml:space="preserve"> </w:t>
      </w:r>
      <w:r w:rsidRPr="00652729">
        <w:rPr>
          <w:rFonts w:cstheme="minorHAnsi"/>
          <w:i/>
          <w:sz w:val="20"/>
          <w:szCs w:val="20"/>
          <w:lang w:val="en-US"/>
        </w:rPr>
        <w:t>sastoyanieto</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Sevlievskoto</w:t>
      </w:r>
      <w:r w:rsidRPr="00652729">
        <w:rPr>
          <w:rFonts w:cstheme="minorHAnsi"/>
          <w:i/>
          <w:sz w:val="20"/>
          <w:szCs w:val="20"/>
        </w:rPr>
        <w:t xml:space="preserve"> </w:t>
      </w:r>
      <w:r w:rsidRPr="00652729">
        <w:rPr>
          <w:rFonts w:cstheme="minorHAnsi"/>
          <w:i/>
          <w:sz w:val="20"/>
          <w:szCs w:val="20"/>
          <w:lang w:val="en-US"/>
        </w:rPr>
        <w:t>okrajie</w:t>
      </w:r>
      <w:r w:rsidRPr="00652729">
        <w:rPr>
          <w:rFonts w:cstheme="minorHAnsi"/>
          <w:i/>
          <w:sz w:val="20"/>
          <w:szCs w:val="20"/>
        </w:rPr>
        <w:t xml:space="preserve"> </w:t>
      </w:r>
      <w:r w:rsidRPr="00652729">
        <w:rPr>
          <w:rFonts w:cstheme="minorHAnsi"/>
          <w:i/>
          <w:sz w:val="20"/>
          <w:szCs w:val="20"/>
          <w:lang w:val="en-US"/>
        </w:rPr>
        <w:t>prez</w:t>
      </w:r>
      <w:r w:rsidRPr="00652729">
        <w:rPr>
          <w:rFonts w:cstheme="minorHAnsi"/>
          <w:i/>
          <w:sz w:val="20"/>
          <w:szCs w:val="20"/>
        </w:rPr>
        <w:t xml:space="preserve"> 1896/97 </w:t>
      </w:r>
      <w:r w:rsidRPr="00652729">
        <w:rPr>
          <w:rFonts w:cstheme="minorHAnsi"/>
          <w:i/>
          <w:sz w:val="20"/>
          <w:szCs w:val="20"/>
          <w:lang w:val="en-US"/>
        </w:rPr>
        <w:t>goidna</w:t>
      </w:r>
      <w:r w:rsidRPr="00652729">
        <w:rPr>
          <w:rFonts w:cstheme="minorHAnsi"/>
          <w:i/>
          <w:sz w:val="20"/>
          <w:szCs w:val="20"/>
        </w:rPr>
        <w:t xml:space="preserve"> </w:t>
      </w:r>
      <w:r w:rsidRPr="00652729">
        <w:rPr>
          <w:rFonts w:cstheme="minorHAnsi"/>
          <w:sz w:val="20"/>
          <w:szCs w:val="20"/>
        </w:rPr>
        <w:t>(</w:t>
      </w:r>
      <w:r w:rsidRPr="00652729">
        <w:rPr>
          <w:rFonts w:cstheme="minorHAnsi"/>
          <w:sz w:val="20"/>
          <w:szCs w:val="20"/>
          <w:lang w:val="en-US"/>
        </w:rPr>
        <w:t>Sevlievo</w:t>
      </w:r>
      <w:r w:rsidRPr="00652729">
        <w:rPr>
          <w:rFonts w:cstheme="minorHAnsi"/>
          <w:sz w:val="20"/>
          <w:szCs w:val="20"/>
        </w:rPr>
        <w:t>, 1897).</w:t>
      </w:r>
    </w:p>
    <w:p w:rsidR="009E6B0D" w:rsidRPr="00652729" w:rsidRDefault="009E6B0D" w:rsidP="00652729">
      <w:pPr>
        <w:ind w:left="360"/>
        <w:jc w:val="both"/>
        <w:rPr>
          <w:sz w:val="20"/>
          <w:szCs w:val="20"/>
        </w:rPr>
      </w:pPr>
      <w:r w:rsidRPr="00652729">
        <w:rPr>
          <w:rFonts w:cstheme="minorHAnsi"/>
          <w:i/>
          <w:sz w:val="20"/>
          <w:szCs w:val="20"/>
          <w:lang w:val="en-US"/>
        </w:rPr>
        <w:t>Izlojenie</w:t>
      </w:r>
      <w:r w:rsidRPr="00652729">
        <w:rPr>
          <w:rFonts w:cstheme="minorHAnsi"/>
          <w:i/>
          <w:sz w:val="20"/>
          <w:szCs w:val="20"/>
        </w:rPr>
        <w:t xml:space="preserve"> </w:t>
      </w:r>
      <w:r w:rsidRPr="00652729">
        <w:rPr>
          <w:rFonts w:cstheme="minorHAnsi"/>
          <w:i/>
          <w:sz w:val="20"/>
          <w:szCs w:val="20"/>
          <w:lang w:val="en-US"/>
        </w:rPr>
        <w:t>za</w:t>
      </w:r>
      <w:r w:rsidRPr="00652729">
        <w:rPr>
          <w:rFonts w:cstheme="minorHAnsi"/>
          <w:i/>
          <w:sz w:val="20"/>
          <w:szCs w:val="20"/>
        </w:rPr>
        <w:t xml:space="preserve"> </w:t>
      </w:r>
      <w:r w:rsidRPr="00652729">
        <w:rPr>
          <w:rFonts w:cstheme="minorHAnsi"/>
          <w:i/>
          <w:sz w:val="20"/>
          <w:szCs w:val="20"/>
          <w:lang w:val="en-US"/>
        </w:rPr>
        <w:t>sastoyanieto</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Sevlievskoto</w:t>
      </w:r>
      <w:r w:rsidRPr="00652729">
        <w:rPr>
          <w:rFonts w:cstheme="minorHAnsi"/>
          <w:i/>
          <w:sz w:val="20"/>
          <w:szCs w:val="20"/>
        </w:rPr>
        <w:t xml:space="preserve"> </w:t>
      </w:r>
      <w:r w:rsidRPr="00652729">
        <w:rPr>
          <w:rFonts w:cstheme="minorHAnsi"/>
          <w:i/>
          <w:sz w:val="20"/>
          <w:szCs w:val="20"/>
          <w:lang w:val="en-US"/>
        </w:rPr>
        <w:t>okrajie</w:t>
      </w:r>
      <w:r w:rsidRPr="00652729">
        <w:rPr>
          <w:rFonts w:cstheme="minorHAnsi"/>
          <w:i/>
          <w:sz w:val="20"/>
          <w:szCs w:val="20"/>
        </w:rPr>
        <w:t xml:space="preserve"> </w:t>
      </w:r>
      <w:r w:rsidRPr="00652729">
        <w:rPr>
          <w:rFonts w:cstheme="minorHAnsi"/>
          <w:i/>
          <w:sz w:val="20"/>
          <w:szCs w:val="20"/>
          <w:lang w:val="en-US"/>
        </w:rPr>
        <w:t>prez</w:t>
      </w:r>
      <w:r w:rsidRPr="00652729">
        <w:rPr>
          <w:rFonts w:cstheme="minorHAnsi"/>
          <w:i/>
          <w:sz w:val="20"/>
          <w:szCs w:val="20"/>
        </w:rPr>
        <w:t xml:space="preserve"> 1897/98 </w:t>
      </w:r>
      <w:r w:rsidRPr="00652729">
        <w:rPr>
          <w:rFonts w:cstheme="minorHAnsi"/>
          <w:i/>
          <w:sz w:val="20"/>
          <w:szCs w:val="20"/>
          <w:lang w:val="en-US"/>
        </w:rPr>
        <w:t>goidna</w:t>
      </w:r>
      <w:r w:rsidRPr="00652729">
        <w:rPr>
          <w:rFonts w:cstheme="minorHAnsi"/>
          <w:i/>
          <w:sz w:val="20"/>
          <w:szCs w:val="20"/>
        </w:rPr>
        <w:t xml:space="preserve"> </w:t>
      </w:r>
      <w:r w:rsidRPr="00652729">
        <w:rPr>
          <w:rFonts w:cstheme="minorHAnsi"/>
          <w:sz w:val="20"/>
          <w:szCs w:val="20"/>
        </w:rPr>
        <w:t>(</w:t>
      </w:r>
      <w:r w:rsidRPr="00652729">
        <w:rPr>
          <w:rFonts w:cstheme="minorHAnsi"/>
          <w:sz w:val="20"/>
          <w:szCs w:val="20"/>
          <w:lang w:val="en-US"/>
        </w:rPr>
        <w:t>Sevlievo</w:t>
      </w:r>
      <w:r w:rsidRPr="00652729">
        <w:rPr>
          <w:rFonts w:cstheme="minorHAnsi"/>
          <w:sz w:val="20"/>
          <w:szCs w:val="20"/>
        </w:rPr>
        <w:t>, 1898).</w:t>
      </w:r>
    </w:p>
    <w:p w:rsidR="009E6B0D" w:rsidRPr="00652729" w:rsidRDefault="009E6B0D" w:rsidP="00652729">
      <w:pPr>
        <w:ind w:left="360"/>
        <w:jc w:val="both"/>
        <w:rPr>
          <w:sz w:val="20"/>
          <w:szCs w:val="20"/>
        </w:rPr>
      </w:pPr>
      <w:r w:rsidRPr="00652729">
        <w:rPr>
          <w:rFonts w:cstheme="minorHAnsi"/>
          <w:i/>
          <w:sz w:val="20"/>
          <w:szCs w:val="20"/>
          <w:lang w:val="en-US"/>
        </w:rPr>
        <w:t>Izlojenie</w:t>
      </w:r>
      <w:r w:rsidRPr="00652729">
        <w:rPr>
          <w:rFonts w:cstheme="minorHAnsi"/>
          <w:i/>
          <w:sz w:val="20"/>
          <w:szCs w:val="20"/>
        </w:rPr>
        <w:t xml:space="preserve"> </w:t>
      </w:r>
      <w:r w:rsidRPr="00652729">
        <w:rPr>
          <w:rFonts w:cstheme="minorHAnsi"/>
          <w:i/>
          <w:sz w:val="20"/>
          <w:szCs w:val="20"/>
          <w:lang w:val="en-US"/>
        </w:rPr>
        <w:t>za</w:t>
      </w:r>
      <w:r w:rsidRPr="00652729">
        <w:rPr>
          <w:rFonts w:cstheme="minorHAnsi"/>
          <w:i/>
          <w:sz w:val="20"/>
          <w:szCs w:val="20"/>
        </w:rPr>
        <w:t xml:space="preserve"> </w:t>
      </w:r>
      <w:r w:rsidRPr="00652729">
        <w:rPr>
          <w:rFonts w:cstheme="minorHAnsi"/>
          <w:i/>
          <w:sz w:val="20"/>
          <w:szCs w:val="20"/>
          <w:lang w:val="en-US"/>
        </w:rPr>
        <w:t>sastoyanieto</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sofiiskoto</w:t>
      </w:r>
      <w:r w:rsidRPr="00652729">
        <w:rPr>
          <w:rFonts w:cstheme="minorHAnsi"/>
          <w:i/>
          <w:sz w:val="20"/>
          <w:szCs w:val="20"/>
        </w:rPr>
        <w:t xml:space="preserve"> </w:t>
      </w:r>
      <w:r w:rsidRPr="00652729">
        <w:rPr>
          <w:rFonts w:cstheme="minorHAnsi"/>
          <w:i/>
          <w:sz w:val="20"/>
          <w:szCs w:val="20"/>
          <w:lang w:val="en-US"/>
        </w:rPr>
        <w:t>okrajie</w:t>
      </w:r>
      <w:r w:rsidRPr="00652729">
        <w:rPr>
          <w:rFonts w:cstheme="minorHAnsi"/>
          <w:i/>
          <w:sz w:val="20"/>
          <w:szCs w:val="20"/>
        </w:rPr>
        <w:t xml:space="preserve"> </w:t>
      </w:r>
      <w:r w:rsidRPr="00652729">
        <w:rPr>
          <w:rFonts w:cstheme="minorHAnsi"/>
          <w:i/>
          <w:sz w:val="20"/>
          <w:szCs w:val="20"/>
          <w:lang w:val="en-US"/>
        </w:rPr>
        <w:t>prez</w:t>
      </w:r>
      <w:r w:rsidRPr="00652729">
        <w:rPr>
          <w:rFonts w:cstheme="minorHAnsi"/>
          <w:i/>
          <w:sz w:val="20"/>
          <w:szCs w:val="20"/>
        </w:rPr>
        <w:t xml:space="preserve"> 1896-97 </w:t>
      </w:r>
      <w:r w:rsidRPr="00652729">
        <w:rPr>
          <w:rFonts w:cstheme="minorHAnsi"/>
          <w:i/>
          <w:sz w:val="20"/>
          <w:szCs w:val="20"/>
          <w:lang w:val="en-US"/>
        </w:rPr>
        <w:t>god</w:t>
      </w:r>
      <w:r w:rsidRPr="00652729">
        <w:rPr>
          <w:rFonts w:cstheme="minorHAnsi"/>
          <w:i/>
          <w:sz w:val="20"/>
          <w:szCs w:val="20"/>
        </w:rPr>
        <w:t xml:space="preserve">. </w:t>
      </w:r>
      <w:r w:rsidRPr="00652729">
        <w:rPr>
          <w:rFonts w:cstheme="minorHAnsi"/>
          <w:i/>
          <w:sz w:val="20"/>
          <w:szCs w:val="20"/>
          <w:lang w:val="en-US"/>
        </w:rPr>
        <w:t>Predstaveno</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Sofiiskii</w:t>
      </w:r>
      <w:r w:rsidRPr="00652729">
        <w:rPr>
          <w:rFonts w:cstheme="minorHAnsi"/>
          <w:i/>
          <w:sz w:val="20"/>
          <w:szCs w:val="20"/>
        </w:rPr>
        <w:t xml:space="preserve"> </w:t>
      </w:r>
      <w:r w:rsidRPr="00652729">
        <w:rPr>
          <w:rFonts w:cstheme="minorHAnsi"/>
          <w:i/>
          <w:sz w:val="20"/>
          <w:szCs w:val="20"/>
          <w:lang w:val="en-US"/>
        </w:rPr>
        <w:t>okrajen</w:t>
      </w:r>
      <w:r w:rsidRPr="00652729">
        <w:rPr>
          <w:rFonts w:cstheme="minorHAnsi"/>
          <w:i/>
          <w:sz w:val="20"/>
          <w:szCs w:val="20"/>
        </w:rPr>
        <w:t xml:space="preserve"> </w:t>
      </w:r>
      <w:r w:rsidRPr="00652729">
        <w:rPr>
          <w:rFonts w:cstheme="minorHAnsi"/>
          <w:i/>
          <w:sz w:val="20"/>
          <w:szCs w:val="20"/>
          <w:lang w:val="en-US"/>
        </w:rPr>
        <w:t>savet</w:t>
      </w:r>
      <w:r w:rsidRPr="00652729">
        <w:rPr>
          <w:rFonts w:cstheme="minorHAnsi"/>
          <w:i/>
          <w:sz w:val="20"/>
          <w:szCs w:val="20"/>
        </w:rPr>
        <w:t xml:space="preserve"> </w:t>
      </w:r>
      <w:r w:rsidRPr="00652729">
        <w:rPr>
          <w:rFonts w:cstheme="minorHAnsi"/>
          <w:i/>
          <w:sz w:val="20"/>
          <w:szCs w:val="20"/>
          <w:lang w:val="en-US"/>
        </w:rPr>
        <w:t>pri</w:t>
      </w:r>
      <w:r w:rsidRPr="00652729">
        <w:rPr>
          <w:rFonts w:cstheme="minorHAnsi"/>
          <w:i/>
          <w:sz w:val="20"/>
          <w:szCs w:val="20"/>
        </w:rPr>
        <w:t xml:space="preserve"> </w:t>
      </w:r>
      <w:r w:rsidRPr="00652729">
        <w:rPr>
          <w:rFonts w:cstheme="minorHAnsi"/>
          <w:i/>
          <w:sz w:val="20"/>
          <w:szCs w:val="20"/>
          <w:lang w:val="en-US"/>
        </w:rPr>
        <w:t>otkrivanie</w:t>
      </w:r>
      <w:r w:rsidRPr="00652729">
        <w:rPr>
          <w:rFonts w:cstheme="minorHAnsi"/>
          <w:i/>
          <w:sz w:val="20"/>
          <w:szCs w:val="20"/>
        </w:rPr>
        <w:t xml:space="preserve"> </w:t>
      </w:r>
      <w:r w:rsidRPr="00652729">
        <w:rPr>
          <w:rFonts w:cstheme="minorHAnsi"/>
          <w:i/>
          <w:sz w:val="20"/>
          <w:szCs w:val="20"/>
          <w:lang w:val="en-US"/>
        </w:rPr>
        <w:t>redovnata</w:t>
      </w:r>
      <w:r w:rsidRPr="00652729">
        <w:rPr>
          <w:rFonts w:cstheme="minorHAnsi"/>
          <w:i/>
          <w:sz w:val="20"/>
          <w:szCs w:val="20"/>
        </w:rPr>
        <w:t xml:space="preserve"> </w:t>
      </w:r>
      <w:r w:rsidRPr="00652729">
        <w:rPr>
          <w:rFonts w:cstheme="minorHAnsi"/>
          <w:i/>
          <w:sz w:val="20"/>
          <w:szCs w:val="20"/>
          <w:lang w:val="en-US"/>
        </w:rPr>
        <w:t>mu</w:t>
      </w:r>
      <w:r w:rsidRPr="00652729">
        <w:rPr>
          <w:rFonts w:cstheme="minorHAnsi"/>
          <w:i/>
          <w:sz w:val="20"/>
          <w:szCs w:val="20"/>
        </w:rPr>
        <w:t xml:space="preserve"> </w:t>
      </w:r>
      <w:r w:rsidRPr="00652729">
        <w:rPr>
          <w:rFonts w:cstheme="minorHAnsi"/>
          <w:i/>
          <w:sz w:val="20"/>
          <w:szCs w:val="20"/>
          <w:lang w:val="en-US"/>
        </w:rPr>
        <w:t>sessiya</w:t>
      </w:r>
      <w:r w:rsidRPr="00652729">
        <w:rPr>
          <w:rFonts w:cstheme="minorHAnsi"/>
          <w:i/>
          <w:sz w:val="20"/>
          <w:szCs w:val="20"/>
        </w:rPr>
        <w:t xml:space="preserve"> </w:t>
      </w:r>
      <w:r w:rsidRPr="00652729">
        <w:rPr>
          <w:rFonts w:cstheme="minorHAnsi"/>
          <w:i/>
          <w:sz w:val="20"/>
          <w:szCs w:val="20"/>
          <w:lang w:val="en-US"/>
        </w:rPr>
        <w:t>prez</w:t>
      </w:r>
      <w:r w:rsidRPr="00652729">
        <w:rPr>
          <w:rFonts w:cstheme="minorHAnsi"/>
          <w:i/>
          <w:sz w:val="20"/>
          <w:szCs w:val="20"/>
        </w:rPr>
        <w:t xml:space="preserve"> 1897 </w:t>
      </w:r>
      <w:r w:rsidRPr="00652729">
        <w:rPr>
          <w:rFonts w:cstheme="minorHAnsi"/>
          <w:i/>
          <w:sz w:val="20"/>
          <w:szCs w:val="20"/>
          <w:lang w:val="en-US"/>
        </w:rPr>
        <w:t>godina</w:t>
      </w:r>
      <w:r w:rsidRPr="00652729">
        <w:rPr>
          <w:rFonts w:cstheme="minorHAnsi"/>
          <w:i/>
          <w:sz w:val="20"/>
          <w:szCs w:val="20"/>
        </w:rPr>
        <w:t xml:space="preserve"> </w:t>
      </w:r>
      <w:r w:rsidRPr="00652729">
        <w:rPr>
          <w:rFonts w:cstheme="minorHAnsi"/>
          <w:i/>
          <w:sz w:val="20"/>
          <w:szCs w:val="20"/>
          <w:lang w:val="en-US"/>
        </w:rPr>
        <w:t>ot</w:t>
      </w:r>
      <w:r w:rsidRPr="00652729">
        <w:rPr>
          <w:rFonts w:cstheme="minorHAnsi"/>
          <w:i/>
          <w:sz w:val="20"/>
          <w:szCs w:val="20"/>
        </w:rPr>
        <w:t xml:space="preserve"> </w:t>
      </w:r>
      <w:r w:rsidRPr="00652729">
        <w:rPr>
          <w:rFonts w:cstheme="minorHAnsi"/>
          <w:i/>
          <w:sz w:val="20"/>
          <w:szCs w:val="20"/>
          <w:lang w:val="en-US"/>
        </w:rPr>
        <w:t>Sofiiskii</w:t>
      </w:r>
      <w:r w:rsidRPr="00652729">
        <w:rPr>
          <w:rFonts w:cstheme="minorHAnsi"/>
          <w:i/>
          <w:sz w:val="20"/>
          <w:szCs w:val="20"/>
        </w:rPr>
        <w:t xml:space="preserve"> </w:t>
      </w:r>
      <w:r w:rsidRPr="00652729">
        <w:rPr>
          <w:rFonts w:cstheme="minorHAnsi"/>
          <w:i/>
          <w:sz w:val="20"/>
          <w:szCs w:val="20"/>
          <w:lang w:val="en-US"/>
        </w:rPr>
        <w:t>okrajen</w:t>
      </w:r>
      <w:r w:rsidRPr="00652729">
        <w:rPr>
          <w:rFonts w:cstheme="minorHAnsi"/>
          <w:i/>
          <w:sz w:val="20"/>
          <w:szCs w:val="20"/>
        </w:rPr>
        <w:t xml:space="preserve"> </w:t>
      </w:r>
      <w:r w:rsidRPr="00652729">
        <w:rPr>
          <w:rFonts w:cstheme="minorHAnsi"/>
          <w:i/>
          <w:sz w:val="20"/>
          <w:szCs w:val="20"/>
          <w:lang w:val="en-US"/>
        </w:rPr>
        <w:t>upravitel</w:t>
      </w:r>
      <w:r w:rsidRPr="00652729">
        <w:rPr>
          <w:rFonts w:cstheme="minorHAnsi"/>
          <w:i/>
          <w:sz w:val="20"/>
          <w:szCs w:val="20"/>
        </w:rPr>
        <w:t xml:space="preserve"> </w:t>
      </w:r>
      <w:r w:rsidRPr="00652729">
        <w:rPr>
          <w:rFonts w:cstheme="minorHAnsi"/>
          <w:i/>
          <w:sz w:val="20"/>
          <w:szCs w:val="20"/>
          <w:lang w:val="en-US"/>
        </w:rPr>
        <w:t>N</w:t>
      </w:r>
      <w:r w:rsidRPr="00652729">
        <w:rPr>
          <w:rFonts w:cstheme="minorHAnsi"/>
          <w:i/>
          <w:sz w:val="20"/>
          <w:szCs w:val="20"/>
        </w:rPr>
        <w:t xml:space="preserve">. </w:t>
      </w:r>
      <w:r w:rsidRPr="00652729">
        <w:rPr>
          <w:rFonts w:cstheme="minorHAnsi"/>
          <w:i/>
          <w:sz w:val="20"/>
          <w:szCs w:val="20"/>
          <w:lang w:val="en-US"/>
        </w:rPr>
        <w:t>Ivanov</w:t>
      </w:r>
      <w:r w:rsidRPr="00652729">
        <w:rPr>
          <w:rFonts w:cstheme="minorHAnsi"/>
          <w:i/>
          <w:sz w:val="20"/>
          <w:szCs w:val="20"/>
        </w:rPr>
        <w:t xml:space="preserve"> </w:t>
      </w:r>
      <w:r w:rsidRPr="00652729">
        <w:rPr>
          <w:rFonts w:cstheme="minorHAnsi"/>
          <w:sz w:val="20"/>
          <w:szCs w:val="20"/>
        </w:rPr>
        <w:t>(</w:t>
      </w:r>
      <w:r w:rsidRPr="00652729">
        <w:rPr>
          <w:rFonts w:cstheme="minorHAnsi"/>
          <w:sz w:val="20"/>
          <w:szCs w:val="20"/>
          <w:lang w:val="en-US"/>
        </w:rPr>
        <w:t>Sofia</w:t>
      </w:r>
      <w:r w:rsidRPr="00652729">
        <w:rPr>
          <w:rFonts w:cstheme="minorHAnsi"/>
          <w:sz w:val="20"/>
          <w:szCs w:val="20"/>
        </w:rPr>
        <w:t>, 1897).</w:t>
      </w:r>
    </w:p>
    <w:p w:rsidR="009E6B0D" w:rsidRPr="00652729" w:rsidRDefault="009E6B0D" w:rsidP="00652729">
      <w:pPr>
        <w:ind w:left="360"/>
        <w:jc w:val="both"/>
        <w:rPr>
          <w:sz w:val="20"/>
          <w:szCs w:val="20"/>
        </w:rPr>
      </w:pPr>
      <w:r w:rsidRPr="00652729">
        <w:rPr>
          <w:rFonts w:cstheme="minorHAnsi"/>
          <w:i/>
          <w:sz w:val="20"/>
          <w:szCs w:val="20"/>
          <w:lang w:val="en-US"/>
        </w:rPr>
        <w:t>Izlojenie</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starozagorskii</w:t>
      </w:r>
      <w:r w:rsidRPr="00652729">
        <w:rPr>
          <w:rFonts w:cstheme="minorHAnsi"/>
          <w:i/>
          <w:sz w:val="20"/>
          <w:szCs w:val="20"/>
        </w:rPr>
        <w:t xml:space="preserve"> </w:t>
      </w:r>
      <w:r w:rsidRPr="00652729">
        <w:rPr>
          <w:rFonts w:cstheme="minorHAnsi"/>
          <w:i/>
          <w:sz w:val="20"/>
          <w:szCs w:val="20"/>
          <w:lang w:val="en-US"/>
        </w:rPr>
        <w:t>okrajen</w:t>
      </w:r>
      <w:r w:rsidRPr="00652729">
        <w:rPr>
          <w:rFonts w:cstheme="minorHAnsi"/>
          <w:i/>
          <w:sz w:val="20"/>
          <w:szCs w:val="20"/>
        </w:rPr>
        <w:t xml:space="preserve"> </w:t>
      </w:r>
      <w:r w:rsidRPr="00652729">
        <w:rPr>
          <w:rFonts w:cstheme="minorHAnsi"/>
          <w:i/>
          <w:sz w:val="20"/>
          <w:szCs w:val="20"/>
          <w:lang w:val="en-US"/>
        </w:rPr>
        <w:t>upravitel</w:t>
      </w:r>
      <w:r w:rsidRPr="00652729">
        <w:rPr>
          <w:rFonts w:cstheme="minorHAnsi"/>
          <w:i/>
          <w:sz w:val="20"/>
          <w:szCs w:val="20"/>
        </w:rPr>
        <w:t xml:space="preserve"> </w:t>
      </w:r>
      <w:r w:rsidRPr="00652729">
        <w:rPr>
          <w:rFonts w:cstheme="minorHAnsi"/>
          <w:i/>
          <w:sz w:val="20"/>
          <w:szCs w:val="20"/>
          <w:lang w:val="en-US"/>
        </w:rPr>
        <w:t>za</w:t>
      </w:r>
      <w:r w:rsidRPr="00652729">
        <w:rPr>
          <w:rFonts w:cstheme="minorHAnsi"/>
          <w:i/>
          <w:sz w:val="20"/>
          <w:szCs w:val="20"/>
        </w:rPr>
        <w:t xml:space="preserve"> </w:t>
      </w:r>
      <w:r w:rsidRPr="00652729">
        <w:rPr>
          <w:rFonts w:cstheme="minorHAnsi"/>
          <w:i/>
          <w:sz w:val="20"/>
          <w:szCs w:val="20"/>
          <w:lang w:val="en-US"/>
        </w:rPr>
        <w:t>sastoyanieto</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Starozagorsko</w:t>
      </w:r>
      <w:r w:rsidRPr="00652729">
        <w:rPr>
          <w:rFonts w:cstheme="minorHAnsi"/>
          <w:i/>
          <w:sz w:val="20"/>
          <w:szCs w:val="20"/>
        </w:rPr>
        <w:t xml:space="preserve"> </w:t>
      </w:r>
      <w:r w:rsidRPr="00652729">
        <w:rPr>
          <w:rFonts w:cstheme="minorHAnsi"/>
          <w:i/>
          <w:sz w:val="20"/>
          <w:szCs w:val="20"/>
          <w:lang w:val="en-US"/>
        </w:rPr>
        <w:t>okrajie</w:t>
      </w:r>
      <w:r w:rsidRPr="00652729">
        <w:rPr>
          <w:rFonts w:cstheme="minorHAnsi"/>
          <w:i/>
          <w:sz w:val="20"/>
          <w:szCs w:val="20"/>
        </w:rPr>
        <w:t xml:space="preserve"> </w:t>
      </w:r>
      <w:r w:rsidRPr="00652729">
        <w:rPr>
          <w:rFonts w:cstheme="minorHAnsi"/>
          <w:i/>
          <w:sz w:val="20"/>
          <w:szCs w:val="20"/>
          <w:lang w:val="en-US"/>
        </w:rPr>
        <w:t>prez</w:t>
      </w:r>
      <w:r w:rsidRPr="00652729">
        <w:rPr>
          <w:rFonts w:cstheme="minorHAnsi"/>
          <w:i/>
          <w:sz w:val="20"/>
          <w:szCs w:val="20"/>
        </w:rPr>
        <w:t xml:space="preserve"> 1896-97 </w:t>
      </w:r>
      <w:r w:rsidRPr="00652729">
        <w:rPr>
          <w:rFonts w:cstheme="minorHAnsi"/>
          <w:i/>
          <w:sz w:val="20"/>
          <w:szCs w:val="20"/>
          <w:lang w:val="en-US"/>
        </w:rPr>
        <w:t>godina</w:t>
      </w:r>
      <w:r w:rsidRPr="00652729">
        <w:rPr>
          <w:rFonts w:cstheme="minorHAnsi"/>
          <w:i/>
          <w:sz w:val="20"/>
          <w:szCs w:val="20"/>
        </w:rPr>
        <w:t xml:space="preserve">. </w:t>
      </w:r>
      <w:r w:rsidRPr="00652729">
        <w:rPr>
          <w:rFonts w:cstheme="minorHAnsi"/>
          <w:i/>
          <w:sz w:val="20"/>
          <w:szCs w:val="20"/>
          <w:lang w:val="en-US"/>
        </w:rPr>
        <w:t>Predstaveno</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Starozagorskii</w:t>
      </w:r>
      <w:r w:rsidRPr="00652729">
        <w:rPr>
          <w:rFonts w:cstheme="minorHAnsi"/>
          <w:i/>
          <w:sz w:val="20"/>
          <w:szCs w:val="20"/>
        </w:rPr>
        <w:t xml:space="preserve"> </w:t>
      </w:r>
      <w:r w:rsidRPr="00652729">
        <w:rPr>
          <w:rFonts w:cstheme="minorHAnsi"/>
          <w:i/>
          <w:sz w:val="20"/>
          <w:szCs w:val="20"/>
          <w:lang w:val="en-US"/>
        </w:rPr>
        <w:t>okrajen</w:t>
      </w:r>
      <w:r w:rsidRPr="00652729">
        <w:rPr>
          <w:rFonts w:cstheme="minorHAnsi"/>
          <w:i/>
          <w:sz w:val="20"/>
          <w:szCs w:val="20"/>
        </w:rPr>
        <w:t xml:space="preserve"> </w:t>
      </w:r>
      <w:r w:rsidRPr="00652729">
        <w:rPr>
          <w:rFonts w:cstheme="minorHAnsi"/>
          <w:i/>
          <w:sz w:val="20"/>
          <w:szCs w:val="20"/>
          <w:lang w:val="en-US"/>
        </w:rPr>
        <w:t>upravitel</w:t>
      </w:r>
      <w:r w:rsidRPr="00652729">
        <w:rPr>
          <w:rFonts w:cstheme="minorHAnsi"/>
          <w:i/>
          <w:sz w:val="20"/>
          <w:szCs w:val="20"/>
        </w:rPr>
        <w:t xml:space="preserve"> </w:t>
      </w:r>
      <w:r w:rsidRPr="00652729">
        <w:rPr>
          <w:rFonts w:cstheme="minorHAnsi"/>
          <w:i/>
          <w:sz w:val="20"/>
          <w:szCs w:val="20"/>
          <w:lang w:val="en-US"/>
        </w:rPr>
        <w:t>pri</w:t>
      </w:r>
      <w:r w:rsidRPr="00652729">
        <w:rPr>
          <w:rFonts w:cstheme="minorHAnsi"/>
          <w:i/>
          <w:sz w:val="20"/>
          <w:szCs w:val="20"/>
        </w:rPr>
        <w:t xml:space="preserve"> </w:t>
      </w:r>
      <w:r w:rsidRPr="00652729">
        <w:rPr>
          <w:rFonts w:cstheme="minorHAnsi"/>
          <w:i/>
          <w:sz w:val="20"/>
          <w:szCs w:val="20"/>
          <w:lang w:val="en-US"/>
        </w:rPr>
        <w:t>otkrivanie</w:t>
      </w:r>
      <w:r w:rsidRPr="00652729">
        <w:rPr>
          <w:rFonts w:cstheme="minorHAnsi"/>
          <w:i/>
          <w:sz w:val="20"/>
          <w:szCs w:val="20"/>
        </w:rPr>
        <w:t xml:space="preserve"> </w:t>
      </w:r>
      <w:r w:rsidRPr="00652729">
        <w:rPr>
          <w:rFonts w:cstheme="minorHAnsi"/>
          <w:i/>
          <w:sz w:val="20"/>
          <w:szCs w:val="20"/>
          <w:lang w:val="en-US"/>
        </w:rPr>
        <w:t>redovnata</w:t>
      </w:r>
      <w:r w:rsidRPr="00652729">
        <w:rPr>
          <w:rFonts w:cstheme="minorHAnsi"/>
          <w:i/>
          <w:sz w:val="20"/>
          <w:szCs w:val="20"/>
        </w:rPr>
        <w:t xml:space="preserve"> </w:t>
      </w:r>
      <w:r w:rsidRPr="00652729">
        <w:rPr>
          <w:rFonts w:cstheme="minorHAnsi"/>
          <w:i/>
          <w:sz w:val="20"/>
          <w:szCs w:val="20"/>
          <w:lang w:val="en-US"/>
        </w:rPr>
        <w:t>mu</w:t>
      </w:r>
      <w:r w:rsidRPr="00652729">
        <w:rPr>
          <w:rFonts w:cstheme="minorHAnsi"/>
          <w:i/>
          <w:sz w:val="20"/>
          <w:szCs w:val="20"/>
        </w:rPr>
        <w:t xml:space="preserve"> </w:t>
      </w:r>
      <w:r w:rsidRPr="00652729">
        <w:rPr>
          <w:rFonts w:cstheme="minorHAnsi"/>
          <w:i/>
          <w:sz w:val="20"/>
          <w:szCs w:val="20"/>
          <w:lang w:val="en-US"/>
        </w:rPr>
        <w:t>septevriiska</w:t>
      </w:r>
      <w:r w:rsidRPr="00652729">
        <w:rPr>
          <w:rFonts w:cstheme="minorHAnsi"/>
          <w:i/>
          <w:sz w:val="20"/>
          <w:szCs w:val="20"/>
        </w:rPr>
        <w:t xml:space="preserve"> </w:t>
      </w:r>
      <w:r w:rsidRPr="00652729">
        <w:rPr>
          <w:rFonts w:cstheme="minorHAnsi"/>
          <w:i/>
          <w:sz w:val="20"/>
          <w:szCs w:val="20"/>
          <w:lang w:val="en-US"/>
        </w:rPr>
        <w:t>sesiya</w:t>
      </w:r>
      <w:r w:rsidRPr="00652729">
        <w:rPr>
          <w:rFonts w:cstheme="minorHAnsi"/>
          <w:i/>
          <w:sz w:val="20"/>
          <w:szCs w:val="20"/>
        </w:rPr>
        <w:t xml:space="preserve"> </w:t>
      </w:r>
      <w:r w:rsidRPr="00652729">
        <w:rPr>
          <w:rFonts w:cstheme="minorHAnsi"/>
          <w:i/>
          <w:sz w:val="20"/>
          <w:szCs w:val="20"/>
          <w:lang w:val="en-US"/>
        </w:rPr>
        <w:t>prez</w:t>
      </w:r>
      <w:r w:rsidRPr="00652729">
        <w:rPr>
          <w:rFonts w:cstheme="minorHAnsi"/>
          <w:i/>
          <w:sz w:val="20"/>
          <w:szCs w:val="20"/>
        </w:rPr>
        <w:t xml:space="preserve"> 1897 </w:t>
      </w:r>
      <w:r w:rsidRPr="00652729">
        <w:rPr>
          <w:rFonts w:cstheme="minorHAnsi"/>
          <w:i/>
          <w:sz w:val="20"/>
          <w:szCs w:val="20"/>
          <w:lang w:val="en-US"/>
        </w:rPr>
        <w:t>godina</w:t>
      </w:r>
      <w:r w:rsidRPr="00652729">
        <w:rPr>
          <w:rFonts w:cstheme="minorHAnsi"/>
          <w:i/>
          <w:sz w:val="20"/>
          <w:szCs w:val="20"/>
        </w:rPr>
        <w:t xml:space="preserve">. </w:t>
      </w:r>
      <w:r w:rsidRPr="00652729">
        <w:rPr>
          <w:rFonts w:cstheme="minorHAnsi"/>
          <w:i/>
          <w:sz w:val="20"/>
          <w:szCs w:val="20"/>
          <w:lang w:val="en-US"/>
        </w:rPr>
        <w:t>Starozagorskii</w:t>
      </w:r>
      <w:r w:rsidRPr="005D217E">
        <w:rPr>
          <w:rFonts w:cstheme="minorHAnsi"/>
          <w:i/>
          <w:sz w:val="20"/>
          <w:szCs w:val="20"/>
        </w:rPr>
        <w:t xml:space="preserve"> </w:t>
      </w:r>
      <w:r w:rsidRPr="00652729">
        <w:rPr>
          <w:rFonts w:cstheme="minorHAnsi"/>
          <w:i/>
          <w:sz w:val="20"/>
          <w:szCs w:val="20"/>
          <w:lang w:val="en-US"/>
        </w:rPr>
        <w:t>okrajen</w:t>
      </w:r>
      <w:r w:rsidRPr="005D217E">
        <w:rPr>
          <w:rFonts w:cstheme="minorHAnsi"/>
          <w:i/>
          <w:sz w:val="20"/>
          <w:szCs w:val="20"/>
        </w:rPr>
        <w:t xml:space="preserve"> </w:t>
      </w:r>
      <w:r w:rsidRPr="00652729">
        <w:rPr>
          <w:rFonts w:cstheme="minorHAnsi"/>
          <w:i/>
          <w:sz w:val="20"/>
          <w:szCs w:val="20"/>
          <w:lang w:val="en-US"/>
        </w:rPr>
        <w:t>upravitel</w:t>
      </w:r>
      <w:r w:rsidRPr="005D217E">
        <w:rPr>
          <w:rFonts w:cstheme="minorHAnsi"/>
          <w:i/>
          <w:sz w:val="20"/>
          <w:szCs w:val="20"/>
        </w:rPr>
        <w:t xml:space="preserve"> </w:t>
      </w:r>
      <w:r w:rsidRPr="00652729">
        <w:rPr>
          <w:rFonts w:cstheme="minorHAnsi"/>
          <w:i/>
          <w:sz w:val="20"/>
          <w:szCs w:val="20"/>
          <w:lang w:val="en-US"/>
        </w:rPr>
        <w:t>d</w:t>
      </w:r>
      <w:r w:rsidRPr="005D217E">
        <w:rPr>
          <w:rFonts w:cstheme="minorHAnsi"/>
          <w:i/>
          <w:sz w:val="20"/>
          <w:szCs w:val="20"/>
        </w:rPr>
        <w:t>-</w:t>
      </w:r>
      <w:r w:rsidRPr="00652729">
        <w:rPr>
          <w:rFonts w:cstheme="minorHAnsi"/>
          <w:i/>
          <w:sz w:val="20"/>
          <w:szCs w:val="20"/>
          <w:lang w:val="en-US"/>
        </w:rPr>
        <w:t>r</w:t>
      </w:r>
      <w:r w:rsidRPr="005D217E">
        <w:rPr>
          <w:rFonts w:cstheme="minorHAnsi"/>
          <w:i/>
          <w:sz w:val="20"/>
          <w:szCs w:val="20"/>
        </w:rPr>
        <w:t xml:space="preserve"> </w:t>
      </w:r>
      <w:r w:rsidRPr="00652729">
        <w:rPr>
          <w:rFonts w:cstheme="minorHAnsi"/>
          <w:i/>
          <w:sz w:val="20"/>
          <w:szCs w:val="20"/>
          <w:lang w:val="en-US"/>
        </w:rPr>
        <w:t>G</w:t>
      </w:r>
      <w:r w:rsidRPr="005D217E">
        <w:rPr>
          <w:rFonts w:cstheme="minorHAnsi"/>
          <w:i/>
          <w:sz w:val="20"/>
          <w:szCs w:val="20"/>
        </w:rPr>
        <w:t xml:space="preserve">. </w:t>
      </w:r>
      <w:r w:rsidRPr="00652729">
        <w:rPr>
          <w:rFonts w:cstheme="minorHAnsi"/>
          <w:i/>
          <w:sz w:val="20"/>
          <w:szCs w:val="20"/>
          <w:lang w:val="en-US"/>
        </w:rPr>
        <w:t>H</w:t>
      </w:r>
      <w:r w:rsidRPr="005D217E">
        <w:rPr>
          <w:rFonts w:cstheme="minorHAnsi"/>
          <w:i/>
          <w:sz w:val="20"/>
          <w:szCs w:val="20"/>
        </w:rPr>
        <w:t xml:space="preserve">. </w:t>
      </w:r>
      <w:r w:rsidRPr="00652729">
        <w:rPr>
          <w:rFonts w:cstheme="minorHAnsi"/>
          <w:i/>
          <w:sz w:val="20"/>
          <w:szCs w:val="20"/>
          <w:lang w:val="en-US"/>
        </w:rPr>
        <w:t>Genchev</w:t>
      </w:r>
      <w:r w:rsidRPr="005D217E">
        <w:rPr>
          <w:rFonts w:cstheme="minorHAnsi"/>
          <w:sz w:val="20"/>
          <w:szCs w:val="20"/>
        </w:rPr>
        <w:t xml:space="preserve"> (</w:t>
      </w:r>
      <w:r w:rsidRPr="00652729">
        <w:rPr>
          <w:rFonts w:cstheme="minorHAnsi"/>
          <w:sz w:val="20"/>
          <w:szCs w:val="20"/>
          <w:lang w:val="en-US"/>
        </w:rPr>
        <w:t>St</w:t>
      </w:r>
      <w:r w:rsidRPr="005D217E">
        <w:rPr>
          <w:rFonts w:cstheme="minorHAnsi"/>
          <w:sz w:val="20"/>
          <w:szCs w:val="20"/>
        </w:rPr>
        <w:t xml:space="preserve">. </w:t>
      </w:r>
      <w:r w:rsidRPr="00652729">
        <w:rPr>
          <w:rFonts w:cstheme="minorHAnsi"/>
          <w:sz w:val="20"/>
          <w:szCs w:val="20"/>
          <w:lang w:val="en-US"/>
        </w:rPr>
        <w:t>Zagora</w:t>
      </w:r>
      <w:r w:rsidRPr="005D217E">
        <w:rPr>
          <w:rFonts w:cstheme="minorHAnsi"/>
          <w:sz w:val="20"/>
          <w:szCs w:val="20"/>
        </w:rPr>
        <w:t>, 1897).</w:t>
      </w:r>
    </w:p>
    <w:p w:rsidR="009E6B0D" w:rsidRPr="00652729" w:rsidRDefault="009E6B0D" w:rsidP="00652729">
      <w:pPr>
        <w:ind w:left="360"/>
        <w:jc w:val="both"/>
        <w:rPr>
          <w:sz w:val="20"/>
          <w:szCs w:val="20"/>
        </w:rPr>
      </w:pPr>
      <w:r w:rsidRPr="00652729">
        <w:rPr>
          <w:rFonts w:cstheme="minorHAnsi"/>
          <w:i/>
          <w:sz w:val="20"/>
          <w:szCs w:val="20"/>
          <w:lang w:val="en-US"/>
        </w:rPr>
        <w:t>Izlojenie</w:t>
      </w:r>
      <w:r w:rsidRPr="00652729">
        <w:rPr>
          <w:rFonts w:cstheme="minorHAnsi"/>
          <w:i/>
          <w:sz w:val="20"/>
          <w:szCs w:val="20"/>
        </w:rPr>
        <w:t xml:space="preserve"> </w:t>
      </w:r>
      <w:r w:rsidRPr="00652729">
        <w:rPr>
          <w:rFonts w:cstheme="minorHAnsi"/>
          <w:i/>
          <w:sz w:val="20"/>
          <w:szCs w:val="20"/>
          <w:lang w:val="en-US"/>
        </w:rPr>
        <w:t>za</w:t>
      </w:r>
      <w:r w:rsidRPr="00652729">
        <w:rPr>
          <w:rFonts w:cstheme="minorHAnsi"/>
          <w:i/>
          <w:sz w:val="20"/>
          <w:szCs w:val="20"/>
        </w:rPr>
        <w:t xml:space="preserve"> </w:t>
      </w:r>
      <w:r w:rsidRPr="00652729">
        <w:rPr>
          <w:rFonts w:cstheme="minorHAnsi"/>
          <w:i/>
          <w:sz w:val="20"/>
          <w:szCs w:val="20"/>
          <w:lang w:val="en-US"/>
        </w:rPr>
        <w:t>sastoyanieto</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Starozagorsko</w:t>
      </w:r>
      <w:r w:rsidRPr="00652729">
        <w:rPr>
          <w:rFonts w:cstheme="minorHAnsi"/>
          <w:i/>
          <w:sz w:val="20"/>
          <w:szCs w:val="20"/>
        </w:rPr>
        <w:t xml:space="preserve"> </w:t>
      </w:r>
      <w:r w:rsidRPr="00652729">
        <w:rPr>
          <w:rFonts w:cstheme="minorHAnsi"/>
          <w:i/>
          <w:sz w:val="20"/>
          <w:szCs w:val="20"/>
          <w:lang w:val="en-US"/>
        </w:rPr>
        <w:t>okrajie</w:t>
      </w:r>
      <w:r w:rsidRPr="00652729">
        <w:rPr>
          <w:rFonts w:cstheme="minorHAnsi"/>
          <w:i/>
          <w:sz w:val="20"/>
          <w:szCs w:val="20"/>
        </w:rPr>
        <w:t xml:space="preserve"> </w:t>
      </w:r>
      <w:r w:rsidRPr="00652729">
        <w:rPr>
          <w:rFonts w:cstheme="minorHAnsi"/>
          <w:i/>
          <w:sz w:val="20"/>
          <w:szCs w:val="20"/>
          <w:lang w:val="en-US"/>
        </w:rPr>
        <w:t>prez</w:t>
      </w:r>
      <w:r w:rsidRPr="00652729">
        <w:rPr>
          <w:rFonts w:cstheme="minorHAnsi"/>
          <w:i/>
          <w:sz w:val="20"/>
          <w:szCs w:val="20"/>
        </w:rPr>
        <w:t xml:space="preserve"> 1900-1901 </w:t>
      </w:r>
      <w:r w:rsidRPr="00652729">
        <w:rPr>
          <w:rFonts w:cstheme="minorHAnsi"/>
          <w:i/>
          <w:sz w:val="20"/>
          <w:szCs w:val="20"/>
          <w:lang w:val="en-US"/>
        </w:rPr>
        <w:t>god</w:t>
      </w:r>
      <w:r w:rsidRPr="00652729">
        <w:rPr>
          <w:rFonts w:cstheme="minorHAnsi"/>
          <w:i/>
          <w:sz w:val="20"/>
          <w:szCs w:val="20"/>
        </w:rPr>
        <w:t xml:space="preserve">. </w:t>
      </w:r>
      <w:r w:rsidRPr="00652729">
        <w:rPr>
          <w:rFonts w:cstheme="minorHAnsi"/>
          <w:i/>
          <w:sz w:val="20"/>
          <w:szCs w:val="20"/>
          <w:lang w:val="en-US"/>
        </w:rPr>
        <w:t>Predstaveno</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Starozagorskii</w:t>
      </w:r>
      <w:r w:rsidRPr="00652729">
        <w:rPr>
          <w:rFonts w:cstheme="minorHAnsi"/>
          <w:i/>
          <w:sz w:val="20"/>
          <w:szCs w:val="20"/>
        </w:rPr>
        <w:t xml:space="preserve"> </w:t>
      </w:r>
      <w:r w:rsidRPr="00652729">
        <w:rPr>
          <w:rFonts w:cstheme="minorHAnsi"/>
          <w:i/>
          <w:sz w:val="20"/>
          <w:szCs w:val="20"/>
          <w:lang w:val="en-US"/>
        </w:rPr>
        <w:t>okrajen</w:t>
      </w:r>
      <w:r w:rsidRPr="00652729">
        <w:rPr>
          <w:rFonts w:cstheme="minorHAnsi"/>
          <w:i/>
          <w:sz w:val="20"/>
          <w:szCs w:val="20"/>
        </w:rPr>
        <w:t xml:space="preserve"> </w:t>
      </w:r>
      <w:r w:rsidRPr="00652729">
        <w:rPr>
          <w:rFonts w:cstheme="minorHAnsi"/>
          <w:i/>
          <w:sz w:val="20"/>
          <w:szCs w:val="20"/>
          <w:lang w:val="en-US"/>
        </w:rPr>
        <w:t>savet</w:t>
      </w:r>
      <w:r w:rsidRPr="00652729">
        <w:rPr>
          <w:rFonts w:cstheme="minorHAnsi"/>
          <w:i/>
          <w:sz w:val="20"/>
          <w:szCs w:val="20"/>
        </w:rPr>
        <w:t xml:space="preserve"> </w:t>
      </w:r>
      <w:r w:rsidRPr="00652729">
        <w:rPr>
          <w:rFonts w:cstheme="minorHAnsi"/>
          <w:i/>
          <w:sz w:val="20"/>
          <w:szCs w:val="20"/>
          <w:lang w:val="en-US"/>
        </w:rPr>
        <w:t>pri</w:t>
      </w:r>
      <w:r w:rsidRPr="00652729">
        <w:rPr>
          <w:rFonts w:cstheme="minorHAnsi"/>
          <w:i/>
          <w:sz w:val="20"/>
          <w:szCs w:val="20"/>
        </w:rPr>
        <w:t xml:space="preserve"> </w:t>
      </w:r>
      <w:r w:rsidRPr="00652729">
        <w:rPr>
          <w:rFonts w:cstheme="minorHAnsi"/>
          <w:i/>
          <w:sz w:val="20"/>
          <w:szCs w:val="20"/>
          <w:lang w:val="en-US"/>
        </w:rPr>
        <w:t>otkrivanie</w:t>
      </w:r>
      <w:r w:rsidRPr="00652729">
        <w:rPr>
          <w:rFonts w:cstheme="minorHAnsi"/>
          <w:i/>
          <w:sz w:val="20"/>
          <w:szCs w:val="20"/>
        </w:rPr>
        <w:t xml:space="preserve"> </w:t>
      </w:r>
      <w:r w:rsidRPr="00652729">
        <w:rPr>
          <w:rFonts w:cstheme="minorHAnsi"/>
          <w:i/>
          <w:sz w:val="20"/>
          <w:szCs w:val="20"/>
          <w:lang w:val="en-US"/>
        </w:rPr>
        <w:t>redovnata</w:t>
      </w:r>
      <w:r w:rsidRPr="00652729">
        <w:rPr>
          <w:rFonts w:cstheme="minorHAnsi"/>
          <w:i/>
          <w:sz w:val="20"/>
          <w:szCs w:val="20"/>
        </w:rPr>
        <w:t xml:space="preserve"> </w:t>
      </w:r>
      <w:r w:rsidRPr="00652729">
        <w:rPr>
          <w:rFonts w:cstheme="minorHAnsi"/>
          <w:i/>
          <w:sz w:val="20"/>
          <w:szCs w:val="20"/>
          <w:lang w:val="en-US"/>
        </w:rPr>
        <w:t>mu</w:t>
      </w:r>
      <w:r w:rsidRPr="00652729">
        <w:rPr>
          <w:rFonts w:cstheme="minorHAnsi"/>
          <w:i/>
          <w:sz w:val="20"/>
          <w:szCs w:val="20"/>
        </w:rPr>
        <w:t xml:space="preserve"> </w:t>
      </w:r>
      <w:r w:rsidRPr="00652729">
        <w:rPr>
          <w:rFonts w:cstheme="minorHAnsi"/>
          <w:i/>
          <w:sz w:val="20"/>
          <w:szCs w:val="20"/>
          <w:lang w:val="en-US"/>
        </w:rPr>
        <w:t>Septemvriiska</w:t>
      </w:r>
      <w:r w:rsidRPr="00652729">
        <w:rPr>
          <w:rFonts w:cstheme="minorHAnsi"/>
          <w:i/>
          <w:sz w:val="20"/>
          <w:szCs w:val="20"/>
        </w:rPr>
        <w:t xml:space="preserve"> </w:t>
      </w:r>
      <w:r w:rsidRPr="00652729">
        <w:rPr>
          <w:rFonts w:cstheme="minorHAnsi"/>
          <w:i/>
          <w:sz w:val="20"/>
          <w:szCs w:val="20"/>
          <w:lang w:val="en-US"/>
        </w:rPr>
        <w:t>sessiya</w:t>
      </w:r>
      <w:r w:rsidRPr="00652729">
        <w:rPr>
          <w:rFonts w:cstheme="minorHAnsi"/>
          <w:i/>
          <w:sz w:val="20"/>
          <w:szCs w:val="20"/>
        </w:rPr>
        <w:t xml:space="preserve"> </w:t>
      </w:r>
      <w:r w:rsidRPr="00652729">
        <w:rPr>
          <w:rFonts w:cstheme="minorHAnsi"/>
          <w:i/>
          <w:sz w:val="20"/>
          <w:szCs w:val="20"/>
          <w:lang w:val="en-US"/>
        </w:rPr>
        <w:t>prez</w:t>
      </w:r>
      <w:r w:rsidRPr="00652729">
        <w:rPr>
          <w:rFonts w:cstheme="minorHAnsi"/>
          <w:i/>
          <w:sz w:val="20"/>
          <w:szCs w:val="20"/>
        </w:rPr>
        <w:t xml:space="preserve"> 1901 </w:t>
      </w:r>
      <w:r w:rsidRPr="00652729">
        <w:rPr>
          <w:rFonts w:cstheme="minorHAnsi"/>
          <w:i/>
          <w:sz w:val="20"/>
          <w:szCs w:val="20"/>
          <w:lang w:val="en-US"/>
        </w:rPr>
        <w:t>godina</w:t>
      </w:r>
      <w:r w:rsidRPr="00652729">
        <w:rPr>
          <w:rFonts w:cstheme="minorHAnsi"/>
          <w:i/>
          <w:sz w:val="20"/>
          <w:szCs w:val="20"/>
        </w:rPr>
        <w:t xml:space="preserve"> </w:t>
      </w:r>
      <w:r w:rsidRPr="00652729">
        <w:rPr>
          <w:rFonts w:cstheme="minorHAnsi"/>
          <w:i/>
          <w:sz w:val="20"/>
          <w:szCs w:val="20"/>
          <w:lang w:val="en-US"/>
        </w:rPr>
        <w:t>ot</w:t>
      </w:r>
      <w:r w:rsidRPr="00652729">
        <w:rPr>
          <w:rFonts w:cstheme="minorHAnsi"/>
          <w:i/>
          <w:sz w:val="20"/>
          <w:szCs w:val="20"/>
        </w:rPr>
        <w:t xml:space="preserve"> </w:t>
      </w:r>
      <w:r w:rsidRPr="00652729">
        <w:rPr>
          <w:rFonts w:cstheme="minorHAnsi"/>
          <w:i/>
          <w:sz w:val="20"/>
          <w:szCs w:val="20"/>
          <w:lang w:val="en-US"/>
        </w:rPr>
        <w:t>zamestnika</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Starozagorskii</w:t>
      </w:r>
      <w:r w:rsidRPr="00652729">
        <w:rPr>
          <w:rFonts w:cstheme="minorHAnsi"/>
          <w:i/>
          <w:sz w:val="20"/>
          <w:szCs w:val="20"/>
        </w:rPr>
        <w:t xml:space="preserve"> </w:t>
      </w:r>
      <w:r w:rsidRPr="00652729">
        <w:rPr>
          <w:rFonts w:cstheme="minorHAnsi"/>
          <w:i/>
          <w:sz w:val="20"/>
          <w:szCs w:val="20"/>
          <w:lang w:val="en-US"/>
        </w:rPr>
        <w:t>okrajen</w:t>
      </w:r>
      <w:r w:rsidRPr="00652729">
        <w:rPr>
          <w:rFonts w:cstheme="minorHAnsi"/>
          <w:i/>
          <w:sz w:val="20"/>
          <w:szCs w:val="20"/>
        </w:rPr>
        <w:t xml:space="preserve"> </w:t>
      </w:r>
      <w:r w:rsidRPr="00652729">
        <w:rPr>
          <w:rFonts w:cstheme="minorHAnsi"/>
          <w:i/>
          <w:sz w:val="20"/>
          <w:szCs w:val="20"/>
          <w:lang w:val="en-US"/>
        </w:rPr>
        <w:t>upravitel</w:t>
      </w:r>
      <w:r w:rsidRPr="00652729">
        <w:rPr>
          <w:rFonts w:cstheme="minorHAnsi"/>
          <w:i/>
          <w:sz w:val="20"/>
          <w:szCs w:val="20"/>
        </w:rPr>
        <w:t xml:space="preserve"> </w:t>
      </w:r>
      <w:r w:rsidRPr="00652729">
        <w:rPr>
          <w:rFonts w:cstheme="minorHAnsi"/>
          <w:i/>
          <w:sz w:val="20"/>
          <w:szCs w:val="20"/>
          <w:lang w:val="en-US"/>
        </w:rPr>
        <w:t>N</w:t>
      </w:r>
      <w:r w:rsidRPr="00652729">
        <w:rPr>
          <w:rFonts w:cstheme="minorHAnsi"/>
          <w:i/>
          <w:sz w:val="20"/>
          <w:szCs w:val="20"/>
        </w:rPr>
        <w:t xml:space="preserve">. </w:t>
      </w:r>
      <w:r w:rsidRPr="00652729">
        <w:rPr>
          <w:rFonts w:cstheme="minorHAnsi"/>
          <w:i/>
          <w:sz w:val="20"/>
          <w:szCs w:val="20"/>
          <w:lang w:val="en-US"/>
        </w:rPr>
        <w:t>P</w:t>
      </w:r>
      <w:r w:rsidRPr="00652729">
        <w:rPr>
          <w:rFonts w:cstheme="minorHAnsi"/>
          <w:i/>
          <w:sz w:val="20"/>
          <w:szCs w:val="20"/>
        </w:rPr>
        <w:t xml:space="preserve">. </w:t>
      </w:r>
      <w:r w:rsidRPr="00652729">
        <w:rPr>
          <w:rFonts w:cstheme="minorHAnsi"/>
          <w:i/>
          <w:sz w:val="20"/>
          <w:szCs w:val="20"/>
          <w:lang w:val="en-US"/>
        </w:rPr>
        <w:t>Spasic</w:t>
      </w:r>
      <w:r w:rsidRPr="00652729">
        <w:rPr>
          <w:rFonts w:cstheme="minorHAnsi"/>
          <w:i/>
          <w:sz w:val="20"/>
          <w:szCs w:val="20"/>
        </w:rPr>
        <w:t xml:space="preserve"> </w:t>
      </w:r>
      <w:r w:rsidRPr="00652729">
        <w:rPr>
          <w:rFonts w:cstheme="minorHAnsi"/>
          <w:sz w:val="20"/>
          <w:szCs w:val="20"/>
        </w:rPr>
        <w:t>(</w:t>
      </w:r>
      <w:r w:rsidRPr="00652729">
        <w:rPr>
          <w:rFonts w:cstheme="minorHAnsi"/>
          <w:sz w:val="20"/>
          <w:szCs w:val="20"/>
          <w:lang w:val="en-US"/>
        </w:rPr>
        <w:t>St</w:t>
      </w:r>
      <w:r w:rsidRPr="00652729">
        <w:rPr>
          <w:rFonts w:cstheme="minorHAnsi"/>
          <w:sz w:val="20"/>
          <w:szCs w:val="20"/>
        </w:rPr>
        <w:t xml:space="preserve">. </w:t>
      </w:r>
      <w:r w:rsidRPr="00652729">
        <w:rPr>
          <w:rFonts w:cstheme="minorHAnsi"/>
          <w:sz w:val="20"/>
          <w:szCs w:val="20"/>
          <w:lang w:val="en-US"/>
        </w:rPr>
        <w:t>Zagora</w:t>
      </w:r>
      <w:r w:rsidRPr="00652729">
        <w:rPr>
          <w:rFonts w:cstheme="minorHAnsi"/>
          <w:sz w:val="20"/>
          <w:szCs w:val="20"/>
        </w:rPr>
        <w:t>, 1901).</w:t>
      </w:r>
      <w:r w:rsidRPr="00652729">
        <w:rPr>
          <w:rFonts w:cstheme="minorHAnsi"/>
          <w:i/>
          <w:sz w:val="20"/>
          <w:szCs w:val="20"/>
        </w:rPr>
        <w:t xml:space="preserve"> </w:t>
      </w:r>
    </w:p>
    <w:p w:rsidR="009E6B0D" w:rsidRPr="00652729" w:rsidRDefault="009E6B0D" w:rsidP="00652729">
      <w:pPr>
        <w:ind w:left="360"/>
        <w:jc w:val="both"/>
        <w:rPr>
          <w:sz w:val="20"/>
          <w:szCs w:val="20"/>
        </w:rPr>
      </w:pPr>
      <w:r w:rsidRPr="00652729">
        <w:rPr>
          <w:rFonts w:cstheme="minorHAnsi"/>
          <w:i/>
          <w:sz w:val="20"/>
          <w:szCs w:val="20"/>
          <w:lang w:val="en-US"/>
        </w:rPr>
        <w:t>Izlojenie</w:t>
      </w:r>
      <w:r w:rsidRPr="00652729">
        <w:rPr>
          <w:rFonts w:cstheme="minorHAnsi"/>
          <w:i/>
          <w:sz w:val="20"/>
          <w:szCs w:val="20"/>
        </w:rPr>
        <w:t xml:space="preserve"> </w:t>
      </w:r>
      <w:r w:rsidRPr="00652729">
        <w:rPr>
          <w:rFonts w:cstheme="minorHAnsi"/>
          <w:i/>
          <w:sz w:val="20"/>
          <w:szCs w:val="20"/>
          <w:lang w:val="en-US"/>
        </w:rPr>
        <w:t>za</w:t>
      </w:r>
      <w:r w:rsidRPr="00652729">
        <w:rPr>
          <w:rFonts w:cstheme="minorHAnsi"/>
          <w:i/>
          <w:sz w:val="20"/>
          <w:szCs w:val="20"/>
        </w:rPr>
        <w:t xml:space="preserve"> </w:t>
      </w:r>
      <w:r w:rsidRPr="00652729">
        <w:rPr>
          <w:rFonts w:cstheme="minorHAnsi"/>
          <w:i/>
          <w:sz w:val="20"/>
          <w:szCs w:val="20"/>
          <w:lang w:val="en-US"/>
        </w:rPr>
        <w:t>sastoyanieto</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Starozagorsko</w:t>
      </w:r>
      <w:r w:rsidRPr="00652729">
        <w:rPr>
          <w:rFonts w:cstheme="minorHAnsi"/>
          <w:i/>
          <w:sz w:val="20"/>
          <w:szCs w:val="20"/>
        </w:rPr>
        <w:t xml:space="preserve"> </w:t>
      </w:r>
      <w:r w:rsidRPr="00652729">
        <w:rPr>
          <w:rFonts w:cstheme="minorHAnsi"/>
          <w:i/>
          <w:sz w:val="20"/>
          <w:szCs w:val="20"/>
          <w:lang w:val="en-US"/>
        </w:rPr>
        <w:t>okrajie</w:t>
      </w:r>
      <w:r w:rsidRPr="00652729">
        <w:rPr>
          <w:rFonts w:cstheme="minorHAnsi"/>
          <w:i/>
          <w:sz w:val="20"/>
          <w:szCs w:val="20"/>
        </w:rPr>
        <w:t xml:space="preserve"> </w:t>
      </w:r>
      <w:r w:rsidRPr="00652729">
        <w:rPr>
          <w:rFonts w:cstheme="minorHAnsi"/>
          <w:i/>
          <w:sz w:val="20"/>
          <w:szCs w:val="20"/>
          <w:lang w:val="en-US"/>
        </w:rPr>
        <w:t>prez</w:t>
      </w:r>
      <w:r w:rsidRPr="00652729">
        <w:rPr>
          <w:rFonts w:cstheme="minorHAnsi"/>
          <w:i/>
          <w:sz w:val="20"/>
          <w:szCs w:val="20"/>
        </w:rPr>
        <w:t xml:space="preserve"> 1902-1903 </w:t>
      </w:r>
      <w:r w:rsidRPr="00652729">
        <w:rPr>
          <w:rFonts w:cstheme="minorHAnsi"/>
          <w:i/>
          <w:sz w:val="20"/>
          <w:szCs w:val="20"/>
          <w:lang w:val="en-US"/>
        </w:rPr>
        <w:t>god</w:t>
      </w:r>
      <w:r w:rsidRPr="00652729">
        <w:rPr>
          <w:rFonts w:cstheme="minorHAnsi"/>
          <w:i/>
          <w:sz w:val="20"/>
          <w:szCs w:val="20"/>
        </w:rPr>
        <w:t xml:space="preserve">. </w:t>
      </w:r>
      <w:r w:rsidRPr="00652729">
        <w:rPr>
          <w:rFonts w:cstheme="minorHAnsi"/>
          <w:i/>
          <w:sz w:val="20"/>
          <w:szCs w:val="20"/>
          <w:lang w:val="en-US"/>
        </w:rPr>
        <w:t>Predstaveno</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Starozagorskii</w:t>
      </w:r>
      <w:r w:rsidRPr="00652729">
        <w:rPr>
          <w:rFonts w:cstheme="minorHAnsi"/>
          <w:i/>
          <w:sz w:val="20"/>
          <w:szCs w:val="20"/>
        </w:rPr>
        <w:t xml:space="preserve"> </w:t>
      </w:r>
      <w:r w:rsidRPr="00652729">
        <w:rPr>
          <w:rFonts w:cstheme="minorHAnsi"/>
          <w:i/>
          <w:sz w:val="20"/>
          <w:szCs w:val="20"/>
          <w:lang w:val="en-US"/>
        </w:rPr>
        <w:t>okrajen</w:t>
      </w:r>
      <w:r w:rsidRPr="00652729">
        <w:rPr>
          <w:rFonts w:cstheme="minorHAnsi"/>
          <w:i/>
          <w:sz w:val="20"/>
          <w:szCs w:val="20"/>
        </w:rPr>
        <w:t xml:space="preserve"> </w:t>
      </w:r>
      <w:r w:rsidRPr="00652729">
        <w:rPr>
          <w:rFonts w:cstheme="minorHAnsi"/>
          <w:i/>
          <w:sz w:val="20"/>
          <w:szCs w:val="20"/>
          <w:lang w:val="en-US"/>
        </w:rPr>
        <w:t>savet</w:t>
      </w:r>
      <w:r w:rsidRPr="00652729">
        <w:rPr>
          <w:rFonts w:cstheme="minorHAnsi"/>
          <w:i/>
          <w:sz w:val="20"/>
          <w:szCs w:val="20"/>
        </w:rPr>
        <w:t xml:space="preserve"> </w:t>
      </w:r>
      <w:r w:rsidRPr="00652729">
        <w:rPr>
          <w:rFonts w:cstheme="minorHAnsi"/>
          <w:i/>
          <w:sz w:val="20"/>
          <w:szCs w:val="20"/>
          <w:lang w:val="en-US"/>
        </w:rPr>
        <w:t>pri</w:t>
      </w:r>
      <w:r w:rsidRPr="00652729">
        <w:rPr>
          <w:rFonts w:cstheme="minorHAnsi"/>
          <w:i/>
          <w:sz w:val="20"/>
          <w:szCs w:val="20"/>
        </w:rPr>
        <w:t xml:space="preserve"> </w:t>
      </w:r>
      <w:r w:rsidRPr="00652729">
        <w:rPr>
          <w:rFonts w:cstheme="minorHAnsi"/>
          <w:i/>
          <w:sz w:val="20"/>
          <w:szCs w:val="20"/>
          <w:lang w:val="en-US"/>
        </w:rPr>
        <w:t>otkrivanie</w:t>
      </w:r>
      <w:r w:rsidRPr="00652729">
        <w:rPr>
          <w:rFonts w:cstheme="minorHAnsi"/>
          <w:i/>
          <w:sz w:val="20"/>
          <w:szCs w:val="20"/>
        </w:rPr>
        <w:t xml:space="preserve"> </w:t>
      </w:r>
      <w:r w:rsidRPr="00652729">
        <w:rPr>
          <w:rFonts w:cstheme="minorHAnsi"/>
          <w:i/>
          <w:sz w:val="20"/>
          <w:szCs w:val="20"/>
          <w:lang w:val="en-US"/>
        </w:rPr>
        <w:t>redovnata</w:t>
      </w:r>
      <w:r w:rsidRPr="00652729">
        <w:rPr>
          <w:rFonts w:cstheme="minorHAnsi"/>
          <w:i/>
          <w:sz w:val="20"/>
          <w:szCs w:val="20"/>
        </w:rPr>
        <w:t xml:space="preserve"> </w:t>
      </w:r>
      <w:r w:rsidRPr="00652729">
        <w:rPr>
          <w:rFonts w:cstheme="minorHAnsi"/>
          <w:i/>
          <w:sz w:val="20"/>
          <w:szCs w:val="20"/>
          <w:lang w:val="en-US"/>
        </w:rPr>
        <w:t>mu</w:t>
      </w:r>
      <w:r w:rsidRPr="00652729">
        <w:rPr>
          <w:rFonts w:cstheme="minorHAnsi"/>
          <w:i/>
          <w:sz w:val="20"/>
          <w:szCs w:val="20"/>
        </w:rPr>
        <w:t xml:space="preserve"> </w:t>
      </w:r>
      <w:r w:rsidRPr="00652729">
        <w:rPr>
          <w:rFonts w:cstheme="minorHAnsi"/>
          <w:i/>
          <w:sz w:val="20"/>
          <w:szCs w:val="20"/>
          <w:lang w:val="en-US"/>
        </w:rPr>
        <w:t>Septemvriiska</w:t>
      </w:r>
      <w:r w:rsidRPr="00652729">
        <w:rPr>
          <w:rFonts w:cstheme="minorHAnsi"/>
          <w:i/>
          <w:sz w:val="20"/>
          <w:szCs w:val="20"/>
        </w:rPr>
        <w:t xml:space="preserve"> </w:t>
      </w:r>
      <w:r w:rsidRPr="00652729">
        <w:rPr>
          <w:rFonts w:cstheme="minorHAnsi"/>
          <w:i/>
          <w:sz w:val="20"/>
          <w:szCs w:val="20"/>
          <w:lang w:val="en-US"/>
        </w:rPr>
        <w:t>sessiya</w:t>
      </w:r>
      <w:r w:rsidRPr="00652729">
        <w:rPr>
          <w:rFonts w:cstheme="minorHAnsi"/>
          <w:i/>
          <w:sz w:val="20"/>
          <w:szCs w:val="20"/>
        </w:rPr>
        <w:t xml:space="preserve"> </w:t>
      </w:r>
      <w:r w:rsidRPr="00652729">
        <w:rPr>
          <w:rFonts w:cstheme="minorHAnsi"/>
          <w:i/>
          <w:sz w:val="20"/>
          <w:szCs w:val="20"/>
          <w:lang w:val="en-US"/>
        </w:rPr>
        <w:t>prez</w:t>
      </w:r>
      <w:r w:rsidRPr="00652729">
        <w:rPr>
          <w:rFonts w:cstheme="minorHAnsi"/>
          <w:i/>
          <w:sz w:val="20"/>
          <w:szCs w:val="20"/>
        </w:rPr>
        <w:t xml:space="preserve"> 1903 </w:t>
      </w:r>
      <w:r w:rsidRPr="00652729">
        <w:rPr>
          <w:rFonts w:cstheme="minorHAnsi"/>
          <w:i/>
          <w:sz w:val="20"/>
          <w:szCs w:val="20"/>
          <w:lang w:val="en-US"/>
        </w:rPr>
        <w:t>godina</w:t>
      </w:r>
      <w:r w:rsidRPr="00652729">
        <w:rPr>
          <w:rFonts w:cstheme="minorHAnsi"/>
          <w:i/>
          <w:sz w:val="20"/>
          <w:szCs w:val="20"/>
        </w:rPr>
        <w:t xml:space="preserve"> </w:t>
      </w:r>
      <w:r w:rsidRPr="00652729">
        <w:rPr>
          <w:rFonts w:cstheme="minorHAnsi"/>
          <w:i/>
          <w:sz w:val="20"/>
          <w:szCs w:val="20"/>
          <w:lang w:val="en-US"/>
        </w:rPr>
        <w:t>ot</w:t>
      </w:r>
      <w:r w:rsidRPr="00652729">
        <w:rPr>
          <w:rFonts w:cstheme="minorHAnsi"/>
          <w:i/>
          <w:sz w:val="20"/>
          <w:szCs w:val="20"/>
        </w:rPr>
        <w:t xml:space="preserve"> </w:t>
      </w:r>
      <w:r w:rsidRPr="00652729">
        <w:rPr>
          <w:rFonts w:cstheme="minorHAnsi"/>
          <w:i/>
          <w:sz w:val="20"/>
          <w:szCs w:val="20"/>
          <w:lang w:val="en-US"/>
        </w:rPr>
        <w:t>Starozagorskii</w:t>
      </w:r>
      <w:r w:rsidRPr="00652729">
        <w:rPr>
          <w:rFonts w:cstheme="minorHAnsi"/>
          <w:i/>
          <w:sz w:val="20"/>
          <w:szCs w:val="20"/>
        </w:rPr>
        <w:t xml:space="preserve"> </w:t>
      </w:r>
      <w:r w:rsidRPr="00652729">
        <w:rPr>
          <w:rFonts w:cstheme="minorHAnsi"/>
          <w:i/>
          <w:sz w:val="20"/>
          <w:szCs w:val="20"/>
          <w:lang w:val="en-US"/>
        </w:rPr>
        <w:t>okrajen</w:t>
      </w:r>
      <w:r w:rsidRPr="00652729">
        <w:rPr>
          <w:rFonts w:cstheme="minorHAnsi"/>
          <w:i/>
          <w:sz w:val="20"/>
          <w:szCs w:val="20"/>
        </w:rPr>
        <w:t xml:space="preserve"> </w:t>
      </w:r>
      <w:r w:rsidRPr="00652729">
        <w:rPr>
          <w:rFonts w:cstheme="minorHAnsi"/>
          <w:i/>
          <w:sz w:val="20"/>
          <w:szCs w:val="20"/>
          <w:lang w:val="en-US"/>
        </w:rPr>
        <w:t>upravitel</w:t>
      </w:r>
      <w:r w:rsidRPr="00652729">
        <w:rPr>
          <w:rFonts w:cstheme="minorHAnsi"/>
          <w:i/>
          <w:sz w:val="20"/>
          <w:szCs w:val="20"/>
        </w:rPr>
        <w:t xml:space="preserve"> </w:t>
      </w:r>
      <w:r w:rsidRPr="00652729">
        <w:rPr>
          <w:rFonts w:cstheme="minorHAnsi"/>
          <w:i/>
          <w:sz w:val="20"/>
          <w:szCs w:val="20"/>
          <w:lang w:val="en-US"/>
        </w:rPr>
        <w:t>D</w:t>
      </w:r>
      <w:r w:rsidRPr="00652729">
        <w:rPr>
          <w:rFonts w:cstheme="minorHAnsi"/>
          <w:i/>
          <w:sz w:val="20"/>
          <w:szCs w:val="20"/>
        </w:rPr>
        <w:t xml:space="preserve">. </w:t>
      </w:r>
      <w:r w:rsidRPr="00652729">
        <w:rPr>
          <w:rFonts w:cstheme="minorHAnsi"/>
          <w:i/>
          <w:sz w:val="20"/>
          <w:szCs w:val="20"/>
          <w:lang w:val="en-US"/>
        </w:rPr>
        <w:t>Karadjov</w:t>
      </w:r>
      <w:r w:rsidRPr="00652729">
        <w:rPr>
          <w:rFonts w:cstheme="minorHAnsi"/>
          <w:i/>
          <w:sz w:val="20"/>
          <w:szCs w:val="20"/>
        </w:rPr>
        <w:t xml:space="preserve"> </w:t>
      </w:r>
      <w:r w:rsidRPr="00652729">
        <w:rPr>
          <w:rFonts w:cstheme="minorHAnsi"/>
          <w:sz w:val="20"/>
          <w:szCs w:val="20"/>
        </w:rPr>
        <w:t>(</w:t>
      </w:r>
      <w:r w:rsidRPr="00652729">
        <w:rPr>
          <w:rFonts w:cstheme="minorHAnsi"/>
          <w:sz w:val="20"/>
          <w:szCs w:val="20"/>
          <w:lang w:val="en-US"/>
        </w:rPr>
        <w:t>St</w:t>
      </w:r>
      <w:r w:rsidRPr="00652729">
        <w:rPr>
          <w:rFonts w:cstheme="minorHAnsi"/>
          <w:sz w:val="20"/>
          <w:szCs w:val="20"/>
        </w:rPr>
        <w:t xml:space="preserve">. </w:t>
      </w:r>
      <w:r w:rsidRPr="00652729">
        <w:rPr>
          <w:rFonts w:cstheme="minorHAnsi"/>
          <w:sz w:val="20"/>
          <w:szCs w:val="20"/>
          <w:lang w:val="en-US"/>
        </w:rPr>
        <w:t>Zagora</w:t>
      </w:r>
      <w:r w:rsidRPr="00652729">
        <w:rPr>
          <w:rFonts w:cstheme="minorHAnsi"/>
          <w:sz w:val="20"/>
          <w:szCs w:val="20"/>
        </w:rPr>
        <w:t>, 1903).</w:t>
      </w:r>
    </w:p>
    <w:p w:rsidR="009E6B0D" w:rsidRPr="00652729" w:rsidRDefault="009E6B0D" w:rsidP="00652729">
      <w:pPr>
        <w:ind w:left="360"/>
        <w:jc w:val="both"/>
        <w:rPr>
          <w:sz w:val="20"/>
          <w:szCs w:val="20"/>
        </w:rPr>
      </w:pPr>
      <w:r w:rsidRPr="00652729">
        <w:rPr>
          <w:i/>
          <w:sz w:val="20"/>
          <w:szCs w:val="20"/>
          <w:lang w:val="en-US"/>
        </w:rPr>
        <w:t>Izlojenie</w:t>
      </w:r>
      <w:r w:rsidRPr="00652729">
        <w:rPr>
          <w:i/>
          <w:sz w:val="20"/>
          <w:szCs w:val="20"/>
        </w:rPr>
        <w:t xml:space="preserve"> </w:t>
      </w:r>
      <w:r w:rsidRPr="00652729">
        <w:rPr>
          <w:i/>
          <w:sz w:val="20"/>
          <w:szCs w:val="20"/>
          <w:lang w:val="en-US"/>
        </w:rPr>
        <w:t>za</w:t>
      </w:r>
      <w:r w:rsidRPr="00652729">
        <w:rPr>
          <w:i/>
          <w:sz w:val="20"/>
          <w:szCs w:val="20"/>
        </w:rPr>
        <w:t xml:space="preserve"> </w:t>
      </w:r>
      <w:r w:rsidRPr="00652729">
        <w:rPr>
          <w:i/>
          <w:sz w:val="20"/>
          <w:szCs w:val="20"/>
          <w:lang w:val="en-US"/>
        </w:rPr>
        <w:t>obshtoto</w:t>
      </w:r>
      <w:r w:rsidRPr="00652729">
        <w:rPr>
          <w:i/>
          <w:sz w:val="20"/>
          <w:szCs w:val="20"/>
        </w:rPr>
        <w:t xml:space="preserve"> </w:t>
      </w:r>
      <w:r w:rsidRPr="00652729">
        <w:rPr>
          <w:i/>
          <w:sz w:val="20"/>
          <w:szCs w:val="20"/>
          <w:lang w:val="en-US"/>
        </w:rPr>
        <w:t>sastoyanie</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Plovdivskii</w:t>
      </w:r>
      <w:r w:rsidRPr="00652729">
        <w:rPr>
          <w:i/>
          <w:sz w:val="20"/>
          <w:szCs w:val="20"/>
        </w:rPr>
        <w:t xml:space="preserve"> </w:t>
      </w:r>
      <w:r w:rsidRPr="00652729">
        <w:rPr>
          <w:i/>
          <w:sz w:val="20"/>
          <w:szCs w:val="20"/>
          <w:lang w:val="en-US"/>
        </w:rPr>
        <w:t>okrag</w:t>
      </w:r>
      <w:r w:rsidRPr="00652729">
        <w:rPr>
          <w:i/>
          <w:sz w:val="20"/>
          <w:szCs w:val="20"/>
        </w:rPr>
        <w:t xml:space="preserve"> </w:t>
      </w:r>
      <w:r w:rsidRPr="00652729">
        <w:rPr>
          <w:i/>
          <w:sz w:val="20"/>
          <w:szCs w:val="20"/>
          <w:lang w:val="en-US"/>
        </w:rPr>
        <w:t>prez</w:t>
      </w:r>
      <w:r w:rsidRPr="00652729">
        <w:rPr>
          <w:i/>
          <w:sz w:val="20"/>
          <w:szCs w:val="20"/>
        </w:rPr>
        <w:t xml:space="preserve"> 1889-90 </w:t>
      </w:r>
      <w:r w:rsidRPr="00652729">
        <w:rPr>
          <w:i/>
          <w:sz w:val="20"/>
          <w:szCs w:val="20"/>
          <w:lang w:val="en-US"/>
        </w:rPr>
        <w:t>god</w:t>
      </w:r>
      <w:r w:rsidRPr="00652729">
        <w:rPr>
          <w:i/>
          <w:sz w:val="20"/>
          <w:szCs w:val="20"/>
        </w:rPr>
        <w:t>.</w:t>
      </w:r>
      <w:r w:rsidRPr="00652729">
        <w:rPr>
          <w:sz w:val="20"/>
          <w:szCs w:val="20"/>
        </w:rPr>
        <w:t xml:space="preserve"> </w:t>
      </w:r>
      <w:r w:rsidRPr="00EA504A">
        <w:rPr>
          <w:sz w:val="20"/>
          <w:szCs w:val="20"/>
        </w:rPr>
        <w:t>(</w:t>
      </w:r>
      <w:r w:rsidRPr="00652729">
        <w:rPr>
          <w:sz w:val="20"/>
          <w:szCs w:val="20"/>
          <w:lang w:val="en-US"/>
        </w:rPr>
        <w:t>Plovdiv</w:t>
      </w:r>
      <w:r w:rsidRPr="00EA504A">
        <w:rPr>
          <w:sz w:val="20"/>
          <w:szCs w:val="20"/>
        </w:rPr>
        <w:t>, 1890).</w:t>
      </w:r>
    </w:p>
    <w:p w:rsidR="009E6B0D" w:rsidRPr="00652729" w:rsidRDefault="009E6B0D" w:rsidP="00652729">
      <w:pPr>
        <w:ind w:left="360"/>
        <w:jc w:val="both"/>
        <w:rPr>
          <w:sz w:val="20"/>
          <w:szCs w:val="20"/>
        </w:rPr>
      </w:pPr>
      <w:r w:rsidRPr="00652729">
        <w:rPr>
          <w:i/>
          <w:sz w:val="20"/>
          <w:szCs w:val="20"/>
          <w:lang w:val="en-US"/>
        </w:rPr>
        <w:lastRenderedPageBreak/>
        <w:t>Izvlechenie</w:t>
      </w:r>
      <w:r w:rsidRPr="00652729">
        <w:rPr>
          <w:i/>
          <w:sz w:val="20"/>
          <w:szCs w:val="20"/>
        </w:rPr>
        <w:t xml:space="preserve"> </w:t>
      </w:r>
      <w:r w:rsidRPr="00652729">
        <w:rPr>
          <w:i/>
          <w:sz w:val="20"/>
          <w:szCs w:val="20"/>
          <w:lang w:val="en-US"/>
        </w:rPr>
        <w:t>ot</w:t>
      </w:r>
      <w:r w:rsidRPr="00652729">
        <w:rPr>
          <w:i/>
          <w:sz w:val="20"/>
          <w:szCs w:val="20"/>
        </w:rPr>
        <w:t xml:space="preserve"> </w:t>
      </w:r>
      <w:r w:rsidRPr="00652729">
        <w:rPr>
          <w:i/>
          <w:sz w:val="20"/>
          <w:szCs w:val="20"/>
          <w:lang w:val="en-US"/>
        </w:rPr>
        <w:t>stenograficheski</w:t>
      </w:r>
      <w:r w:rsidRPr="00652729">
        <w:rPr>
          <w:i/>
          <w:sz w:val="20"/>
          <w:szCs w:val="20"/>
        </w:rPr>
        <w:t xml:space="preserve"> </w:t>
      </w:r>
      <w:r w:rsidRPr="00652729">
        <w:rPr>
          <w:i/>
          <w:sz w:val="20"/>
          <w:szCs w:val="20"/>
          <w:lang w:val="en-US"/>
        </w:rPr>
        <w:t>protokoli</w:t>
      </w:r>
      <w:r w:rsidRPr="00652729">
        <w:rPr>
          <w:i/>
          <w:sz w:val="20"/>
          <w:szCs w:val="20"/>
        </w:rPr>
        <w:t xml:space="preserve">, </w:t>
      </w:r>
      <w:r w:rsidRPr="00652729">
        <w:rPr>
          <w:i/>
          <w:sz w:val="20"/>
          <w:szCs w:val="20"/>
          <w:lang w:val="en-US"/>
        </w:rPr>
        <w:t>darjani</w:t>
      </w:r>
      <w:r w:rsidRPr="00652729">
        <w:rPr>
          <w:i/>
          <w:sz w:val="20"/>
          <w:szCs w:val="20"/>
        </w:rPr>
        <w:t xml:space="preserve"> </w:t>
      </w:r>
      <w:r w:rsidRPr="00652729">
        <w:rPr>
          <w:i/>
          <w:sz w:val="20"/>
          <w:szCs w:val="20"/>
          <w:lang w:val="en-US"/>
        </w:rPr>
        <w:t>v</w:t>
      </w:r>
      <w:r w:rsidRPr="00652729">
        <w:rPr>
          <w:i/>
          <w:sz w:val="20"/>
          <w:szCs w:val="20"/>
        </w:rPr>
        <w:t xml:space="preserve"> </w:t>
      </w:r>
      <w:r w:rsidRPr="00652729">
        <w:rPr>
          <w:i/>
          <w:sz w:val="20"/>
          <w:szCs w:val="20"/>
          <w:lang w:val="en-US"/>
        </w:rPr>
        <w:t>zasedaniyata</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Plovdivskata</w:t>
      </w:r>
      <w:r w:rsidRPr="00652729">
        <w:rPr>
          <w:i/>
          <w:sz w:val="20"/>
          <w:szCs w:val="20"/>
        </w:rPr>
        <w:t xml:space="preserve"> </w:t>
      </w:r>
      <w:r w:rsidRPr="00652729">
        <w:rPr>
          <w:i/>
          <w:sz w:val="20"/>
          <w:szCs w:val="20"/>
          <w:lang w:val="en-US"/>
        </w:rPr>
        <w:t>targovsko</w:t>
      </w:r>
      <w:r w:rsidRPr="00652729">
        <w:rPr>
          <w:i/>
          <w:sz w:val="20"/>
          <w:szCs w:val="20"/>
        </w:rPr>
        <w:t>-</w:t>
      </w:r>
      <w:r w:rsidRPr="00652729">
        <w:rPr>
          <w:i/>
          <w:sz w:val="20"/>
          <w:szCs w:val="20"/>
          <w:lang w:val="en-US"/>
        </w:rPr>
        <w:t>industrialna</w:t>
      </w:r>
      <w:r w:rsidRPr="00652729">
        <w:rPr>
          <w:i/>
          <w:sz w:val="20"/>
          <w:szCs w:val="20"/>
        </w:rPr>
        <w:t xml:space="preserve"> </w:t>
      </w:r>
      <w:r w:rsidRPr="00652729">
        <w:rPr>
          <w:i/>
          <w:sz w:val="20"/>
          <w:szCs w:val="20"/>
          <w:lang w:val="en-US"/>
        </w:rPr>
        <w:t>kamara</w:t>
      </w:r>
      <w:r w:rsidRPr="00652729">
        <w:rPr>
          <w:i/>
          <w:sz w:val="20"/>
          <w:szCs w:val="20"/>
        </w:rPr>
        <w:t xml:space="preserve"> </w:t>
      </w:r>
      <w:r w:rsidRPr="00652729">
        <w:rPr>
          <w:i/>
          <w:sz w:val="20"/>
          <w:szCs w:val="20"/>
          <w:lang w:val="en-US"/>
        </w:rPr>
        <w:t>v</w:t>
      </w:r>
      <w:r w:rsidRPr="00652729">
        <w:rPr>
          <w:i/>
          <w:sz w:val="20"/>
          <w:szCs w:val="20"/>
        </w:rPr>
        <w:t xml:space="preserve"> </w:t>
      </w:r>
      <w:r w:rsidRPr="00652729">
        <w:rPr>
          <w:i/>
          <w:sz w:val="20"/>
          <w:szCs w:val="20"/>
          <w:lang w:val="en-US"/>
        </w:rPr>
        <w:t>parvata</w:t>
      </w:r>
      <w:r w:rsidRPr="00652729">
        <w:rPr>
          <w:i/>
          <w:sz w:val="20"/>
          <w:szCs w:val="20"/>
        </w:rPr>
        <w:t xml:space="preserve"> </w:t>
      </w:r>
      <w:r w:rsidRPr="00652729">
        <w:rPr>
          <w:i/>
          <w:sz w:val="20"/>
          <w:szCs w:val="20"/>
          <w:lang w:val="en-US"/>
        </w:rPr>
        <w:t>i</w:t>
      </w:r>
      <w:r w:rsidRPr="00652729">
        <w:rPr>
          <w:i/>
          <w:sz w:val="20"/>
          <w:szCs w:val="20"/>
        </w:rPr>
        <w:t xml:space="preserve"> </w:t>
      </w:r>
      <w:r w:rsidRPr="00652729">
        <w:rPr>
          <w:i/>
          <w:sz w:val="20"/>
          <w:szCs w:val="20"/>
          <w:lang w:val="en-US"/>
        </w:rPr>
        <w:t>redovna</w:t>
      </w:r>
      <w:r w:rsidRPr="00652729">
        <w:rPr>
          <w:i/>
          <w:sz w:val="20"/>
          <w:szCs w:val="20"/>
        </w:rPr>
        <w:t xml:space="preserve"> </w:t>
      </w:r>
      <w:r w:rsidRPr="00652729">
        <w:rPr>
          <w:i/>
          <w:sz w:val="20"/>
          <w:szCs w:val="20"/>
          <w:lang w:val="en-US"/>
        </w:rPr>
        <w:t>sesiya</w:t>
      </w:r>
      <w:r w:rsidRPr="00652729">
        <w:rPr>
          <w:i/>
          <w:sz w:val="20"/>
          <w:szCs w:val="20"/>
        </w:rPr>
        <w:t xml:space="preserve"> (</w:t>
      </w:r>
      <w:r w:rsidRPr="00652729">
        <w:rPr>
          <w:i/>
          <w:sz w:val="20"/>
          <w:szCs w:val="20"/>
          <w:lang w:val="en-US"/>
        </w:rPr>
        <w:t>V</w:t>
      </w:r>
      <w:r w:rsidRPr="00652729">
        <w:rPr>
          <w:i/>
          <w:sz w:val="20"/>
          <w:szCs w:val="20"/>
        </w:rPr>
        <w:t>-</w:t>
      </w:r>
      <w:r w:rsidRPr="00652729">
        <w:rPr>
          <w:i/>
          <w:sz w:val="20"/>
          <w:szCs w:val="20"/>
          <w:lang w:val="en-US"/>
        </w:rPr>
        <w:t>ta</w:t>
      </w:r>
      <w:r w:rsidRPr="00652729">
        <w:rPr>
          <w:i/>
          <w:sz w:val="20"/>
          <w:szCs w:val="20"/>
        </w:rPr>
        <w:t xml:space="preserve"> </w:t>
      </w:r>
      <w:r w:rsidRPr="00652729">
        <w:rPr>
          <w:i/>
          <w:sz w:val="20"/>
          <w:szCs w:val="20"/>
          <w:lang w:val="en-US"/>
        </w:rPr>
        <w:t>po</w:t>
      </w:r>
      <w:r w:rsidRPr="00652729">
        <w:rPr>
          <w:i/>
          <w:sz w:val="20"/>
          <w:szCs w:val="20"/>
        </w:rPr>
        <w:t xml:space="preserve"> </w:t>
      </w:r>
      <w:r w:rsidRPr="00652729">
        <w:rPr>
          <w:i/>
          <w:sz w:val="20"/>
          <w:szCs w:val="20"/>
          <w:lang w:val="en-US"/>
        </w:rPr>
        <w:t>red</w:t>
      </w:r>
      <w:r w:rsidRPr="00652729">
        <w:rPr>
          <w:i/>
          <w:sz w:val="20"/>
          <w:szCs w:val="20"/>
        </w:rPr>
        <w:t xml:space="preserve">) </w:t>
      </w:r>
      <w:r w:rsidRPr="00652729">
        <w:rPr>
          <w:i/>
          <w:sz w:val="20"/>
          <w:szCs w:val="20"/>
          <w:lang w:val="en-US"/>
        </w:rPr>
        <w:t>ot</w:t>
      </w:r>
      <w:r w:rsidRPr="00652729">
        <w:rPr>
          <w:i/>
          <w:sz w:val="20"/>
          <w:szCs w:val="20"/>
        </w:rPr>
        <w:t xml:space="preserve"> 14 </w:t>
      </w:r>
      <w:r w:rsidRPr="00652729">
        <w:rPr>
          <w:i/>
          <w:sz w:val="20"/>
          <w:szCs w:val="20"/>
          <w:lang w:val="en-US"/>
        </w:rPr>
        <w:t>do</w:t>
      </w:r>
      <w:r w:rsidRPr="00652729">
        <w:rPr>
          <w:i/>
          <w:sz w:val="20"/>
          <w:szCs w:val="20"/>
        </w:rPr>
        <w:t xml:space="preserve"> 24 </w:t>
      </w:r>
      <w:r w:rsidRPr="00652729">
        <w:rPr>
          <w:i/>
          <w:sz w:val="20"/>
          <w:szCs w:val="20"/>
          <w:lang w:val="en-US"/>
        </w:rPr>
        <w:t>May</w:t>
      </w:r>
      <w:r w:rsidRPr="00652729">
        <w:rPr>
          <w:i/>
          <w:sz w:val="20"/>
          <w:szCs w:val="20"/>
        </w:rPr>
        <w:t xml:space="preserve"> 1897 </w:t>
      </w:r>
      <w:r w:rsidRPr="00652729">
        <w:rPr>
          <w:i/>
          <w:sz w:val="20"/>
          <w:szCs w:val="20"/>
          <w:lang w:val="en-US"/>
        </w:rPr>
        <w:t>god</w:t>
      </w:r>
      <w:r w:rsidRPr="00652729">
        <w:rPr>
          <w:i/>
          <w:sz w:val="20"/>
          <w:szCs w:val="20"/>
        </w:rPr>
        <w:t xml:space="preserve">. </w:t>
      </w:r>
      <w:r w:rsidRPr="00EA504A">
        <w:rPr>
          <w:sz w:val="20"/>
          <w:szCs w:val="20"/>
        </w:rPr>
        <w:t>(</w:t>
      </w:r>
      <w:r w:rsidRPr="00652729">
        <w:rPr>
          <w:sz w:val="20"/>
          <w:szCs w:val="20"/>
          <w:lang w:val="en-US"/>
        </w:rPr>
        <w:t>Plovdiv</w:t>
      </w:r>
      <w:r w:rsidRPr="00EA504A">
        <w:rPr>
          <w:sz w:val="20"/>
          <w:szCs w:val="20"/>
        </w:rPr>
        <w:t>, 1898).</w:t>
      </w:r>
    </w:p>
    <w:p w:rsidR="009E6B0D" w:rsidRPr="00652729" w:rsidRDefault="009E6B0D" w:rsidP="00652729">
      <w:pPr>
        <w:ind w:left="360"/>
        <w:jc w:val="both"/>
        <w:rPr>
          <w:sz w:val="20"/>
          <w:szCs w:val="20"/>
        </w:rPr>
      </w:pPr>
      <w:r w:rsidRPr="00652729">
        <w:rPr>
          <w:rFonts w:cs="Calibri"/>
          <w:sz w:val="20"/>
          <w:szCs w:val="20"/>
          <w:lang w:val="de-DE"/>
        </w:rPr>
        <w:t>Jurdanov</w:t>
      </w:r>
      <w:r w:rsidRPr="00652729">
        <w:rPr>
          <w:rFonts w:cs="Calibri"/>
          <w:sz w:val="20"/>
          <w:szCs w:val="20"/>
        </w:rPr>
        <w:t xml:space="preserve">, </w:t>
      </w:r>
      <w:r w:rsidRPr="00652729">
        <w:rPr>
          <w:rFonts w:cs="Calibri"/>
          <w:sz w:val="20"/>
          <w:szCs w:val="20"/>
          <w:lang w:val="de-DE"/>
        </w:rPr>
        <w:t>J</w:t>
      </w:r>
      <w:r w:rsidRPr="00652729">
        <w:rPr>
          <w:rFonts w:cs="Calibri"/>
          <w:sz w:val="20"/>
          <w:szCs w:val="20"/>
        </w:rPr>
        <w:t xml:space="preserve">., </w:t>
      </w:r>
      <w:r w:rsidRPr="00652729">
        <w:rPr>
          <w:sz w:val="20"/>
          <w:szCs w:val="20"/>
        </w:rPr>
        <w:t>‘</w:t>
      </w:r>
      <w:r w:rsidRPr="00652729">
        <w:rPr>
          <w:rFonts w:cs="Calibri"/>
          <w:sz w:val="20"/>
          <w:szCs w:val="20"/>
          <w:lang w:val="de-DE"/>
        </w:rPr>
        <w:t>Parvata</w:t>
      </w:r>
      <w:r w:rsidRPr="00652729">
        <w:rPr>
          <w:rFonts w:cs="Calibri"/>
          <w:sz w:val="20"/>
          <w:szCs w:val="20"/>
        </w:rPr>
        <w:t xml:space="preserve"> </w:t>
      </w:r>
      <w:r w:rsidRPr="00652729">
        <w:rPr>
          <w:rFonts w:cs="Calibri"/>
          <w:sz w:val="20"/>
          <w:szCs w:val="20"/>
          <w:lang w:val="de-DE"/>
        </w:rPr>
        <w:t>proektirana</w:t>
      </w:r>
      <w:r w:rsidRPr="00652729">
        <w:rPr>
          <w:rFonts w:cs="Calibri"/>
          <w:sz w:val="20"/>
          <w:szCs w:val="20"/>
        </w:rPr>
        <w:t xml:space="preserve"> </w:t>
      </w:r>
      <w:r w:rsidRPr="00652729">
        <w:rPr>
          <w:rFonts w:cs="Calibri"/>
          <w:sz w:val="20"/>
          <w:szCs w:val="20"/>
          <w:lang w:val="de-DE"/>
        </w:rPr>
        <w:t>pamuchna</w:t>
      </w:r>
      <w:r w:rsidRPr="00652729">
        <w:rPr>
          <w:rFonts w:cs="Calibri"/>
          <w:sz w:val="20"/>
          <w:szCs w:val="20"/>
        </w:rPr>
        <w:t xml:space="preserve"> </w:t>
      </w:r>
      <w:r w:rsidRPr="00652729">
        <w:rPr>
          <w:rFonts w:cs="Calibri"/>
          <w:sz w:val="20"/>
          <w:szCs w:val="20"/>
          <w:lang w:val="de-DE"/>
        </w:rPr>
        <w:t>fabrika</w:t>
      </w:r>
      <w:r w:rsidRPr="00652729">
        <w:rPr>
          <w:rFonts w:cs="Calibri"/>
          <w:sz w:val="20"/>
          <w:szCs w:val="20"/>
        </w:rPr>
        <w:t xml:space="preserve"> </w:t>
      </w:r>
      <w:r w:rsidRPr="00652729">
        <w:rPr>
          <w:rFonts w:cs="Calibri"/>
          <w:sz w:val="20"/>
          <w:szCs w:val="20"/>
          <w:lang w:val="de-DE"/>
        </w:rPr>
        <w:t>u</w:t>
      </w:r>
      <w:r w:rsidRPr="00652729">
        <w:rPr>
          <w:rFonts w:cs="Calibri"/>
          <w:sz w:val="20"/>
          <w:szCs w:val="20"/>
        </w:rPr>
        <w:t xml:space="preserve"> </w:t>
      </w:r>
      <w:r w:rsidRPr="00652729">
        <w:rPr>
          <w:rFonts w:cs="Calibri"/>
          <w:sz w:val="20"/>
          <w:szCs w:val="20"/>
          <w:lang w:val="de-DE"/>
        </w:rPr>
        <w:t>nas</w:t>
      </w:r>
      <w:r w:rsidRPr="00652729">
        <w:rPr>
          <w:rFonts w:cs="Calibri"/>
          <w:sz w:val="20"/>
          <w:szCs w:val="20"/>
        </w:rPr>
        <w:t xml:space="preserve"> (</w:t>
      </w:r>
      <w:r w:rsidRPr="00652729">
        <w:rPr>
          <w:rFonts w:cs="Calibri"/>
          <w:sz w:val="20"/>
          <w:szCs w:val="20"/>
          <w:lang w:val="de-DE"/>
        </w:rPr>
        <w:t>prinos</w:t>
      </w:r>
      <w:r w:rsidRPr="00652729">
        <w:rPr>
          <w:rFonts w:cs="Calibri"/>
          <w:sz w:val="20"/>
          <w:szCs w:val="20"/>
        </w:rPr>
        <w:t xml:space="preserve"> </w:t>
      </w:r>
      <w:r w:rsidRPr="00652729">
        <w:rPr>
          <w:rFonts w:cs="Calibri"/>
          <w:sz w:val="20"/>
          <w:szCs w:val="20"/>
          <w:lang w:val="de-DE"/>
        </w:rPr>
        <w:t>kam</w:t>
      </w:r>
      <w:r w:rsidRPr="00652729">
        <w:rPr>
          <w:rFonts w:cs="Calibri"/>
          <w:sz w:val="20"/>
          <w:szCs w:val="20"/>
        </w:rPr>
        <w:t xml:space="preserve"> </w:t>
      </w:r>
      <w:r w:rsidRPr="00652729">
        <w:rPr>
          <w:rFonts w:cs="Calibri"/>
          <w:sz w:val="20"/>
          <w:szCs w:val="20"/>
          <w:lang w:val="de-DE"/>
        </w:rPr>
        <w:t>nasheto</w:t>
      </w:r>
      <w:r w:rsidRPr="00652729">
        <w:rPr>
          <w:rFonts w:cs="Calibri"/>
          <w:sz w:val="20"/>
          <w:szCs w:val="20"/>
        </w:rPr>
        <w:t xml:space="preserve"> </w:t>
      </w:r>
      <w:r w:rsidRPr="00652729">
        <w:rPr>
          <w:rFonts w:cs="Calibri"/>
          <w:sz w:val="20"/>
          <w:szCs w:val="20"/>
          <w:lang w:val="de-DE"/>
        </w:rPr>
        <w:t>stopansko</w:t>
      </w:r>
      <w:r w:rsidRPr="00652729">
        <w:rPr>
          <w:rFonts w:cs="Calibri"/>
          <w:sz w:val="20"/>
          <w:szCs w:val="20"/>
        </w:rPr>
        <w:t xml:space="preserve"> </w:t>
      </w:r>
      <w:r w:rsidRPr="00652729">
        <w:rPr>
          <w:rFonts w:cs="Calibri"/>
          <w:sz w:val="20"/>
          <w:szCs w:val="20"/>
          <w:lang w:val="de-DE"/>
        </w:rPr>
        <w:t>minalo</w:t>
      </w:r>
      <w:r w:rsidRPr="00652729">
        <w:rPr>
          <w:rFonts w:cs="Calibri"/>
          <w:sz w:val="20"/>
          <w:szCs w:val="20"/>
        </w:rPr>
        <w:t xml:space="preserve">)’, </w:t>
      </w:r>
      <w:r w:rsidRPr="00652729">
        <w:rPr>
          <w:i/>
          <w:sz w:val="20"/>
          <w:szCs w:val="20"/>
          <w:lang w:val="de-DE"/>
        </w:rPr>
        <w:t>Spisanie</w:t>
      </w:r>
      <w:r w:rsidRPr="00652729">
        <w:rPr>
          <w:i/>
          <w:sz w:val="20"/>
          <w:szCs w:val="20"/>
        </w:rPr>
        <w:t xml:space="preserve"> </w:t>
      </w:r>
      <w:r w:rsidRPr="00652729">
        <w:rPr>
          <w:i/>
          <w:sz w:val="20"/>
          <w:szCs w:val="20"/>
          <w:lang w:val="de-DE"/>
        </w:rPr>
        <w:t>na</w:t>
      </w:r>
      <w:r w:rsidRPr="00652729">
        <w:rPr>
          <w:i/>
          <w:sz w:val="20"/>
          <w:szCs w:val="20"/>
        </w:rPr>
        <w:t xml:space="preserve"> </w:t>
      </w:r>
      <w:r w:rsidRPr="00652729">
        <w:rPr>
          <w:i/>
          <w:sz w:val="20"/>
          <w:szCs w:val="20"/>
          <w:lang w:val="de-DE"/>
        </w:rPr>
        <w:t>Balgarskoto</w:t>
      </w:r>
      <w:r w:rsidRPr="00652729">
        <w:rPr>
          <w:i/>
          <w:sz w:val="20"/>
          <w:szCs w:val="20"/>
        </w:rPr>
        <w:t xml:space="preserve"> </w:t>
      </w:r>
      <w:r w:rsidRPr="00652729">
        <w:rPr>
          <w:i/>
          <w:sz w:val="20"/>
          <w:szCs w:val="20"/>
          <w:lang w:val="de-DE"/>
        </w:rPr>
        <w:t>ikonomichesko</w:t>
      </w:r>
      <w:r w:rsidRPr="00652729">
        <w:rPr>
          <w:i/>
          <w:sz w:val="20"/>
          <w:szCs w:val="20"/>
        </w:rPr>
        <w:t xml:space="preserve"> </w:t>
      </w:r>
      <w:r w:rsidRPr="00652729">
        <w:rPr>
          <w:i/>
          <w:sz w:val="20"/>
          <w:szCs w:val="20"/>
          <w:lang w:val="de-DE"/>
        </w:rPr>
        <w:t>drujestvo</w:t>
      </w:r>
      <w:r w:rsidRPr="00652729">
        <w:rPr>
          <w:sz w:val="20"/>
          <w:szCs w:val="20"/>
        </w:rPr>
        <w:t xml:space="preserve">,36 (1937), 7, </w:t>
      </w:r>
      <w:r w:rsidRPr="00652729">
        <w:rPr>
          <w:sz w:val="20"/>
          <w:szCs w:val="20"/>
          <w:lang w:val="de-DE"/>
        </w:rPr>
        <w:t>p</w:t>
      </w:r>
      <w:r w:rsidRPr="00652729">
        <w:rPr>
          <w:sz w:val="20"/>
          <w:szCs w:val="20"/>
        </w:rPr>
        <w:t>. 395-400.</w:t>
      </w:r>
    </w:p>
    <w:p w:rsidR="009E6B0D" w:rsidRPr="00652729" w:rsidRDefault="009E6B0D" w:rsidP="00652729">
      <w:pPr>
        <w:ind w:left="360"/>
        <w:jc w:val="both"/>
        <w:rPr>
          <w:sz w:val="20"/>
          <w:szCs w:val="20"/>
        </w:rPr>
      </w:pPr>
      <w:r w:rsidRPr="00652729">
        <w:rPr>
          <w:sz w:val="20"/>
          <w:szCs w:val="20"/>
          <w:lang w:val="de-DE"/>
        </w:rPr>
        <w:t>Kalchev</w:t>
      </w:r>
      <w:r w:rsidRPr="00652729">
        <w:rPr>
          <w:sz w:val="20"/>
          <w:szCs w:val="20"/>
        </w:rPr>
        <w:t xml:space="preserve">, </w:t>
      </w:r>
      <w:r w:rsidRPr="00652729">
        <w:rPr>
          <w:sz w:val="20"/>
          <w:szCs w:val="20"/>
          <w:lang w:val="de-DE"/>
        </w:rPr>
        <w:t>H</w:t>
      </w:r>
      <w:r w:rsidRPr="00652729">
        <w:rPr>
          <w:sz w:val="20"/>
          <w:szCs w:val="20"/>
        </w:rPr>
        <w:t>., ‘</w:t>
      </w:r>
      <w:r w:rsidRPr="00652729">
        <w:rPr>
          <w:sz w:val="20"/>
          <w:szCs w:val="20"/>
          <w:lang w:val="de-DE"/>
        </w:rPr>
        <w:t>Po</w:t>
      </w:r>
      <w:r w:rsidRPr="00652729">
        <w:rPr>
          <w:sz w:val="20"/>
          <w:szCs w:val="20"/>
        </w:rPr>
        <w:t xml:space="preserve"> </w:t>
      </w:r>
      <w:r w:rsidRPr="00652729">
        <w:rPr>
          <w:sz w:val="20"/>
          <w:szCs w:val="20"/>
          <w:lang w:val="de-DE"/>
        </w:rPr>
        <w:t>povod</w:t>
      </w:r>
      <w:r w:rsidRPr="00652729">
        <w:rPr>
          <w:sz w:val="20"/>
          <w:szCs w:val="20"/>
        </w:rPr>
        <w:t xml:space="preserve"> </w:t>
      </w:r>
      <w:r w:rsidRPr="00652729">
        <w:rPr>
          <w:sz w:val="20"/>
          <w:szCs w:val="20"/>
          <w:lang w:val="de-DE"/>
        </w:rPr>
        <w:t>reformata</w:t>
      </w:r>
      <w:r w:rsidRPr="00652729">
        <w:rPr>
          <w:sz w:val="20"/>
          <w:szCs w:val="20"/>
        </w:rPr>
        <w:t xml:space="preserve"> </w:t>
      </w:r>
      <w:r w:rsidRPr="00652729">
        <w:rPr>
          <w:sz w:val="20"/>
          <w:szCs w:val="20"/>
          <w:lang w:val="de-DE"/>
        </w:rPr>
        <w:t>na</w:t>
      </w:r>
      <w:r w:rsidRPr="00652729">
        <w:rPr>
          <w:sz w:val="20"/>
          <w:szCs w:val="20"/>
        </w:rPr>
        <w:t xml:space="preserve"> </w:t>
      </w:r>
      <w:r w:rsidRPr="00652729">
        <w:rPr>
          <w:sz w:val="20"/>
          <w:szCs w:val="20"/>
          <w:lang w:val="de-DE"/>
        </w:rPr>
        <w:t>danaka</w:t>
      </w:r>
      <w:r w:rsidRPr="00652729">
        <w:rPr>
          <w:sz w:val="20"/>
          <w:szCs w:val="20"/>
        </w:rPr>
        <w:t xml:space="preserve"> </w:t>
      </w:r>
      <w:r w:rsidRPr="00652729">
        <w:rPr>
          <w:sz w:val="20"/>
          <w:szCs w:val="20"/>
          <w:lang w:val="de-DE"/>
        </w:rPr>
        <w:t>varhu</w:t>
      </w:r>
      <w:r w:rsidRPr="00652729">
        <w:rPr>
          <w:sz w:val="20"/>
          <w:szCs w:val="20"/>
        </w:rPr>
        <w:t xml:space="preserve"> </w:t>
      </w:r>
      <w:r w:rsidRPr="00652729">
        <w:rPr>
          <w:sz w:val="20"/>
          <w:szCs w:val="20"/>
          <w:lang w:val="de-DE"/>
        </w:rPr>
        <w:t>sgradite</w:t>
      </w:r>
      <w:r w:rsidRPr="00652729">
        <w:rPr>
          <w:sz w:val="20"/>
          <w:szCs w:val="20"/>
        </w:rPr>
        <w:t xml:space="preserve"> </w:t>
      </w:r>
      <w:r w:rsidRPr="00652729">
        <w:rPr>
          <w:sz w:val="20"/>
          <w:szCs w:val="20"/>
          <w:lang w:val="de-DE"/>
        </w:rPr>
        <w:t>i</w:t>
      </w:r>
      <w:r w:rsidRPr="00652729">
        <w:rPr>
          <w:sz w:val="20"/>
          <w:szCs w:val="20"/>
        </w:rPr>
        <w:t xml:space="preserve"> </w:t>
      </w:r>
      <w:r w:rsidRPr="00652729">
        <w:rPr>
          <w:sz w:val="20"/>
          <w:szCs w:val="20"/>
          <w:lang w:val="de-DE"/>
        </w:rPr>
        <w:t>beglika</w:t>
      </w:r>
      <w:r w:rsidRPr="00652729">
        <w:rPr>
          <w:sz w:val="20"/>
          <w:szCs w:val="20"/>
        </w:rPr>
        <w:t xml:space="preserve">‘, </w:t>
      </w:r>
      <w:r w:rsidRPr="00652729">
        <w:rPr>
          <w:i/>
          <w:sz w:val="20"/>
          <w:szCs w:val="20"/>
          <w:lang w:val="de-DE"/>
        </w:rPr>
        <w:t>Zemledelie</w:t>
      </w:r>
      <w:r w:rsidRPr="00652729">
        <w:rPr>
          <w:sz w:val="20"/>
          <w:szCs w:val="20"/>
        </w:rPr>
        <w:t xml:space="preserve">, </w:t>
      </w:r>
      <w:r w:rsidRPr="00652729">
        <w:rPr>
          <w:rFonts w:cstheme="minorHAnsi"/>
          <w:sz w:val="20"/>
          <w:szCs w:val="20"/>
        </w:rPr>
        <w:t xml:space="preserve">XV, 15 </w:t>
      </w:r>
      <w:r w:rsidRPr="00652729">
        <w:rPr>
          <w:rFonts w:cstheme="minorHAnsi"/>
          <w:sz w:val="20"/>
          <w:szCs w:val="20"/>
          <w:lang w:val="de-DE"/>
        </w:rPr>
        <w:t>November</w:t>
      </w:r>
      <w:r w:rsidRPr="00EA504A">
        <w:rPr>
          <w:rFonts w:cstheme="minorHAnsi"/>
          <w:sz w:val="20"/>
          <w:szCs w:val="20"/>
        </w:rPr>
        <w:t xml:space="preserve"> </w:t>
      </w:r>
      <w:r w:rsidRPr="00652729">
        <w:rPr>
          <w:rFonts w:cstheme="minorHAnsi"/>
          <w:sz w:val="20"/>
          <w:szCs w:val="20"/>
        </w:rPr>
        <w:t xml:space="preserve">1909, No. 20-21, </w:t>
      </w:r>
      <w:r w:rsidRPr="00652729">
        <w:rPr>
          <w:rFonts w:cstheme="minorHAnsi"/>
          <w:sz w:val="20"/>
          <w:szCs w:val="20"/>
          <w:lang w:val="de-DE"/>
        </w:rPr>
        <w:t>p</w:t>
      </w:r>
      <w:r w:rsidRPr="00652729">
        <w:rPr>
          <w:rFonts w:cstheme="minorHAnsi"/>
          <w:sz w:val="20"/>
          <w:szCs w:val="20"/>
        </w:rPr>
        <w:t>. 311.</w:t>
      </w:r>
    </w:p>
    <w:p w:rsidR="009E6B0D" w:rsidRPr="00652729" w:rsidRDefault="009E6B0D" w:rsidP="00652729">
      <w:pPr>
        <w:ind w:left="360"/>
        <w:jc w:val="both"/>
        <w:rPr>
          <w:sz w:val="20"/>
          <w:szCs w:val="20"/>
        </w:rPr>
      </w:pPr>
      <w:r w:rsidRPr="00652729">
        <w:rPr>
          <w:rFonts w:cs="Calibri"/>
          <w:sz w:val="20"/>
          <w:szCs w:val="20"/>
          <w:lang w:val="en-US"/>
        </w:rPr>
        <w:t>Kanev</w:t>
      </w:r>
      <w:r w:rsidRPr="00652729">
        <w:rPr>
          <w:rFonts w:cs="Calibri"/>
          <w:sz w:val="20"/>
          <w:szCs w:val="20"/>
        </w:rPr>
        <w:t xml:space="preserve">, </w:t>
      </w:r>
      <w:r w:rsidRPr="00652729">
        <w:rPr>
          <w:rFonts w:cs="Calibri"/>
          <w:sz w:val="20"/>
          <w:szCs w:val="20"/>
          <w:lang w:val="en-US"/>
        </w:rPr>
        <w:t>K</w:t>
      </w:r>
      <w:r w:rsidRPr="00652729">
        <w:rPr>
          <w:rFonts w:cs="Calibri"/>
          <w:sz w:val="20"/>
          <w:szCs w:val="20"/>
        </w:rPr>
        <w:t xml:space="preserve">., </w:t>
      </w:r>
      <w:r w:rsidRPr="00652729">
        <w:rPr>
          <w:rFonts w:cs="Calibri"/>
          <w:i/>
          <w:sz w:val="20"/>
          <w:szCs w:val="20"/>
          <w:lang w:val="en-US"/>
        </w:rPr>
        <w:t>Minaloto</w:t>
      </w:r>
      <w:r w:rsidRPr="00652729">
        <w:rPr>
          <w:rFonts w:cs="Calibri"/>
          <w:i/>
          <w:sz w:val="20"/>
          <w:szCs w:val="20"/>
        </w:rPr>
        <w:t xml:space="preserve"> </w:t>
      </w:r>
      <w:r w:rsidRPr="00652729">
        <w:rPr>
          <w:rFonts w:cs="Calibri"/>
          <w:i/>
          <w:sz w:val="20"/>
          <w:szCs w:val="20"/>
          <w:lang w:val="en-US"/>
        </w:rPr>
        <w:t>na</w:t>
      </w:r>
      <w:r w:rsidRPr="00652729">
        <w:rPr>
          <w:rFonts w:cs="Calibri"/>
          <w:i/>
          <w:sz w:val="20"/>
          <w:szCs w:val="20"/>
        </w:rPr>
        <w:t xml:space="preserve"> </w:t>
      </w:r>
      <w:r w:rsidRPr="00652729">
        <w:rPr>
          <w:rFonts w:cs="Calibri"/>
          <w:i/>
          <w:sz w:val="20"/>
          <w:szCs w:val="20"/>
          <w:lang w:val="en-US"/>
        </w:rPr>
        <w:t>selo</w:t>
      </w:r>
      <w:r w:rsidRPr="00652729">
        <w:rPr>
          <w:rFonts w:cs="Calibri"/>
          <w:i/>
          <w:sz w:val="20"/>
          <w:szCs w:val="20"/>
        </w:rPr>
        <w:t xml:space="preserve"> </w:t>
      </w:r>
      <w:r w:rsidRPr="00652729">
        <w:rPr>
          <w:rFonts w:cs="Calibri"/>
          <w:i/>
          <w:sz w:val="20"/>
          <w:szCs w:val="20"/>
          <w:lang w:val="en-US"/>
        </w:rPr>
        <w:t>Momchilovtsi</w:t>
      </w:r>
      <w:r w:rsidRPr="00652729">
        <w:rPr>
          <w:rFonts w:cs="Calibri"/>
          <w:i/>
          <w:sz w:val="20"/>
          <w:szCs w:val="20"/>
        </w:rPr>
        <w:t xml:space="preserve">, </w:t>
      </w:r>
      <w:r w:rsidRPr="00652729">
        <w:rPr>
          <w:rFonts w:cs="Calibri"/>
          <w:i/>
          <w:sz w:val="20"/>
          <w:szCs w:val="20"/>
          <w:lang w:val="en-US"/>
        </w:rPr>
        <w:t>Smolyansko</w:t>
      </w:r>
      <w:r w:rsidRPr="00652729">
        <w:rPr>
          <w:rFonts w:cs="Calibri"/>
          <w:i/>
          <w:sz w:val="20"/>
          <w:szCs w:val="20"/>
        </w:rPr>
        <w:t xml:space="preserve">. </w:t>
      </w:r>
      <w:r w:rsidRPr="00652729">
        <w:rPr>
          <w:rFonts w:cs="Calibri"/>
          <w:i/>
          <w:sz w:val="20"/>
          <w:szCs w:val="20"/>
          <w:lang w:val="de-DE"/>
        </w:rPr>
        <w:t>Prinos kam istoriata na Srednite Rodopi</w:t>
      </w:r>
      <w:r w:rsidRPr="00652729">
        <w:rPr>
          <w:rFonts w:cs="Calibri"/>
          <w:sz w:val="20"/>
          <w:szCs w:val="20"/>
          <w:lang w:val="de-DE"/>
        </w:rPr>
        <w:t xml:space="preserve"> (Sofia, 1975).</w:t>
      </w:r>
    </w:p>
    <w:p w:rsidR="009E6B0D" w:rsidRPr="00652729" w:rsidRDefault="009E6B0D" w:rsidP="00652729">
      <w:pPr>
        <w:ind w:left="360"/>
        <w:jc w:val="both"/>
        <w:rPr>
          <w:sz w:val="20"/>
          <w:szCs w:val="20"/>
        </w:rPr>
      </w:pPr>
      <w:r w:rsidRPr="00652729">
        <w:rPr>
          <w:sz w:val="20"/>
          <w:szCs w:val="20"/>
          <w:lang w:val="en-US"/>
        </w:rPr>
        <w:t>Kanchov</w:t>
      </w:r>
      <w:r w:rsidRPr="00652729">
        <w:rPr>
          <w:sz w:val="20"/>
          <w:szCs w:val="20"/>
        </w:rPr>
        <w:t xml:space="preserve">, </w:t>
      </w:r>
      <w:r w:rsidRPr="00652729">
        <w:rPr>
          <w:sz w:val="20"/>
          <w:szCs w:val="20"/>
          <w:lang w:val="en-US"/>
        </w:rPr>
        <w:t>V</w:t>
      </w:r>
      <w:r w:rsidRPr="00652729">
        <w:rPr>
          <w:sz w:val="20"/>
          <w:szCs w:val="20"/>
        </w:rPr>
        <w:t>., ‘</w:t>
      </w:r>
      <w:r w:rsidRPr="00652729">
        <w:rPr>
          <w:sz w:val="20"/>
          <w:szCs w:val="20"/>
          <w:lang w:val="en-US"/>
        </w:rPr>
        <w:t>Pisma</w:t>
      </w:r>
      <w:r w:rsidRPr="00652729">
        <w:rPr>
          <w:sz w:val="20"/>
          <w:szCs w:val="20"/>
        </w:rPr>
        <w:t xml:space="preserve"> </w:t>
      </w:r>
      <w:r w:rsidRPr="00652729">
        <w:rPr>
          <w:sz w:val="20"/>
          <w:szCs w:val="20"/>
          <w:lang w:val="en-US"/>
        </w:rPr>
        <w:t>ot</w:t>
      </w:r>
      <w:r w:rsidRPr="00652729">
        <w:rPr>
          <w:sz w:val="20"/>
          <w:szCs w:val="20"/>
        </w:rPr>
        <w:t xml:space="preserve"> </w:t>
      </w:r>
      <w:r w:rsidRPr="00652729">
        <w:rPr>
          <w:sz w:val="20"/>
          <w:szCs w:val="20"/>
          <w:lang w:val="en-US"/>
        </w:rPr>
        <w:t>Tsarigrad</w:t>
      </w:r>
      <w:r w:rsidRPr="00652729">
        <w:rPr>
          <w:sz w:val="20"/>
          <w:szCs w:val="20"/>
        </w:rPr>
        <w:t xml:space="preserve">’, </w:t>
      </w:r>
      <w:r w:rsidRPr="00652729">
        <w:rPr>
          <w:i/>
          <w:sz w:val="20"/>
          <w:szCs w:val="20"/>
          <w:lang w:val="en-US"/>
        </w:rPr>
        <w:t>Spisanie</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Balgarskoto</w:t>
      </w:r>
      <w:r w:rsidRPr="00652729">
        <w:rPr>
          <w:i/>
          <w:sz w:val="20"/>
          <w:szCs w:val="20"/>
        </w:rPr>
        <w:t xml:space="preserve"> </w:t>
      </w:r>
      <w:r w:rsidRPr="00652729">
        <w:rPr>
          <w:i/>
          <w:sz w:val="20"/>
          <w:szCs w:val="20"/>
          <w:lang w:val="en-US"/>
        </w:rPr>
        <w:t>ikonomichesko</w:t>
      </w:r>
      <w:r w:rsidRPr="00652729">
        <w:rPr>
          <w:i/>
          <w:sz w:val="20"/>
          <w:szCs w:val="20"/>
        </w:rPr>
        <w:t xml:space="preserve"> </w:t>
      </w:r>
      <w:r w:rsidRPr="00652729">
        <w:rPr>
          <w:i/>
          <w:sz w:val="20"/>
          <w:szCs w:val="20"/>
          <w:lang w:val="en-US"/>
        </w:rPr>
        <w:t>drujestvo</w:t>
      </w:r>
      <w:r w:rsidRPr="00652729">
        <w:rPr>
          <w:sz w:val="20"/>
          <w:szCs w:val="20"/>
        </w:rPr>
        <w:t>, 3 (1899), 5</w:t>
      </w:r>
      <w:r w:rsidRPr="00652729">
        <w:rPr>
          <w:rFonts w:cstheme="minorHAnsi"/>
          <w:sz w:val="20"/>
          <w:szCs w:val="20"/>
        </w:rPr>
        <w:t xml:space="preserve">, </w:t>
      </w:r>
      <w:r w:rsidRPr="00652729">
        <w:rPr>
          <w:rFonts w:cstheme="minorHAnsi"/>
          <w:sz w:val="20"/>
          <w:szCs w:val="20"/>
          <w:lang w:val="en-US"/>
        </w:rPr>
        <w:t>pp</w:t>
      </w:r>
      <w:r w:rsidRPr="00652729">
        <w:rPr>
          <w:rFonts w:cstheme="minorHAnsi"/>
          <w:sz w:val="20"/>
          <w:szCs w:val="20"/>
        </w:rPr>
        <w:t>. 239-249.</w:t>
      </w:r>
    </w:p>
    <w:p w:rsidR="009E6B0D" w:rsidRPr="00652729" w:rsidRDefault="009E6B0D" w:rsidP="00652729">
      <w:pPr>
        <w:ind w:left="360"/>
        <w:jc w:val="both"/>
        <w:rPr>
          <w:sz w:val="20"/>
          <w:szCs w:val="20"/>
        </w:rPr>
      </w:pPr>
      <w:r w:rsidRPr="00652729">
        <w:rPr>
          <w:rFonts w:cstheme="minorHAnsi"/>
          <w:sz w:val="20"/>
          <w:szCs w:val="20"/>
          <w:lang w:val="en-US"/>
        </w:rPr>
        <w:t>Karayovov</w:t>
      </w:r>
      <w:r w:rsidRPr="00652729">
        <w:rPr>
          <w:rFonts w:cstheme="minorHAnsi"/>
          <w:sz w:val="20"/>
          <w:szCs w:val="20"/>
        </w:rPr>
        <w:t xml:space="preserve">, </w:t>
      </w:r>
      <w:r w:rsidRPr="00652729">
        <w:rPr>
          <w:rFonts w:cstheme="minorHAnsi"/>
          <w:sz w:val="20"/>
          <w:szCs w:val="20"/>
          <w:lang w:val="en-US"/>
        </w:rPr>
        <w:t>T</w:t>
      </w:r>
      <w:r w:rsidRPr="00652729">
        <w:rPr>
          <w:rFonts w:cstheme="minorHAnsi"/>
          <w:sz w:val="20"/>
          <w:szCs w:val="20"/>
        </w:rPr>
        <w:t>., ‘</w:t>
      </w:r>
      <w:r w:rsidRPr="00652729">
        <w:rPr>
          <w:rFonts w:cstheme="minorHAnsi"/>
          <w:sz w:val="20"/>
          <w:szCs w:val="20"/>
          <w:lang w:val="en-US"/>
        </w:rPr>
        <w:t>Materiali</w:t>
      </w:r>
      <w:r w:rsidRPr="00652729">
        <w:rPr>
          <w:rFonts w:cstheme="minorHAnsi"/>
          <w:sz w:val="20"/>
          <w:szCs w:val="20"/>
        </w:rPr>
        <w:t xml:space="preserve"> </w:t>
      </w:r>
      <w:r w:rsidRPr="00652729">
        <w:rPr>
          <w:rFonts w:cstheme="minorHAnsi"/>
          <w:sz w:val="20"/>
          <w:szCs w:val="20"/>
          <w:lang w:val="en-US"/>
        </w:rPr>
        <w:t>za</w:t>
      </w:r>
      <w:r w:rsidRPr="00652729">
        <w:rPr>
          <w:rFonts w:cstheme="minorHAnsi"/>
          <w:sz w:val="20"/>
          <w:szCs w:val="20"/>
        </w:rPr>
        <w:t xml:space="preserve"> </w:t>
      </w:r>
      <w:r w:rsidRPr="00652729">
        <w:rPr>
          <w:rFonts w:cstheme="minorHAnsi"/>
          <w:sz w:val="20"/>
          <w:szCs w:val="20"/>
          <w:lang w:val="en-US"/>
        </w:rPr>
        <w:t>izuchavane</w:t>
      </w:r>
      <w:r w:rsidRPr="00652729">
        <w:rPr>
          <w:rFonts w:cstheme="minorHAnsi"/>
          <w:sz w:val="20"/>
          <w:szCs w:val="20"/>
        </w:rPr>
        <w:t xml:space="preserve"> </w:t>
      </w:r>
      <w:r w:rsidRPr="00652729">
        <w:rPr>
          <w:rFonts w:cstheme="minorHAnsi"/>
          <w:sz w:val="20"/>
          <w:szCs w:val="20"/>
          <w:lang w:val="en-US"/>
        </w:rPr>
        <w:t>na</w:t>
      </w:r>
      <w:r w:rsidRPr="00652729">
        <w:rPr>
          <w:rFonts w:cstheme="minorHAnsi"/>
          <w:sz w:val="20"/>
          <w:szCs w:val="20"/>
        </w:rPr>
        <w:t xml:space="preserve"> </w:t>
      </w:r>
      <w:r w:rsidRPr="00652729">
        <w:rPr>
          <w:rFonts w:cstheme="minorHAnsi"/>
          <w:sz w:val="20"/>
          <w:szCs w:val="20"/>
          <w:lang w:val="en-US"/>
        </w:rPr>
        <w:t>Odrinskiya</w:t>
      </w:r>
      <w:r w:rsidRPr="00652729">
        <w:rPr>
          <w:rFonts w:cstheme="minorHAnsi"/>
          <w:sz w:val="20"/>
          <w:szCs w:val="20"/>
        </w:rPr>
        <w:t xml:space="preserve"> </w:t>
      </w:r>
      <w:r w:rsidRPr="00652729">
        <w:rPr>
          <w:rFonts w:cstheme="minorHAnsi"/>
          <w:sz w:val="20"/>
          <w:szCs w:val="20"/>
          <w:lang w:val="en-US"/>
        </w:rPr>
        <w:t>vilayet</w:t>
      </w:r>
      <w:r w:rsidRPr="00652729">
        <w:rPr>
          <w:rFonts w:cstheme="minorHAnsi"/>
          <w:sz w:val="20"/>
          <w:szCs w:val="20"/>
        </w:rPr>
        <w:t xml:space="preserve">’, </w:t>
      </w:r>
      <w:r w:rsidRPr="00652729">
        <w:rPr>
          <w:rFonts w:cstheme="minorHAnsi"/>
          <w:i/>
          <w:sz w:val="20"/>
          <w:szCs w:val="20"/>
          <w:lang w:val="en-US"/>
        </w:rPr>
        <w:t>Sbornik</w:t>
      </w:r>
      <w:r w:rsidRPr="00652729">
        <w:rPr>
          <w:rFonts w:cstheme="minorHAnsi"/>
          <w:i/>
          <w:sz w:val="20"/>
          <w:szCs w:val="20"/>
        </w:rPr>
        <w:t xml:space="preserve"> </w:t>
      </w:r>
      <w:r w:rsidRPr="00652729">
        <w:rPr>
          <w:rFonts w:cstheme="minorHAnsi"/>
          <w:i/>
          <w:sz w:val="20"/>
          <w:szCs w:val="20"/>
          <w:lang w:val="en-US"/>
        </w:rPr>
        <w:t>za</w:t>
      </w:r>
      <w:r w:rsidRPr="00652729">
        <w:rPr>
          <w:rFonts w:cstheme="minorHAnsi"/>
          <w:i/>
          <w:sz w:val="20"/>
          <w:szCs w:val="20"/>
        </w:rPr>
        <w:t xml:space="preserve"> </w:t>
      </w:r>
      <w:r w:rsidRPr="00652729">
        <w:rPr>
          <w:rFonts w:cstheme="minorHAnsi"/>
          <w:i/>
          <w:sz w:val="20"/>
          <w:szCs w:val="20"/>
          <w:lang w:val="en-US"/>
        </w:rPr>
        <w:t>narodni</w:t>
      </w:r>
      <w:r w:rsidRPr="00652729">
        <w:rPr>
          <w:rFonts w:cstheme="minorHAnsi"/>
          <w:i/>
          <w:sz w:val="20"/>
          <w:szCs w:val="20"/>
        </w:rPr>
        <w:t xml:space="preserve"> </w:t>
      </w:r>
      <w:r w:rsidRPr="00652729">
        <w:rPr>
          <w:rFonts w:cstheme="minorHAnsi"/>
          <w:i/>
          <w:sz w:val="20"/>
          <w:szCs w:val="20"/>
          <w:lang w:val="en-US"/>
        </w:rPr>
        <w:t>umotvoreniya</w:t>
      </w:r>
      <w:r w:rsidRPr="00652729">
        <w:rPr>
          <w:rFonts w:cstheme="minorHAnsi"/>
          <w:i/>
          <w:sz w:val="20"/>
          <w:szCs w:val="20"/>
        </w:rPr>
        <w:t xml:space="preserve">, </w:t>
      </w:r>
      <w:r w:rsidRPr="00652729">
        <w:rPr>
          <w:rFonts w:cstheme="minorHAnsi"/>
          <w:i/>
          <w:sz w:val="20"/>
          <w:szCs w:val="20"/>
          <w:lang w:val="en-US"/>
        </w:rPr>
        <w:t>nauka</w:t>
      </w:r>
      <w:r w:rsidRPr="00652729">
        <w:rPr>
          <w:rFonts w:cstheme="minorHAnsi"/>
          <w:i/>
          <w:sz w:val="20"/>
          <w:szCs w:val="20"/>
        </w:rPr>
        <w:t xml:space="preserve"> </w:t>
      </w:r>
      <w:r w:rsidRPr="00652729">
        <w:rPr>
          <w:rFonts w:cstheme="minorHAnsi"/>
          <w:i/>
          <w:sz w:val="20"/>
          <w:szCs w:val="20"/>
          <w:lang w:val="en-US"/>
        </w:rPr>
        <w:t>i</w:t>
      </w:r>
      <w:r w:rsidRPr="00652729">
        <w:rPr>
          <w:rFonts w:cstheme="minorHAnsi"/>
          <w:i/>
          <w:sz w:val="20"/>
          <w:szCs w:val="20"/>
        </w:rPr>
        <w:t xml:space="preserve"> </w:t>
      </w:r>
      <w:r w:rsidRPr="00652729">
        <w:rPr>
          <w:rFonts w:cstheme="minorHAnsi"/>
          <w:i/>
          <w:sz w:val="20"/>
          <w:szCs w:val="20"/>
          <w:lang w:val="en-US"/>
        </w:rPr>
        <w:t>knijnina</w:t>
      </w:r>
      <w:r w:rsidRPr="00652729">
        <w:rPr>
          <w:rFonts w:cstheme="minorHAnsi"/>
          <w:sz w:val="20"/>
          <w:szCs w:val="20"/>
        </w:rPr>
        <w:t xml:space="preserve">, 15 (1903), 19, </w:t>
      </w:r>
      <w:r w:rsidRPr="00652729">
        <w:rPr>
          <w:rFonts w:cstheme="minorHAnsi"/>
          <w:sz w:val="20"/>
          <w:szCs w:val="20"/>
          <w:lang w:val="en-US"/>
        </w:rPr>
        <w:t>pp</w:t>
      </w:r>
      <w:r w:rsidRPr="00652729">
        <w:rPr>
          <w:rFonts w:cstheme="minorHAnsi"/>
          <w:sz w:val="20"/>
          <w:szCs w:val="20"/>
        </w:rPr>
        <w:t>. 1-163.</w:t>
      </w:r>
    </w:p>
    <w:p w:rsidR="009E6B0D" w:rsidRPr="00652729" w:rsidRDefault="009E6B0D" w:rsidP="00652729">
      <w:pPr>
        <w:ind w:left="360"/>
        <w:jc w:val="both"/>
        <w:rPr>
          <w:sz w:val="20"/>
          <w:szCs w:val="20"/>
        </w:rPr>
      </w:pPr>
      <w:r w:rsidRPr="00652729">
        <w:rPr>
          <w:i/>
          <w:sz w:val="20"/>
          <w:szCs w:val="20"/>
          <w:lang w:val="de-DE"/>
        </w:rPr>
        <w:t>Kniga na gabrovskata industriya</w:t>
      </w:r>
      <w:r w:rsidRPr="00652729">
        <w:rPr>
          <w:sz w:val="20"/>
          <w:szCs w:val="20"/>
          <w:lang w:val="de-DE"/>
        </w:rPr>
        <w:t xml:space="preserve"> (Sofia, 1934).</w:t>
      </w:r>
    </w:p>
    <w:p w:rsidR="009E6B0D" w:rsidRPr="00652729" w:rsidRDefault="009E6B0D" w:rsidP="00652729">
      <w:pPr>
        <w:ind w:left="360"/>
        <w:jc w:val="both"/>
        <w:rPr>
          <w:sz w:val="20"/>
          <w:szCs w:val="20"/>
        </w:rPr>
      </w:pPr>
      <w:r w:rsidRPr="00652729">
        <w:rPr>
          <w:sz w:val="20"/>
          <w:szCs w:val="20"/>
          <w:lang w:val="en-US"/>
        </w:rPr>
        <w:t>Konstantinov</w:t>
      </w:r>
      <w:r w:rsidRPr="00652729">
        <w:rPr>
          <w:sz w:val="20"/>
          <w:szCs w:val="20"/>
        </w:rPr>
        <w:t xml:space="preserve">, </w:t>
      </w:r>
      <w:r w:rsidRPr="00652729">
        <w:rPr>
          <w:sz w:val="20"/>
          <w:szCs w:val="20"/>
          <w:lang w:val="en-US"/>
        </w:rPr>
        <w:t>N</w:t>
      </w:r>
      <w:r w:rsidRPr="00652729">
        <w:rPr>
          <w:sz w:val="20"/>
          <w:szCs w:val="20"/>
        </w:rPr>
        <w:t>., ‘</w:t>
      </w:r>
      <w:r w:rsidRPr="00652729">
        <w:rPr>
          <w:sz w:val="20"/>
          <w:szCs w:val="20"/>
          <w:lang w:val="en-US"/>
        </w:rPr>
        <w:t>Stupanski</w:t>
      </w:r>
      <w:r w:rsidRPr="00652729">
        <w:rPr>
          <w:sz w:val="20"/>
          <w:szCs w:val="20"/>
        </w:rPr>
        <w:t xml:space="preserve"> </w:t>
      </w:r>
      <w:r w:rsidRPr="00652729">
        <w:rPr>
          <w:sz w:val="20"/>
          <w:szCs w:val="20"/>
          <w:lang w:val="en-US"/>
        </w:rPr>
        <w:t>formi</w:t>
      </w:r>
      <w:r w:rsidRPr="00652729">
        <w:rPr>
          <w:sz w:val="20"/>
          <w:szCs w:val="20"/>
        </w:rPr>
        <w:t xml:space="preserve"> </w:t>
      </w:r>
      <w:r w:rsidRPr="00652729">
        <w:rPr>
          <w:sz w:val="20"/>
          <w:szCs w:val="20"/>
          <w:lang w:val="en-US"/>
        </w:rPr>
        <w:t>i</w:t>
      </w:r>
      <w:r w:rsidRPr="00652729">
        <w:rPr>
          <w:sz w:val="20"/>
          <w:szCs w:val="20"/>
        </w:rPr>
        <w:t xml:space="preserve"> </w:t>
      </w:r>
      <w:r w:rsidRPr="00652729">
        <w:rPr>
          <w:sz w:val="20"/>
          <w:szCs w:val="20"/>
          <w:lang w:val="en-US"/>
        </w:rPr>
        <w:t>tehnika</w:t>
      </w:r>
      <w:r w:rsidRPr="00652729">
        <w:rPr>
          <w:sz w:val="20"/>
          <w:szCs w:val="20"/>
        </w:rPr>
        <w:t xml:space="preserve"> </w:t>
      </w:r>
      <w:r w:rsidRPr="00652729">
        <w:rPr>
          <w:sz w:val="20"/>
          <w:szCs w:val="20"/>
          <w:lang w:val="en-US"/>
        </w:rPr>
        <w:t>na</w:t>
      </w:r>
      <w:r w:rsidRPr="00652729">
        <w:rPr>
          <w:sz w:val="20"/>
          <w:szCs w:val="20"/>
        </w:rPr>
        <w:t xml:space="preserve"> </w:t>
      </w:r>
      <w:r w:rsidRPr="00652729">
        <w:rPr>
          <w:sz w:val="20"/>
          <w:szCs w:val="20"/>
          <w:lang w:val="en-US"/>
        </w:rPr>
        <w:t>industriyata</w:t>
      </w:r>
      <w:r w:rsidRPr="00652729">
        <w:rPr>
          <w:sz w:val="20"/>
          <w:szCs w:val="20"/>
        </w:rPr>
        <w:t xml:space="preserve"> </w:t>
      </w:r>
      <w:r w:rsidRPr="00652729">
        <w:rPr>
          <w:sz w:val="20"/>
          <w:szCs w:val="20"/>
          <w:lang w:val="en-US"/>
        </w:rPr>
        <w:t>v</w:t>
      </w:r>
      <w:r w:rsidRPr="00652729">
        <w:rPr>
          <w:sz w:val="20"/>
          <w:szCs w:val="20"/>
        </w:rPr>
        <w:t xml:space="preserve"> </w:t>
      </w:r>
      <w:r w:rsidRPr="00652729">
        <w:rPr>
          <w:sz w:val="20"/>
          <w:szCs w:val="20"/>
          <w:lang w:val="en-US"/>
        </w:rPr>
        <w:t>Balgaria</w:t>
      </w:r>
      <w:r w:rsidRPr="00652729">
        <w:rPr>
          <w:sz w:val="20"/>
          <w:szCs w:val="20"/>
        </w:rPr>
        <w:t xml:space="preserve"> </w:t>
      </w:r>
      <w:r w:rsidRPr="00652729">
        <w:rPr>
          <w:sz w:val="20"/>
          <w:szCs w:val="20"/>
          <w:lang w:val="en-US"/>
        </w:rPr>
        <w:t>predi</w:t>
      </w:r>
      <w:r w:rsidRPr="00652729">
        <w:rPr>
          <w:sz w:val="20"/>
          <w:szCs w:val="20"/>
        </w:rPr>
        <w:t xml:space="preserve"> </w:t>
      </w:r>
      <w:r w:rsidRPr="00652729">
        <w:rPr>
          <w:sz w:val="20"/>
          <w:szCs w:val="20"/>
          <w:lang w:val="en-US"/>
        </w:rPr>
        <w:t>osvobojdenieto</w:t>
      </w:r>
      <w:r w:rsidRPr="00652729">
        <w:rPr>
          <w:sz w:val="20"/>
          <w:szCs w:val="20"/>
        </w:rPr>
        <w:t xml:space="preserve">’, </w:t>
      </w:r>
      <w:r w:rsidRPr="00652729">
        <w:rPr>
          <w:i/>
          <w:sz w:val="20"/>
          <w:szCs w:val="20"/>
          <w:lang w:val="en-US"/>
        </w:rPr>
        <w:t>Spisanie</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Balgarskoto</w:t>
      </w:r>
      <w:r w:rsidRPr="00652729">
        <w:rPr>
          <w:i/>
          <w:sz w:val="20"/>
          <w:szCs w:val="20"/>
        </w:rPr>
        <w:t xml:space="preserve"> </w:t>
      </w:r>
      <w:r w:rsidRPr="00652729">
        <w:rPr>
          <w:i/>
          <w:sz w:val="20"/>
          <w:szCs w:val="20"/>
          <w:lang w:val="en-US"/>
        </w:rPr>
        <w:t>ikonomichesko</w:t>
      </w:r>
      <w:r w:rsidRPr="00652729">
        <w:rPr>
          <w:i/>
          <w:sz w:val="20"/>
          <w:szCs w:val="20"/>
        </w:rPr>
        <w:t xml:space="preserve"> </w:t>
      </w:r>
      <w:r w:rsidRPr="00652729">
        <w:rPr>
          <w:i/>
          <w:sz w:val="20"/>
          <w:szCs w:val="20"/>
          <w:lang w:val="en-US"/>
        </w:rPr>
        <w:t>drujestvo</w:t>
      </w:r>
      <w:r w:rsidRPr="00652729">
        <w:rPr>
          <w:sz w:val="20"/>
          <w:szCs w:val="20"/>
        </w:rPr>
        <w:t>, 6 (1902), 7, с. 446-466.</w:t>
      </w:r>
    </w:p>
    <w:p w:rsidR="009E6B0D" w:rsidRPr="00652729" w:rsidRDefault="009E6B0D" w:rsidP="00652729">
      <w:pPr>
        <w:ind w:left="360"/>
        <w:jc w:val="both"/>
        <w:rPr>
          <w:sz w:val="20"/>
          <w:szCs w:val="20"/>
        </w:rPr>
      </w:pPr>
      <w:r w:rsidRPr="00652729">
        <w:rPr>
          <w:sz w:val="20"/>
          <w:szCs w:val="20"/>
          <w:lang w:val="de-DE"/>
        </w:rPr>
        <w:t>Kosev</w:t>
      </w:r>
      <w:r w:rsidRPr="00652729">
        <w:rPr>
          <w:sz w:val="20"/>
          <w:szCs w:val="20"/>
        </w:rPr>
        <w:t xml:space="preserve">, </w:t>
      </w:r>
      <w:r w:rsidRPr="00652729">
        <w:rPr>
          <w:sz w:val="20"/>
          <w:szCs w:val="20"/>
          <w:lang w:val="de-DE"/>
        </w:rPr>
        <w:t>K</w:t>
      </w:r>
      <w:r w:rsidRPr="00652729">
        <w:rPr>
          <w:sz w:val="20"/>
          <w:szCs w:val="20"/>
        </w:rPr>
        <w:t>., ‘</w:t>
      </w:r>
      <w:r w:rsidRPr="00652729">
        <w:rPr>
          <w:sz w:val="20"/>
          <w:szCs w:val="20"/>
          <w:lang w:val="de-DE"/>
        </w:rPr>
        <w:t>Danni</w:t>
      </w:r>
      <w:r w:rsidRPr="00652729">
        <w:rPr>
          <w:sz w:val="20"/>
          <w:szCs w:val="20"/>
        </w:rPr>
        <w:t xml:space="preserve"> </w:t>
      </w:r>
      <w:r w:rsidRPr="00652729">
        <w:rPr>
          <w:sz w:val="20"/>
          <w:szCs w:val="20"/>
          <w:lang w:val="de-DE"/>
        </w:rPr>
        <w:t>za</w:t>
      </w:r>
      <w:r w:rsidRPr="00652729">
        <w:rPr>
          <w:sz w:val="20"/>
          <w:szCs w:val="20"/>
        </w:rPr>
        <w:t xml:space="preserve"> </w:t>
      </w:r>
      <w:r w:rsidRPr="00652729">
        <w:rPr>
          <w:sz w:val="20"/>
          <w:szCs w:val="20"/>
          <w:lang w:val="de-DE"/>
        </w:rPr>
        <w:t>ikonomicheskoto</w:t>
      </w:r>
      <w:r w:rsidRPr="00652729">
        <w:rPr>
          <w:sz w:val="20"/>
          <w:szCs w:val="20"/>
        </w:rPr>
        <w:t xml:space="preserve"> </w:t>
      </w:r>
      <w:r w:rsidRPr="00652729">
        <w:rPr>
          <w:sz w:val="20"/>
          <w:szCs w:val="20"/>
          <w:lang w:val="de-DE"/>
        </w:rPr>
        <w:t>razvitie</w:t>
      </w:r>
      <w:r w:rsidRPr="00652729">
        <w:rPr>
          <w:sz w:val="20"/>
          <w:szCs w:val="20"/>
        </w:rPr>
        <w:t xml:space="preserve"> </w:t>
      </w:r>
      <w:r w:rsidRPr="00652729">
        <w:rPr>
          <w:sz w:val="20"/>
          <w:szCs w:val="20"/>
          <w:lang w:val="de-DE"/>
        </w:rPr>
        <w:t>na</w:t>
      </w:r>
      <w:r w:rsidRPr="00652729">
        <w:rPr>
          <w:sz w:val="20"/>
          <w:szCs w:val="20"/>
        </w:rPr>
        <w:t xml:space="preserve"> </w:t>
      </w:r>
      <w:r w:rsidRPr="00652729">
        <w:rPr>
          <w:sz w:val="20"/>
          <w:szCs w:val="20"/>
          <w:lang w:val="de-DE"/>
        </w:rPr>
        <w:t>Klisura</w:t>
      </w:r>
      <w:r w:rsidRPr="00652729">
        <w:rPr>
          <w:sz w:val="20"/>
          <w:szCs w:val="20"/>
        </w:rPr>
        <w:t xml:space="preserve"> </w:t>
      </w:r>
      <w:r w:rsidRPr="00652729">
        <w:rPr>
          <w:sz w:val="20"/>
          <w:szCs w:val="20"/>
          <w:lang w:val="de-DE"/>
        </w:rPr>
        <w:t>v</w:t>
      </w:r>
      <w:r w:rsidRPr="00652729">
        <w:rPr>
          <w:sz w:val="20"/>
          <w:szCs w:val="20"/>
        </w:rPr>
        <w:t xml:space="preserve"> </w:t>
      </w:r>
      <w:r w:rsidRPr="00652729">
        <w:rPr>
          <w:sz w:val="20"/>
          <w:szCs w:val="20"/>
          <w:lang w:val="de-DE"/>
        </w:rPr>
        <w:t>navecherieto</w:t>
      </w:r>
      <w:r w:rsidRPr="00652729">
        <w:rPr>
          <w:sz w:val="20"/>
          <w:szCs w:val="20"/>
        </w:rPr>
        <w:t xml:space="preserve"> </w:t>
      </w:r>
      <w:r w:rsidRPr="00652729">
        <w:rPr>
          <w:sz w:val="20"/>
          <w:szCs w:val="20"/>
          <w:lang w:val="de-DE"/>
        </w:rPr>
        <w:t>na</w:t>
      </w:r>
      <w:r w:rsidRPr="00652729">
        <w:rPr>
          <w:sz w:val="20"/>
          <w:szCs w:val="20"/>
        </w:rPr>
        <w:t xml:space="preserve"> </w:t>
      </w:r>
      <w:r w:rsidRPr="00652729">
        <w:rPr>
          <w:sz w:val="20"/>
          <w:szCs w:val="20"/>
          <w:lang w:val="en-US"/>
        </w:rPr>
        <w:t>Aprilskoto</w:t>
      </w:r>
      <w:r w:rsidRPr="00652729">
        <w:rPr>
          <w:sz w:val="20"/>
          <w:szCs w:val="20"/>
        </w:rPr>
        <w:t xml:space="preserve"> </w:t>
      </w:r>
      <w:r w:rsidRPr="00652729">
        <w:rPr>
          <w:sz w:val="20"/>
          <w:szCs w:val="20"/>
          <w:lang w:val="en-US"/>
        </w:rPr>
        <w:t>vastanie</w:t>
      </w:r>
      <w:r w:rsidRPr="00652729">
        <w:rPr>
          <w:sz w:val="20"/>
          <w:szCs w:val="20"/>
        </w:rPr>
        <w:t xml:space="preserve"> </w:t>
      </w:r>
      <w:r w:rsidRPr="00652729">
        <w:rPr>
          <w:sz w:val="20"/>
          <w:szCs w:val="20"/>
          <w:lang w:val="en-US"/>
        </w:rPr>
        <w:t>ot</w:t>
      </w:r>
      <w:r w:rsidRPr="00652729">
        <w:rPr>
          <w:sz w:val="20"/>
          <w:szCs w:val="20"/>
        </w:rPr>
        <w:t xml:space="preserve"> 1876 </w:t>
      </w:r>
      <w:r w:rsidRPr="00652729">
        <w:rPr>
          <w:sz w:val="20"/>
          <w:szCs w:val="20"/>
          <w:lang w:val="en-US"/>
        </w:rPr>
        <w:t>g</w:t>
      </w:r>
      <w:r w:rsidRPr="00652729">
        <w:rPr>
          <w:sz w:val="20"/>
          <w:szCs w:val="20"/>
        </w:rPr>
        <w:t xml:space="preserve">.’, </w:t>
      </w:r>
      <w:r w:rsidRPr="00652729">
        <w:rPr>
          <w:i/>
          <w:sz w:val="20"/>
          <w:szCs w:val="20"/>
          <w:lang w:val="en-US"/>
        </w:rPr>
        <w:t>Izvestiya</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darjavnite</w:t>
      </w:r>
      <w:r w:rsidRPr="00652729">
        <w:rPr>
          <w:i/>
          <w:sz w:val="20"/>
          <w:szCs w:val="20"/>
        </w:rPr>
        <w:t xml:space="preserve"> </w:t>
      </w:r>
      <w:r w:rsidRPr="00652729">
        <w:rPr>
          <w:i/>
          <w:sz w:val="20"/>
          <w:szCs w:val="20"/>
          <w:lang w:val="en-US"/>
        </w:rPr>
        <w:t>arhivi</w:t>
      </w:r>
      <w:r w:rsidRPr="00652729">
        <w:rPr>
          <w:sz w:val="20"/>
          <w:szCs w:val="20"/>
        </w:rPr>
        <w:t xml:space="preserve">, 9 (1965), 10, </w:t>
      </w:r>
      <w:r w:rsidRPr="00652729">
        <w:rPr>
          <w:sz w:val="20"/>
          <w:szCs w:val="20"/>
          <w:lang w:val="en-US"/>
        </w:rPr>
        <w:t>pp</w:t>
      </w:r>
      <w:r w:rsidRPr="00652729">
        <w:rPr>
          <w:sz w:val="20"/>
          <w:szCs w:val="20"/>
        </w:rPr>
        <w:t>. 136-139.</w:t>
      </w:r>
    </w:p>
    <w:p w:rsidR="009E6B0D" w:rsidRPr="00652729" w:rsidRDefault="009E6B0D" w:rsidP="00652729">
      <w:pPr>
        <w:ind w:left="360"/>
        <w:jc w:val="both"/>
        <w:rPr>
          <w:sz w:val="20"/>
          <w:szCs w:val="20"/>
        </w:rPr>
      </w:pPr>
      <w:r w:rsidRPr="00652729">
        <w:rPr>
          <w:rFonts w:cstheme="minorHAnsi"/>
          <w:sz w:val="20"/>
          <w:szCs w:val="20"/>
          <w:lang w:val="de-DE"/>
        </w:rPr>
        <w:t>Kosev</w:t>
      </w:r>
      <w:r w:rsidRPr="00652729">
        <w:rPr>
          <w:rFonts w:cstheme="minorHAnsi"/>
          <w:sz w:val="20"/>
          <w:szCs w:val="20"/>
        </w:rPr>
        <w:t xml:space="preserve">, </w:t>
      </w:r>
      <w:r w:rsidRPr="00652729">
        <w:rPr>
          <w:rFonts w:cstheme="minorHAnsi"/>
          <w:sz w:val="20"/>
          <w:szCs w:val="20"/>
          <w:lang w:val="de-DE"/>
        </w:rPr>
        <w:t>K</w:t>
      </w:r>
      <w:r w:rsidRPr="00652729">
        <w:rPr>
          <w:rFonts w:cstheme="minorHAnsi"/>
          <w:sz w:val="20"/>
          <w:szCs w:val="20"/>
        </w:rPr>
        <w:t xml:space="preserve">., </w:t>
      </w:r>
      <w:r w:rsidRPr="00652729">
        <w:rPr>
          <w:rFonts w:cstheme="minorHAnsi"/>
          <w:i/>
          <w:sz w:val="20"/>
          <w:szCs w:val="20"/>
          <w:lang w:val="de-DE"/>
        </w:rPr>
        <w:t>Za</w:t>
      </w:r>
      <w:r w:rsidRPr="00652729">
        <w:rPr>
          <w:rFonts w:cstheme="minorHAnsi"/>
          <w:i/>
          <w:sz w:val="20"/>
          <w:szCs w:val="20"/>
        </w:rPr>
        <w:t xml:space="preserve"> </w:t>
      </w:r>
      <w:r w:rsidRPr="00652729">
        <w:rPr>
          <w:rFonts w:cstheme="minorHAnsi"/>
          <w:i/>
          <w:sz w:val="20"/>
          <w:szCs w:val="20"/>
          <w:lang w:val="de-DE"/>
        </w:rPr>
        <w:t>kapitalisticheskoto</w:t>
      </w:r>
      <w:r w:rsidRPr="00652729">
        <w:rPr>
          <w:rFonts w:cstheme="minorHAnsi"/>
          <w:i/>
          <w:sz w:val="20"/>
          <w:szCs w:val="20"/>
        </w:rPr>
        <w:t xml:space="preserve"> </w:t>
      </w:r>
      <w:r w:rsidRPr="00652729">
        <w:rPr>
          <w:rFonts w:cstheme="minorHAnsi"/>
          <w:i/>
          <w:sz w:val="20"/>
          <w:szCs w:val="20"/>
          <w:lang w:val="de-DE"/>
        </w:rPr>
        <w:t>razvitie</w:t>
      </w:r>
      <w:r w:rsidRPr="00652729">
        <w:rPr>
          <w:rFonts w:cstheme="minorHAnsi"/>
          <w:i/>
          <w:sz w:val="20"/>
          <w:szCs w:val="20"/>
        </w:rPr>
        <w:t xml:space="preserve"> </w:t>
      </w:r>
      <w:r w:rsidRPr="00652729">
        <w:rPr>
          <w:rFonts w:cstheme="minorHAnsi"/>
          <w:i/>
          <w:sz w:val="20"/>
          <w:szCs w:val="20"/>
          <w:lang w:val="de-DE"/>
        </w:rPr>
        <w:t>na</w:t>
      </w:r>
      <w:r w:rsidRPr="00652729">
        <w:rPr>
          <w:rFonts w:cstheme="minorHAnsi"/>
          <w:i/>
          <w:sz w:val="20"/>
          <w:szCs w:val="20"/>
        </w:rPr>
        <w:t xml:space="preserve"> </w:t>
      </w:r>
      <w:r w:rsidRPr="00652729">
        <w:rPr>
          <w:rFonts w:cstheme="minorHAnsi"/>
          <w:i/>
          <w:sz w:val="20"/>
          <w:szCs w:val="20"/>
          <w:lang w:val="de-DE"/>
        </w:rPr>
        <w:t>balgarkite</w:t>
      </w:r>
      <w:r w:rsidRPr="00652729">
        <w:rPr>
          <w:rFonts w:cstheme="minorHAnsi"/>
          <w:i/>
          <w:sz w:val="20"/>
          <w:szCs w:val="20"/>
        </w:rPr>
        <w:t xml:space="preserve"> </w:t>
      </w:r>
      <w:r w:rsidRPr="00652729">
        <w:rPr>
          <w:rFonts w:cstheme="minorHAnsi"/>
          <w:i/>
          <w:sz w:val="20"/>
          <w:szCs w:val="20"/>
          <w:lang w:val="de-DE"/>
        </w:rPr>
        <w:t>zemi</w:t>
      </w:r>
      <w:r w:rsidRPr="00652729">
        <w:rPr>
          <w:rFonts w:cstheme="minorHAnsi"/>
          <w:i/>
          <w:sz w:val="20"/>
          <w:szCs w:val="20"/>
        </w:rPr>
        <w:t xml:space="preserve"> </w:t>
      </w:r>
      <w:r w:rsidRPr="00652729">
        <w:rPr>
          <w:rFonts w:cstheme="minorHAnsi"/>
          <w:i/>
          <w:sz w:val="20"/>
          <w:szCs w:val="20"/>
          <w:lang w:val="de-DE"/>
        </w:rPr>
        <w:t>prez</w:t>
      </w:r>
      <w:r w:rsidRPr="00652729">
        <w:rPr>
          <w:rFonts w:cstheme="minorHAnsi"/>
          <w:i/>
          <w:sz w:val="20"/>
          <w:szCs w:val="20"/>
        </w:rPr>
        <w:t xml:space="preserve"> 60-</w:t>
      </w:r>
      <w:r w:rsidRPr="00652729">
        <w:rPr>
          <w:rFonts w:cstheme="minorHAnsi"/>
          <w:i/>
          <w:sz w:val="20"/>
          <w:szCs w:val="20"/>
          <w:lang w:val="de-DE"/>
        </w:rPr>
        <w:t>te</w:t>
      </w:r>
      <w:r w:rsidRPr="00652729">
        <w:rPr>
          <w:rFonts w:cstheme="minorHAnsi"/>
          <w:i/>
          <w:sz w:val="20"/>
          <w:szCs w:val="20"/>
        </w:rPr>
        <w:t xml:space="preserve"> </w:t>
      </w:r>
      <w:r w:rsidRPr="00652729">
        <w:rPr>
          <w:rFonts w:cstheme="minorHAnsi"/>
          <w:i/>
          <w:sz w:val="20"/>
          <w:szCs w:val="20"/>
          <w:lang w:val="de-DE"/>
        </w:rPr>
        <w:t>i</w:t>
      </w:r>
      <w:r w:rsidRPr="00652729">
        <w:rPr>
          <w:rFonts w:cstheme="minorHAnsi"/>
          <w:i/>
          <w:sz w:val="20"/>
          <w:szCs w:val="20"/>
        </w:rPr>
        <w:t xml:space="preserve"> 70-</w:t>
      </w:r>
      <w:r w:rsidRPr="00652729">
        <w:rPr>
          <w:rFonts w:cstheme="minorHAnsi"/>
          <w:i/>
          <w:sz w:val="20"/>
          <w:szCs w:val="20"/>
          <w:lang w:val="de-DE"/>
        </w:rPr>
        <w:t>te</w:t>
      </w:r>
      <w:r w:rsidRPr="00652729">
        <w:rPr>
          <w:rFonts w:cstheme="minorHAnsi"/>
          <w:i/>
          <w:sz w:val="20"/>
          <w:szCs w:val="20"/>
        </w:rPr>
        <w:t xml:space="preserve"> </w:t>
      </w:r>
      <w:r w:rsidRPr="00652729">
        <w:rPr>
          <w:rFonts w:cstheme="minorHAnsi"/>
          <w:i/>
          <w:sz w:val="20"/>
          <w:szCs w:val="20"/>
          <w:lang w:val="de-DE"/>
        </w:rPr>
        <w:t>godini</w:t>
      </w:r>
      <w:r w:rsidRPr="00652729">
        <w:rPr>
          <w:rFonts w:cstheme="minorHAnsi"/>
          <w:i/>
          <w:sz w:val="20"/>
          <w:szCs w:val="20"/>
        </w:rPr>
        <w:t xml:space="preserve"> </w:t>
      </w:r>
      <w:r w:rsidRPr="00652729">
        <w:rPr>
          <w:rFonts w:cstheme="minorHAnsi"/>
          <w:i/>
          <w:sz w:val="20"/>
          <w:szCs w:val="20"/>
          <w:lang w:val="de-DE"/>
        </w:rPr>
        <w:t>na</w:t>
      </w:r>
      <w:r w:rsidRPr="00652729">
        <w:rPr>
          <w:rFonts w:cstheme="minorHAnsi"/>
          <w:i/>
          <w:sz w:val="20"/>
          <w:szCs w:val="20"/>
        </w:rPr>
        <w:t xml:space="preserve"> </w:t>
      </w:r>
      <w:r w:rsidRPr="00652729">
        <w:rPr>
          <w:rFonts w:cstheme="minorHAnsi"/>
          <w:i/>
          <w:sz w:val="20"/>
          <w:szCs w:val="20"/>
          <w:lang w:val="de-DE"/>
        </w:rPr>
        <w:t>XIX</w:t>
      </w:r>
      <w:r w:rsidRPr="00652729">
        <w:rPr>
          <w:rFonts w:cstheme="minorHAnsi"/>
          <w:i/>
          <w:sz w:val="20"/>
          <w:szCs w:val="20"/>
        </w:rPr>
        <w:t xml:space="preserve"> </w:t>
      </w:r>
      <w:r w:rsidRPr="00652729">
        <w:rPr>
          <w:rFonts w:cstheme="minorHAnsi"/>
          <w:i/>
          <w:sz w:val="20"/>
          <w:szCs w:val="20"/>
          <w:lang w:val="de-DE"/>
        </w:rPr>
        <w:t>vek</w:t>
      </w:r>
      <w:r w:rsidRPr="00652729">
        <w:rPr>
          <w:rFonts w:cstheme="minorHAnsi"/>
          <w:i/>
          <w:sz w:val="20"/>
          <w:szCs w:val="20"/>
        </w:rPr>
        <w:t xml:space="preserve"> </w:t>
      </w:r>
      <w:r w:rsidRPr="00652729">
        <w:rPr>
          <w:rFonts w:cstheme="minorHAnsi"/>
          <w:sz w:val="20"/>
          <w:szCs w:val="20"/>
        </w:rPr>
        <w:t>(</w:t>
      </w:r>
      <w:r w:rsidRPr="00652729">
        <w:rPr>
          <w:rFonts w:cstheme="minorHAnsi"/>
          <w:sz w:val="20"/>
          <w:szCs w:val="20"/>
          <w:lang w:val="de-DE"/>
        </w:rPr>
        <w:t>Slofia</w:t>
      </w:r>
      <w:r w:rsidRPr="00652729">
        <w:rPr>
          <w:rFonts w:cstheme="minorHAnsi"/>
          <w:sz w:val="20"/>
          <w:szCs w:val="20"/>
        </w:rPr>
        <w:t>, 1968).</w:t>
      </w:r>
    </w:p>
    <w:p w:rsidR="009E6B0D" w:rsidRPr="00652729" w:rsidRDefault="009E6B0D" w:rsidP="00652729">
      <w:pPr>
        <w:ind w:left="360"/>
        <w:jc w:val="both"/>
        <w:rPr>
          <w:sz w:val="20"/>
          <w:szCs w:val="20"/>
        </w:rPr>
      </w:pPr>
      <w:r w:rsidRPr="00652729">
        <w:rPr>
          <w:sz w:val="20"/>
          <w:szCs w:val="20"/>
          <w:lang w:val="en-US"/>
        </w:rPr>
        <w:t>Kovachev</w:t>
      </w:r>
      <w:r w:rsidRPr="00652729">
        <w:rPr>
          <w:sz w:val="20"/>
          <w:szCs w:val="20"/>
        </w:rPr>
        <w:t xml:space="preserve">, </w:t>
      </w:r>
      <w:r w:rsidRPr="00652729">
        <w:rPr>
          <w:sz w:val="20"/>
          <w:szCs w:val="20"/>
          <w:lang w:val="en-US"/>
        </w:rPr>
        <w:t>I</w:t>
      </w:r>
      <w:r w:rsidRPr="00652729">
        <w:rPr>
          <w:sz w:val="20"/>
          <w:szCs w:val="20"/>
        </w:rPr>
        <w:t>., ‘</w:t>
      </w:r>
      <w:r w:rsidRPr="00652729">
        <w:rPr>
          <w:sz w:val="20"/>
          <w:szCs w:val="20"/>
          <w:lang w:val="en-US"/>
        </w:rPr>
        <w:t>Ovtsevadstvoto</w:t>
      </w:r>
      <w:r w:rsidRPr="00652729">
        <w:rPr>
          <w:sz w:val="20"/>
          <w:szCs w:val="20"/>
        </w:rPr>
        <w:t xml:space="preserve"> </w:t>
      </w:r>
      <w:r w:rsidRPr="00652729">
        <w:rPr>
          <w:sz w:val="20"/>
          <w:szCs w:val="20"/>
          <w:lang w:val="en-US"/>
        </w:rPr>
        <w:t>v</w:t>
      </w:r>
      <w:r w:rsidRPr="00652729">
        <w:rPr>
          <w:sz w:val="20"/>
          <w:szCs w:val="20"/>
        </w:rPr>
        <w:t xml:space="preserve"> </w:t>
      </w:r>
      <w:r w:rsidRPr="00652729">
        <w:rPr>
          <w:sz w:val="20"/>
          <w:szCs w:val="20"/>
          <w:lang w:val="en-US"/>
        </w:rPr>
        <w:t>Yujna</w:t>
      </w:r>
      <w:r w:rsidRPr="00652729">
        <w:rPr>
          <w:sz w:val="20"/>
          <w:szCs w:val="20"/>
        </w:rPr>
        <w:t xml:space="preserve"> </w:t>
      </w:r>
      <w:r w:rsidRPr="00652729">
        <w:rPr>
          <w:sz w:val="20"/>
          <w:szCs w:val="20"/>
          <w:lang w:val="en-US"/>
        </w:rPr>
        <w:t>Dobrudja</w:t>
      </w:r>
      <w:r w:rsidRPr="00652729">
        <w:rPr>
          <w:sz w:val="20"/>
          <w:szCs w:val="20"/>
        </w:rPr>
        <w:t xml:space="preserve">’, </w:t>
      </w:r>
      <w:r w:rsidRPr="00652729">
        <w:rPr>
          <w:i/>
          <w:sz w:val="20"/>
          <w:szCs w:val="20"/>
          <w:lang w:val="en-US"/>
        </w:rPr>
        <w:t>Zemedelie</w:t>
      </w:r>
      <w:r w:rsidRPr="00652729">
        <w:rPr>
          <w:sz w:val="20"/>
          <w:szCs w:val="20"/>
        </w:rPr>
        <w:t xml:space="preserve">, 49 (1945), 7-8, </w:t>
      </w:r>
      <w:r w:rsidRPr="00652729">
        <w:rPr>
          <w:sz w:val="20"/>
          <w:szCs w:val="20"/>
          <w:lang w:val="en-US"/>
        </w:rPr>
        <w:t>pp</w:t>
      </w:r>
      <w:r w:rsidRPr="00652729">
        <w:rPr>
          <w:sz w:val="20"/>
          <w:szCs w:val="20"/>
        </w:rPr>
        <w:t>. 115-121.</w:t>
      </w:r>
    </w:p>
    <w:p w:rsidR="009E6B0D" w:rsidRPr="00652729" w:rsidRDefault="009E6B0D" w:rsidP="00652729">
      <w:pPr>
        <w:ind w:left="360"/>
        <w:jc w:val="both"/>
        <w:rPr>
          <w:sz w:val="20"/>
          <w:szCs w:val="20"/>
        </w:rPr>
      </w:pPr>
      <w:r w:rsidRPr="00652729">
        <w:rPr>
          <w:rFonts w:cstheme="minorHAnsi"/>
          <w:sz w:val="20"/>
          <w:szCs w:val="20"/>
        </w:rPr>
        <w:t xml:space="preserve">Ковачев, И. Овцевъдството в Южна Добруджа. – Земеделие, </w:t>
      </w:r>
      <w:r w:rsidRPr="00652729">
        <w:rPr>
          <w:rFonts w:cstheme="minorHAnsi"/>
          <w:sz w:val="20"/>
          <w:szCs w:val="20"/>
          <w:lang w:val="en-US"/>
        </w:rPr>
        <w:t>XLIX</w:t>
      </w:r>
      <w:r w:rsidRPr="00652729">
        <w:rPr>
          <w:rFonts w:cstheme="minorHAnsi"/>
          <w:sz w:val="20"/>
          <w:szCs w:val="20"/>
        </w:rPr>
        <w:t>, 1945, No. 7-8, с. 119</w:t>
      </w:r>
    </w:p>
    <w:p w:rsidR="009E6B0D" w:rsidRPr="00652729" w:rsidRDefault="009E6B0D" w:rsidP="00652729">
      <w:pPr>
        <w:ind w:left="360"/>
        <w:jc w:val="both"/>
        <w:rPr>
          <w:sz w:val="20"/>
          <w:szCs w:val="20"/>
        </w:rPr>
      </w:pPr>
      <w:r w:rsidRPr="00652729">
        <w:rPr>
          <w:sz w:val="20"/>
          <w:szCs w:val="20"/>
          <w:lang w:val="en-US"/>
        </w:rPr>
        <w:t>Krusev</w:t>
      </w:r>
      <w:r w:rsidRPr="00652729">
        <w:rPr>
          <w:sz w:val="20"/>
          <w:szCs w:val="20"/>
        </w:rPr>
        <w:t xml:space="preserve">, </w:t>
      </w:r>
      <w:r w:rsidRPr="00652729">
        <w:rPr>
          <w:sz w:val="20"/>
          <w:szCs w:val="20"/>
          <w:lang w:val="en-US"/>
        </w:rPr>
        <w:t>P</w:t>
      </w:r>
      <w:r w:rsidRPr="00652729">
        <w:rPr>
          <w:sz w:val="20"/>
          <w:szCs w:val="20"/>
        </w:rPr>
        <w:t xml:space="preserve">. </w:t>
      </w:r>
      <w:r w:rsidRPr="00652729">
        <w:rPr>
          <w:sz w:val="20"/>
          <w:szCs w:val="20"/>
          <w:lang w:val="en-US"/>
        </w:rPr>
        <w:t>D</w:t>
      </w:r>
      <w:r w:rsidRPr="00652729">
        <w:rPr>
          <w:sz w:val="20"/>
          <w:szCs w:val="20"/>
        </w:rPr>
        <w:t xml:space="preserve">., </w:t>
      </w:r>
      <w:r w:rsidRPr="00652729">
        <w:rPr>
          <w:i/>
          <w:sz w:val="20"/>
          <w:szCs w:val="20"/>
          <w:lang w:val="en-US"/>
        </w:rPr>
        <w:t>Istoriya</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V</w:t>
      </w:r>
      <w:r w:rsidRPr="00652729">
        <w:rPr>
          <w:i/>
          <w:sz w:val="20"/>
          <w:szCs w:val="20"/>
        </w:rPr>
        <w:t>.-</w:t>
      </w:r>
      <w:r w:rsidRPr="00652729">
        <w:rPr>
          <w:i/>
          <w:sz w:val="20"/>
          <w:szCs w:val="20"/>
          <w:lang w:val="en-US"/>
        </w:rPr>
        <w:t>Tarnovskiya</w:t>
      </w:r>
      <w:r w:rsidRPr="00652729">
        <w:rPr>
          <w:i/>
          <w:sz w:val="20"/>
          <w:szCs w:val="20"/>
        </w:rPr>
        <w:t xml:space="preserve"> </w:t>
      </w:r>
      <w:r w:rsidRPr="00652729">
        <w:rPr>
          <w:i/>
          <w:sz w:val="20"/>
          <w:szCs w:val="20"/>
          <w:lang w:val="en-US"/>
        </w:rPr>
        <w:t>terziiski</w:t>
      </w:r>
      <w:r w:rsidRPr="00652729">
        <w:rPr>
          <w:i/>
          <w:sz w:val="20"/>
          <w:szCs w:val="20"/>
        </w:rPr>
        <w:t xml:space="preserve"> </w:t>
      </w:r>
      <w:r w:rsidRPr="00652729">
        <w:rPr>
          <w:i/>
          <w:sz w:val="20"/>
          <w:szCs w:val="20"/>
          <w:lang w:val="en-US"/>
        </w:rPr>
        <w:t>esnaf</w:t>
      </w:r>
      <w:r w:rsidRPr="00652729">
        <w:rPr>
          <w:i/>
          <w:sz w:val="20"/>
          <w:szCs w:val="20"/>
        </w:rPr>
        <w:t xml:space="preserve"> – </w:t>
      </w:r>
      <w:r w:rsidRPr="00652729">
        <w:rPr>
          <w:i/>
          <w:sz w:val="20"/>
          <w:szCs w:val="20"/>
          <w:lang w:val="en-US"/>
        </w:rPr>
        <w:t>dnes</w:t>
      </w:r>
      <w:r w:rsidRPr="00652729">
        <w:rPr>
          <w:i/>
          <w:sz w:val="20"/>
          <w:szCs w:val="20"/>
        </w:rPr>
        <w:t xml:space="preserve"> </w:t>
      </w:r>
      <w:r w:rsidRPr="00652729">
        <w:rPr>
          <w:i/>
          <w:sz w:val="20"/>
          <w:szCs w:val="20"/>
          <w:lang w:val="en-US"/>
        </w:rPr>
        <w:t>manifakturistko</w:t>
      </w:r>
      <w:r w:rsidRPr="00652729">
        <w:rPr>
          <w:i/>
          <w:sz w:val="20"/>
          <w:szCs w:val="20"/>
        </w:rPr>
        <w:t>-</w:t>
      </w:r>
      <w:r w:rsidRPr="00652729">
        <w:rPr>
          <w:i/>
          <w:sz w:val="20"/>
          <w:szCs w:val="20"/>
          <w:lang w:val="en-US"/>
        </w:rPr>
        <w:t>galanteristko</w:t>
      </w:r>
      <w:r w:rsidRPr="00652729">
        <w:rPr>
          <w:i/>
          <w:sz w:val="20"/>
          <w:szCs w:val="20"/>
        </w:rPr>
        <w:t xml:space="preserve"> </w:t>
      </w:r>
      <w:r w:rsidRPr="00652729">
        <w:rPr>
          <w:i/>
          <w:sz w:val="20"/>
          <w:szCs w:val="20"/>
          <w:lang w:val="en-US"/>
        </w:rPr>
        <w:t>sdrujenie</w:t>
      </w:r>
      <w:r w:rsidRPr="00652729">
        <w:rPr>
          <w:i/>
          <w:sz w:val="20"/>
          <w:szCs w:val="20"/>
        </w:rPr>
        <w:t xml:space="preserve"> – </w:t>
      </w:r>
      <w:r w:rsidRPr="00652729">
        <w:rPr>
          <w:i/>
          <w:sz w:val="20"/>
          <w:szCs w:val="20"/>
          <w:lang w:val="en-US"/>
        </w:rPr>
        <w:t>spored</w:t>
      </w:r>
      <w:r w:rsidRPr="00652729">
        <w:rPr>
          <w:i/>
          <w:sz w:val="20"/>
          <w:szCs w:val="20"/>
        </w:rPr>
        <w:t xml:space="preserve"> </w:t>
      </w:r>
      <w:r w:rsidRPr="00652729">
        <w:rPr>
          <w:i/>
          <w:sz w:val="20"/>
          <w:szCs w:val="20"/>
          <w:lang w:val="en-US"/>
        </w:rPr>
        <w:t>kondikata</w:t>
      </w:r>
      <w:r w:rsidRPr="00652729">
        <w:rPr>
          <w:i/>
          <w:sz w:val="20"/>
          <w:szCs w:val="20"/>
        </w:rPr>
        <w:t xml:space="preserve"> </w:t>
      </w:r>
      <w:r w:rsidRPr="00652729">
        <w:rPr>
          <w:i/>
          <w:sz w:val="20"/>
          <w:szCs w:val="20"/>
          <w:lang w:val="en-US"/>
        </w:rPr>
        <w:t>mu</w:t>
      </w:r>
      <w:r w:rsidRPr="00652729">
        <w:rPr>
          <w:i/>
          <w:sz w:val="20"/>
          <w:szCs w:val="20"/>
        </w:rPr>
        <w:t xml:space="preserve"> (1856-1919 </w:t>
      </w:r>
      <w:r w:rsidRPr="00652729">
        <w:rPr>
          <w:i/>
          <w:sz w:val="20"/>
          <w:szCs w:val="20"/>
          <w:lang w:val="en-US"/>
        </w:rPr>
        <w:t>g</w:t>
      </w:r>
      <w:r w:rsidRPr="00652729">
        <w:rPr>
          <w:i/>
          <w:sz w:val="20"/>
          <w:szCs w:val="20"/>
        </w:rPr>
        <w:t xml:space="preserve">.) </w:t>
      </w:r>
      <w:r w:rsidRPr="00652729">
        <w:rPr>
          <w:sz w:val="20"/>
          <w:szCs w:val="20"/>
          <w:lang w:val="en-US"/>
        </w:rPr>
        <w:t>(V. Tarnovo, 1942).</w:t>
      </w:r>
    </w:p>
    <w:p w:rsidR="009E6B0D" w:rsidRPr="00652729" w:rsidRDefault="009E6B0D" w:rsidP="00652729">
      <w:pPr>
        <w:ind w:left="360"/>
        <w:jc w:val="both"/>
        <w:rPr>
          <w:sz w:val="20"/>
          <w:szCs w:val="20"/>
        </w:rPr>
      </w:pPr>
      <w:r w:rsidRPr="00652729">
        <w:rPr>
          <w:rFonts w:cstheme="minorHAnsi"/>
          <w:sz w:val="20"/>
          <w:szCs w:val="20"/>
          <w:lang w:val="en-US"/>
        </w:rPr>
        <w:t xml:space="preserve">Lampe, J., M. Jackson, </w:t>
      </w:r>
      <w:r w:rsidRPr="00652729">
        <w:rPr>
          <w:i/>
          <w:sz w:val="20"/>
          <w:szCs w:val="20"/>
          <w:lang w:val="en-GB"/>
        </w:rPr>
        <w:t>Balkan Economic History, 1550-1950: From Imperial Borderlands to Developing Nations</w:t>
      </w:r>
      <w:r w:rsidRPr="00652729">
        <w:rPr>
          <w:sz w:val="20"/>
          <w:szCs w:val="20"/>
          <w:lang w:val="en-GB"/>
        </w:rPr>
        <w:t xml:space="preserve"> (Bloomington, 1982)</w:t>
      </w:r>
      <w:r w:rsidRPr="00652729">
        <w:rPr>
          <w:rFonts w:cstheme="minorHAnsi"/>
          <w:sz w:val="20"/>
          <w:szCs w:val="20"/>
          <w:lang w:val="en-US"/>
        </w:rPr>
        <w:t>.</w:t>
      </w:r>
    </w:p>
    <w:p w:rsidR="009E6B0D" w:rsidRPr="00652729" w:rsidRDefault="009E6B0D" w:rsidP="00652729">
      <w:pPr>
        <w:ind w:left="360"/>
        <w:jc w:val="both"/>
        <w:rPr>
          <w:sz w:val="20"/>
          <w:szCs w:val="20"/>
        </w:rPr>
      </w:pPr>
      <w:r w:rsidRPr="00652729">
        <w:rPr>
          <w:rFonts w:cstheme="minorHAnsi"/>
          <w:sz w:val="20"/>
          <w:szCs w:val="20"/>
        </w:rPr>
        <w:t xml:space="preserve">Lyberatos, </w:t>
      </w:r>
      <w:r w:rsidRPr="00652729">
        <w:rPr>
          <w:rFonts w:cstheme="minorHAnsi"/>
          <w:sz w:val="20"/>
          <w:szCs w:val="20"/>
          <w:lang w:val="en-US"/>
        </w:rPr>
        <w:t>A</w:t>
      </w:r>
      <w:r w:rsidRPr="00652729">
        <w:rPr>
          <w:rFonts w:cstheme="minorHAnsi"/>
          <w:sz w:val="20"/>
          <w:szCs w:val="20"/>
        </w:rPr>
        <w:t>.</w:t>
      </w:r>
      <w:r w:rsidRPr="00652729">
        <w:rPr>
          <w:rFonts w:cstheme="minorHAnsi"/>
          <w:sz w:val="20"/>
          <w:szCs w:val="20"/>
          <w:lang w:val="en-US"/>
        </w:rPr>
        <w:t xml:space="preserve">, </w:t>
      </w:r>
      <w:r w:rsidRPr="00652729">
        <w:rPr>
          <w:sz w:val="20"/>
          <w:szCs w:val="20"/>
          <w:lang w:val="en-GB"/>
        </w:rPr>
        <w:t>‘From Imperial to National Lands: Bulgarian Agriculture from Russian-Ottoman (1877-78) to the Balkan Wars (1912-13)’, in Eldem, E. and S. Petmezas, (eds.), </w:t>
      </w:r>
      <w:r w:rsidRPr="00652729">
        <w:rPr>
          <w:i/>
          <w:sz w:val="20"/>
          <w:szCs w:val="20"/>
          <w:lang w:val="en-GB"/>
        </w:rPr>
        <w:t>The Economic Development of Southeast Europe in the Nineteenth Century</w:t>
      </w:r>
      <w:r w:rsidRPr="00652729">
        <w:rPr>
          <w:sz w:val="20"/>
          <w:szCs w:val="20"/>
          <w:lang w:val="en-GB"/>
        </w:rPr>
        <w:t xml:space="preserve"> (Athens: 2011)</w:t>
      </w:r>
      <w:r w:rsidRPr="00652729">
        <w:rPr>
          <w:sz w:val="20"/>
          <w:szCs w:val="20"/>
        </w:rPr>
        <w:t>,</w:t>
      </w:r>
      <w:r w:rsidRPr="00652729">
        <w:rPr>
          <w:sz w:val="20"/>
          <w:szCs w:val="20"/>
          <w:lang w:val="en-GB"/>
        </w:rPr>
        <w:t xml:space="preserve"> pp. 137-172.</w:t>
      </w:r>
    </w:p>
    <w:p w:rsidR="009E6B0D" w:rsidRPr="00652729" w:rsidRDefault="009E6B0D" w:rsidP="00652729">
      <w:pPr>
        <w:ind w:left="360"/>
        <w:jc w:val="both"/>
        <w:rPr>
          <w:sz w:val="20"/>
          <w:szCs w:val="20"/>
        </w:rPr>
      </w:pPr>
      <w:r w:rsidRPr="00652729">
        <w:rPr>
          <w:sz w:val="20"/>
          <w:szCs w:val="20"/>
          <w:lang w:val="en-GB"/>
        </w:rPr>
        <w:t xml:space="preserve">Maddison, A. </w:t>
      </w:r>
      <w:r w:rsidRPr="00652729">
        <w:rPr>
          <w:i/>
          <w:sz w:val="20"/>
          <w:szCs w:val="20"/>
          <w:lang w:val="en-GB"/>
        </w:rPr>
        <w:t>The World Economy: Historical Statistics</w:t>
      </w:r>
      <w:r w:rsidRPr="00652729">
        <w:rPr>
          <w:sz w:val="20"/>
          <w:szCs w:val="20"/>
          <w:lang w:val="en-GB"/>
        </w:rPr>
        <w:t xml:space="preserve"> (Paris: 2003).</w:t>
      </w:r>
    </w:p>
    <w:p w:rsidR="009E6B0D" w:rsidRPr="00652729" w:rsidRDefault="009E6B0D" w:rsidP="00652729">
      <w:pPr>
        <w:ind w:left="360"/>
        <w:jc w:val="both"/>
        <w:rPr>
          <w:sz w:val="20"/>
          <w:szCs w:val="20"/>
        </w:rPr>
      </w:pPr>
      <w:r w:rsidRPr="00652729">
        <w:rPr>
          <w:sz w:val="20"/>
          <w:szCs w:val="20"/>
          <w:lang w:val="en-US"/>
        </w:rPr>
        <w:t>Madjarov</w:t>
      </w:r>
      <w:r w:rsidRPr="00652729">
        <w:rPr>
          <w:sz w:val="20"/>
          <w:szCs w:val="20"/>
        </w:rPr>
        <w:t xml:space="preserve">, </w:t>
      </w:r>
      <w:r w:rsidRPr="00652729">
        <w:rPr>
          <w:sz w:val="20"/>
          <w:szCs w:val="20"/>
          <w:lang w:val="en-US"/>
        </w:rPr>
        <w:t>M</w:t>
      </w:r>
      <w:r w:rsidRPr="00652729">
        <w:rPr>
          <w:sz w:val="20"/>
          <w:szCs w:val="20"/>
        </w:rPr>
        <w:t xml:space="preserve">., </w:t>
      </w:r>
      <w:r w:rsidRPr="00652729">
        <w:rPr>
          <w:i/>
          <w:sz w:val="20"/>
          <w:szCs w:val="20"/>
          <w:lang w:val="en-US"/>
        </w:rPr>
        <w:t>Spomeni</w:t>
      </w:r>
      <w:r w:rsidRPr="00652729">
        <w:rPr>
          <w:i/>
          <w:sz w:val="20"/>
          <w:szCs w:val="20"/>
        </w:rPr>
        <w:t xml:space="preserve">. </w:t>
      </w:r>
      <w:r w:rsidRPr="00652729">
        <w:rPr>
          <w:i/>
          <w:sz w:val="20"/>
          <w:szCs w:val="20"/>
          <w:lang w:val="en-US"/>
        </w:rPr>
        <w:t>Okolo</w:t>
      </w:r>
      <w:r w:rsidRPr="00652729">
        <w:rPr>
          <w:i/>
          <w:sz w:val="20"/>
          <w:szCs w:val="20"/>
        </w:rPr>
        <w:t xml:space="preserve"> </w:t>
      </w:r>
      <w:r w:rsidRPr="00652729">
        <w:rPr>
          <w:i/>
          <w:sz w:val="20"/>
          <w:szCs w:val="20"/>
          <w:lang w:val="en-US"/>
        </w:rPr>
        <w:t>epohata</w:t>
      </w:r>
      <w:r w:rsidRPr="00652729">
        <w:rPr>
          <w:sz w:val="20"/>
          <w:szCs w:val="20"/>
        </w:rPr>
        <w:t xml:space="preserve"> 1854-1878 (</w:t>
      </w:r>
      <w:r w:rsidRPr="00652729">
        <w:rPr>
          <w:sz w:val="20"/>
          <w:szCs w:val="20"/>
          <w:lang w:val="en-US"/>
        </w:rPr>
        <w:t>Sofia</w:t>
      </w:r>
      <w:r w:rsidRPr="00EA504A">
        <w:rPr>
          <w:sz w:val="20"/>
          <w:szCs w:val="20"/>
        </w:rPr>
        <w:t xml:space="preserve">, </w:t>
      </w:r>
      <w:r w:rsidRPr="00652729">
        <w:rPr>
          <w:sz w:val="20"/>
          <w:szCs w:val="20"/>
        </w:rPr>
        <w:t>1942</w:t>
      </w:r>
      <w:r w:rsidRPr="00EA504A">
        <w:rPr>
          <w:sz w:val="20"/>
          <w:szCs w:val="20"/>
        </w:rPr>
        <w:t xml:space="preserve">). </w:t>
      </w:r>
    </w:p>
    <w:p w:rsidR="009E6B0D" w:rsidRPr="00652729" w:rsidRDefault="009E6B0D" w:rsidP="00652729">
      <w:pPr>
        <w:ind w:left="360"/>
        <w:jc w:val="both"/>
        <w:rPr>
          <w:sz w:val="20"/>
          <w:szCs w:val="20"/>
        </w:rPr>
      </w:pPr>
      <w:r w:rsidRPr="00652729">
        <w:rPr>
          <w:sz w:val="20"/>
          <w:szCs w:val="20"/>
          <w:lang w:val="en-US"/>
        </w:rPr>
        <w:t>Manev</w:t>
      </w:r>
      <w:r w:rsidRPr="00652729">
        <w:rPr>
          <w:sz w:val="20"/>
          <w:szCs w:val="20"/>
        </w:rPr>
        <w:t xml:space="preserve">, </w:t>
      </w:r>
      <w:r w:rsidRPr="00652729">
        <w:rPr>
          <w:sz w:val="20"/>
          <w:szCs w:val="20"/>
          <w:lang w:val="en-US"/>
        </w:rPr>
        <w:t>S</w:t>
      </w:r>
      <w:r w:rsidRPr="00652729">
        <w:rPr>
          <w:sz w:val="20"/>
          <w:szCs w:val="20"/>
        </w:rPr>
        <w:t>., ‘</w:t>
      </w:r>
      <w:r w:rsidRPr="00652729">
        <w:rPr>
          <w:sz w:val="20"/>
          <w:szCs w:val="20"/>
          <w:lang w:val="en-US"/>
        </w:rPr>
        <w:t>Panagyurishte</w:t>
      </w:r>
      <w:r w:rsidRPr="00652729">
        <w:rPr>
          <w:sz w:val="20"/>
          <w:szCs w:val="20"/>
        </w:rPr>
        <w:t xml:space="preserve">. </w:t>
      </w:r>
      <w:r w:rsidRPr="00652729">
        <w:rPr>
          <w:sz w:val="20"/>
          <w:szCs w:val="20"/>
          <w:lang w:val="en-US"/>
        </w:rPr>
        <w:t>Narodno</w:t>
      </w:r>
      <w:r w:rsidRPr="00652729">
        <w:rPr>
          <w:sz w:val="20"/>
          <w:szCs w:val="20"/>
        </w:rPr>
        <w:t xml:space="preserve"> </w:t>
      </w:r>
      <w:r w:rsidRPr="00652729">
        <w:rPr>
          <w:sz w:val="20"/>
          <w:szCs w:val="20"/>
          <w:lang w:val="en-US"/>
        </w:rPr>
        <w:t>stopanska</w:t>
      </w:r>
      <w:r w:rsidRPr="00652729">
        <w:rPr>
          <w:sz w:val="20"/>
          <w:szCs w:val="20"/>
        </w:rPr>
        <w:t xml:space="preserve"> </w:t>
      </w:r>
      <w:r w:rsidRPr="00652729">
        <w:rPr>
          <w:sz w:val="20"/>
          <w:szCs w:val="20"/>
          <w:lang w:val="en-US"/>
        </w:rPr>
        <w:t>studiya</w:t>
      </w:r>
      <w:r w:rsidRPr="00652729">
        <w:rPr>
          <w:sz w:val="20"/>
          <w:szCs w:val="20"/>
        </w:rPr>
        <w:t xml:space="preserve">’, </w:t>
      </w:r>
      <w:r w:rsidRPr="00652729">
        <w:rPr>
          <w:i/>
          <w:sz w:val="20"/>
          <w:szCs w:val="20"/>
          <w:lang w:val="en-US"/>
        </w:rPr>
        <w:t>Narodno</w:t>
      </w:r>
      <w:r w:rsidRPr="00652729">
        <w:rPr>
          <w:i/>
          <w:sz w:val="20"/>
          <w:szCs w:val="20"/>
        </w:rPr>
        <w:t xml:space="preserve"> </w:t>
      </w:r>
      <w:r w:rsidRPr="00652729">
        <w:rPr>
          <w:i/>
          <w:sz w:val="20"/>
          <w:szCs w:val="20"/>
          <w:lang w:val="en-US"/>
        </w:rPr>
        <w:t>stopanstvo</w:t>
      </w:r>
      <w:r w:rsidRPr="00652729">
        <w:rPr>
          <w:sz w:val="20"/>
          <w:szCs w:val="20"/>
        </w:rPr>
        <w:t xml:space="preserve">, 3 (1906), 1, </w:t>
      </w:r>
      <w:r w:rsidRPr="00652729">
        <w:rPr>
          <w:sz w:val="20"/>
          <w:szCs w:val="20"/>
          <w:lang w:val="en-US"/>
        </w:rPr>
        <w:t>pp</w:t>
      </w:r>
      <w:r w:rsidRPr="00652729">
        <w:rPr>
          <w:sz w:val="20"/>
          <w:szCs w:val="20"/>
        </w:rPr>
        <w:t>. 8-11.</w:t>
      </w:r>
    </w:p>
    <w:p w:rsidR="009E6B0D" w:rsidRPr="00652729" w:rsidRDefault="009E6B0D" w:rsidP="00652729">
      <w:pPr>
        <w:ind w:left="360"/>
        <w:jc w:val="both"/>
        <w:rPr>
          <w:sz w:val="20"/>
          <w:szCs w:val="20"/>
        </w:rPr>
      </w:pPr>
      <w:r w:rsidRPr="00652729">
        <w:rPr>
          <w:sz w:val="20"/>
          <w:szCs w:val="20"/>
          <w:lang w:val="de-DE"/>
        </w:rPr>
        <w:t>Manev</w:t>
      </w:r>
      <w:r w:rsidRPr="00652729">
        <w:rPr>
          <w:sz w:val="20"/>
          <w:szCs w:val="20"/>
        </w:rPr>
        <w:t xml:space="preserve">, </w:t>
      </w:r>
      <w:r w:rsidRPr="00652729">
        <w:rPr>
          <w:sz w:val="20"/>
          <w:szCs w:val="20"/>
          <w:lang w:val="de-DE"/>
        </w:rPr>
        <w:t>S</w:t>
      </w:r>
      <w:r w:rsidRPr="00652729">
        <w:rPr>
          <w:sz w:val="20"/>
          <w:szCs w:val="20"/>
        </w:rPr>
        <w:t>., ‘</w:t>
      </w:r>
      <w:r w:rsidRPr="00652729">
        <w:rPr>
          <w:sz w:val="20"/>
          <w:szCs w:val="20"/>
          <w:lang w:val="de-DE"/>
        </w:rPr>
        <w:t>Vatreshen</w:t>
      </w:r>
      <w:r w:rsidRPr="00652729">
        <w:rPr>
          <w:sz w:val="20"/>
          <w:szCs w:val="20"/>
        </w:rPr>
        <w:t xml:space="preserve"> </w:t>
      </w:r>
      <w:r w:rsidRPr="00652729">
        <w:rPr>
          <w:sz w:val="20"/>
          <w:szCs w:val="20"/>
          <w:lang w:val="de-DE"/>
        </w:rPr>
        <w:t>pregled</w:t>
      </w:r>
      <w:r w:rsidRPr="00652729">
        <w:rPr>
          <w:sz w:val="20"/>
          <w:szCs w:val="20"/>
        </w:rPr>
        <w:t xml:space="preserve">’, </w:t>
      </w:r>
      <w:r w:rsidRPr="00652729">
        <w:rPr>
          <w:i/>
          <w:sz w:val="20"/>
          <w:szCs w:val="20"/>
          <w:lang w:val="de-DE"/>
        </w:rPr>
        <w:t>Spisanie</w:t>
      </w:r>
      <w:r w:rsidRPr="00652729">
        <w:rPr>
          <w:i/>
          <w:sz w:val="20"/>
          <w:szCs w:val="20"/>
        </w:rPr>
        <w:t xml:space="preserve"> </w:t>
      </w:r>
      <w:r w:rsidRPr="00652729">
        <w:rPr>
          <w:i/>
          <w:sz w:val="20"/>
          <w:szCs w:val="20"/>
          <w:lang w:val="de-DE"/>
        </w:rPr>
        <w:t>na</w:t>
      </w:r>
      <w:r w:rsidRPr="00652729">
        <w:rPr>
          <w:i/>
          <w:sz w:val="20"/>
          <w:szCs w:val="20"/>
        </w:rPr>
        <w:t xml:space="preserve"> </w:t>
      </w:r>
      <w:r w:rsidRPr="00652729">
        <w:rPr>
          <w:i/>
          <w:sz w:val="20"/>
          <w:szCs w:val="20"/>
          <w:lang w:val="de-DE"/>
        </w:rPr>
        <w:t>Balgarskoto</w:t>
      </w:r>
      <w:r w:rsidRPr="00652729">
        <w:rPr>
          <w:i/>
          <w:sz w:val="20"/>
          <w:szCs w:val="20"/>
        </w:rPr>
        <w:t xml:space="preserve"> </w:t>
      </w:r>
      <w:r w:rsidRPr="00652729">
        <w:rPr>
          <w:i/>
          <w:sz w:val="20"/>
          <w:szCs w:val="20"/>
          <w:lang w:val="de-DE"/>
        </w:rPr>
        <w:t>ikonomichesko</w:t>
      </w:r>
      <w:r w:rsidRPr="00652729">
        <w:rPr>
          <w:i/>
          <w:sz w:val="20"/>
          <w:szCs w:val="20"/>
        </w:rPr>
        <w:t xml:space="preserve"> </w:t>
      </w:r>
      <w:r w:rsidRPr="00652729">
        <w:rPr>
          <w:i/>
          <w:sz w:val="20"/>
          <w:szCs w:val="20"/>
          <w:lang w:val="de-DE"/>
        </w:rPr>
        <w:t>drujestvo</w:t>
      </w:r>
      <w:r w:rsidRPr="00652729">
        <w:rPr>
          <w:sz w:val="20"/>
          <w:szCs w:val="20"/>
        </w:rPr>
        <w:t xml:space="preserve">, 7 (1903), 7, </w:t>
      </w:r>
      <w:r w:rsidRPr="00652729">
        <w:rPr>
          <w:sz w:val="20"/>
          <w:szCs w:val="20"/>
          <w:lang w:val="en-US"/>
        </w:rPr>
        <w:t>pp</w:t>
      </w:r>
      <w:r w:rsidRPr="00652729">
        <w:rPr>
          <w:sz w:val="20"/>
          <w:szCs w:val="20"/>
        </w:rPr>
        <w:t>. 508-516.</w:t>
      </w:r>
    </w:p>
    <w:p w:rsidR="009E6B0D" w:rsidRPr="00652729" w:rsidRDefault="009E6B0D" w:rsidP="00652729">
      <w:pPr>
        <w:ind w:left="360"/>
        <w:jc w:val="both"/>
        <w:rPr>
          <w:sz w:val="20"/>
          <w:szCs w:val="20"/>
        </w:rPr>
      </w:pPr>
      <w:r w:rsidRPr="00652729">
        <w:rPr>
          <w:sz w:val="20"/>
          <w:szCs w:val="20"/>
          <w:lang w:val="fr-BE"/>
        </w:rPr>
        <w:t>Manolov</w:t>
      </w:r>
      <w:r w:rsidRPr="00652729">
        <w:rPr>
          <w:sz w:val="20"/>
          <w:szCs w:val="20"/>
        </w:rPr>
        <w:t xml:space="preserve">, </w:t>
      </w:r>
      <w:r w:rsidRPr="00652729">
        <w:rPr>
          <w:sz w:val="20"/>
          <w:szCs w:val="20"/>
          <w:lang w:val="fr-BE"/>
        </w:rPr>
        <w:t>I</w:t>
      </w:r>
      <w:r w:rsidRPr="00652729">
        <w:rPr>
          <w:sz w:val="20"/>
          <w:szCs w:val="20"/>
        </w:rPr>
        <w:t>., ‘</w:t>
      </w:r>
      <w:r w:rsidRPr="00652729">
        <w:rPr>
          <w:sz w:val="20"/>
          <w:szCs w:val="20"/>
          <w:lang w:val="fr-BE"/>
        </w:rPr>
        <w:t>Kilimenata</w:t>
      </w:r>
      <w:r w:rsidRPr="00652729">
        <w:rPr>
          <w:sz w:val="20"/>
          <w:szCs w:val="20"/>
        </w:rPr>
        <w:t xml:space="preserve"> </w:t>
      </w:r>
      <w:r w:rsidRPr="00652729">
        <w:rPr>
          <w:sz w:val="20"/>
          <w:szCs w:val="20"/>
          <w:lang w:val="fr-BE"/>
        </w:rPr>
        <w:t>industriya</w:t>
      </w:r>
      <w:r w:rsidRPr="00652729">
        <w:rPr>
          <w:sz w:val="20"/>
          <w:szCs w:val="20"/>
        </w:rPr>
        <w:t xml:space="preserve"> </w:t>
      </w:r>
      <w:r w:rsidRPr="00652729">
        <w:rPr>
          <w:sz w:val="20"/>
          <w:szCs w:val="20"/>
          <w:lang w:val="fr-BE"/>
        </w:rPr>
        <w:t>v</w:t>
      </w:r>
      <w:r w:rsidRPr="00652729">
        <w:rPr>
          <w:sz w:val="20"/>
          <w:szCs w:val="20"/>
        </w:rPr>
        <w:t xml:space="preserve"> </w:t>
      </w:r>
      <w:r w:rsidRPr="00652729">
        <w:rPr>
          <w:sz w:val="20"/>
          <w:szCs w:val="20"/>
          <w:lang w:val="fr-BE"/>
        </w:rPr>
        <w:t>Chiprovtsi</w:t>
      </w:r>
      <w:r w:rsidRPr="00652729">
        <w:rPr>
          <w:sz w:val="20"/>
          <w:szCs w:val="20"/>
        </w:rPr>
        <w:t xml:space="preserve">’, </w:t>
      </w:r>
      <w:r w:rsidRPr="00652729">
        <w:rPr>
          <w:i/>
          <w:sz w:val="20"/>
          <w:szCs w:val="20"/>
          <w:lang w:val="fr-BE"/>
        </w:rPr>
        <w:t>Spisanie</w:t>
      </w:r>
      <w:r w:rsidRPr="00652729">
        <w:rPr>
          <w:i/>
          <w:sz w:val="20"/>
          <w:szCs w:val="20"/>
        </w:rPr>
        <w:t xml:space="preserve"> </w:t>
      </w:r>
      <w:r w:rsidRPr="00652729">
        <w:rPr>
          <w:i/>
          <w:sz w:val="20"/>
          <w:szCs w:val="20"/>
          <w:lang w:val="fr-BE"/>
        </w:rPr>
        <w:t>na</w:t>
      </w:r>
      <w:r w:rsidRPr="00652729">
        <w:rPr>
          <w:i/>
          <w:sz w:val="20"/>
          <w:szCs w:val="20"/>
        </w:rPr>
        <w:t xml:space="preserve"> </w:t>
      </w:r>
      <w:r w:rsidRPr="00652729">
        <w:rPr>
          <w:i/>
          <w:sz w:val="20"/>
          <w:szCs w:val="20"/>
          <w:lang w:val="fr-BE"/>
        </w:rPr>
        <w:t>Balgarskoto</w:t>
      </w:r>
      <w:r w:rsidRPr="00652729">
        <w:rPr>
          <w:i/>
          <w:sz w:val="20"/>
          <w:szCs w:val="20"/>
        </w:rPr>
        <w:t xml:space="preserve"> </w:t>
      </w:r>
      <w:r w:rsidRPr="00652729">
        <w:rPr>
          <w:i/>
          <w:sz w:val="20"/>
          <w:szCs w:val="20"/>
          <w:lang w:val="fr-BE"/>
        </w:rPr>
        <w:t>ikonomichesko</w:t>
      </w:r>
      <w:r w:rsidRPr="00652729">
        <w:rPr>
          <w:i/>
          <w:sz w:val="20"/>
          <w:szCs w:val="20"/>
        </w:rPr>
        <w:t xml:space="preserve"> </w:t>
      </w:r>
      <w:r w:rsidRPr="00652729">
        <w:rPr>
          <w:i/>
          <w:sz w:val="20"/>
          <w:szCs w:val="20"/>
          <w:lang w:val="fr-BE"/>
        </w:rPr>
        <w:t>drujestvo</w:t>
      </w:r>
      <w:r w:rsidRPr="00652729">
        <w:rPr>
          <w:sz w:val="20"/>
          <w:szCs w:val="20"/>
        </w:rPr>
        <w:t xml:space="preserve">, 5 (1901), 4-5, </w:t>
      </w:r>
      <w:r w:rsidRPr="00652729">
        <w:rPr>
          <w:sz w:val="20"/>
          <w:szCs w:val="20"/>
          <w:lang w:val="fr-BE"/>
        </w:rPr>
        <w:t>pp</w:t>
      </w:r>
      <w:r w:rsidRPr="00652729">
        <w:rPr>
          <w:sz w:val="20"/>
          <w:szCs w:val="20"/>
        </w:rPr>
        <w:t>. 264-274.</w:t>
      </w:r>
    </w:p>
    <w:p w:rsidR="009E6B0D" w:rsidRPr="00652729" w:rsidRDefault="009E6B0D" w:rsidP="00652729">
      <w:pPr>
        <w:ind w:left="360"/>
        <w:jc w:val="both"/>
        <w:rPr>
          <w:sz w:val="20"/>
          <w:szCs w:val="20"/>
        </w:rPr>
      </w:pPr>
      <w:r w:rsidRPr="00652729">
        <w:rPr>
          <w:sz w:val="20"/>
          <w:szCs w:val="20"/>
          <w:lang w:val="en-GB"/>
        </w:rPr>
        <w:t>Manov</w:t>
      </w:r>
      <w:r w:rsidRPr="00652729">
        <w:rPr>
          <w:sz w:val="20"/>
          <w:szCs w:val="20"/>
        </w:rPr>
        <w:t xml:space="preserve">, </w:t>
      </w:r>
      <w:r w:rsidRPr="00652729">
        <w:rPr>
          <w:sz w:val="20"/>
          <w:szCs w:val="20"/>
          <w:lang w:val="en-GB"/>
        </w:rPr>
        <w:t>A</w:t>
      </w:r>
      <w:r w:rsidRPr="00652729">
        <w:rPr>
          <w:sz w:val="20"/>
          <w:szCs w:val="20"/>
        </w:rPr>
        <w:t>., ‘</w:t>
      </w:r>
      <w:r w:rsidRPr="00652729">
        <w:rPr>
          <w:sz w:val="20"/>
          <w:szCs w:val="20"/>
          <w:lang w:val="en-GB"/>
        </w:rPr>
        <w:t>Samokov</w:t>
      </w:r>
      <w:r w:rsidRPr="00652729">
        <w:rPr>
          <w:sz w:val="20"/>
          <w:szCs w:val="20"/>
        </w:rPr>
        <w:t xml:space="preserve"> </w:t>
      </w:r>
      <w:r w:rsidRPr="00652729">
        <w:rPr>
          <w:sz w:val="20"/>
          <w:szCs w:val="20"/>
          <w:lang w:val="en-GB"/>
        </w:rPr>
        <w:t>v</w:t>
      </w:r>
      <w:r w:rsidRPr="00652729">
        <w:rPr>
          <w:sz w:val="20"/>
          <w:szCs w:val="20"/>
        </w:rPr>
        <w:t xml:space="preserve"> </w:t>
      </w:r>
      <w:r w:rsidRPr="00652729">
        <w:rPr>
          <w:sz w:val="20"/>
          <w:szCs w:val="20"/>
          <w:lang w:val="en-GB"/>
        </w:rPr>
        <w:t>minalo</w:t>
      </w:r>
      <w:r w:rsidRPr="00652729">
        <w:rPr>
          <w:sz w:val="20"/>
          <w:szCs w:val="20"/>
        </w:rPr>
        <w:t xml:space="preserve"> </w:t>
      </w:r>
      <w:r w:rsidRPr="00652729">
        <w:rPr>
          <w:sz w:val="20"/>
          <w:szCs w:val="20"/>
          <w:lang w:val="en-GB"/>
        </w:rPr>
        <w:t>vreme</w:t>
      </w:r>
      <w:r w:rsidRPr="00652729">
        <w:rPr>
          <w:sz w:val="20"/>
          <w:szCs w:val="20"/>
        </w:rPr>
        <w:t xml:space="preserve">. </w:t>
      </w:r>
      <w:r w:rsidRPr="00652729">
        <w:rPr>
          <w:sz w:val="20"/>
          <w:szCs w:val="20"/>
          <w:lang w:val="de-DE"/>
        </w:rPr>
        <w:t>Prinos</w:t>
      </w:r>
      <w:r w:rsidRPr="00652729">
        <w:rPr>
          <w:sz w:val="20"/>
          <w:szCs w:val="20"/>
        </w:rPr>
        <w:t xml:space="preserve"> </w:t>
      </w:r>
      <w:r w:rsidRPr="00652729">
        <w:rPr>
          <w:sz w:val="20"/>
          <w:szCs w:val="20"/>
          <w:lang w:val="de-DE"/>
        </w:rPr>
        <w:t>kam</w:t>
      </w:r>
      <w:r w:rsidRPr="00652729">
        <w:rPr>
          <w:sz w:val="20"/>
          <w:szCs w:val="20"/>
        </w:rPr>
        <w:t xml:space="preserve"> </w:t>
      </w:r>
      <w:r w:rsidRPr="00652729">
        <w:rPr>
          <w:sz w:val="20"/>
          <w:szCs w:val="20"/>
          <w:lang w:val="de-DE"/>
        </w:rPr>
        <w:t>istoriyata</w:t>
      </w:r>
      <w:r w:rsidRPr="00652729">
        <w:rPr>
          <w:sz w:val="20"/>
          <w:szCs w:val="20"/>
        </w:rPr>
        <w:t xml:space="preserve"> </w:t>
      </w:r>
      <w:r w:rsidRPr="00652729">
        <w:rPr>
          <w:sz w:val="20"/>
          <w:szCs w:val="20"/>
          <w:lang w:val="de-DE"/>
        </w:rPr>
        <w:t>na</w:t>
      </w:r>
      <w:r w:rsidRPr="00652729">
        <w:rPr>
          <w:sz w:val="20"/>
          <w:szCs w:val="20"/>
        </w:rPr>
        <w:t xml:space="preserve"> </w:t>
      </w:r>
      <w:r w:rsidRPr="00652729">
        <w:rPr>
          <w:sz w:val="20"/>
          <w:szCs w:val="20"/>
          <w:lang w:val="de-DE"/>
        </w:rPr>
        <w:t>balgarskata</w:t>
      </w:r>
      <w:r w:rsidRPr="00652729">
        <w:rPr>
          <w:sz w:val="20"/>
          <w:szCs w:val="20"/>
        </w:rPr>
        <w:t xml:space="preserve"> </w:t>
      </w:r>
      <w:r w:rsidRPr="00652729">
        <w:rPr>
          <w:sz w:val="20"/>
          <w:szCs w:val="20"/>
          <w:lang w:val="de-DE"/>
        </w:rPr>
        <w:t>industriya</w:t>
      </w:r>
      <w:r w:rsidRPr="00652729">
        <w:rPr>
          <w:sz w:val="20"/>
          <w:szCs w:val="20"/>
        </w:rPr>
        <w:t xml:space="preserve">‘, </w:t>
      </w:r>
      <w:r w:rsidRPr="00652729">
        <w:rPr>
          <w:i/>
          <w:sz w:val="20"/>
          <w:szCs w:val="20"/>
          <w:lang w:val="de-DE"/>
        </w:rPr>
        <w:t>Industrialen</w:t>
      </w:r>
      <w:r w:rsidRPr="00652729">
        <w:rPr>
          <w:i/>
          <w:sz w:val="20"/>
          <w:szCs w:val="20"/>
        </w:rPr>
        <w:t xml:space="preserve"> </w:t>
      </w:r>
      <w:r w:rsidRPr="00652729">
        <w:rPr>
          <w:i/>
          <w:sz w:val="20"/>
          <w:szCs w:val="20"/>
          <w:lang w:val="de-DE"/>
        </w:rPr>
        <w:t>pregled</w:t>
      </w:r>
      <w:r w:rsidRPr="00652729">
        <w:rPr>
          <w:sz w:val="20"/>
          <w:szCs w:val="20"/>
        </w:rPr>
        <w:t xml:space="preserve">, 9 (1938) 7, </w:t>
      </w:r>
      <w:r w:rsidRPr="00652729">
        <w:rPr>
          <w:sz w:val="20"/>
          <w:szCs w:val="20"/>
          <w:lang w:val="de-DE"/>
        </w:rPr>
        <w:t>pp</w:t>
      </w:r>
      <w:r w:rsidRPr="00652729">
        <w:rPr>
          <w:sz w:val="20"/>
          <w:szCs w:val="20"/>
        </w:rPr>
        <w:t>. 98-100.</w:t>
      </w:r>
    </w:p>
    <w:p w:rsidR="009E6B0D" w:rsidRPr="00652729" w:rsidRDefault="009E6B0D" w:rsidP="00652729">
      <w:pPr>
        <w:ind w:left="360"/>
        <w:jc w:val="both"/>
        <w:rPr>
          <w:sz w:val="20"/>
          <w:szCs w:val="20"/>
        </w:rPr>
      </w:pPr>
      <w:r w:rsidRPr="00652729">
        <w:rPr>
          <w:sz w:val="20"/>
          <w:szCs w:val="20"/>
          <w:lang w:val="en-US"/>
        </w:rPr>
        <w:t>Manov</w:t>
      </w:r>
      <w:r w:rsidRPr="00652729">
        <w:rPr>
          <w:sz w:val="20"/>
          <w:szCs w:val="20"/>
        </w:rPr>
        <w:t xml:space="preserve">, </w:t>
      </w:r>
      <w:r w:rsidRPr="00652729">
        <w:rPr>
          <w:sz w:val="20"/>
          <w:szCs w:val="20"/>
          <w:lang w:val="en-US"/>
        </w:rPr>
        <w:t>H</w:t>
      </w:r>
      <w:r w:rsidRPr="00652729">
        <w:rPr>
          <w:sz w:val="20"/>
          <w:szCs w:val="20"/>
        </w:rPr>
        <w:t xml:space="preserve">., </w:t>
      </w:r>
      <w:r w:rsidRPr="00652729">
        <w:rPr>
          <w:i/>
          <w:sz w:val="20"/>
          <w:szCs w:val="20"/>
          <w:lang w:val="en-US"/>
        </w:rPr>
        <w:t>Samokov</w:t>
      </w:r>
      <w:r w:rsidRPr="00652729">
        <w:rPr>
          <w:i/>
          <w:sz w:val="20"/>
          <w:szCs w:val="20"/>
        </w:rPr>
        <w:t xml:space="preserve"> – </w:t>
      </w:r>
      <w:r w:rsidRPr="00652729">
        <w:rPr>
          <w:i/>
          <w:sz w:val="20"/>
          <w:szCs w:val="20"/>
          <w:lang w:val="en-US"/>
        </w:rPr>
        <w:t>Zanayati</w:t>
      </w:r>
      <w:r w:rsidRPr="00652729">
        <w:rPr>
          <w:sz w:val="20"/>
          <w:szCs w:val="20"/>
        </w:rPr>
        <w:t xml:space="preserve">. </w:t>
      </w:r>
      <w:r w:rsidRPr="00652729">
        <w:rPr>
          <w:sz w:val="20"/>
          <w:szCs w:val="20"/>
          <w:lang w:val="en-US"/>
        </w:rPr>
        <w:t>Vol</w:t>
      </w:r>
      <w:r w:rsidRPr="00652729">
        <w:rPr>
          <w:sz w:val="20"/>
          <w:szCs w:val="20"/>
        </w:rPr>
        <w:t>. 2 (</w:t>
      </w:r>
      <w:r w:rsidRPr="00652729">
        <w:rPr>
          <w:sz w:val="20"/>
          <w:szCs w:val="20"/>
          <w:lang w:val="en-US"/>
        </w:rPr>
        <w:t>Sofia</w:t>
      </w:r>
      <w:r w:rsidRPr="00652729">
        <w:rPr>
          <w:sz w:val="20"/>
          <w:szCs w:val="20"/>
        </w:rPr>
        <w:t>, 1996).</w:t>
      </w:r>
    </w:p>
    <w:p w:rsidR="009E6B0D" w:rsidRDefault="009E6B0D" w:rsidP="00652729">
      <w:pPr>
        <w:ind w:left="360"/>
        <w:jc w:val="both"/>
        <w:rPr>
          <w:sz w:val="20"/>
          <w:szCs w:val="20"/>
        </w:rPr>
      </w:pPr>
      <w:r w:rsidRPr="00652729">
        <w:rPr>
          <w:sz w:val="20"/>
          <w:szCs w:val="20"/>
          <w:lang w:val="de-DE"/>
        </w:rPr>
        <w:t>Mareva</w:t>
      </w:r>
      <w:r w:rsidRPr="00652729">
        <w:rPr>
          <w:sz w:val="20"/>
          <w:szCs w:val="20"/>
        </w:rPr>
        <w:t xml:space="preserve">, </w:t>
      </w:r>
      <w:r w:rsidRPr="00652729">
        <w:rPr>
          <w:sz w:val="20"/>
          <w:szCs w:val="20"/>
          <w:lang w:val="de-DE"/>
        </w:rPr>
        <w:t>T</w:t>
      </w:r>
      <w:r w:rsidRPr="00652729">
        <w:rPr>
          <w:sz w:val="20"/>
          <w:szCs w:val="20"/>
        </w:rPr>
        <w:t>., ‘</w:t>
      </w:r>
      <w:r w:rsidRPr="00652729">
        <w:rPr>
          <w:sz w:val="20"/>
          <w:szCs w:val="20"/>
          <w:lang w:val="de-DE"/>
        </w:rPr>
        <w:t>Spomenite</w:t>
      </w:r>
      <w:r w:rsidRPr="00652729">
        <w:rPr>
          <w:sz w:val="20"/>
          <w:szCs w:val="20"/>
        </w:rPr>
        <w:t xml:space="preserve"> </w:t>
      </w:r>
      <w:r w:rsidRPr="00652729">
        <w:rPr>
          <w:sz w:val="20"/>
          <w:szCs w:val="20"/>
          <w:lang w:val="de-DE"/>
        </w:rPr>
        <w:t>na</w:t>
      </w:r>
      <w:r w:rsidRPr="00652729">
        <w:rPr>
          <w:sz w:val="20"/>
          <w:szCs w:val="20"/>
        </w:rPr>
        <w:t xml:space="preserve"> </w:t>
      </w:r>
      <w:r w:rsidRPr="00652729">
        <w:rPr>
          <w:sz w:val="20"/>
          <w:szCs w:val="20"/>
          <w:lang w:val="de-DE"/>
        </w:rPr>
        <w:t>edin</w:t>
      </w:r>
      <w:r w:rsidRPr="00652729">
        <w:rPr>
          <w:sz w:val="20"/>
          <w:szCs w:val="20"/>
        </w:rPr>
        <w:t xml:space="preserve"> </w:t>
      </w:r>
      <w:r w:rsidRPr="00652729">
        <w:rPr>
          <w:sz w:val="20"/>
          <w:szCs w:val="20"/>
          <w:lang w:val="de-DE"/>
        </w:rPr>
        <w:t>bivsh</w:t>
      </w:r>
      <w:r w:rsidRPr="00652729">
        <w:rPr>
          <w:sz w:val="20"/>
          <w:szCs w:val="20"/>
        </w:rPr>
        <w:t xml:space="preserve"> </w:t>
      </w:r>
      <w:r w:rsidRPr="00652729">
        <w:rPr>
          <w:sz w:val="20"/>
          <w:szCs w:val="20"/>
          <w:lang w:val="de-DE"/>
        </w:rPr>
        <w:t>abadjiya</w:t>
      </w:r>
      <w:r w:rsidRPr="00652729">
        <w:rPr>
          <w:sz w:val="20"/>
          <w:szCs w:val="20"/>
        </w:rPr>
        <w:t xml:space="preserve">’, </w:t>
      </w:r>
      <w:r w:rsidRPr="00652729">
        <w:rPr>
          <w:sz w:val="20"/>
          <w:szCs w:val="20"/>
          <w:lang w:val="de-DE"/>
        </w:rPr>
        <w:t>in</w:t>
      </w:r>
      <w:r w:rsidRPr="00652729">
        <w:rPr>
          <w:sz w:val="20"/>
          <w:szCs w:val="20"/>
        </w:rPr>
        <w:t xml:space="preserve"> </w:t>
      </w:r>
      <w:r w:rsidRPr="00652729">
        <w:rPr>
          <w:i/>
          <w:sz w:val="20"/>
          <w:szCs w:val="20"/>
          <w:lang w:val="de-DE"/>
        </w:rPr>
        <w:t>Pri</w:t>
      </w:r>
      <w:r w:rsidRPr="00652729">
        <w:rPr>
          <w:i/>
          <w:sz w:val="20"/>
          <w:szCs w:val="20"/>
        </w:rPr>
        <w:t xml:space="preserve"> </w:t>
      </w:r>
      <w:r w:rsidRPr="00652729">
        <w:rPr>
          <w:i/>
          <w:sz w:val="20"/>
          <w:szCs w:val="20"/>
          <w:lang w:val="de-DE"/>
        </w:rPr>
        <w:t>istoricheskite</w:t>
      </w:r>
      <w:r w:rsidRPr="00652729">
        <w:rPr>
          <w:i/>
          <w:sz w:val="20"/>
          <w:szCs w:val="20"/>
        </w:rPr>
        <w:t xml:space="preserve"> </w:t>
      </w:r>
      <w:r w:rsidRPr="00652729">
        <w:rPr>
          <w:i/>
          <w:sz w:val="20"/>
          <w:szCs w:val="20"/>
          <w:lang w:val="de-DE"/>
        </w:rPr>
        <w:t>koreni</w:t>
      </w:r>
      <w:r w:rsidRPr="00EA504A">
        <w:rPr>
          <w:i/>
          <w:sz w:val="20"/>
          <w:szCs w:val="20"/>
        </w:rPr>
        <w:t xml:space="preserve">. 70 </w:t>
      </w:r>
      <w:r w:rsidRPr="00652729">
        <w:rPr>
          <w:i/>
          <w:sz w:val="20"/>
          <w:szCs w:val="20"/>
          <w:lang w:val="de-DE"/>
        </w:rPr>
        <w:t>godini</w:t>
      </w:r>
      <w:r w:rsidRPr="00EA504A">
        <w:rPr>
          <w:i/>
          <w:sz w:val="20"/>
          <w:szCs w:val="20"/>
        </w:rPr>
        <w:t xml:space="preserve"> </w:t>
      </w:r>
      <w:r w:rsidRPr="00652729">
        <w:rPr>
          <w:i/>
          <w:sz w:val="20"/>
          <w:szCs w:val="20"/>
          <w:lang w:val="de-DE"/>
        </w:rPr>
        <w:t>Andrey</w:t>
      </w:r>
      <w:r w:rsidRPr="00EA504A">
        <w:rPr>
          <w:i/>
          <w:sz w:val="20"/>
          <w:szCs w:val="20"/>
        </w:rPr>
        <w:t xml:space="preserve"> </w:t>
      </w:r>
      <w:r w:rsidRPr="00652729">
        <w:rPr>
          <w:i/>
          <w:sz w:val="20"/>
          <w:szCs w:val="20"/>
          <w:lang w:val="de-DE"/>
        </w:rPr>
        <w:t>Pechilkov</w:t>
      </w:r>
      <w:r w:rsidRPr="00EA504A">
        <w:rPr>
          <w:i/>
          <w:sz w:val="20"/>
          <w:szCs w:val="20"/>
        </w:rPr>
        <w:t xml:space="preserve"> – </w:t>
      </w:r>
      <w:r w:rsidRPr="00652729">
        <w:rPr>
          <w:i/>
          <w:sz w:val="20"/>
          <w:szCs w:val="20"/>
          <w:lang w:val="de-DE"/>
        </w:rPr>
        <w:t>knijovnik</w:t>
      </w:r>
      <w:r w:rsidRPr="00EA504A">
        <w:rPr>
          <w:i/>
          <w:sz w:val="20"/>
          <w:szCs w:val="20"/>
        </w:rPr>
        <w:t xml:space="preserve">, </w:t>
      </w:r>
      <w:r w:rsidRPr="00652729">
        <w:rPr>
          <w:i/>
          <w:sz w:val="20"/>
          <w:szCs w:val="20"/>
          <w:lang w:val="de-DE"/>
        </w:rPr>
        <w:t>obshetstvenik</w:t>
      </w:r>
      <w:r w:rsidRPr="00EA504A">
        <w:rPr>
          <w:i/>
          <w:sz w:val="20"/>
          <w:szCs w:val="20"/>
        </w:rPr>
        <w:t xml:space="preserve">, </w:t>
      </w:r>
      <w:r w:rsidRPr="00652729">
        <w:rPr>
          <w:i/>
          <w:sz w:val="20"/>
          <w:szCs w:val="20"/>
          <w:lang w:val="de-DE"/>
        </w:rPr>
        <w:t>kulturen</w:t>
      </w:r>
      <w:r w:rsidRPr="00EA504A">
        <w:rPr>
          <w:i/>
          <w:sz w:val="20"/>
          <w:szCs w:val="20"/>
        </w:rPr>
        <w:t xml:space="preserve"> </w:t>
      </w:r>
      <w:r w:rsidRPr="00652729">
        <w:rPr>
          <w:i/>
          <w:sz w:val="20"/>
          <w:szCs w:val="20"/>
          <w:lang w:val="de-DE"/>
        </w:rPr>
        <w:t>deets</w:t>
      </w:r>
      <w:r w:rsidRPr="00EA504A">
        <w:rPr>
          <w:i/>
          <w:sz w:val="20"/>
          <w:szCs w:val="20"/>
        </w:rPr>
        <w:t xml:space="preserve"> (</w:t>
      </w:r>
      <w:r w:rsidRPr="00652729">
        <w:rPr>
          <w:i/>
          <w:sz w:val="20"/>
          <w:szCs w:val="20"/>
          <w:lang w:val="de-DE"/>
        </w:rPr>
        <w:t>Jubileen</w:t>
      </w:r>
      <w:r w:rsidRPr="00EA504A">
        <w:rPr>
          <w:i/>
          <w:sz w:val="20"/>
          <w:szCs w:val="20"/>
        </w:rPr>
        <w:t xml:space="preserve"> </w:t>
      </w:r>
      <w:r w:rsidRPr="00652729">
        <w:rPr>
          <w:i/>
          <w:sz w:val="20"/>
          <w:szCs w:val="20"/>
          <w:lang w:val="de-DE"/>
        </w:rPr>
        <w:t>sbornik</w:t>
      </w:r>
      <w:r w:rsidRPr="00EA504A">
        <w:rPr>
          <w:i/>
          <w:sz w:val="20"/>
          <w:szCs w:val="20"/>
        </w:rPr>
        <w:t xml:space="preserve">) </w:t>
      </w:r>
      <w:r w:rsidRPr="00EA504A">
        <w:rPr>
          <w:sz w:val="20"/>
          <w:szCs w:val="20"/>
        </w:rPr>
        <w:t>(</w:t>
      </w:r>
      <w:r w:rsidRPr="00652729">
        <w:rPr>
          <w:sz w:val="20"/>
          <w:szCs w:val="20"/>
          <w:lang w:val="de-DE"/>
        </w:rPr>
        <w:t>Smolyan</w:t>
      </w:r>
      <w:r w:rsidRPr="00EA504A">
        <w:rPr>
          <w:sz w:val="20"/>
          <w:szCs w:val="20"/>
        </w:rPr>
        <w:t xml:space="preserve">, 2008), </w:t>
      </w:r>
      <w:r w:rsidRPr="00652729">
        <w:rPr>
          <w:sz w:val="20"/>
          <w:szCs w:val="20"/>
          <w:lang w:val="de-DE"/>
        </w:rPr>
        <w:t>pp</w:t>
      </w:r>
      <w:r w:rsidRPr="00EA504A">
        <w:rPr>
          <w:sz w:val="20"/>
          <w:szCs w:val="20"/>
        </w:rPr>
        <w:t xml:space="preserve">. </w:t>
      </w:r>
      <w:r w:rsidRPr="00652729">
        <w:rPr>
          <w:sz w:val="20"/>
          <w:szCs w:val="20"/>
        </w:rPr>
        <w:t>545-558.</w:t>
      </w:r>
    </w:p>
    <w:p w:rsidR="007253A7" w:rsidRPr="00652729" w:rsidRDefault="007253A7" w:rsidP="007253A7">
      <w:pPr>
        <w:ind w:left="360"/>
        <w:jc w:val="both"/>
        <w:rPr>
          <w:sz w:val="20"/>
          <w:szCs w:val="20"/>
        </w:rPr>
      </w:pPr>
      <w:r w:rsidRPr="00652729">
        <w:rPr>
          <w:sz w:val="20"/>
          <w:szCs w:val="20"/>
          <w:lang w:val="en-US"/>
        </w:rPr>
        <w:t>Martinov</w:t>
      </w:r>
      <w:r w:rsidRPr="00652729">
        <w:rPr>
          <w:sz w:val="20"/>
          <w:szCs w:val="20"/>
        </w:rPr>
        <w:t xml:space="preserve">, </w:t>
      </w:r>
      <w:r w:rsidRPr="00652729">
        <w:rPr>
          <w:sz w:val="20"/>
          <w:szCs w:val="20"/>
          <w:lang w:val="en-US"/>
        </w:rPr>
        <w:t>A</w:t>
      </w:r>
      <w:r w:rsidRPr="00652729">
        <w:rPr>
          <w:sz w:val="20"/>
          <w:szCs w:val="20"/>
        </w:rPr>
        <w:t xml:space="preserve">., </w:t>
      </w:r>
      <w:r w:rsidRPr="00652729">
        <w:rPr>
          <w:i/>
          <w:sz w:val="20"/>
          <w:szCs w:val="20"/>
          <w:lang w:val="en-US"/>
        </w:rPr>
        <w:t>Gabrovo</w:t>
      </w:r>
      <w:r w:rsidRPr="00652729">
        <w:rPr>
          <w:i/>
          <w:sz w:val="20"/>
          <w:szCs w:val="20"/>
        </w:rPr>
        <w:t xml:space="preserve"> </w:t>
      </w:r>
      <w:r w:rsidRPr="00652729">
        <w:rPr>
          <w:i/>
          <w:sz w:val="20"/>
          <w:szCs w:val="20"/>
          <w:lang w:val="en-US"/>
        </w:rPr>
        <w:t>prez</w:t>
      </w:r>
      <w:r w:rsidRPr="00652729">
        <w:rPr>
          <w:i/>
          <w:sz w:val="20"/>
          <w:szCs w:val="20"/>
        </w:rPr>
        <w:t xml:space="preserve"> </w:t>
      </w:r>
      <w:r w:rsidRPr="00652729">
        <w:rPr>
          <w:i/>
          <w:sz w:val="20"/>
          <w:szCs w:val="20"/>
          <w:lang w:val="en-US"/>
        </w:rPr>
        <w:t>Vazrajdaneto</w:t>
      </w:r>
      <w:r w:rsidRPr="00652729">
        <w:rPr>
          <w:sz w:val="20"/>
          <w:szCs w:val="20"/>
        </w:rPr>
        <w:t xml:space="preserve"> (</w:t>
      </w:r>
      <w:r w:rsidRPr="00652729">
        <w:rPr>
          <w:sz w:val="20"/>
          <w:szCs w:val="20"/>
          <w:lang w:val="en-US"/>
        </w:rPr>
        <w:t>Sofia</w:t>
      </w:r>
      <w:r w:rsidRPr="00652729">
        <w:rPr>
          <w:sz w:val="20"/>
          <w:szCs w:val="20"/>
        </w:rPr>
        <w:t>, 1940).</w:t>
      </w:r>
    </w:p>
    <w:p w:rsidR="009E6B0D" w:rsidRPr="00652729" w:rsidRDefault="009E6B0D" w:rsidP="00652729">
      <w:pPr>
        <w:ind w:left="360"/>
        <w:jc w:val="both"/>
        <w:rPr>
          <w:sz w:val="20"/>
          <w:szCs w:val="20"/>
        </w:rPr>
      </w:pPr>
      <w:r w:rsidRPr="00652729">
        <w:rPr>
          <w:i/>
          <w:sz w:val="20"/>
          <w:szCs w:val="20"/>
          <w:lang w:val="en-US"/>
        </w:rPr>
        <w:t>Materialii</w:t>
      </w:r>
      <w:r w:rsidRPr="00652729">
        <w:rPr>
          <w:i/>
          <w:sz w:val="20"/>
          <w:szCs w:val="20"/>
        </w:rPr>
        <w:t xml:space="preserve"> </w:t>
      </w:r>
      <w:r w:rsidRPr="00652729">
        <w:rPr>
          <w:i/>
          <w:sz w:val="20"/>
          <w:szCs w:val="20"/>
          <w:lang w:val="en-US"/>
        </w:rPr>
        <w:t>dlia</w:t>
      </w:r>
      <w:r w:rsidRPr="00652729">
        <w:rPr>
          <w:i/>
          <w:sz w:val="20"/>
          <w:szCs w:val="20"/>
        </w:rPr>
        <w:t xml:space="preserve"> </w:t>
      </w:r>
      <w:r w:rsidRPr="00652729">
        <w:rPr>
          <w:i/>
          <w:sz w:val="20"/>
          <w:szCs w:val="20"/>
          <w:lang w:val="en-US"/>
        </w:rPr>
        <w:t>izuchenia</w:t>
      </w:r>
      <w:r w:rsidRPr="00652729">
        <w:rPr>
          <w:i/>
          <w:sz w:val="20"/>
          <w:szCs w:val="20"/>
        </w:rPr>
        <w:t xml:space="preserve"> </w:t>
      </w:r>
      <w:r w:rsidRPr="00652729">
        <w:rPr>
          <w:i/>
          <w:sz w:val="20"/>
          <w:szCs w:val="20"/>
          <w:lang w:val="en-US"/>
        </w:rPr>
        <w:t>Bolgarii</w:t>
      </w:r>
      <w:r w:rsidRPr="00652729">
        <w:rPr>
          <w:sz w:val="20"/>
          <w:szCs w:val="20"/>
        </w:rPr>
        <w:t xml:space="preserve">. </w:t>
      </w:r>
      <w:r w:rsidRPr="00652729">
        <w:rPr>
          <w:sz w:val="20"/>
          <w:szCs w:val="20"/>
          <w:lang w:val="en-US"/>
        </w:rPr>
        <w:t>Chast</w:t>
      </w:r>
      <w:r w:rsidRPr="00652729">
        <w:rPr>
          <w:sz w:val="20"/>
          <w:szCs w:val="20"/>
        </w:rPr>
        <w:t xml:space="preserve"> ІІ, </w:t>
      </w:r>
      <w:r w:rsidRPr="00652729">
        <w:rPr>
          <w:sz w:val="20"/>
          <w:szCs w:val="20"/>
          <w:lang w:val="en-US"/>
        </w:rPr>
        <w:t>Vipusk</w:t>
      </w:r>
      <w:r w:rsidRPr="00652729">
        <w:rPr>
          <w:sz w:val="20"/>
          <w:szCs w:val="20"/>
        </w:rPr>
        <w:t xml:space="preserve"> ІІІ (</w:t>
      </w:r>
      <w:r w:rsidRPr="00652729">
        <w:rPr>
          <w:sz w:val="20"/>
          <w:szCs w:val="20"/>
          <w:lang w:val="en-US"/>
        </w:rPr>
        <w:t>Bucharest</w:t>
      </w:r>
      <w:r w:rsidRPr="00652729">
        <w:rPr>
          <w:sz w:val="20"/>
          <w:szCs w:val="20"/>
        </w:rPr>
        <w:t>, 1877).</w:t>
      </w:r>
    </w:p>
    <w:p w:rsidR="009E6B0D" w:rsidRPr="00652729" w:rsidRDefault="009E6B0D" w:rsidP="00652729">
      <w:pPr>
        <w:ind w:left="360"/>
        <w:jc w:val="both"/>
        <w:rPr>
          <w:sz w:val="20"/>
          <w:szCs w:val="20"/>
        </w:rPr>
      </w:pPr>
      <w:r w:rsidRPr="00652729">
        <w:rPr>
          <w:sz w:val="20"/>
          <w:szCs w:val="20"/>
          <w:lang w:val="en-GB"/>
        </w:rPr>
        <w:lastRenderedPageBreak/>
        <w:t xml:space="preserve">McEvedy, C., R. Jones, </w:t>
      </w:r>
      <w:r w:rsidRPr="00652729">
        <w:rPr>
          <w:i/>
          <w:sz w:val="20"/>
          <w:szCs w:val="20"/>
          <w:lang w:val="en-GB"/>
        </w:rPr>
        <w:t>Atlas of World Population History</w:t>
      </w:r>
      <w:r w:rsidRPr="00652729">
        <w:rPr>
          <w:sz w:val="20"/>
          <w:szCs w:val="20"/>
          <w:lang w:val="en-GB"/>
        </w:rPr>
        <w:t xml:space="preserve"> (Harmondsworth, 1978).</w:t>
      </w:r>
    </w:p>
    <w:p w:rsidR="009E6B0D" w:rsidRPr="00652729" w:rsidRDefault="009E6B0D" w:rsidP="00652729">
      <w:pPr>
        <w:ind w:left="360"/>
        <w:jc w:val="both"/>
        <w:rPr>
          <w:sz w:val="20"/>
          <w:szCs w:val="20"/>
        </w:rPr>
      </w:pPr>
      <w:r w:rsidRPr="00652729">
        <w:rPr>
          <w:rFonts w:cstheme="minorHAnsi"/>
          <w:sz w:val="20"/>
          <w:szCs w:val="20"/>
          <w:lang w:val="de-DE"/>
        </w:rPr>
        <w:t>Michoff</w:t>
      </w:r>
      <w:r w:rsidRPr="00652729">
        <w:rPr>
          <w:rFonts w:cstheme="minorHAnsi"/>
          <w:sz w:val="20"/>
          <w:szCs w:val="20"/>
        </w:rPr>
        <w:t xml:space="preserve">, </w:t>
      </w:r>
      <w:r w:rsidRPr="00652729">
        <w:rPr>
          <w:rFonts w:cstheme="minorHAnsi"/>
          <w:sz w:val="20"/>
          <w:szCs w:val="20"/>
          <w:lang w:val="de-DE"/>
        </w:rPr>
        <w:t>N</w:t>
      </w:r>
      <w:r w:rsidRPr="00652729">
        <w:rPr>
          <w:rFonts w:cstheme="minorHAnsi"/>
          <w:sz w:val="20"/>
          <w:szCs w:val="20"/>
        </w:rPr>
        <w:t xml:space="preserve">., </w:t>
      </w:r>
      <w:r w:rsidRPr="00652729">
        <w:rPr>
          <w:i/>
          <w:sz w:val="20"/>
          <w:szCs w:val="20"/>
          <w:lang w:val="de-DE"/>
        </w:rPr>
        <w:t>Beitr</w:t>
      </w:r>
      <w:r w:rsidRPr="00652729">
        <w:rPr>
          <w:i/>
          <w:sz w:val="20"/>
          <w:szCs w:val="20"/>
        </w:rPr>
        <w:t>ä</w:t>
      </w:r>
      <w:r w:rsidRPr="00652729">
        <w:rPr>
          <w:i/>
          <w:sz w:val="20"/>
          <w:szCs w:val="20"/>
          <w:lang w:val="de-DE"/>
        </w:rPr>
        <w:t>ge</w:t>
      </w:r>
      <w:r w:rsidRPr="00652729">
        <w:rPr>
          <w:i/>
          <w:sz w:val="20"/>
          <w:szCs w:val="20"/>
        </w:rPr>
        <w:t xml:space="preserve"> </w:t>
      </w:r>
      <w:r w:rsidRPr="00652729">
        <w:rPr>
          <w:i/>
          <w:sz w:val="20"/>
          <w:szCs w:val="20"/>
          <w:lang w:val="de-DE"/>
        </w:rPr>
        <w:t>zur</w:t>
      </w:r>
      <w:r w:rsidRPr="00652729">
        <w:rPr>
          <w:i/>
          <w:sz w:val="20"/>
          <w:szCs w:val="20"/>
        </w:rPr>
        <w:t xml:space="preserve"> </w:t>
      </w:r>
      <w:r w:rsidRPr="00652729">
        <w:rPr>
          <w:i/>
          <w:sz w:val="20"/>
          <w:szCs w:val="20"/>
          <w:lang w:val="de-DE"/>
        </w:rPr>
        <w:t>Handelsgeschichte</w:t>
      </w:r>
      <w:r w:rsidRPr="00652729">
        <w:rPr>
          <w:i/>
          <w:sz w:val="20"/>
          <w:szCs w:val="20"/>
        </w:rPr>
        <w:t xml:space="preserve"> </w:t>
      </w:r>
      <w:r w:rsidRPr="00652729">
        <w:rPr>
          <w:i/>
          <w:sz w:val="20"/>
          <w:szCs w:val="20"/>
          <w:lang w:val="de-DE"/>
        </w:rPr>
        <w:t>Bulgariens</w:t>
      </w:r>
      <w:r w:rsidRPr="00652729">
        <w:rPr>
          <w:i/>
          <w:sz w:val="20"/>
          <w:szCs w:val="20"/>
        </w:rPr>
        <w:t xml:space="preserve"> (</w:t>
      </w:r>
      <w:r w:rsidRPr="00652729">
        <w:rPr>
          <w:i/>
          <w:sz w:val="20"/>
          <w:szCs w:val="20"/>
          <w:lang w:val="de-DE"/>
        </w:rPr>
        <w:t>Offizielle</w:t>
      </w:r>
      <w:r w:rsidRPr="00652729">
        <w:rPr>
          <w:i/>
          <w:sz w:val="20"/>
          <w:szCs w:val="20"/>
        </w:rPr>
        <w:t xml:space="preserve"> </w:t>
      </w:r>
      <w:r w:rsidRPr="00652729">
        <w:rPr>
          <w:i/>
          <w:sz w:val="20"/>
          <w:szCs w:val="20"/>
          <w:lang w:val="de-DE"/>
        </w:rPr>
        <w:t>Dokumente</w:t>
      </w:r>
      <w:r w:rsidRPr="00652729">
        <w:rPr>
          <w:i/>
          <w:sz w:val="20"/>
          <w:szCs w:val="20"/>
        </w:rPr>
        <w:t xml:space="preserve"> </w:t>
      </w:r>
      <w:r w:rsidRPr="00652729">
        <w:rPr>
          <w:i/>
          <w:sz w:val="20"/>
          <w:szCs w:val="20"/>
          <w:lang w:val="de-DE"/>
        </w:rPr>
        <w:t>und</w:t>
      </w:r>
      <w:r w:rsidRPr="00652729">
        <w:rPr>
          <w:i/>
          <w:sz w:val="20"/>
          <w:szCs w:val="20"/>
        </w:rPr>
        <w:t xml:space="preserve"> </w:t>
      </w:r>
      <w:r w:rsidRPr="00652729">
        <w:rPr>
          <w:i/>
          <w:sz w:val="20"/>
          <w:szCs w:val="20"/>
          <w:lang w:val="de-DE"/>
        </w:rPr>
        <w:t>Konsularberichte</w:t>
      </w:r>
      <w:r w:rsidRPr="00652729">
        <w:rPr>
          <w:sz w:val="20"/>
          <w:szCs w:val="20"/>
        </w:rPr>
        <w:t xml:space="preserve">, </w:t>
      </w:r>
      <w:r w:rsidRPr="00652729">
        <w:rPr>
          <w:sz w:val="20"/>
          <w:szCs w:val="20"/>
          <w:lang w:val="de-DE"/>
        </w:rPr>
        <w:t>v</w:t>
      </w:r>
      <w:r w:rsidRPr="00652729">
        <w:rPr>
          <w:sz w:val="20"/>
          <w:szCs w:val="20"/>
        </w:rPr>
        <w:t>. 1. Ö</w:t>
      </w:r>
      <w:r w:rsidRPr="00652729">
        <w:rPr>
          <w:sz w:val="20"/>
          <w:szCs w:val="20"/>
          <w:lang w:val="de-DE"/>
        </w:rPr>
        <w:t>esterreichische</w:t>
      </w:r>
      <w:r w:rsidRPr="00652729">
        <w:rPr>
          <w:sz w:val="20"/>
          <w:szCs w:val="20"/>
        </w:rPr>
        <w:t xml:space="preserve"> </w:t>
      </w:r>
      <w:r w:rsidRPr="00652729">
        <w:rPr>
          <w:sz w:val="20"/>
          <w:szCs w:val="20"/>
          <w:lang w:val="de-DE"/>
        </w:rPr>
        <w:t>Konsularberichte</w:t>
      </w:r>
      <w:r w:rsidRPr="00652729">
        <w:rPr>
          <w:sz w:val="20"/>
          <w:szCs w:val="20"/>
        </w:rPr>
        <w:t xml:space="preserve"> (</w:t>
      </w:r>
      <w:r w:rsidRPr="00652729">
        <w:rPr>
          <w:sz w:val="20"/>
          <w:szCs w:val="20"/>
          <w:lang w:val="de-DE"/>
        </w:rPr>
        <w:t>Sofia</w:t>
      </w:r>
      <w:r w:rsidRPr="00652729">
        <w:rPr>
          <w:sz w:val="20"/>
          <w:szCs w:val="20"/>
        </w:rPr>
        <w:t>, 1943)</w:t>
      </w:r>
      <w:r w:rsidRPr="00652729">
        <w:rPr>
          <w:rFonts w:cstheme="minorHAnsi"/>
          <w:sz w:val="20"/>
          <w:szCs w:val="20"/>
        </w:rPr>
        <w:t>.</w:t>
      </w:r>
    </w:p>
    <w:p w:rsidR="009E6B0D" w:rsidRPr="00652729" w:rsidRDefault="009E6B0D" w:rsidP="00652729">
      <w:pPr>
        <w:ind w:left="360"/>
        <w:jc w:val="both"/>
        <w:rPr>
          <w:sz w:val="20"/>
          <w:szCs w:val="20"/>
        </w:rPr>
      </w:pPr>
      <w:r w:rsidRPr="00652729">
        <w:rPr>
          <w:rFonts w:cstheme="minorHAnsi"/>
          <w:sz w:val="20"/>
          <w:szCs w:val="20"/>
          <w:lang w:val="de-DE"/>
        </w:rPr>
        <w:t>Michoff</w:t>
      </w:r>
      <w:r w:rsidRPr="00652729">
        <w:rPr>
          <w:rFonts w:cstheme="minorHAnsi"/>
          <w:sz w:val="20"/>
          <w:szCs w:val="20"/>
        </w:rPr>
        <w:t xml:space="preserve">, </w:t>
      </w:r>
      <w:r w:rsidRPr="00652729">
        <w:rPr>
          <w:rFonts w:cstheme="minorHAnsi"/>
          <w:sz w:val="20"/>
          <w:szCs w:val="20"/>
          <w:lang w:val="de-DE"/>
        </w:rPr>
        <w:t>N</w:t>
      </w:r>
      <w:r w:rsidRPr="00652729">
        <w:rPr>
          <w:rFonts w:cstheme="minorHAnsi"/>
          <w:sz w:val="20"/>
          <w:szCs w:val="20"/>
        </w:rPr>
        <w:t xml:space="preserve">., </w:t>
      </w:r>
      <w:r w:rsidRPr="00652729">
        <w:rPr>
          <w:i/>
          <w:sz w:val="20"/>
          <w:szCs w:val="20"/>
          <w:lang w:val="de-DE"/>
        </w:rPr>
        <w:t xml:space="preserve">Beiträge zur Handelsgeschichte Bulgariens (Offizielle Dokumente und Konsularberichte, v. 2. </w:t>
      </w:r>
      <w:r w:rsidRPr="005D217E">
        <w:rPr>
          <w:i/>
          <w:sz w:val="20"/>
          <w:szCs w:val="20"/>
          <w:lang w:val="fr-BE"/>
        </w:rPr>
        <w:t>Öesterreichische Konsularberichte</w:t>
      </w:r>
      <w:r w:rsidRPr="005D217E">
        <w:rPr>
          <w:sz w:val="20"/>
          <w:szCs w:val="20"/>
          <w:lang w:val="fr-BE"/>
        </w:rPr>
        <w:t xml:space="preserve"> (Sofia, 1953)</w:t>
      </w:r>
      <w:r w:rsidRPr="00652729">
        <w:rPr>
          <w:rFonts w:cstheme="minorHAnsi"/>
          <w:sz w:val="20"/>
          <w:szCs w:val="20"/>
        </w:rPr>
        <w:t>.</w:t>
      </w:r>
    </w:p>
    <w:p w:rsidR="009E6B0D" w:rsidRPr="00652729" w:rsidRDefault="009E6B0D" w:rsidP="00652729">
      <w:pPr>
        <w:ind w:left="360"/>
        <w:jc w:val="both"/>
        <w:rPr>
          <w:sz w:val="20"/>
          <w:szCs w:val="20"/>
        </w:rPr>
      </w:pPr>
      <w:r w:rsidRPr="00652729">
        <w:rPr>
          <w:rFonts w:cstheme="minorHAnsi"/>
          <w:sz w:val="20"/>
          <w:szCs w:val="20"/>
          <w:lang w:val="fr-BE"/>
        </w:rPr>
        <w:t>Michoff</w:t>
      </w:r>
      <w:r w:rsidRPr="00652729">
        <w:rPr>
          <w:rFonts w:cstheme="minorHAnsi"/>
          <w:sz w:val="20"/>
          <w:szCs w:val="20"/>
        </w:rPr>
        <w:t xml:space="preserve">, </w:t>
      </w:r>
      <w:r w:rsidRPr="00652729">
        <w:rPr>
          <w:rFonts w:cstheme="minorHAnsi"/>
          <w:sz w:val="20"/>
          <w:szCs w:val="20"/>
          <w:lang w:val="fr-BE"/>
        </w:rPr>
        <w:t>N</w:t>
      </w:r>
      <w:r w:rsidRPr="00652729">
        <w:rPr>
          <w:rFonts w:cstheme="minorHAnsi"/>
          <w:sz w:val="20"/>
          <w:szCs w:val="20"/>
        </w:rPr>
        <w:t xml:space="preserve">., </w:t>
      </w:r>
      <w:r w:rsidRPr="00652729">
        <w:rPr>
          <w:i/>
          <w:sz w:val="20"/>
          <w:szCs w:val="20"/>
          <w:lang w:val="fr-BE"/>
        </w:rPr>
        <w:t>Contribution</w:t>
      </w:r>
      <w:r w:rsidRPr="00652729">
        <w:rPr>
          <w:i/>
          <w:sz w:val="20"/>
          <w:szCs w:val="20"/>
        </w:rPr>
        <w:t xml:space="preserve"> </w:t>
      </w:r>
      <w:r w:rsidRPr="00652729">
        <w:rPr>
          <w:i/>
          <w:sz w:val="20"/>
          <w:szCs w:val="20"/>
          <w:lang w:val="fr-BE"/>
        </w:rPr>
        <w:t>a</w:t>
      </w:r>
      <w:r w:rsidRPr="00652729">
        <w:rPr>
          <w:i/>
          <w:sz w:val="20"/>
          <w:szCs w:val="20"/>
        </w:rPr>
        <w:t xml:space="preserve"> </w:t>
      </w:r>
      <w:r w:rsidRPr="00652729">
        <w:rPr>
          <w:i/>
          <w:sz w:val="20"/>
          <w:szCs w:val="20"/>
          <w:lang w:val="fr-BE"/>
        </w:rPr>
        <w:t>L</w:t>
      </w:r>
      <w:r w:rsidRPr="00652729">
        <w:rPr>
          <w:i/>
          <w:sz w:val="20"/>
          <w:szCs w:val="20"/>
        </w:rPr>
        <w:t>’</w:t>
      </w:r>
      <w:r w:rsidRPr="00652729">
        <w:rPr>
          <w:i/>
          <w:sz w:val="20"/>
          <w:szCs w:val="20"/>
          <w:lang w:val="fr-BE"/>
        </w:rPr>
        <w:t>historie</w:t>
      </w:r>
      <w:r w:rsidRPr="00652729">
        <w:rPr>
          <w:i/>
          <w:sz w:val="20"/>
          <w:szCs w:val="20"/>
        </w:rPr>
        <w:t xml:space="preserve"> </w:t>
      </w:r>
      <w:r w:rsidRPr="00652729">
        <w:rPr>
          <w:i/>
          <w:sz w:val="20"/>
          <w:szCs w:val="20"/>
          <w:lang w:val="fr-BE"/>
        </w:rPr>
        <w:t>du</w:t>
      </w:r>
      <w:r w:rsidRPr="00652729">
        <w:rPr>
          <w:i/>
          <w:sz w:val="20"/>
          <w:szCs w:val="20"/>
        </w:rPr>
        <w:t xml:space="preserve"> </w:t>
      </w:r>
      <w:r w:rsidRPr="00652729">
        <w:rPr>
          <w:i/>
          <w:sz w:val="20"/>
          <w:szCs w:val="20"/>
          <w:lang w:val="fr-BE"/>
        </w:rPr>
        <w:t>Commerce</w:t>
      </w:r>
      <w:r w:rsidRPr="00652729">
        <w:rPr>
          <w:i/>
          <w:sz w:val="20"/>
          <w:szCs w:val="20"/>
        </w:rPr>
        <w:t xml:space="preserve"> </w:t>
      </w:r>
      <w:r w:rsidRPr="00652729">
        <w:rPr>
          <w:i/>
          <w:sz w:val="20"/>
          <w:szCs w:val="20"/>
          <w:lang w:val="fr-BE"/>
        </w:rPr>
        <w:t>Bulgarie</w:t>
      </w:r>
      <w:r w:rsidRPr="00652729">
        <w:rPr>
          <w:i/>
          <w:sz w:val="20"/>
          <w:szCs w:val="20"/>
        </w:rPr>
        <w:t xml:space="preserve"> (</w:t>
      </w:r>
      <w:r w:rsidRPr="00652729">
        <w:rPr>
          <w:i/>
          <w:sz w:val="20"/>
          <w:szCs w:val="20"/>
          <w:lang w:val="fr-BE"/>
        </w:rPr>
        <w:t>Documents</w:t>
      </w:r>
      <w:r w:rsidRPr="00652729">
        <w:rPr>
          <w:i/>
          <w:sz w:val="20"/>
          <w:szCs w:val="20"/>
        </w:rPr>
        <w:t xml:space="preserve"> </w:t>
      </w:r>
      <w:r w:rsidRPr="00652729">
        <w:rPr>
          <w:i/>
          <w:sz w:val="20"/>
          <w:szCs w:val="20"/>
          <w:lang w:val="fr-BE"/>
        </w:rPr>
        <w:t>Officiels</w:t>
      </w:r>
      <w:r w:rsidRPr="00652729">
        <w:rPr>
          <w:i/>
          <w:sz w:val="20"/>
          <w:szCs w:val="20"/>
        </w:rPr>
        <w:t xml:space="preserve"> </w:t>
      </w:r>
      <w:r w:rsidRPr="00652729">
        <w:rPr>
          <w:i/>
          <w:sz w:val="20"/>
          <w:szCs w:val="20"/>
          <w:lang w:val="fr-BE"/>
        </w:rPr>
        <w:t>et</w:t>
      </w:r>
      <w:r w:rsidRPr="00652729">
        <w:rPr>
          <w:i/>
          <w:sz w:val="20"/>
          <w:szCs w:val="20"/>
        </w:rPr>
        <w:t xml:space="preserve"> </w:t>
      </w:r>
      <w:r w:rsidRPr="00652729">
        <w:rPr>
          <w:i/>
          <w:sz w:val="20"/>
          <w:szCs w:val="20"/>
          <w:lang w:val="fr-BE"/>
        </w:rPr>
        <w:t>Rapports</w:t>
      </w:r>
      <w:r w:rsidRPr="00652729">
        <w:rPr>
          <w:i/>
          <w:sz w:val="20"/>
          <w:szCs w:val="20"/>
        </w:rPr>
        <w:t xml:space="preserve"> </w:t>
      </w:r>
      <w:r w:rsidRPr="00652729">
        <w:rPr>
          <w:i/>
          <w:sz w:val="20"/>
          <w:szCs w:val="20"/>
          <w:lang w:val="fr-BE"/>
        </w:rPr>
        <w:t>Consulaires</w:t>
      </w:r>
      <w:r w:rsidRPr="00652729">
        <w:rPr>
          <w:i/>
          <w:sz w:val="20"/>
          <w:szCs w:val="20"/>
        </w:rPr>
        <w:t>)</w:t>
      </w:r>
      <w:r w:rsidRPr="00652729">
        <w:rPr>
          <w:sz w:val="20"/>
          <w:szCs w:val="20"/>
        </w:rPr>
        <w:t xml:space="preserve"> (</w:t>
      </w:r>
      <w:r w:rsidRPr="00652729">
        <w:rPr>
          <w:sz w:val="20"/>
          <w:szCs w:val="20"/>
          <w:lang w:val="fr-BE"/>
        </w:rPr>
        <w:t>Sofia</w:t>
      </w:r>
      <w:r w:rsidRPr="00652729">
        <w:rPr>
          <w:sz w:val="20"/>
          <w:szCs w:val="20"/>
        </w:rPr>
        <w:t>, 1941)</w:t>
      </w:r>
      <w:r w:rsidRPr="00652729">
        <w:rPr>
          <w:rFonts w:cstheme="minorHAnsi"/>
          <w:sz w:val="20"/>
          <w:szCs w:val="20"/>
        </w:rPr>
        <w:t>.</w:t>
      </w:r>
    </w:p>
    <w:p w:rsidR="009E6B0D" w:rsidRPr="00652729" w:rsidRDefault="009E6B0D" w:rsidP="00652729">
      <w:pPr>
        <w:ind w:left="360"/>
        <w:jc w:val="both"/>
        <w:rPr>
          <w:sz w:val="20"/>
          <w:szCs w:val="20"/>
        </w:rPr>
      </w:pPr>
      <w:r w:rsidRPr="00652729">
        <w:rPr>
          <w:rFonts w:cstheme="minorHAnsi"/>
          <w:sz w:val="20"/>
          <w:szCs w:val="20"/>
          <w:lang w:val="fr-BE"/>
        </w:rPr>
        <w:t>Michoff</w:t>
      </w:r>
      <w:r w:rsidRPr="00652729">
        <w:rPr>
          <w:rFonts w:cstheme="minorHAnsi"/>
          <w:sz w:val="20"/>
          <w:szCs w:val="20"/>
        </w:rPr>
        <w:t xml:space="preserve">, </w:t>
      </w:r>
      <w:r w:rsidRPr="00652729">
        <w:rPr>
          <w:rFonts w:cstheme="minorHAnsi"/>
          <w:sz w:val="20"/>
          <w:szCs w:val="20"/>
          <w:lang w:val="fr-BE"/>
        </w:rPr>
        <w:t>N</w:t>
      </w:r>
      <w:r w:rsidRPr="00652729">
        <w:rPr>
          <w:rFonts w:cstheme="minorHAnsi"/>
          <w:sz w:val="20"/>
          <w:szCs w:val="20"/>
        </w:rPr>
        <w:t xml:space="preserve">., </w:t>
      </w:r>
      <w:r w:rsidRPr="00652729">
        <w:rPr>
          <w:i/>
          <w:sz w:val="20"/>
          <w:szCs w:val="20"/>
          <w:lang w:val="fr-BE"/>
        </w:rPr>
        <w:t xml:space="preserve">Contribution a L’historie du Commerce de la Turquie et Bulgarie. Rapports Consulaires Français. </w:t>
      </w:r>
      <w:r w:rsidRPr="005D217E">
        <w:rPr>
          <w:i/>
          <w:sz w:val="20"/>
          <w:szCs w:val="20"/>
          <w:lang w:val="fr-BE"/>
        </w:rPr>
        <w:t>Documents Officiels et Autres Documents</w:t>
      </w:r>
      <w:r w:rsidRPr="005D217E">
        <w:rPr>
          <w:sz w:val="20"/>
          <w:szCs w:val="20"/>
          <w:lang w:val="fr-BE"/>
        </w:rPr>
        <w:t xml:space="preserve"> (Sofia, 1950)</w:t>
      </w:r>
      <w:r w:rsidRPr="005D217E">
        <w:rPr>
          <w:rFonts w:cstheme="minorHAnsi"/>
          <w:sz w:val="20"/>
          <w:szCs w:val="20"/>
          <w:lang w:val="fr-BE"/>
        </w:rPr>
        <w:t>.</w:t>
      </w:r>
      <w:r w:rsidRPr="00652729">
        <w:rPr>
          <w:rFonts w:cstheme="minorHAnsi"/>
          <w:sz w:val="20"/>
          <w:szCs w:val="20"/>
        </w:rPr>
        <w:t xml:space="preserve"> </w:t>
      </w:r>
    </w:p>
    <w:p w:rsidR="009E6B0D" w:rsidRPr="00652729" w:rsidRDefault="009E6B0D" w:rsidP="00652729">
      <w:pPr>
        <w:ind w:left="360"/>
        <w:jc w:val="both"/>
        <w:rPr>
          <w:sz w:val="20"/>
          <w:szCs w:val="20"/>
        </w:rPr>
      </w:pPr>
      <w:r w:rsidRPr="005D217E">
        <w:rPr>
          <w:sz w:val="20"/>
          <w:szCs w:val="20"/>
          <w:lang w:val="fr-BE"/>
        </w:rPr>
        <w:t>Michoff</w:t>
      </w:r>
      <w:r w:rsidRPr="00652729">
        <w:rPr>
          <w:sz w:val="20"/>
          <w:szCs w:val="20"/>
        </w:rPr>
        <w:t xml:space="preserve">, </w:t>
      </w:r>
      <w:r w:rsidRPr="005D217E">
        <w:rPr>
          <w:sz w:val="20"/>
          <w:szCs w:val="20"/>
          <w:lang w:val="fr-BE"/>
        </w:rPr>
        <w:t>N</w:t>
      </w:r>
      <w:r w:rsidRPr="00652729">
        <w:rPr>
          <w:sz w:val="20"/>
          <w:szCs w:val="20"/>
        </w:rPr>
        <w:t xml:space="preserve">., </w:t>
      </w:r>
      <w:r w:rsidRPr="005D217E">
        <w:rPr>
          <w:sz w:val="20"/>
          <w:szCs w:val="20"/>
          <w:lang w:val="fr-BE"/>
        </w:rPr>
        <w:t xml:space="preserve">‘Contribution’, </w:t>
      </w:r>
      <w:r w:rsidRPr="005D217E">
        <w:rPr>
          <w:i/>
          <w:sz w:val="20"/>
          <w:szCs w:val="20"/>
          <w:lang w:val="fr-BE"/>
        </w:rPr>
        <w:t>Narodostopanski arhiv</w:t>
      </w:r>
      <w:r w:rsidRPr="00652729">
        <w:rPr>
          <w:sz w:val="20"/>
          <w:szCs w:val="20"/>
        </w:rPr>
        <w:t xml:space="preserve">, </w:t>
      </w:r>
      <w:r w:rsidRPr="005D217E">
        <w:rPr>
          <w:sz w:val="20"/>
          <w:szCs w:val="20"/>
          <w:lang w:val="fr-BE"/>
        </w:rPr>
        <w:t>3 (</w:t>
      </w:r>
      <w:r w:rsidRPr="00652729">
        <w:rPr>
          <w:sz w:val="20"/>
          <w:szCs w:val="20"/>
        </w:rPr>
        <w:t>1948</w:t>
      </w:r>
      <w:r w:rsidRPr="005D217E">
        <w:rPr>
          <w:sz w:val="20"/>
          <w:szCs w:val="20"/>
          <w:lang w:val="fr-BE"/>
        </w:rPr>
        <w:t>)</w:t>
      </w:r>
      <w:r w:rsidRPr="00652729">
        <w:rPr>
          <w:sz w:val="20"/>
          <w:szCs w:val="20"/>
        </w:rPr>
        <w:t xml:space="preserve">, </w:t>
      </w:r>
      <w:r w:rsidRPr="005D217E">
        <w:rPr>
          <w:sz w:val="20"/>
          <w:szCs w:val="20"/>
          <w:lang w:val="fr-BE"/>
        </w:rPr>
        <w:t>2</w:t>
      </w:r>
      <w:r w:rsidRPr="00652729">
        <w:rPr>
          <w:sz w:val="20"/>
          <w:szCs w:val="20"/>
        </w:rPr>
        <w:t xml:space="preserve"> Supplement, pp. 4</w:t>
      </w:r>
      <w:r w:rsidRPr="005D217E">
        <w:rPr>
          <w:sz w:val="20"/>
          <w:szCs w:val="20"/>
          <w:lang w:val="fr-BE"/>
        </w:rPr>
        <w:t>3-54</w:t>
      </w:r>
      <w:r w:rsidRPr="00652729">
        <w:rPr>
          <w:sz w:val="20"/>
          <w:szCs w:val="20"/>
        </w:rPr>
        <w:t>.</w:t>
      </w:r>
    </w:p>
    <w:p w:rsidR="009E6B0D" w:rsidRPr="00652729" w:rsidRDefault="009E6B0D" w:rsidP="00652729">
      <w:pPr>
        <w:ind w:left="360"/>
        <w:jc w:val="both"/>
        <w:rPr>
          <w:sz w:val="20"/>
          <w:szCs w:val="20"/>
        </w:rPr>
      </w:pPr>
      <w:r w:rsidRPr="00652729">
        <w:rPr>
          <w:sz w:val="20"/>
          <w:szCs w:val="20"/>
          <w:lang w:val="en-US"/>
        </w:rPr>
        <w:t>Michoff</w:t>
      </w:r>
      <w:r w:rsidRPr="00652729">
        <w:rPr>
          <w:sz w:val="20"/>
          <w:szCs w:val="20"/>
        </w:rPr>
        <w:t xml:space="preserve">, </w:t>
      </w:r>
      <w:r w:rsidRPr="00652729">
        <w:rPr>
          <w:sz w:val="20"/>
          <w:szCs w:val="20"/>
          <w:lang w:val="en-US"/>
        </w:rPr>
        <w:t>N</w:t>
      </w:r>
      <w:r w:rsidRPr="00652729">
        <w:rPr>
          <w:sz w:val="20"/>
          <w:szCs w:val="20"/>
        </w:rPr>
        <w:t xml:space="preserve">., </w:t>
      </w:r>
      <w:r w:rsidRPr="005D217E">
        <w:rPr>
          <w:sz w:val="20"/>
          <w:szCs w:val="20"/>
        </w:rPr>
        <w:t>‘</w:t>
      </w:r>
      <w:r w:rsidRPr="00652729">
        <w:rPr>
          <w:sz w:val="20"/>
          <w:szCs w:val="20"/>
          <w:lang w:val="en-US"/>
        </w:rPr>
        <w:t>Contribution</w:t>
      </w:r>
      <w:r w:rsidRPr="005D217E">
        <w:rPr>
          <w:sz w:val="20"/>
          <w:szCs w:val="20"/>
        </w:rPr>
        <w:t xml:space="preserve">’, </w:t>
      </w:r>
      <w:r w:rsidRPr="00652729">
        <w:rPr>
          <w:i/>
          <w:sz w:val="20"/>
          <w:szCs w:val="20"/>
          <w:lang w:val="en-US"/>
        </w:rPr>
        <w:t>Narodostopanski</w:t>
      </w:r>
      <w:r w:rsidRPr="005D217E">
        <w:rPr>
          <w:i/>
          <w:sz w:val="20"/>
          <w:szCs w:val="20"/>
        </w:rPr>
        <w:t xml:space="preserve"> </w:t>
      </w:r>
      <w:r w:rsidRPr="00652729">
        <w:rPr>
          <w:i/>
          <w:sz w:val="20"/>
          <w:szCs w:val="20"/>
          <w:lang w:val="en-US"/>
        </w:rPr>
        <w:t>arhiv</w:t>
      </w:r>
      <w:r w:rsidRPr="00652729">
        <w:rPr>
          <w:sz w:val="20"/>
          <w:szCs w:val="20"/>
        </w:rPr>
        <w:t xml:space="preserve">, </w:t>
      </w:r>
      <w:r w:rsidRPr="005D217E">
        <w:rPr>
          <w:sz w:val="20"/>
          <w:szCs w:val="20"/>
        </w:rPr>
        <w:t>4 (</w:t>
      </w:r>
      <w:r w:rsidRPr="00652729">
        <w:rPr>
          <w:sz w:val="20"/>
          <w:szCs w:val="20"/>
        </w:rPr>
        <w:t>1949</w:t>
      </w:r>
      <w:r w:rsidRPr="005D217E">
        <w:rPr>
          <w:sz w:val="20"/>
          <w:szCs w:val="20"/>
        </w:rPr>
        <w:t>)</w:t>
      </w:r>
      <w:r w:rsidRPr="00652729">
        <w:rPr>
          <w:sz w:val="20"/>
          <w:szCs w:val="20"/>
        </w:rPr>
        <w:t>, 2</w:t>
      </w:r>
      <w:r w:rsidRPr="005D217E">
        <w:rPr>
          <w:sz w:val="20"/>
          <w:szCs w:val="20"/>
        </w:rPr>
        <w:t>,</w:t>
      </w:r>
      <w:r w:rsidRPr="00652729">
        <w:rPr>
          <w:sz w:val="20"/>
          <w:szCs w:val="20"/>
        </w:rPr>
        <w:t xml:space="preserve"> Supplement</w:t>
      </w:r>
      <w:r w:rsidRPr="005D217E">
        <w:rPr>
          <w:sz w:val="20"/>
          <w:szCs w:val="20"/>
        </w:rPr>
        <w:t xml:space="preserve">, </w:t>
      </w:r>
      <w:r w:rsidRPr="00652729">
        <w:rPr>
          <w:sz w:val="20"/>
          <w:szCs w:val="20"/>
          <w:lang w:val="en-US"/>
        </w:rPr>
        <w:t>pp</w:t>
      </w:r>
      <w:r w:rsidRPr="005D217E">
        <w:rPr>
          <w:sz w:val="20"/>
          <w:szCs w:val="20"/>
        </w:rPr>
        <w:t xml:space="preserve">. </w:t>
      </w:r>
      <w:r w:rsidRPr="00652729">
        <w:rPr>
          <w:sz w:val="20"/>
          <w:szCs w:val="20"/>
        </w:rPr>
        <w:t>71-77.</w:t>
      </w:r>
    </w:p>
    <w:p w:rsidR="009E6B0D" w:rsidRPr="00652729" w:rsidRDefault="009E6B0D" w:rsidP="00652729">
      <w:pPr>
        <w:ind w:left="360"/>
        <w:jc w:val="both"/>
        <w:rPr>
          <w:sz w:val="20"/>
          <w:szCs w:val="20"/>
        </w:rPr>
      </w:pPr>
      <w:r w:rsidRPr="00652729">
        <w:rPr>
          <w:rFonts w:cstheme="minorHAnsi"/>
          <w:sz w:val="20"/>
          <w:szCs w:val="20"/>
          <w:lang w:val="de-DE"/>
        </w:rPr>
        <w:t>Michoff</w:t>
      </w:r>
      <w:r w:rsidRPr="00652729">
        <w:rPr>
          <w:rFonts w:cstheme="minorHAnsi"/>
          <w:sz w:val="20"/>
          <w:szCs w:val="20"/>
        </w:rPr>
        <w:t xml:space="preserve">, </w:t>
      </w:r>
      <w:r w:rsidRPr="00652729">
        <w:rPr>
          <w:rFonts w:cstheme="minorHAnsi"/>
          <w:sz w:val="20"/>
          <w:szCs w:val="20"/>
          <w:lang w:val="de-DE"/>
        </w:rPr>
        <w:t>N</w:t>
      </w:r>
      <w:r w:rsidRPr="00652729">
        <w:rPr>
          <w:rFonts w:cstheme="minorHAnsi"/>
          <w:sz w:val="20"/>
          <w:szCs w:val="20"/>
        </w:rPr>
        <w:t xml:space="preserve">., </w:t>
      </w:r>
      <w:r w:rsidRPr="00652729">
        <w:rPr>
          <w:rFonts w:cstheme="minorHAnsi"/>
          <w:i/>
          <w:sz w:val="20"/>
          <w:szCs w:val="20"/>
          <w:lang w:val="en-US"/>
        </w:rPr>
        <w:t>Prinos</w:t>
      </w:r>
      <w:r w:rsidRPr="00652729">
        <w:rPr>
          <w:rFonts w:cstheme="minorHAnsi"/>
          <w:i/>
          <w:sz w:val="20"/>
          <w:szCs w:val="20"/>
        </w:rPr>
        <w:t xml:space="preserve"> </w:t>
      </w:r>
      <w:r w:rsidRPr="00652729">
        <w:rPr>
          <w:rFonts w:cstheme="minorHAnsi"/>
          <w:i/>
          <w:sz w:val="20"/>
          <w:szCs w:val="20"/>
          <w:lang w:val="en-US"/>
        </w:rPr>
        <w:t>kam</w:t>
      </w:r>
      <w:r w:rsidRPr="00652729">
        <w:rPr>
          <w:rFonts w:cstheme="minorHAnsi"/>
          <w:i/>
          <w:sz w:val="20"/>
          <w:szCs w:val="20"/>
        </w:rPr>
        <w:t xml:space="preserve"> </w:t>
      </w:r>
      <w:r w:rsidRPr="00652729">
        <w:rPr>
          <w:rFonts w:cstheme="minorHAnsi"/>
          <w:i/>
          <w:sz w:val="20"/>
          <w:szCs w:val="20"/>
          <w:lang w:val="en-US"/>
        </w:rPr>
        <w:t>istoriyata</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targoviyata</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Turtsiya</w:t>
      </w:r>
      <w:r w:rsidRPr="00652729">
        <w:rPr>
          <w:rFonts w:cstheme="minorHAnsi"/>
          <w:i/>
          <w:sz w:val="20"/>
          <w:szCs w:val="20"/>
        </w:rPr>
        <w:t xml:space="preserve"> </w:t>
      </w:r>
      <w:r w:rsidRPr="00652729">
        <w:rPr>
          <w:rFonts w:cstheme="minorHAnsi"/>
          <w:i/>
          <w:sz w:val="20"/>
          <w:szCs w:val="20"/>
          <w:lang w:val="en-US"/>
        </w:rPr>
        <w:t>i</w:t>
      </w:r>
      <w:r w:rsidRPr="00652729">
        <w:rPr>
          <w:rFonts w:cstheme="minorHAnsi"/>
          <w:i/>
          <w:sz w:val="20"/>
          <w:szCs w:val="20"/>
        </w:rPr>
        <w:t xml:space="preserve"> </w:t>
      </w:r>
      <w:r w:rsidRPr="00652729">
        <w:rPr>
          <w:rFonts w:cstheme="minorHAnsi"/>
          <w:i/>
          <w:sz w:val="20"/>
          <w:szCs w:val="20"/>
          <w:lang w:val="en-US"/>
        </w:rPr>
        <w:t>Balgaria</w:t>
      </w:r>
      <w:r w:rsidRPr="00652729">
        <w:rPr>
          <w:sz w:val="20"/>
          <w:szCs w:val="20"/>
        </w:rPr>
        <w:t xml:space="preserve">. </w:t>
      </w:r>
      <w:r w:rsidRPr="00652729">
        <w:rPr>
          <w:sz w:val="20"/>
          <w:szCs w:val="20"/>
          <w:lang w:val="en-US"/>
        </w:rPr>
        <w:t>Vol</w:t>
      </w:r>
      <w:r w:rsidRPr="00652729">
        <w:rPr>
          <w:sz w:val="20"/>
          <w:szCs w:val="20"/>
        </w:rPr>
        <w:t xml:space="preserve">. 6 </w:t>
      </w:r>
      <w:r w:rsidRPr="00EA504A">
        <w:rPr>
          <w:sz w:val="20"/>
          <w:szCs w:val="20"/>
        </w:rPr>
        <w:t>(</w:t>
      </w:r>
      <w:r w:rsidRPr="00652729">
        <w:rPr>
          <w:sz w:val="20"/>
          <w:szCs w:val="20"/>
          <w:lang w:val="en-US"/>
        </w:rPr>
        <w:t>Sofia</w:t>
      </w:r>
      <w:r w:rsidRPr="00652729">
        <w:rPr>
          <w:sz w:val="20"/>
          <w:szCs w:val="20"/>
        </w:rPr>
        <w:t>, 1971</w:t>
      </w:r>
      <w:r w:rsidRPr="00EA504A">
        <w:rPr>
          <w:sz w:val="20"/>
          <w:szCs w:val="20"/>
        </w:rPr>
        <w:t>).</w:t>
      </w:r>
    </w:p>
    <w:p w:rsidR="009E6B0D" w:rsidRPr="00652729" w:rsidRDefault="009E6B0D" w:rsidP="00652729">
      <w:pPr>
        <w:ind w:left="360"/>
        <w:jc w:val="both"/>
        <w:rPr>
          <w:sz w:val="20"/>
          <w:szCs w:val="20"/>
        </w:rPr>
      </w:pPr>
      <w:r w:rsidRPr="00652729">
        <w:rPr>
          <w:sz w:val="20"/>
          <w:szCs w:val="20"/>
          <w:lang w:val="en-US"/>
        </w:rPr>
        <w:t>Minchev</w:t>
      </w:r>
      <w:r w:rsidRPr="00652729">
        <w:rPr>
          <w:sz w:val="20"/>
          <w:szCs w:val="20"/>
        </w:rPr>
        <w:t xml:space="preserve">, </w:t>
      </w:r>
      <w:r w:rsidRPr="00652729">
        <w:rPr>
          <w:sz w:val="20"/>
          <w:szCs w:val="20"/>
          <w:lang w:val="en-US"/>
        </w:rPr>
        <w:t>M</w:t>
      </w:r>
      <w:r w:rsidRPr="00652729">
        <w:rPr>
          <w:sz w:val="20"/>
          <w:szCs w:val="20"/>
        </w:rPr>
        <w:t>., ‘</w:t>
      </w:r>
      <w:r w:rsidRPr="00652729">
        <w:rPr>
          <w:sz w:val="20"/>
          <w:szCs w:val="20"/>
          <w:lang w:val="en-US"/>
        </w:rPr>
        <w:t>Iz</w:t>
      </w:r>
      <w:r w:rsidRPr="00652729">
        <w:rPr>
          <w:sz w:val="20"/>
          <w:szCs w:val="20"/>
        </w:rPr>
        <w:t xml:space="preserve"> </w:t>
      </w:r>
      <w:r w:rsidRPr="00652729">
        <w:rPr>
          <w:sz w:val="20"/>
          <w:szCs w:val="20"/>
          <w:lang w:val="en-US"/>
        </w:rPr>
        <w:t>istoriyata</w:t>
      </w:r>
      <w:r w:rsidRPr="00652729">
        <w:rPr>
          <w:sz w:val="20"/>
          <w:szCs w:val="20"/>
        </w:rPr>
        <w:t xml:space="preserve"> </w:t>
      </w:r>
      <w:r w:rsidRPr="00652729">
        <w:rPr>
          <w:sz w:val="20"/>
          <w:szCs w:val="20"/>
          <w:lang w:val="en-US"/>
        </w:rPr>
        <w:t>na</w:t>
      </w:r>
      <w:r w:rsidRPr="00652729">
        <w:rPr>
          <w:sz w:val="20"/>
          <w:szCs w:val="20"/>
        </w:rPr>
        <w:t xml:space="preserve"> </w:t>
      </w:r>
      <w:r w:rsidRPr="00652729">
        <w:rPr>
          <w:sz w:val="20"/>
          <w:szCs w:val="20"/>
          <w:lang w:val="en-US"/>
        </w:rPr>
        <w:t>ovtsevadstvoto</w:t>
      </w:r>
      <w:r w:rsidRPr="00652729">
        <w:rPr>
          <w:sz w:val="20"/>
          <w:szCs w:val="20"/>
        </w:rPr>
        <w:t xml:space="preserve"> </w:t>
      </w:r>
      <w:r w:rsidRPr="00652729">
        <w:rPr>
          <w:sz w:val="20"/>
          <w:szCs w:val="20"/>
          <w:lang w:val="en-US"/>
        </w:rPr>
        <w:t>v</w:t>
      </w:r>
      <w:r w:rsidRPr="00652729">
        <w:rPr>
          <w:sz w:val="20"/>
          <w:szCs w:val="20"/>
        </w:rPr>
        <w:t xml:space="preserve"> </w:t>
      </w:r>
      <w:r w:rsidRPr="00652729">
        <w:rPr>
          <w:sz w:val="20"/>
          <w:szCs w:val="20"/>
          <w:lang w:val="en-US"/>
        </w:rPr>
        <w:t>Kazanlashko</w:t>
      </w:r>
      <w:r w:rsidRPr="00652729">
        <w:rPr>
          <w:sz w:val="20"/>
          <w:szCs w:val="20"/>
        </w:rPr>
        <w:t xml:space="preserve">’, </w:t>
      </w:r>
      <w:r w:rsidRPr="00652729">
        <w:rPr>
          <w:i/>
          <w:sz w:val="20"/>
          <w:szCs w:val="20"/>
          <w:lang w:val="en-US"/>
        </w:rPr>
        <w:t>Kazanlak</w:t>
      </w:r>
      <w:r w:rsidRPr="00652729">
        <w:rPr>
          <w:i/>
          <w:sz w:val="20"/>
          <w:szCs w:val="20"/>
        </w:rPr>
        <w:t xml:space="preserve"> </w:t>
      </w:r>
      <w:r w:rsidRPr="00652729">
        <w:rPr>
          <w:i/>
          <w:sz w:val="20"/>
          <w:szCs w:val="20"/>
          <w:lang w:val="en-US"/>
        </w:rPr>
        <w:t>v</w:t>
      </w:r>
      <w:r w:rsidRPr="00652729">
        <w:rPr>
          <w:i/>
          <w:sz w:val="20"/>
          <w:szCs w:val="20"/>
        </w:rPr>
        <w:t xml:space="preserve"> </w:t>
      </w:r>
      <w:r w:rsidRPr="00652729">
        <w:rPr>
          <w:i/>
          <w:sz w:val="20"/>
          <w:szCs w:val="20"/>
          <w:lang w:val="en-US"/>
        </w:rPr>
        <w:t>minaloto</w:t>
      </w:r>
      <w:r w:rsidRPr="00652729">
        <w:rPr>
          <w:i/>
          <w:sz w:val="20"/>
          <w:szCs w:val="20"/>
        </w:rPr>
        <w:t xml:space="preserve"> </w:t>
      </w:r>
      <w:r w:rsidRPr="00652729">
        <w:rPr>
          <w:i/>
          <w:sz w:val="20"/>
          <w:szCs w:val="20"/>
          <w:lang w:val="en-US"/>
        </w:rPr>
        <w:t>i</w:t>
      </w:r>
      <w:r w:rsidRPr="00652729">
        <w:rPr>
          <w:i/>
          <w:sz w:val="20"/>
          <w:szCs w:val="20"/>
        </w:rPr>
        <w:t xml:space="preserve"> </w:t>
      </w:r>
      <w:r w:rsidRPr="00652729">
        <w:rPr>
          <w:i/>
          <w:sz w:val="20"/>
          <w:szCs w:val="20"/>
          <w:lang w:val="en-US"/>
        </w:rPr>
        <w:t>dnes</w:t>
      </w:r>
      <w:r w:rsidRPr="00652729">
        <w:rPr>
          <w:sz w:val="20"/>
          <w:szCs w:val="20"/>
        </w:rPr>
        <w:t xml:space="preserve">, 5 (1999), </w:t>
      </w:r>
      <w:r w:rsidRPr="00652729">
        <w:rPr>
          <w:sz w:val="20"/>
          <w:szCs w:val="20"/>
          <w:lang w:val="en-US"/>
        </w:rPr>
        <w:t>pp</w:t>
      </w:r>
      <w:r w:rsidRPr="00652729">
        <w:rPr>
          <w:sz w:val="20"/>
          <w:szCs w:val="20"/>
        </w:rPr>
        <w:t>. 80-83.</w:t>
      </w:r>
    </w:p>
    <w:p w:rsidR="009E6B0D" w:rsidRPr="00652729" w:rsidRDefault="009E6B0D" w:rsidP="00652729">
      <w:pPr>
        <w:ind w:left="360"/>
        <w:jc w:val="both"/>
        <w:rPr>
          <w:sz w:val="20"/>
          <w:szCs w:val="20"/>
        </w:rPr>
      </w:pPr>
      <w:r w:rsidRPr="00652729">
        <w:rPr>
          <w:sz w:val="20"/>
          <w:szCs w:val="20"/>
          <w:lang w:val="en-US"/>
        </w:rPr>
        <w:t>Mishaykov</w:t>
      </w:r>
      <w:r w:rsidRPr="00652729">
        <w:rPr>
          <w:sz w:val="20"/>
          <w:szCs w:val="20"/>
        </w:rPr>
        <w:t xml:space="preserve">, </w:t>
      </w:r>
      <w:r w:rsidRPr="00652729">
        <w:rPr>
          <w:sz w:val="20"/>
          <w:szCs w:val="20"/>
          <w:lang w:val="en-US"/>
        </w:rPr>
        <w:t>D</w:t>
      </w:r>
      <w:r w:rsidRPr="00652729">
        <w:rPr>
          <w:sz w:val="20"/>
          <w:szCs w:val="20"/>
        </w:rPr>
        <w:t>., ‘</w:t>
      </w:r>
      <w:r w:rsidRPr="00652729">
        <w:rPr>
          <w:sz w:val="20"/>
          <w:szCs w:val="20"/>
          <w:lang w:val="en-US"/>
        </w:rPr>
        <w:t>Ocherk</w:t>
      </w:r>
      <w:r w:rsidRPr="00652729">
        <w:rPr>
          <w:sz w:val="20"/>
          <w:szCs w:val="20"/>
        </w:rPr>
        <w:t xml:space="preserve"> </w:t>
      </w:r>
      <w:r w:rsidRPr="00652729">
        <w:rPr>
          <w:sz w:val="20"/>
          <w:szCs w:val="20"/>
          <w:lang w:val="en-US"/>
        </w:rPr>
        <w:t>za</w:t>
      </w:r>
      <w:r w:rsidRPr="00652729">
        <w:rPr>
          <w:sz w:val="20"/>
          <w:szCs w:val="20"/>
        </w:rPr>
        <w:t xml:space="preserve"> </w:t>
      </w:r>
      <w:r w:rsidRPr="00652729">
        <w:rPr>
          <w:sz w:val="20"/>
          <w:szCs w:val="20"/>
          <w:lang w:val="en-US"/>
        </w:rPr>
        <w:t>fabrichnata</w:t>
      </w:r>
      <w:r w:rsidRPr="00652729">
        <w:rPr>
          <w:sz w:val="20"/>
          <w:szCs w:val="20"/>
        </w:rPr>
        <w:t xml:space="preserve"> </w:t>
      </w:r>
      <w:r w:rsidRPr="00652729">
        <w:rPr>
          <w:sz w:val="20"/>
          <w:szCs w:val="20"/>
          <w:lang w:val="en-US"/>
        </w:rPr>
        <w:t>valnena</w:t>
      </w:r>
      <w:r w:rsidRPr="00652729">
        <w:rPr>
          <w:sz w:val="20"/>
          <w:szCs w:val="20"/>
        </w:rPr>
        <w:t xml:space="preserve"> </w:t>
      </w:r>
      <w:r w:rsidRPr="00652729">
        <w:rPr>
          <w:sz w:val="20"/>
          <w:szCs w:val="20"/>
          <w:lang w:val="en-US"/>
        </w:rPr>
        <w:t>industriya</w:t>
      </w:r>
      <w:r w:rsidRPr="00652729">
        <w:rPr>
          <w:sz w:val="20"/>
          <w:szCs w:val="20"/>
        </w:rPr>
        <w:t xml:space="preserve"> </w:t>
      </w:r>
      <w:r w:rsidRPr="00652729">
        <w:rPr>
          <w:sz w:val="20"/>
          <w:szCs w:val="20"/>
          <w:lang w:val="en-US"/>
        </w:rPr>
        <w:t>v</w:t>
      </w:r>
      <w:r w:rsidRPr="00652729">
        <w:rPr>
          <w:sz w:val="20"/>
          <w:szCs w:val="20"/>
        </w:rPr>
        <w:t xml:space="preserve"> </w:t>
      </w:r>
      <w:r w:rsidRPr="00652729">
        <w:rPr>
          <w:sz w:val="20"/>
          <w:szCs w:val="20"/>
          <w:lang w:val="en-US"/>
        </w:rPr>
        <w:t>Balgaria</w:t>
      </w:r>
      <w:r w:rsidRPr="00652729">
        <w:rPr>
          <w:sz w:val="20"/>
          <w:szCs w:val="20"/>
        </w:rPr>
        <w:t xml:space="preserve">’, </w:t>
      </w:r>
      <w:r w:rsidRPr="00652729">
        <w:rPr>
          <w:i/>
          <w:sz w:val="20"/>
          <w:szCs w:val="20"/>
          <w:lang w:val="en-US"/>
        </w:rPr>
        <w:t>Spisanie</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Balgarskoto</w:t>
      </w:r>
      <w:r w:rsidRPr="00652729">
        <w:rPr>
          <w:i/>
          <w:sz w:val="20"/>
          <w:szCs w:val="20"/>
        </w:rPr>
        <w:t xml:space="preserve"> </w:t>
      </w:r>
      <w:r w:rsidRPr="00652729">
        <w:rPr>
          <w:i/>
          <w:sz w:val="20"/>
          <w:szCs w:val="20"/>
          <w:lang w:val="en-US"/>
        </w:rPr>
        <w:t>ikonomichesko</w:t>
      </w:r>
      <w:r w:rsidRPr="00652729">
        <w:rPr>
          <w:i/>
          <w:sz w:val="20"/>
          <w:szCs w:val="20"/>
        </w:rPr>
        <w:t xml:space="preserve"> </w:t>
      </w:r>
      <w:r w:rsidRPr="00652729">
        <w:rPr>
          <w:i/>
          <w:sz w:val="20"/>
          <w:szCs w:val="20"/>
          <w:lang w:val="en-US"/>
        </w:rPr>
        <w:t>drujestvo</w:t>
      </w:r>
      <w:r w:rsidRPr="00652729">
        <w:rPr>
          <w:sz w:val="20"/>
          <w:szCs w:val="20"/>
        </w:rPr>
        <w:t xml:space="preserve">, 8 (1904), 7, </w:t>
      </w:r>
      <w:r w:rsidRPr="00652729">
        <w:rPr>
          <w:sz w:val="20"/>
          <w:szCs w:val="20"/>
          <w:lang w:val="en-US"/>
        </w:rPr>
        <w:t>pp</w:t>
      </w:r>
      <w:r w:rsidRPr="00652729">
        <w:rPr>
          <w:sz w:val="20"/>
          <w:szCs w:val="20"/>
        </w:rPr>
        <w:t>. 551-577.</w:t>
      </w:r>
    </w:p>
    <w:p w:rsidR="009E6B0D" w:rsidRPr="00652729" w:rsidRDefault="009E6B0D" w:rsidP="00652729">
      <w:pPr>
        <w:ind w:left="360"/>
        <w:jc w:val="both"/>
        <w:rPr>
          <w:sz w:val="20"/>
          <w:szCs w:val="20"/>
        </w:rPr>
      </w:pPr>
      <w:r w:rsidRPr="00652729">
        <w:rPr>
          <w:sz w:val="20"/>
          <w:szCs w:val="20"/>
          <w:lang w:val="en-US"/>
        </w:rPr>
        <w:t>Mishaykov</w:t>
      </w:r>
      <w:r w:rsidRPr="00652729">
        <w:rPr>
          <w:sz w:val="20"/>
          <w:szCs w:val="20"/>
        </w:rPr>
        <w:t xml:space="preserve">, </w:t>
      </w:r>
      <w:r w:rsidRPr="00652729">
        <w:rPr>
          <w:sz w:val="20"/>
          <w:szCs w:val="20"/>
          <w:lang w:val="en-US"/>
        </w:rPr>
        <w:t>D</w:t>
      </w:r>
      <w:r w:rsidRPr="00652729">
        <w:rPr>
          <w:sz w:val="20"/>
          <w:szCs w:val="20"/>
        </w:rPr>
        <w:t>., ‘</w:t>
      </w:r>
      <w:r w:rsidRPr="00652729">
        <w:rPr>
          <w:sz w:val="20"/>
          <w:szCs w:val="20"/>
          <w:lang w:val="en-US"/>
        </w:rPr>
        <w:t>Belejki</w:t>
      </w:r>
      <w:r w:rsidRPr="00652729">
        <w:rPr>
          <w:sz w:val="20"/>
          <w:szCs w:val="20"/>
        </w:rPr>
        <w:t xml:space="preserve"> </w:t>
      </w:r>
      <w:r w:rsidRPr="00652729">
        <w:rPr>
          <w:sz w:val="20"/>
          <w:szCs w:val="20"/>
          <w:lang w:val="en-US"/>
        </w:rPr>
        <w:t>varhu</w:t>
      </w:r>
      <w:r w:rsidRPr="00652729">
        <w:rPr>
          <w:sz w:val="20"/>
          <w:szCs w:val="20"/>
        </w:rPr>
        <w:t xml:space="preserve"> </w:t>
      </w:r>
      <w:r w:rsidRPr="00652729">
        <w:rPr>
          <w:sz w:val="20"/>
          <w:szCs w:val="20"/>
          <w:lang w:val="en-US"/>
        </w:rPr>
        <w:t>domashnata</w:t>
      </w:r>
      <w:r w:rsidRPr="00652729">
        <w:rPr>
          <w:sz w:val="20"/>
          <w:szCs w:val="20"/>
        </w:rPr>
        <w:t xml:space="preserve"> </w:t>
      </w:r>
      <w:r w:rsidRPr="00652729">
        <w:rPr>
          <w:sz w:val="20"/>
          <w:szCs w:val="20"/>
          <w:lang w:val="en-US"/>
        </w:rPr>
        <w:t>shaechna</w:t>
      </w:r>
      <w:r w:rsidRPr="00652729">
        <w:rPr>
          <w:sz w:val="20"/>
          <w:szCs w:val="20"/>
        </w:rPr>
        <w:t xml:space="preserve"> </w:t>
      </w:r>
      <w:r w:rsidRPr="00652729">
        <w:rPr>
          <w:sz w:val="20"/>
          <w:szCs w:val="20"/>
          <w:lang w:val="en-US"/>
        </w:rPr>
        <w:t>industriya</w:t>
      </w:r>
      <w:r w:rsidRPr="00652729">
        <w:rPr>
          <w:sz w:val="20"/>
          <w:szCs w:val="20"/>
        </w:rPr>
        <w:t xml:space="preserve"> </w:t>
      </w:r>
      <w:r w:rsidRPr="00652729">
        <w:rPr>
          <w:sz w:val="20"/>
          <w:szCs w:val="20"/>
          <w:lang w:val="en-US"/>
        </w:rPr>
        <w:t>v</w:t>
      </w:r>
      <w:r w:rsidRPr="00652729">
        <w:rPr>
          <w:sz w:val="20"/>
          <w:szCs w:val="20"/>
        </w:rPr>
        <w:t xml:space="preserve"> </w:t>
      </w:r>
      <w:r w:rsidRPr="00652729">
        <w:rPr>
          <w:sz w:val="20"/>
          <w:szCs w:val="20"/>
          <w:lang w:val="en-US"/>
        </w:rPr>
        <w:t>Balgaria</w:t>
      </w:r>
      <w:r w:rsidRPr="00652729">
        <w:rPr>
          <w:sz w:val="20"/>
          <w:szCs w:val="20"/>
        </w:rPr>
        <w:t xml:space="preserve">’, </w:t>
      </w:r>
      <w:r w:rsidRPr="00652729">
        <w:rPr>
          <w:i/>
          <w:sz w:val="20"/>
          <w:szCs w:val="20"/>
          <w:lang w:val="en-US"/>
        </w:rPr>
        <w:t>Spisanie</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Balgarskoto</w:t>
      </w:r>
      <w:r w:rsidRPr="00652729">
        <w:rPr>
          <w:i/>
          <w:sz w:val="20"/>
          <w:szCs w:val="20"/>
        </w:rPr>
        <w:t xml:space="preserve"> </w:t>
      </w:r>
      <w:r w:rsidRPr="00652729">
        <w:rPr>
          <w:i/>
          <w:sz w:val="20"/>
          <w:szCs w:val="20"/>
          <w:lang w:val="en-US"/>
        </w:rPr>
        <w:t>ikonomichesko</w:t>
      </w:r>
      <w:r w:rsidRPr="00652729">
        <w:rPr>
          <w:i/>
          <w:sz w:val="20"/>
          <w:szCs w:val="20"/>
        </w:rPr>
        <w:t xml:space="preserve"> </w:t>
      </w:r>
      <w:r w:rsidRPr="00652729">
        <w:rPr>
          <w:i/>
          <w:sz w:val="20"/>
          <w:szCs w:val="20"/>
          <w:lang w:val="en-US"/>
        </w:rPr>
        <w:t>drujestvo</w:t>
      </w:r>
      <w:r w:rsidRPr="00652729">
        <w:rPr>
          <w:sz w:val="20"/>
          <w:szCs w:val="20"/>
        </w:rPr>
        <w:t>, 7 (1903), 8</w:t>
      </w:r>
      <w:r w:rsidRPr="00652729">
        <w:rPr>
          <w:rFonts w:cstheme="minorHAnsi"/>
          <w:sz w:val="20"/>
          <w:szCs w:val="20"/>
        </w:rPr>
        <w:t xml:space="preserve">, </w:t>
      </w:r>
      <w:r w:rsidRPr="00652729">
        <w:rPr>
          <w:rFonts w:cstheme="minorHAnsi"/>
          <w:sz w:val="20"/>
          <w:szCs w:val="20"/>
          <w:lang w:val="en-US"/>
        </w:rPr>
        <w:t>pp</w:t>
      </w:r>
      <w:r w:rsidRPr="00652729">
        <w:rPr>
          <w:rFonts w:cstheme="minorHAnsi"/>
          <w:sz w:val="20"/>
          <w:szCs w:val="20"/>
        </w:rPr>
        <w:t>. 527-553.</w:t>
      </w:r>
    </w:p>
    <w:p w:rsidR="009E6B0D" w:rsidRPr="00652729" w:rsidRDefault="009E6B0D" w:rsidP="00652729">
      <w:pPr>
        <w:ind w:left="360"/>
        <w:jc w:val="both"/>
        <w:rPr>
          <w:sz w:val="20"/>
          <w:szCs w:val="20"/>
        </w:rPr>
      </w:pPr>
      <w:r w:rsidRPr="00652729">
        <w:rPr>
          <w:sz w:val="20"/>
          <w:szCs w:val="20"/>
          <w:lang w:val="en-US"/>
        </w:rPr>
        <w:t xml:space="preserve">Mitchell, B. R., P. Deane, </w:t>
      </w:r>
      <w:r w:rsidRPr="00652729">
        <w:rPr>
          <w:i/>
          <w:sz w:val="20"/>
          <w:szCs w:val="20"/>
          <w:lang w:val="en-US"/>
        </w:rPr>
        <w:t xml:space="preserve">Abstract of British Historical Statistics </w:t>
      </w:r>
      <w:r w:rsidRPr="00652729">
        <w:rPr>
          <w:sz w:val="20"/>
          <w:szCs w:val="20"/>
          <w:lang w:val="en-US"/>
        </w:rPr>
        <w:t>(New York, 1962).</w:t>
      </w:r>
    </w:p>
    <w:p w:rsidR="009E6B0D" w:rsidRPr="00652729" w:rsidRDefault="009E6B0D" w:rsidP="00652729">
      <w:pPr>
        <w:ind w:left="360"/>
        <w:jc w:val="both"/>
        <w:rPr>
          <w:sz w:val="20"/>
          <w:szCs w:val="20"/>
        </w:rPr>
      </w:pPr>
      <w:r w:rsidRPr="00652729">
        <w:rPr>
          <w:rFonts w:cstheme="minorHAnsi"/>
          <w:sz w:val="20"/>
          <w:szCs w:val="20"/>
          <w:lang w:val="en-US"/>
        </w:rPr>
        <w:t>Mitev</w:t>
      </w:r>
      <w:r w:rsidRPr="00652729">
        <w:rPr>
          <w:rFonts w:cstheme="minorHAnsi"/>
          <w:sz w:val="20"/>
          <w:szCs w:val="20"/>
        </w:rPr>
        <w:t xml:space="preserve">, </w:t>
      </w:r>
      <w:r w:rsidRPr="00652729">
        <w:rPr>
          <w:rFonts w:cstheme="minorHAnsi"/>
          <w:sz w:val="20"/>
          <w:szCs w:val="20"/>
          <w:lang w:val="en-US"/>
        </w:rPr>
        <w:t>P</w:t>
      </w:r>
      <w:r w:rsidRPr="00652729">
        <w:rPr>
          <w:rFonts w:cstheme="minorHAnsi"/>
          <w:sz w:val="20"/>
          <w:szCs w:val="20"/>
        </w:rPr>
        <w:t xml:space="preserve">., </w:t>
      </w:r>
      <w:r w:rsidRPr="00652729">
        <w:rPr>
          <w:rFonts w:cstheme="minorHAnsi"/>
          <w:sz w:val="20"/>
          <w:szCs w:val="20"/>
          <w:lang w:val="en-US"/>
        </w:rPr>
        <w:t>M</w:t>
      </w:r>
      <w:r w:rsidRPr="00652729">
        <w:rPr>
          <w:rFonts w:cstheme="minorHAnsi"/>
          <w:sz w:val="20"/>
          <w:szCs w:val="20"/>
        </w:rPr>
        <w:t xml:space="preserve">. </w:t>
      </w:r>
      <w:r w:rsidRPr="00652729">
        <w:rPr>
          <w:rFonts w:cstheme="minorHAnsi"/>
          <w:sz w:val="20"/>
          <w:szCs w:val="20"/>
          <w:lang w:val="en-US"/>
        </w:rPr>
        <w:t>Ivanov</w:t>
      </w:r>
      <w:r w:rsidRPr="00652729">
        <w:rPr>
          <w:rFonts w:cstheme="minorHAnsi"/>
          <w:sz w:val="20"/>
          <w:szCs w:val="20"/>
        </w:rPr>
        <w:t>, ‘</w:t>
      </w:r>
      <w:r w:rsidRPr="00652729">
        <w:rPr>
          <w:rFonts w:cstheme="minorHAnsi"/>
          <w:sz w:val="20"/>
          <w:szCs w:val="20"/>
          <w:lang w:val="en-US"/>
        </w:rPr>
        <w:t>Parvata</w:t>
      </w:r>
      <w:r w:rsidRPr="00652729">
        <w:rPr>
          <w:rFonts w:cstheme="minorHAnsi"/>
          <w:sz w:val="20"/>
          <w:szCs w:val="20"/>
        </w:rPr>
        <w:t xml:space="preserve"> </w:t>
      </w:r>
      <w:r w:rsidRPr="00652729">
        <w:rPr>
          <w:rFonts w:cstheme="minorHAnsi"/>
          <w:sz w:val="20"/>
          <w:szCs w:val="20"/>
          <w:lang w:val="en-US"/>
        </w:rPr>
        <w:t>valna</w:t>
      </w:r>
      <w:r w:rsidRPr="00652729">
        <w:rPr>
          <w:rFonts w:cstheme="minorHAnsi"/>
          <w:sz w:val="20"/>
          <w:szCs w:val="20"/>
        </w:rPr>
        <w:t xml:space="preserve"> </w:t>
      </w:r>
      <w:r w:rsidRPr="00652729">
        <w:rPr>
          <w:rFonts w:cstheme="minorHAnsi"/>
          <w:sz w:val="20"/>
          <w:szCs w:val="20"/>
          <w:lang w:val="en-US"/>
        </w:rPr>
        <w:t>na</w:t>
      </w:r>
      <w:r w:rsidRPr="00652729">
        <w:rPr>
          <w:rFonts w:cstheme="minorHAnsi"/>
          <w:sz w:val="20"/>
          <w:szCs w:val="20"/>
        </w:rPr>
        <w:t xml:space="preserve"> </w:t>
      </w:r>
      <w:r w:rsidRPr="00652729">
        <w:rPr>
          <w:rFonts w:cstheme="minorHAnsi"/>
          <w:sz w:val="20"/>
          <w:szCs w:val="20"/>
          <w:lang w:val="en-US"/>
        </w:rPr>
        <w:t>Balgarskata</w:t>
      </w:r>
      <w:r w:rsidRPr="00652729">
        <w:rPr>
          <w:rFonts w:cstheme="minorHAnsi"/>
          <w:sz w:val="20"/>
          <w:szCs w:val="20"/>
        </w:rPr>
        <w:t xml:space="preserve"> </w:t>
      </w:r>
      <w:r w:rsidRPr="00652729">
        <w:rPr>
          <w:rFonts w:cstheme="minorHAnsi"/>
          <w:sz w:val="20"/>
          <w:szCs w:val="20"/>
          <w:lang w:val="en-US"/>
        </w:rPr>
        <w:t>modernizatsiya</w:t>
      </w:r>
      <w:r w:rsidRPr="00652729">
        <w:rPr>
          <w:rFonts w:cstheme="minorHAnsi"/>
          <w:color w:val="000000"/>
          <w:sz w:val="20"/>
          <w:szCs w:val="20"/>
        </w:rPr>
        <w:t xml:space="preserve">, 1850–1912’, </w:t>
      </w:r>
      <w:r w:rsidRPr="00652729">
        <w:rPr>
          <w:rFonts w:cstheme="minorHAnsi"/>
          <w:i/>
          <w:color w:val="000000"/>
          <w:sz w:val="20"/>
          <w:szCs w:val="20"/>
          <w:lang w:val="en-US"/>
        </w:rPr>
        <w:t>Istorichesky</w:t>
      </w:r>
      <w:r w:rsidRPr="00652729">
        <w:rPr>
          <w:rFonts w:cstheme="minorHAnsi"/>
          <w:i/>
          <w:color w:val="000000"/>
          <w:sz w:val="20"/>
          <w:szCs w:val="20"/>
        </w:rPr>
        <w:t xml:space="preserve"> </w:t>
      </w:r>
      <w:r w:rsidRPr="00652729">
        <w:rPr>
          <w:rFonts w:cstheme="minorHAnsi"/>
          <w:i/>
          <w:color w:val="000000"/>
          <w:sz w:val="20"/>
          <w:szCs w:val="20"/>
          <w:lang w:val="en-US"/>
        </w:rPr>
        <w:t>pregled</w:t>
      </w:r>
      <w:r w:rsidRPr="00652729">
        <w:rPr>
          <w:rFonts w:cstheme="minorHAnsi"/>
          <w:color w:val="000000"/>
          <w:sz w:val="20"/>
          <w:szCs w:val="20"/>
        </w:rPr>
        <w:t xml:space="preserve">, 66 (2010), 3-4, </w:t>
      </w:r>
      <w:r w:rsidRPr="00652729">
        <w:rPr>
          <w:rFonts w:cstheme="minorHAnsi"/>
          <w:color w:val="000000"/>
          <w:sz w:val="20"/>
          <w:szCs w:val="20"/>
          <w:lang w:val="en-US"/>
        </w:rPr>
        <w:t>pp</w:t>
      </w:r>
      <w:r w:rsidRPr="00652729">
        <w:rPr>
          <w:rFonts w:cstheme="minorHAnsi"/>
          <w:color w:val="000000"/>
          <w:sz w:val="20"/>
          <w:szCs w:val="20"/>
        </w:rPr>
        <w:t>. 90-135.</w:t>
      </w:r>
    </w:p>
    <w:p w:rsidR="009E6B0D" w:rsidRPr="00652729" w:rsidRDefault="009E6B0D" w:rsidP="00652729">
      <w:pPr>
        <w:ind w:left="360"/>
        <w:jc w:val="both"/>
        <w:rPr>
          <w:sz w:val="20"/>
          <w:szCs w:val="20"/>
        </w:rPr>
      </w:pPr>
      <w:r w:rsidRPr="00652729">
        <w:rPr>
          <w:rFonts w:cstheme="minorHAnsi"/>
          <w:color w:val="000000"/>
          <w:sz w:val="20"/>
          <w:szCs w:val="20"/>
          <w:lang w:val="en-US"/>
        </w:rPr>
        <w:t>Mladenov</w:t>
      </w:r>
      <w:r w:rsidRPr="00EA504A">
        <w:rPr>
          <w:rFonts w:cstheme="minorHAnsi"/>
          <w:color w:val="000000"/>
          <w:sz w:val="20"/>
          <w:szCs w:val="20"/>
        </w:rPr>
        <w:t xml:space="preserve">, </w:t>
      </w:r>
      <w:r w:rsidRPr="00652729">
        <w:rPr>
          <w:rFonts w:cstheme="minorHAnsi"/>
          <w:color w:val="000000"/>
          <w:sz w:val="20"/>
          <w:szCs w:val="20"/>
          <w:lang w:val="en-US"/>
        </w:rPr>
        <w:t>D</w:t>
      </w:r>
      <w:r w:rsidRPr="00EA504A">
        <w:rPr>
          <w:rFonts w:cstheme="minorHAnsi"/>
          <w:color w:val="000000"/>
          <w:sz w:val="20"/>
          <w:szCs w:val="20"/>
        </w:rPr>
        <w:t xml:space="preserve">., </w:t>
      </w:r>
      <w:r w:rsidRPr="00652729">
        <w:rPr>
          <w:rFonts w:cstheme="minorHAnsi"/>
          <w:i/>
          <w:color w:val="000000"/>
          <w:sz w:val="20"/>
          <w:szCs w:val="20"/>
          <w:lang w:val="en-US"/>
        </w:rPr>
        <w:t>Poyava</w:t>
      </w:r>
      <w:r w:rsidRPr="00EA504A">
        <w:rPr>
          <w:rFonts w:cstheme="minorHAnsi"/>
          <w:i/>
          <w:color w:val="000000"/>
          <w:sz w:val="20"/>
          <w:szCs w:val="20"/>
        </w:rPr>
        <w:t xml:space="preserve"> </w:t>
      </w:r>
      <w:r w:rsidRPr="00652729">
        <w:rPr>
          <w:rFonts w:cstheme="minorHAnsi"/>
          <w:i/>
          <w:color w:val="000000"/>
          <w:sz w:val="20"/>
          <w:szCs w:val="20"/>
          <w:lang w:val="en-US"/>
        </w:rPr>
        <w:t>na</w:t>
      </w:r>
      <w:r w:rsidRPr="00EA504A">
        <w:rPr>
          <w:rFonts w:cstheme="minorHAnsi"/>
          <w:i/>
          <w:color w:val="000000"/>
          <w:sz w:val="20"/>
          <w:szCs w:val="20"/>
        </w:rPr>
        <w:t xml:space="preserve"> </w:t>
      </w:r>
      <w:r w:rsidRPr="00652729">
        <w:rPr>
          <w:rFonts w:cstheme="minorHAnsi"/>
          <w:i/>
          <w:color w:val="000000"/>
          <w:sz w:val="20"/>
          <w:szCs w:val="20"/>
          <w:lang w:val="en-US"/>
        </w:rPr>
        <w:t>fabrichen</w:t>
      </w:r>
      <w:r w:rsidRPr="00EA504A">
        <w:rPr>
          <w:rFonts w:cstheme="minorHAnsi"/>
          <w:i/>
          <w:color w:val="000000"/>
          <w:sz w:val="20"/>
          <w:szCs w:val="20"/>
        </w:rPr>
        <w:t xml:space="preserve"> </w:t>
      </w:r>
      <w:r w:rsidRPr="00652729">
        <w:rPr>
          <w:rFonts w:cstheme="minorHAnsi"/>
          <w:i/>
          <w:color w:val="000000"/>
          <w:sz w:val="20"/>
          <w:szCs w:val="20"/>
          <w:lang w:val="en-US"/>
        </w:rPr>
        <w:t>proletariyat</w:t>
      </w:r>
      <w:r w:rsidRPr="00EA504A">
        <w:rPr>
          <w:rFonts w:cstheme="minorHAnsi"/>
          <w:color w:val="000000"/>
          <w:sz w:val="20"/>
          <w:szCs w:val="20"/>
        </w:rPr>
        <w:t xml:space="preserve"> (</w:t>
      </w:r>
      <w:r w:rsidRPr="00652729">
        <w:rPr>
          <w:rFonts w:cstheme="minorHAnsi"/>
          <w:color w:val="000000"/>
          <w:sz w:val="20"/>
          <w:szCs w:val="20"/>
          <w:lang w:val="en-US"/>
        </w:rPr>
        <w:t>Sofia</w:t>
      </w:r>
      <w:r w:rsidRPr="00EA504A">
        <w:rPr>
          <w:rFonts w:cstheme="minorHAnsi"/>
          <w:color w:val="000000"/>
          <w:sz w:val="20"/>
          <w:szCs w:val="20"/>
        </w:rPr>
        <w:t>, 1961).</w:t>
      </w:r>
    </w:p>
    <w:p w:rsidR="009E6B0D" w:rsidRPr="00652729" w:rsidRDefault="009E6B0D" w:rsidP="00652729">
      <w:pPr>
        <w:ind w:left="360"/>
        <w:jc w:val="both"/>
        <w:rPr>
          <w:sz w:val="20"/>
          <w:szCs w:val="20"/>
        </w:rPr>
      </w:pPr>
      <w:r w:rsidRPr="00652729">
        <w:rPr>
          <w:sz w:val="20"/>
          <w:szCs w:val="20"/>
          <w:lang w:val="en-US"/>
        </w:rPr>
        <w:t>Mollov</w:t>
      </w:r>
      <w:r w:rsidRPr="00652729">
        <w:rPr>
          <w:sz w:val="20"/>
          <w:szCs w:val="20"/>
        </w:rPr>
        <w:t xml:space="preserve">, </w:t>
      </w:r>
      <w:r w:rsidRPr="00652729">
        <w:rPr>
          <w:sz w:val="20"/>
          <w:szCs w:val="20"/>
          <w:lang w:val="en-US"/>
        </w:rPr>
        <w:t>Y</w:t>
      </w:r>
      <w:r w:rsidRPr="00652729">
        <w:rPr>
          <w:sz w:val="20"/>
          <w:szCs w:val="20"/>
        </w:rPr>
        <w:t xml:space="preserve">. </w:t>
      </w:r>
      <w:r w:rsidRPr="00652729">
        <w:rPr>
          <w:sz w:val="20"/>
          <w:szCs w:val="20"/>
          <w:lang w:val="en-US"/>
        </w:rPr>
        <w:t>A</w:t>
      </w:r>
      <w:r w:rsidRPr="00652729">
        <w:rPr>
          <w:sz w:val="20"/>
          <w:szCs w:val="20"/>
        </w:rPr>
        <w:t xml:space="preserve">., </w:t>
      </w:r>
      <w:r w:rsidRPr="00652729">
        <w:rPr>
          <w:sz w:val="20"/>
          <w:szCs w:val="20"/>
          <w:lang w:val="en-US"/>
        </w:rPr>
        <w:t>Y</w:t>
      </w:r>
      <w:r w:rsidRPr="00652729">
        <w:rPr>
          <w:sz w:val="20"/>
          <w:szCs w:val="20"/>
        </w:rPr>
        <w:t xml:space="preserve">. </w:t>
      </w:r>
      <w:r w:rsidRPr="00652729">
        <w:rPr>
          <w:sz w:val="20"/>
          <w:szCs w:val="20"/>
          <w:lang w:val="en-US"/>
        </w:rPr>
        <w:t>Totev</w:t>
      </w:r>
      <w:r w:rsidRPr="00652729">
        <w:rPr>
          <w:sz w:val="20"/>
          <w:szCs w:val="20"/>
        </w:rPr>
        <w:t xml:space="preserve">, </w:t>
      </w:r>
      <w:r w:rsidRPr="00652729">
        <w:rPr>
          <w:i/>
          <w:sz w:val="20"/>
          <w:szCs w:val="20"/>
          <w:lang w:val="en-US"/>
        </w:rPr>
        <w:t>Tseni</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zemedelskite</w:t>
      </w:r>
      <w:r w:rsidRPr="00652729">
        <w:rPr>
          <w:i/>
          <w:sz w:val="20"/>
          <w:szCs w:val="20"/>
        </w:rPr>
        <w:t xml:space="preserve"> </w:t>
      </w:r>
      <w:r w:rsidRPr="00652729">
        <w:rPr>
          <w:i/>
          <w:sz w:val="20"/>
          <w:szCs w:val="20"/>
          <w:lang w:val="en-US"/>
        </w:rPr>
        <w:t>produkti</w:t>
      </w:r>
      <w:r w:rsidRPr="00652729">
        <w:rPr>
          <w:i/>
          <w:sz w:val="20"/>
          <w:szCs w:val="20"/>
        </w:rPr>
        <w:t xml:space="preserve"> </w:t>
      </w:r>
      <w:r w:rsidRPr="00652729">
        <w:rPr>
          <w:i/>
          <w:sz w:val="20"/>
          <w:szCs w:val="20"/>
          <w:lang w:val="en-US"/>
        </w:rPr>
        <w:t>u</w:t>
      </w:r>
      <w:r w:rsidRPr="00652729">
        <w:rPr>
          <w:i/>
          <w:sz w:val="20"/>
          <w:szCs w:val="20"/>
        </w:rPr>
        <w:t xml:space="preserve"> </w:t>
      </w:r>
      <w:r w:rsidRPr="00652729">
        <w:rPr>
          <w:i/>
          <w:sz w:val="20"/>
          <w:szCs w:val="20"/>
          <w:lang w:val="en-US"/>
        </w:rPr>
        <w:t>nas</w:t>
      </w:r>
      <w:r w:rsidRPr="00652729">
        <w:rPr>
          <w:i/>
          <w:sz w:val="20"/>
          <w:szCs w:val="20"/>
        </w:rPr>
        <w:t xml:space="preserve"> </w:t>
      </w:r>
      <w:r w:rsidRPr="00652729">
        <w:rPr>
          <w:i/>
          <w:sz w:val="20"/>
          <w:szCs w:val="20"/>
          <w:lang w:val="en-US"/>
        </w:rPr>
        <w:t>prez</w:t>
      </w:r>
      <w:r w:rsidRPr="00652729">
        <w:rPr>
          <w:i/>
          <w:sz w:val="20"/>
          <w:szCs w:val="20"/>
        </w:rPr>
        <w:t xml:space="preserve"> </w:t>
      </w:r>
      <w:r w:rsidRPr="00652729">
        <w:rPr>
          <w:i/>
          <w:sz w:val="20"/>
          <w:szCs w:val="20"/>
          <w:lang w:val="en-US"/>
        </w:rPr>
        <w:t>poslednite</w:t>
      </w:r>
      <w:r w:rsidRPr="00652729">
        <w:rPr>
          <w:i/>
          <w:sz w:val="20"/>
          <w:szCs w:val="20"/>
        </w:rPr>
        <w:t xml:space="preserve"> 54 </w:t>
      </w:r>
      <w:r w:rsidRPr="00652729">
        <w:rPr>
          <w:i/>
          <w:sz w:val="20"/>
          <w:szCs w:val="20"/>
          <w:lang w:val="en-US"/>
        </w:rPr>
        <w:t>godini</w:t>
      </w:r>
      <w:r w:rsidRPr="00652729">
        <w:rPr>
          <w:i/>
          <w:sz w:val="20"/>
          <w:szCs w:val="20"/>
        </w:rPr>
        <w:t xml:space="preserve">. 1881-1934. </w:t>
      </w:r>
      <w:r w:rsidRPr="00652729">
        <w:rPr>
          <w:i/>
          <w:sz w:val="20"/>
          <w:szCs w:val="20"/>
          <w:lang w:val="en-US"/>
        </w:rPr>
        <w:t>V</w:t>
      </w:r>
      <w:r w:rsidRPr="00652729">
        <w:rPr>
          <w:i/>
          <w:sz w:val="20"/>
          <w:szCs w:val="20"/>
        </w:rPr>
        <w:t xml:space="preserve">. </w:t>
      </w:r>
      <w:r w:rsidRPr="00EA504A">
        <w:rPr>
          <w:i/>
          <w:sz w:val="20"/>
          <w:szCs w:val="20"/>
        </w:rPr>
        <w:t xml:space="preserve">1-2 </w:t>
      </w:r>
      <w:r w:rsidRPr="00EA504A">
        <w:rPr>
          <w:sz w:val="20"/>
          <w:szCs w:val="20"/>
        </w:rPr>
        <w:t>(</w:t>
      </w:r>
      <w:r w:rsidRPr="00652729">
        <w:rPr>
          <w:sz w:val="20"/>
          <w:szCs w:val="20"/>
          <w:lang w:val="en-US"/>
        </w:rPr>
        <w:t>Sofia</w:t>
      </w:r>
      <w:r w:rsidRPr="00EA504A">
        <w:rPr>
          <w:sz w:val="20"/>
          <w:szCs w:val="20"/>
        </w:rPr>
        <w:t>, 1935).</w:t>
      </w:r>
    </w:p>
    <w:p w:rsidR="009E6B0D" w:rsidRPr="00652729" w:rsidRDefault="009E6B0D" w:rsidP="00652729">
      <w:pPr>
        <w:ind w:left="360"/>
        <w:jc w:val="both"/>
        <w:rPr>
          <w:sz w:val="20"/>
          <w:szCs w:val="20"/>
        </w:rPr>
      </w:pPr>
      <w:r w:rsidRPr="00652729">
        <w:rPr>
          <w:sz w:val="20"/>
          <w:szCs w:val="20"/>
          <w:lang w:val="en-US"/>
        </w:rPr>
        <w:t>Moshnin</w:t>
      </w:r>
      <w:r w:rsidRPr="00652729">
        <w:rPr>
          <w:sz w:val="20"/>
          <w:szCs w:val="20"/>
        </w:rPr>
        <w:t xml:space="preserve">, </w:t>
      </w:r>
      <w:r w:rsidRPr="00652729">
        <w:rPr>
          <w:sz w:val="20"/>
          <w:szCs w:val="20"/>
          <w:lang w:val="en-US"/>
        </w:rPr>
        <w:t>A</w:t>
      </w:r>
      <w:r w:rsidRPr="00652729">
        <w:rPr>
          <w:sz w:val="20"/>
          <w:szCs w:val="20"/>
        </w:rPr>
        <w:t xml:space="preserve">. </w:t>
      </w:r>
      <w:r w:rsidRPr="00652729">
        <w:rPr>
          <w:sz w:val="20"/>
          <w:szCs w:val="20"/>
          <w:lang w:val="en-US"/>
        </w:rPr>
        <w:t>N</w:t>
      </w:r>
      <w:r w:rsidRPr="00652729">
        <w:rPr>
          <w:sz w:val="20"/>
          <w:szCs w:val="20"/>
        </w:rPr>
        <w:t>., ‘</w:t>
      </w:r>
      <w:r w:rsidRPr="00652729">
        <w:rPr>
          <w:sz w:val="20"/>
          <w:szCs w:val="20"/>
          <w:lang w:val="en-US"/>
        </w:rPr>
        <w:t>Pri</w:t>
      </w:r>
      <w:r w:rsidRPr="00652729">
        <w:rPr>
          <w:sz w:val="20"/>
          <w:szCs w:val="20"/>
        </w:rPr>
        <w:t>-</w:t>
      </w:r>
      <w:r w:rsidRPr="00652729">
        <w:rPr>
          <w:sz w:val="20"/>
          <w:szCs w:val="20"/>
          <w:lang w:val="en-US"/>
        </w:rPr>
        <w:t>dunaiskaya</w:t>
      </w:r>
      <w:r w:rsidRPr="00652729">
        <w:rPr>
          <w:sz w:val="20"/>
          <w:szCs w:val="20"/>
        </w:rPr>
        <w:t xml:space="preserve"> </w:t>
      </w:r>
      <w:r w:rsidRPr="00652729">
        <w:rPr>
          <w:sz w:val="20"/>
          <w:szCs w:val="20"/>
          <w:lang w:val="en-US"/>
        </w:rPr>
        <w:t>Bolgaria</w:t>
      </w:r>
      <w:r w:rsidRPr="00652729">
        <w:rPr>
          <w:sz w:val="20"/>
          <w:szCs w:val="20"/>
        </w:rPr>
        <w:t xml:space="preserve">’, </w:t>
      </w:r>
      <w:r w:rsidRPr="00652729">
        <w:rPr>
          <w:i/>
          <w:sz w:val="20"/>
          <w:szCs w:val="20"/>
          <w:lang w:val="en-US"/>
        </w:rPr>
        <w:t>Slavyanski</w:t>
      </w:r>
      <w:r w:rsidRPr="00652729">
        <w:rPr>
          <w:i/>
          <w:sz w:val="20"/>
          <w:szCs w:val="20"/>
        </w:rPr>
        <w:t xml:space="preserve"> </w:t>
      </w:r>
      <w:r w:rsidRPr="00652729">
        <w:rPr>
          <w:i/>
          <w:sz w:val="20"/>
          <w:szCs w:val="20"/>
          <w:lang w:val="en-US"/>
        </w:rPr>
        <w:t>sbornik</w:t>
      </w:r>
      <w:r w:rsidRPr="00652729">
        <w:rPr>
          <w:sz w:val="20"/>
          <w:szCs w:val="20"/>
        </w:rPr>
        <w:t xml:space="preserve">, 1877, 2, </w:t>
      </w:r>
      <w:r w:rsidRPr="00652729">
        <w:rPr>
          <w:sz w:val="20"/>
          <w:szCs w:val="20"/>
          <w:lang w:val="en-US"/>
        </w:rPr>
        <w:t>pp</w:t>
      </w:r>
      <w:r w:rsidRPr="00652729">
        <w:rPr>
          <w:sz w:val="20"/>
          <w:szCs w:val="20"/>
        </w:rPr>
        <w:t>. 346-404.</w:t>
      </w:r>
    </w:p>
    <w:p w:rsidR="009E6B0D" w:rsidRPr="00652729" w:rsidRDefault="009E6B0D" w:rsidP="00652729">
      <w:pPr>
        <w:ind w:left="360"/>
        <w:jc w:val="both"/>
        <w:rPr>
          <w:sz w:val="20"/>
          <w:szCs w:val="20"/>
        </w:rPr>
      </w:pPr>
      <w:r w:rsidRPr="00652729">
        <w:rPr>
          <w:sz w:val="20"/>
          <w:szCs w:val="20"/>
          <w:lang w:val="en-US"/>
        </w:rPr>
        <w:t>N</w:t>
      </w:r>
      <w:r w:rsidRPr="00652729">
        <w:rPr>
          <w:sz w:val="20"/>
          <w:szCs w:val="20"/>
        </w:rPr>
        <w:t>. ‘</w:t>
      </w:r>
      <w:r w:rsidRPr="00652729">
        <w:rPr>
          <w:sz w:val="20"/>
          <w:szCs w:val="20"/>
          <w:lang w:val="en-US"/>
        </w:rPr>
        <w:t>Nasheto</w:t>
      </w:r>
      <w:r w:rsidRPr="00652729">
        <w:rPr>
          <w:sz w:val="20"/>
          <w:szCs w:val="20"/>
        </w:rPr>
        <w:t xml:space="preserve"> </w:t>
      </w:r>
      <w:r w:rsidRPr="00652729">
        <w:rPr>
          <w:sz w:val="20"/>
          <w:szCs w:val="20"/>
          <w:lang w:val="en-US"/>
        </w:rPr>
        <w:t>koprinarstvo</w:t>
      </w:r>
      <w:r w:rsidRPr="00652729">
        <w:rPr>
          <w:sz w:val="20"/>
          <w:szCs w:val="20"/>
        </w:rPr>
        <w:t xml:space="preserve"> </w:t>
      </w:r>
      <w:r w:rsidRPr="00652729">
        <w:rPr>
          <w:sz w:val="20"/>
          <w:szCs w:val="20"/>
          <w:lang w:val="en-US"/>
        </w:rPr>
        <w:t>nyakoga</w:t>
      </w:r>
      <w:r w:rsidRPr="00652729">
        <w:rPr>
          <w:sz w:val="20"/>
          <w:szCs w:val="20"/>
        </w:rPr>
        <w:t xml:space="preserve"> </w:t>
      </w:r>
      <w:r w:rsidRPr="00652729">
        <w:rPr>
          <w:sz w:val="20"/>
          <w:szCs w:val="20"/>
          <w:lang w:val="en-US"/>
        </w:rPr>
        <w:t>i</w:t>
      </w:r>
      <w:r w:rsidRPr="00652729">
        <w:rPr>
          <w:sz w:val="20"/>
          <w:szCs w:val="20"/>
        </w:rPr>
        <w:t xml:space="preserve"> </w:t>
      </w:r>
      <w:r w:rsidRPr="00652729">
        <w:rPr>
          <w:sz w:val="20"/>
          <w:szCs w:val="20"/>
          <w:lang w:val="en-US"/>
        </w:rPr>
        <w:t>sega</w:t>
      </w:r>
      <w:r w:rsidRPr="00652729">
        <w:rPr>
          <w:sz w:val="20"/>
          <w:szCs w:val="20"/>
        </w:rPr>
        <w:t xml:space="preserve">’, </w:t>
      </w:r>
      <w:r w:rsidRPr="00652729">
        <w:rPr>
          <w:i/>
          <w:sz w:val="20"/>
          <w:szCs w:val="20"/>
          <w:lang w:val="en-US"/>
        </w:rPr>
        <w:t>Zemledelie</w:t>
      </w:r>
      <w:r w:rsidRPr="00652729">
        <w:rPr>
          <w:sz w:val="20"/>
          <w:szCs w:val="20"/>
        </w:rPr>
        <w:t xml:space="preserve">, XVIII, 1 </w:t>
      </w:r>
      <w:r w:rsidRPr="00652729">
        <w:rPr>
          <w:sz w:val="20"/>
          <w:szCs w:val="20"/>
          <w:lang w:val="en-US"/>
        </w:rPr>
        <w:t>July</w:t>
      </w:r>
      <w:r w:rsidRPr="00652729">
        <w:rPr>
          <w:sz w:val="20"/>
          <w:szCs w:val="20"/>
        </w:rPr>
        <w:t xml:space="preserve"> 1912, No. 13, </w:t>
      </w:r>
      <w:r w:rsidRPr="00652729">
        <w:rPr>
          <w:sz w:val="20"/>
          <w:szCs w:val="20"/>
          <w:lang w:val="en-US"/>
        </w:rPr>
        <w:t>pp</w:t>
      </w:r>
      <w:r w:rsidRPr="00652729">
        <w:rPr>
          <w:sz w:val="20"/>
          <w:szCs w:val="20"/>
        </w:rPr>
        <w:t>. 198-200.</w:t>
      </w:r>
    </w:p>
    <w:p w:rsidR="009E6B0D" w:rsidRPr="00652729" w:rsidRDefault="009E6B0D" w:rsidP="00652729">
      <w:pPr>
        <w:ind w:left="360"/>
        <w:jc w:val="both"/>
        <w:rPr>
          <w:sz w:val="20"/>
          <w:szCs w:val="20"/>
        </w:rPr>
      </w:pPr>
      <w:r w:rsidRPr="00652729">
        <w:rPr>
          <w:rFonts w:cstheme="minorHAnsi"/>
          <w:sz w:val="20"/>
          <w:szCs w:val="20"/>
          <w:lang w:val="de-DE"/>
        </w:rPr>
        <w:t>Nachov, N.,</w:t>
      </w:r>
      <w:r w:rsidRPr="00652729">
        <w:rPr>
          <w:rFonts w:cstheme="minorHAnsi"/>
          <w:sz w:val="20"/>
          <w:szCs w:val="20"/>
        </w:rPr>
        <w:t xml:space="preserve"> </w:t>
      </w:r>
      <w:r w:rsidRPr="00652729">
        <w:rPr>
          <w:i/>
          <w:sz w:val="20"/>
          <w:szCs w:val="20"/>
          <w:lang w:val="de-DE"/>
        </w:rPr>
        <w:t>Kalofer v minaloto,</w:t>
      </w:r>
      <w:r w:rsidRPr="00652729">
        <w:rPr>
          <w:i/>
          <w:sz w:val="20"/>
          <w:szCs w:val="20"/>
        </w:rPr>
        <w:t>. 1707-1877</w:t>
      </w:r>
      <w:r w:rsidRPr="00652729">
        <w:rPr>
          <w:sz w:val="20"/>
          <w:szCs w:val="20"/>
        </w:rPr>
        <w:t xml:space="preserve"> (</w:t>
      </w:r>
      <w:r w:rsidRPr="00652729">
        <w:rPr>
          <w:sz w:val="20"/>
          <w:szCs w:val="20"/>
          <w:lang w:val="en-US"/>
        </w:rPr>
        <w:t>Sofia</w:t>
      </w:r>
      <w:r w:rsidRPr="00652729">
        <w:rPr>
          <w:sz w:val="20"/>
          <w:szCs w:val="20"/>
        </w:rPr>
        <w:t>, 1927)</w:t>
      </w:r>
      <w:r w:rsidRPr="00652729">
        <w:rPr>
          <w:rFonts w:cstheme="minorHAnsi"/>
          <w:sz w:val="20"/>
          <w:szCs w:val="20"/>
        </w:rPr>
        <w:t>.</w:t>
      </w:r>
    </w:p>
    <w:p w:rsidR="009E6B0D" w:rsidRPr="00652729" w:rsidRDefault="009E6B0D" w:rsidP="00652729">
      <w:pPr>
        <w:ind w:left="360"/>
        <w:jc w:val="both"/>
        <w:rPr>
          <w:sz w:val="20"/>
          <w:szCs w:val="20"/>
        </w:rPr>
      </w:pPr>
      <w:r w:rsidRPr="00652729">
        <w:rPr>
          <w:sz w:val="20"/>
          <w:szCs w:val="20"/>
          <w:lang w:val="en-US"/>
        </w:rPr>
        <w:t>Nedelev</w:t>
      </w:r>
      <w:r w:rsidRPr="00652729">
        <w:rPr>
          <w:sz w:val="20"/>
          <w:szCs w:val="20"/>
        </w:rPr>
        <w:t>, ‘</w:t>
      </w:r>
      <w:r w:rsidRPr="00652729">
        <w:rPr>
          <w:sz w:val="20"/>
          <w:szCs w:val="20"/>
          <w:lang w:val="en-US"/>
        </w:rPr>
        <w:t>Belejki</w:t>
      </w:r>
      <w:r w:rsidRPr="00652729">
        <w:rPr>
          <w:sz w:val="20"/>
          <w:szCs w:val="20"/>
        </w:rPr>
        <w:t xml:space="preserve"> </w:t>
      </w:r>
      <w:r w:rsidRPr="00652729">
        <w:rPr>
          <w:sz w:val="20"/>
          <w:szCs w:val="20"/>
          <w:lang w:val="en-US"/>
        </w:rPr>
        <w:t>iz</w:t>
      </w:r>
      <w:r w:rsidRPr="00652729">
        <w:rPr>
          <w:sz w:val="20"/>
          <w:szCs w:val="20"/>
        </w:rPr>
        <w:t xml:space="preserve"> </w:t>
      </w:r>
      <w:r w:rsidRPr="00652729">
        <w:rPr>
          <w:sz w:val="20"/>
          <w:szCs w:val="20"/>
          <w:lang w:val="en-US"/>
        </w:rPr>
        <w:t>savremenniya</w:t>
      </w:r>
      <w:r w:rsidRPr="00652729">
        <w:rPr>
          <w:sz w:val="20"/>
          <w:szCs w:val="20"/>
        </w:rPr>
        <w:t xml:space="preserve"> </w:t>
      </w:r>
      <w:r w:rsidRPr="00652729">
        <w:rPr>
          <w:sz w:val="20"/>
          <w:szCs w:val="20"/>
          <w:lang w:val="en-US"/>
        </w:rPr>
        <w:t>politico</w:t>
      </w:r>
      <w:r w:rsidRPr="00652729">
        <w:rPr>
          <w:sz w:val="20"/>
          <w:szCs w:val="20"/>
        </w:rPr>
        <w:t>-</w:t>
      </w:r>
      <w:r w:rsidRPr="00652729">
        <w:rPr>
          <w:sz w:val="20"/>
          <w:szCs w:val="20"/>
          <w:lang w:val="en-US"/>
        </w:rPr>
        <w:t>ikonomicheski</w:t>
      </w:r>
      <w:r w:rsidRPr="00652729">
        <w:rPr>
          <w:sz w:val="20"/>
          <w:szCs w:val="20"/>
        </w:rPr>
        <w:t xml:space="preserve"> </w:t>
      </w:r>
      <w:r w:rsidRPr="00652729">
        <w:rPr>
          <w:sz w:val="20"/>
          <w:szCs w:val="20"/>
          <w:lang w:val="en-US"/>
        </w:rPr>
        <w:t>story</w:t>
      </w:r>
      <w:r w:rsidRPr="00652729">
        <w:rPr>
          <w:sz w:val="20"/>
          <w:szCs w:val="20"/>
        </w:rPr>
        <w:t xml:space="preserve"> </w:t>
      </w:r>
      <w:r w:rsidRPr="00652729">
        <w:rPr>
          <w:sz w:val="20"/>
          <w:szCs w:val="20"/>
          <w:lang w:val="en-US"/>
        </w:rPr>
        <w:t>na</w:t>
      </w:r>
      <w:r w:rsidRPr="00652729">
        <w:rPr>
          <w:sz w:val="20"/>
          <w:szCs w:val="20"/>
        </w:rPr>
        <w:t xml:space="preserve"> </w:t>
      </w:r>
      <w:r w:rsidRPr="00652729">
        <w:rPr>
          <w:sz w:val="20"/>
          <w:szCs w:val="20"/>
          <w:lang w:val="en-US"/>
        </w:rPr>
        <w:t>Sredne</w:t>
      </w:r>
      <w:r w:rsidRPr="00652729">
        <w:rPr>
          <w:sz w:val="20"/>
          <w:szCs w:val="20"/>
        </w:rPr>
        <w:t>-</w:t>
      </w:r>
      <w:r w:rsidRPr="00652729">
        <w:rPr>
          <w:sz w:val="20"/>
          <w:szCs w:val="20"/>
          <w:lang w:val="en-US"/>
        </w:rPr>
        <w:t>Rodopskoto</w:t>
      </w:r>
      <w:r w:rsidRPr="00652729">
        <w:rPr>
          <w:sz w:val="20"/>
          <w:szCs w:val="20"/>
        </w:rPr>
        <w:t xml:space="preserve"> </w:t>
      </w:r>
      <w:r w:rsidRPr="00652729">
        <w:rPr>
          <w:sz w:val="20"/>
          <w:szCs w:val="20"/>
          <w:lang w:val="en-US"/>
        </w:rPr>
        <w:t>naselenie</w:t>
      </w:r>
      <w:r w:rsidRPr="00652729">
        <w:rPr>
          <w:sz w:val="20"/>
          <w:szCs w:val="20"/>
        </w:rPr>
        <w:t xml:space="preserve">. </w:t>
      </w:r>
      <w:r w:rsidRPr="00652729">
        <w:rPr>
          <w:sz w:val="20"/>
          <w:szCs w:val="20"/>
          <w:lang w:val="en-US"/>
        </w:rPr>
        <w:t>Rachni</w:t>
      </w:r>
      <w:r w:rsidRPr="00EA504A">
        <w:rPr>
          <w:sz w:val="20"/>
          <w:szCs w:val="20"/>
        </w:rPr>
        <w:t xml:space="preserve"> </w:t>
      </w:r>
      <w:r w:rsidRPr="00652729">
        <w:rPr>
          <w:sz w:val="20"/>
          <w:szCs w:val="20"/>
          <w:lang w:val="en-US"/>
        </w:rPr>
        <w:t>izeliya</w:t>
      </w:r>
      <w:r w:rsidRPr="00EA504A">
        <w:rPr>
          <w:sz w:val="20"/>
          <w:szCs w:val="20"/>
        </w:rPr>
        <w:t xml:space="preserve"> </w:t>
      </w:r>
      <w:r w:rsidRPr="00652729">
        <w:rPr>
          <w:sz w:val="20"/>
          <w:szCs w:val="20"/>
          <w:lang w:val="en-US"/>
        </w:rPr>
        <w:t>i</w:t>
      </w:r>
      <w:r w:rsidRPr="00EA504A">
        <w:rPr>
          <w:sz w:val="20"/>
          <w:szCs w:val="20"/>
        </w:rPr>
        <w:t xml:space="preserve"> </w:t>
      </w:r>
      <w:r w:rsidRPr="00652729">
        <w:rPr>
          <w:sz w:val="20"/>
          <w:szCs w:val="20"/>
          <w:lang w:val="en-US"/>
        </w:rPr>
        <w:t>potreblenieto</w:t>
      </w:r>
      <w:r w:rsidRPr="00EA504A">
        <w:rPr>
          <w:sz w:val="20"/>
          <w:szCs w:val="20"/>
        </w:rPr>
        <w:t xml:space="preserve"> </w:t>
      </w:r>
      <w:r w:rsidRPr="00652729">
        <w:rPr>
          <w:sz w:val="20"/>
          <w:szCs w:val="20"/>
          <w:lang w:val="en-US"/>
        </w:rPr>
        <w:t>im</w:t>
      </w:r>
      <w:r w:rsidRPr="00EA504A">
        <w:rPr>
          <w:sz w:val="20"/>
          <w:szCs w:val="20"/>
        </w:rPr>
        <w:t xml:space="preserve">’, </w:t>
      </w:r>
      <w:r w:rsidRPr="00652729">
        <w:rPr>
          <w:i/>
          <w:sz w:val="20"/>
          <w:szCs w:val="20"/>
          <w:lang w:val="en-US"/>
        </w:rPr>
        <w:t>Slaveevi</w:t>
      </w:r>
      <w:r w:rsidRPr="00EA504A">
        <w:rPr>
          <w:i/>
          <w:sz w:val="20"/>
          <w:szCs w:val="20"/>
        </w:rPr>
        <w:t xml:space="preserve"> </w:t>
      </w:r>
      <w:r w:rsidRPr="00652729">
        <w:rPr>
          <w:i/>
          <w:sz w:val="20"/>
          <w:szCs w:val="20"/>
          <w:lang w:val="en-US"/>
        </w:rPr>
        <w:t>gori</w:t>
      </w:r>
      <w:r w:rsidRPr="00EA504A">
        <w:rPr>
          <w:sz w:val="20"/>
          <w:szCs w:val="20"/>
        </w:rPr>
        <w:t xml:space="preserve">, </w:t>
      </w:r>
      <w:r w:rsidRPr="00EA504A">
        <w:rPr>
          <w:rFonts w:cstheme="minorHAnsi"/>
          <w:sz w:val="20"/>
          <w:szCs w:val="20"/>
        </w:rPr>
        <w:t>1 (</w:t>
      </w:r>
      <w:r w:rsidRPr="00652729">
        <w:rPr>
          <w:rFonts w:cstheme="minorHAnsi"/>
          <w:sz w:val="20"/>
          <w:szCs w:val="20"/>
        </w:rPr>
        <w:t>1894</w:t>
      </w:r>
      <w:r w:rsidRPr="00EA504A">
        <w:rPr>
          <w:rFonts w:cstheme="minorHAnsi"/>
          <w:sz w:val="20"/>
          <w:szCs w:val="20"/>
        </w:rPr>
        <w:t>)</w:t>
      </w:r>
      <w:r w:rsidRPr="00652729">
        <w:rPr>
          <w:rFonts w:cstheme="minorHAnsi"/>
          <w:sz w:val="20"/>
          <w:szCs w:val="20"/>
        </w:rPr>
        <w:t xml:space="preserve">, 3, </w:t>
      </w:r>
      <w:r w:rsidRPr="00652729">
        <w:rPr>
          <w:rFonts w:cstheme="minorHAnsi"/>
          <w:sz w:val="20"/>
          <w:szCs w:val="20"/>
          <w:lang w:val="en-US"/>
        </w:rPr>
        <w:t>pp</w:t>
      </w:r>
      <w:r w:rsidRPr="00652729">
        <w:rPr>
          <w:rFonts w:cstheme="minorHAnsi"/>
          <w:sz w:val="20"/>
          <w:szCs w:val="20"/>
        </w:rPr>
        <w:t>.</w:t>
      </w:r>
      <w:r w:rsidRPr="00EA504A">
        <w:rPr>
          <w:rFonts w:cstheme="minorHAnsi"/>
          <w:sz w:val="20"/>
          <w:szCs w:val="20"/>
        </w:rPr>
        <w:t xml:space="preserve"> </w:t>
      </w:r>
      <w:r w:rsidRPr="00652729">
        <w:rPr>
          <w:rFonts w:cstheme="minorHAnsi"/>
          <w:sz w:val="20"/>
          <w:szCs w:val="20"/>
        </w:rPr>
        <w:t>30-36</w:t>
      </w:r>
      <w:r w:rsidRPr="00EA504A">
        <w:rPr>
          <w:rFonts w:cstheme="minorHAnsi"/>
          <w:sz w:val="20"/>
          <w:szCs w:val="20"/>
        </w:rPr>
        <w:t>.</w:t>
      </w:r>
    </w:p>
    <w:p w:rsidR="009E6B0D" w:rsidRPr="00652729" w:rsidRDefault="009E6B0D" w:rsidP="00652729">
      <w:pPr>
        <w:ind w:left="360"/>
        <w:jc w:val="both"/>
        <w:rPr>
          <w:sz w:val="20"/>
          <w:szCs w:val="20"/>
        </w:rPr>
      </w:pPr>
      <w:r w:rsidRPr="00652729">
        <w:rPr>
          <w:sz w:val="20"/>
          <w:szCs w:val="20"/>
          <w:lang w:val="en-US"/>
        </w:rPr>
        <w:t>Neytchev</w:t>
      </w:r>
      <w:r w:rsidRPr="00652729">
        <w:rPr>
          <w:sz w:val="20"/>
          <w:szCs w:val="20"/>
        </w:rPr>
        <w:t xml:space="preserve">, </w:t>
      </w:r>
      <w:r w:rsidRPr="00652729">
        <w:rPr>
          <w:sz w:val="20"/>
          <w:szCs w:val="20"/>
          <w:lang w:val="en-US"/>
        </w:rPr>
        <w:t>T</w:t>
      </w:r>
      <w:r w:rsidRPr="00652729">
        <w:rPr>
          <w:sz w:val="20"/>
          <w:szCs w:val="20"/>
        </w:rPr>
        <w:t xml:space="preserve">., </w:t>
      </w:r>
      <w:r w:rsidRPr="00652729">
        <w:rPr>
          <w:i/>
          <w:sz w:val="20"/>
          <w:szCs w:val="20"/>
          <w:lang w:val="en-US"/>
        </w:rPr>
        <w:t>Karnobat</w:t>
      </w:r>
      <w:r w:rsidRPr="00652729">
        <w:rPr>
          <w:i/>
          <w:sz w:val="20"/>
          <w:szCs w:val="20"/>
        </w:rPr>
        <w:t xml:space="preserve"> </w:t>
      </w:r>
      <w:r w:rsidRPr="00652729">
        <w:rPr>
          <w:i/>
          <w:sz w:val="20"/>
          <w:szCs w:val="20"/>
          <w:lang w:val="en-US"/>
        </w:rPr>
        <w:t>v</w:t>
      </w:r>
      <w:r w:rsidRPr="00652729">
        <w:rPr>
          <w:i/>
          <w:sz w:val="20"/>
          <w:szCs w:val="20"/>
        </w:rPr>
        <w:t xml:space="preserve"> </w:t>
      </w:r>
      <w:r w:rsidRPr="00652729">
        <w:rPr>
          <w:i/>
          <w:sz w:val="20"/>
          <w:szCs w:val="20"/>
          <w:lang w:val="en-US"/>
        </w:rPr>
        <w:t>minaloto</w:t>
      </w:r>
      <w:r w:rsidRPr="00652729">
        <w:rPr>
          <w:i/>
          <w:sz w:val="20"/>
          <w:szCs w:val="20"/>
        </w:rPr>
        <w:t xml:space="preserve"> </w:t>
      </w:r>
      <w:r w:rsidRPr="00652729">
        <w:rPr>
          <w:i/>
          <w:sz w:val="20"/>
          <w:szCs w:val="20"/>
          <w:lang w:val="en-US"/>
        </w:rPr>
        <w:t>i</w:t>
      </w:r>
      <w:r w:rsidRPr="00652729">
        <w:rPr>
          <w:i/>
          <w:sz w:val="20"/>
          <w:szCs w:val="20"/>
        </w:rPr>
        <w:t xml:space="preserve"> </w:t>
      </w:r>
      <w:r w:rsidRPr="00652729">
        <w:rPr>
          <w:i/>
          <w:sz w:val="20"/>
          <w:szCs w:val="20"/>
          <w:lang w:val="en-US"/>
        </w:rPr>
        <w:t>podvizite</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Aleksii</w:t>
      </w:r>
      <w:r w:rsidRPr="00652729">
        <w:rPr>
          <w:i/>
          <w:sz w:val="20"/>
          <w:szCs w:val="20"/>
        </w:rPr>
        <w:t xml:space="preserve"> </w:t>
      </w:r>
      <w:r w:rsidRPr="00652729">
        <w:rPr>
          <w:i/>
          <w:sz w:val="20"/>
          <w:szCs w:val="20"/>
          <w:lang w:val="en-US"/>
        </w:rPr>
        <w:t>Nenchev</w:t>
      </w:r>
      <w:r w:rsidRPr="00652729">
        <w:rPr>
          <w:sz w:val="20"/>
          <w:szCs w:val="20"/>
        </w:rPr>
        <w:t xml:space="preserve"> (</w:t>
      </w:r>
      <w:r w:rsidRPr="00652729">
        <w:rPr>
          <w:sz w:val="20"/>
          <w:szCs w:val="20"/>
          <w:lang w:val="en-US"/>
        </w:rPr>
        <w:t>Sofia</w:t>
      </w:r>
      <w:r w:rsidRPr="00652729">
        <w:rPr>
          <w:sz w:val="20"/>
          <w:szCs w:val="20"/>
        </w:rPr>
        <w:t>, 1938).</w:t>
      </w:r>
    </w:p>
    <w:p w:rsidR="009E6B0D" w:rsidRPr="00652729" w:rsidRDefault="009E6B0D" w:rsidP="00652729">
      <w:pPr>
        <w:ind w:left="360"/>
        <w:jc w:val="both"/>
        <w:rPr>
          <w:sz w:val="20"/>
          <w:szCs w:val="20"/>
        </w:rPr>
      </w:pPr>
      <w:r w:rsidRPr="00652729">
        <w:rPr>
          <w:sz w:val="20"/>
          <w:szCs w:val="20"/>
          <w:lang w:val="en-US"/>
        </w:rPr>
        <w:t>Nikolchov</w:t>
      </w:r>
      <w:r w:rsidRPr="00652729">
        <w:rPr>
          <w:sz w:val="20"/>
          <w:szCs w:val="20"/>
        </w:rPr>
        <w:t xml:space="preserve">, </w:t>
      </w:r>
      <w:r w:rsidRPr="00652729">
        <w:rPr>
          <w:sz w:val="20"/>
          <w:szCs w:val="20"/>
          <w:lang w:val="en-US"/>
        </w:rPr>
        <w:t>V</w:t>
      </w:r>
      <w:r w:rsidRPr="00652729">
        <w:rPr>
          <w:sz w:val="20"/>
          <w:szCs w:val="20"/>
        </w:rPr>
        <w:t>., ‘</w:t>
      </w:r>
      <w:r w:rsidRPr="00652729">
        <w:rPr>
          <w:sz w:val="20"/>
          <w:szCs w:val="20"/>
          <w:lang w:val="en-US"/>
        </w:rPr>
        <w:t>Valneno</w:t>
      </w:r>
      <w:r w:rsidRPr="00652729">
        <w:rPr>
          <w:sz w:val="20"/>
          <w:szCs w:val="20"/>
        </w:rPr>
        <w:t>-</w:t>
      </w:r>
      <w:r w:rsidRPr="00652729">
        <w:rPr>
          <w:sz w:val="20"/>
          <w:szCs w:val="20"/>
          <w:lang w:val="en-US"/>
        </w:rPr>
        <w:t>tekstilnata</w:t>
      </w:r>
      <w:r w:rsidRPr="00652729">
        <w:rPr>
          <w:sz w:val="20"/>
          <w:szCs w:val="20"/>
        </w:rPr>
        <w:t xml:space="preserve"> </w:t>
      </w:r>
      <w:r w:rsidRPr="00652729">
        <w:rPr>
          <w:sz w:val="20"/>
          <w:szCs w:val="20"/>
          <w:lang w:val="en-US"/>
        </w:rPr>
        <w:t>industriya</w:t>
      </w:r>
      <w:r w:rsidRPr="00652729">
        <w:rPr>
          <w:sz w:val="20"/>
          <w:szCs w:val="20"/>
        </w:rPr>
        <w:t xml:space="preserve"> </w:t>
      </w:r>
      <w:r w:rsidRPr="00652729">
        <w:rPr>
          <w:sz w:val="20"/>
          <w:szCs w:val="20"/>
          <w:lang w:val="en-US"/>
        </w:rPr>
        <w:t>v</w:t>
      </w:r>
      <w:r w:rsidRPr="00652729">
        <w:rPr>
          <w:sz w:val="20"/>
          <w:szCs w:val="20"/>
        </w:rPr>
        <w:t xml:space="preserve"> </w:t>
      </w:r>
      <w:r w:rsidRPr="00652729">
        <w:rPr>
          <w:sz w:val="20"/>
          <w:szCs w:val="20"/>
          <w:lang w:val="en-US"/>
        </w:rPr>
        <w:t>Balgaria</w:t>
      </w:r>
      <w:r w:rsidRPr="00652729">
        <w:rPr>
          <w:sz w:val="20"/>
          <w:szCs w:val="20"/>
        </w:rPr>
        <w:t xml:space="preserve">’, </w:t>
      </w:r>
      <w:r w:rsidRPr="00652729">
        <w:rPr>
          <w:sz w:val="20"/>
          <w:szCs w:val="20"/>
          <w:lang w:val="en-US"/>
        </w:rPr>
        <w:t>in</w:t>
      </w:r>
      <w:r w:rsidRPr="00652729">
        <w:rPr>
          <w:sz w:val="20"/>
          <w:szCs w:val="20"/>
        </w:rPr>
        <w:t xml:space="preserve"> 100 </w:t>
      </w:r>
      <w:r w:rsidRPr="00652729">
        <w:rPr>
          <w:sz w:val="20"/>
          <w:szCs w:val="20"/>
          <w:lang w:val="en-US"/>
        </w:rPr>
        <w:t>godini</w:t>
      </w:r>
      <w:r w:rsidRPr="00652729">
        <w:rPr>
          <w:sz w:val="20"/>
          <w:szCs w:val="20"/>
        </w:rPr>
        <w:t xml:space="preserve"> </w:t>
      </w:r>
      <w:r w:rsidRPr="00652729">
        <w:rPr>
          <w:sz w:val="20"/>
          <w:szCs w:val="20"/>
          <w:lang w:val="en-US"/>
        </w:rPr>
        <w:t>balgarska</w:t>
      </w:r>
      <w:r w:rsidRPr="00652729">
        <w:rPr>
          <w:sz w:val="20"/>
          <w:szCs w:val="20"/>
        </w:rPr>
        <w:t xml:space="preserve"> </w:t>
      </w:r>
      <w:r w:rsidRPr="00652729">
        <w:rPr>
          <w:sz w:val="20"/>
          <w:szCs w:val="20"/>
          <w:lang w:val="en-US"/>
        </w:rPr>
        <w:t>industriya</w:t>
      </w:r>
      <w:r w:rsidRPr="00652729">
        <w:rPr>
          <w:sz w:val="20"/>
          <w:szCs w:val="20"/>
        </w:rPr>
        <w:t xml:space="preserve">. </w:t>
      </w:r>
      <w:r w:rsidRPr="00652729">
        <w:rPr>
          <w:rFonts w:cstheme="minorHAnsi"/>
          <w:sz w:val="20"/>
          <w:szCs w:val="20"/>
        </w:rPr>
        <w:t xml:space="preserve">1834-1937. </w:t>
      </w:r>
      <w:r w:rsidRPr="00652729">
        <w:rPr>
          <w:rFonts w:cstheme="minorHAnsi"/>
          <w:i/>
          <w:sz w:val="20"/>
          <w:szCs w:val="20"/>
          <w:lang w:val="en-US"/>
        </w:rPr>
        <w:t>Nachalo</w:t>
      </w:r>
      <w:r w:rsidRPr="00652729">
        <w:rPr>
          <w:rFonts w:cstheme="minorHAnsi"/>
          <w:i/>
          <w:sz w:val="20"/>
          <w:szCs w:val="20"/>
        </w:rPr>
        <w:t xml:space="preserve">, </w:t>
      </w:r>
      <w:r w:rsidRPr="00652729">
        <w:rPr>
          <w:rFonts w:cstheme="minorHAnsi"/>
          <w:i/>
          <w:sz w:val="20"/>
          <w:szCs w:val="20"/>
          <w:lang w:val="en-US"/>
        </w:rPr>
        <w:t>razvitie</w:t>
      </w:r>
      <w:r w:rsidRPr="00652729">
        <w:rPr>
          <w:rFonts w:cstheme="minorHAnsi"/>
          <w:i/>
          <w:sz w:val="20"/>
          <w:szCs w:val="20"/>
        </w:rPr>
        <w:t xml:space="preserve"> </w:t>
      </w:r>
      <w:r w:rsidRPr="00652729">
        <w:rPr>
          <w:rFonts w:cstheme="minorHAnsi"/>
          <w:i/>
          <w:sz w:val="20"/>
          <w:szCs w:val="20"/>
          <w:lang w:val="en-US"/>
        </w:rPr>
        <w:t>i</w:t>
      </w:r>
      <w:r w:rsidRPr="00652729">
        <w:rPr>
          <w:rFonts w:cstheme="minorHAnsi"/>
          <w:i/>
          <w:sz w:val="20"/>
          <w:szCs w:val="20"/>
        </w:rPr>
        <w:t xml:space="preserve"> </w:t>
      </w:r>
      <w:r w:rsidRPr="00652729">
        <w:rPr>
          <w:rFonts w:cstheme="minorHAnsi"/>
          <w:i/>
          <w:sz w:val="20"/>
          <w:szCs w:val="20"/>
          <w:lang w:val="en-US"/>
        </w:rPr>
        <w:t>znachenie</w:t>
      </w:r>
      <w:r w:rsidRPr="00652729">
        <w:rPr>
          <w:rFonts w:cstheme="minorHAnsi"/>
          <w:i/>
          <w:sz w:val="20"/>
          <w:szCs w:val="20"/>
        </w:rPr>
        <w:t xml:space="preserve"> </w:t>
      </w:r>
      <w:r w:rsidRPr="00652729">
        <w:rPr>
          <w:rFonts w:cstheme="minorHAnsi"/>
          <w:sz w:val="20"/>
          <w:szCs w:val="20"/>
        </w:rPr>
        <w:t>(</w:t>
      </w:r>
      <w:r w:rsidRPr="00652729">
        <w:rPr>
          <w:rFonts w:cstheme="minorHAnsi"/>
          <w:sz w:val="20"/>
          <w:szCs w:val="20"/>
          <w:lang w:val="en-US"/>
        </w:rPr>
        <w:t>Sofia</w:t>
      </w:r>
      <w:r w:rsidRPr="00652729">
        <w:rPr>
          <w:rFonts w:cstheme="minorHAnsi"/>
          <w:sz w:val="20"/>
          <w:szCs w:val="20"/>
        </w:rPr>
        <w:t xml:space="preserve">, 1937), </w:t>
      </w:r>
      <w:r w:rsidRPr="00652729">
        <w:rPr>
          <w:rFonts w:cstheme="minorHAnsi"/>
          <w:sz w:val="20"/>
          <w:szCs w:val="20"/>
          <w:lang w:val="en-US"/>
        </w:rPr>
        <w:t>pp</w:t>
      </w:r>
      <w:r w:rsidRPr="00652729">
        <w:rPr>
          <w:rFonts w:cstheme="minorHAnsi"/>
          <w:sz w:val="20"/>
          <w:szCs w:val="20"/>
        </w:rPr>
        <w:t>. 82-86.</w:t>
      </w:r>
    </w:p>
    <w:p w:rsidR="009E6B0D" w:rsidRPr="00652729" w:rsidRDefault="009E6B0D" w:rsidP="00652729">
      <w:pPr>
        <w:ind w:left="360"/>
        <w:jc w:val="both"/>
        <w:rPr>
          <w:sz w:val="20"/>
          <w:szCs w:val="20"/>
        </w:rPr>
      </w:pPr>
      <w:r w:rsidRPr="00652729">
        <w:rPr>
          <w:rFonts w:cstheme="minorHAnsi"/>
          <w:i/>
          <w:sz w:val="20"/>
          <w:szCs w:val="20"/>
          <w:lang w:val="en-US"/>
        </w:rPr>
        <w:t>Opis</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osmanoturski</w:t>
      </w:r>
      <w:r w:rsidRPr="00652729">
        <w:rPr>
          <w:rFonts w:cstheme="minorHAnsi"/>
          <w:i/>
          <w:sz w:val="20"/>
          <w:szCs w:val="20"/>
        </w:rPr>
        <w:t xml:space="preserve"> </w:t>
      </w:r>
      <w:r w:rsidRPr="00652729">
        <w:rPr>
          <w:rFonts w:cstheme="minorHAnsi"/>
          <w:i/>
          <w:sz w:val="20"/>
          <w:szCs w:val="20"/>
          <w:lang w:val="en-US"/>
        </w:rPr>
        <w:t>dokumenti</w:t>
      </w:r>
      <w:r w:rsidRPr="00652729">
        <w:rPr>
          <w:rFonts w:cstheme="minorHAnsi"/>
          <w:i/>
          <w:sz w:val="20"/>
          <w:szCs w:val="20"/>
        </w:rPr>
        <w:t xml:space="preserve"> </w:t>
      </w:r>
      <w:r w:rsidRPr="00652729">
        <w:rPr>
          <w:rFonts w:cstheme="minorHAnsi"/>
          <w:i/>
          <w:sz w:val="20"/>
          <w:szCs w:val="20"/>
          <w:lang w:val="en-US"/>
        </w:rPr>
        <w:t>za</w:t>
      </w:r>
      <w:r w:rsidRPr="00652729">
        <w:rPr>
          <w:rFonts w:cstheme="minorHAnsi"/>
          <w:i/>
          <w:sz w:val="20"/>
          <w:szCs w:val="20"/>
        </w:rPr>
        <w:t xml:space="preserve"> </w:t>
      </w:r>
      <w:r w:rsidRPr="00652729">
        <w:rPr>
          <w:rFonts w:cstheme="minorHAnsi"/>
          <w:i/>
          <w:sz w:val="20"/>
          <w:szCs w:val="20"/>
          <w:lang w:val="en-US"/>
        </w:rPr>
        <w:t>zanayati</w:t>
      </w:r>
      <w:r w:rsidRPr="00652729">
        <w:rPr>
          <w:rFonts w:cstheme="minorHAnsi"/>
          <w:i/>
          <w:sz w:val="20"/>
          <w:szCs w:val="20"/>
        </w:rPr>
        <w:t xml:space="preserve"> </w:t>
      </w:r>
      <w:r w:rsidRPr="00652729">
        <w:rPr>
          <w:rFonts w:cstheme="minorHAnsi"/>
          <w:i/>
          <w:sz w:val="20"/>
          <w:szCs w:val="20"/>
          <w:lang w:val="en-US"/>
        </w:rPr>
        <w:t>i</w:t>
      </w:r>
      <w:r w:rsidRPr="00652729">
        <w:rPr>
          <w:rFonts w:cstheme="minorHAnsi"/>
          <w:i/>
          <w:sz w:val="20"/>
          <w:szCs w:val="20"/>
        </w:rPr>
        <w:t xml:space="preserve"> </w:t>
      </w:r>
      <w:r w:rsidRPr="00652729">
        <w:rPr>
          <w:rFonts w:cstheme="minorHAnsi"/>
          <w:i/>
          <w:sz w:val="20"/>
          <w:szCs w:val="20"/>
          <w:lang w:val="en-US"/>
        </w:rPr>
        <w:t>targoviya</w:t>
      </w:r>
      <w:r w:rsidRPr="00652729">
        <w:rPr>
          <w:rFonts w:cstheme="minorHAnsi"/>
          <w:i/>
          <w:sz w:val="20"/>
          <w:szCs w:val="20"/>
        </w:rPr>
        <w:t xml:space="preserve"> </w:t>
      </w:r>
      <w:r w:rsidRPr="00652729">
        <w:rPr>
          <w:i/>
          <w:sz w:val="20"/>
          <w:szCs w:val="20"/>
        </w:rPr>
        <w:t xml:space="preserve">(XVI-XIX </w:t>
      </w:r>
      <w:r w:rsidRPr="00652729">
        <w:rPr>
          <w:i/>
          <w:sz w:val="20"/>
          <w:szCs w:val="20"/>
          <w:lang w:val="en-US"/>
        </w:rPr>
        <w:t>v</w:t>
      </w:r>
      <w:r w:rsidRPr="00652729">
        <w:rPr>
          <w:i/>
          <w:sz w:val="20"/>
          <w:szCs w:val="20"/>
        </w:rPr>
        <w:t>.)</w:t>
      </w:r>
      <w:r w:rsidRPr="00652729">
        <w:rPr>
          <w:sz w:val="20"/>
          <w:szCs w:val="20"/>
        </w:rPr>
        <w:t xml:space="preserve"> </w:t>
      </w:r>
      <w:r w:rsidRPr="00EA504A">
        <w:rPr>
          <w:sz w:val="20"/>
          <w:szCs w:val="20"/>
        </w:rPr>
        <w:t>(</w:t>
      </w:r>
      <w:r w:rsidRPr="00652729">
        <w:rPr>
          <w:sz w:val="20"/>
          <w:szCs w:val="20"/>
          <w:lang w:val="en-US"/>
        </w:rPr>
        <w:t>Sofia</w:t>
      </w:r>
      <w:r w:rsidRPr="00EA504A">
        <w:rPr>
          <w:sz w:val="20"/>
          <w:szCs w:val="20"/>
        </w:rPr>
        <w:t>,</w:t>
      </w:r>
      <w:r w:rsidRPr="00652729">
        <w:rPr>
          <w:sz w:val="20"/>
          <w:szCs w:val="20"/>
        </w:rPr>
        <w:t xml:space="preserve"> 1993</w:t>
      </w:r>
      <w:r w:rsidRPr="00EA504A">
        <w:rPr>
          <w:rFonts w:cstheme="minorHAnsi"/>
          <w:sz w:val="20"/>
          <w:szCs w:val="20"/>
        </w:rPr>
        <w:t>).</w:t>
      </w:r>
    </w:p>
    <w:p w:rsidR="009E6B0D" w:rsidRPr="00652729" w:rsidRDefault="009E6B0D" w:rsidP="00652729">
      <w:pPr>
        <w:ind w:left="360"/>
        <w:jc w:val="both"/>
        <w:rPr>
          <w:sz w:val="20"/>
          <w:szCs w:val="20"/>
        </w:rPr>
      </w:pPr>
      <w:r w:rsidRPr="00652729">
        <w:rPr>
          <w:sz w:val="20"/>
          <w:szCs w:val="20"/>
          <w:lang w:val="en-US"/>
        </w:rPr>
        <w:t>Oslekov</w:t>
      </w:r>
      <w:r w:rsidRPr="00652729">
        <w:rPr>
          <w:sz w:val="20"/>
          <w:szCs w:val="20"/>
        </w:rPr>
        <w:t xml:space="preserve">, </w:t>
      </w:r>
      <w:r w:rsidRPr="00652729">
        <w:rPr>
          <w:sz w:val="20"/>
          <w:szCs w:val="20"/>
          <w:lang w:val="en-US"/>
        </w:rPr>
        <w:t>L</w:t>
      </w:r>
      <w:r w:rsidRPr="00652729">
        <w:rPr>
          <w:sz w:val="20"/>
          <w:szCs w:val="20"/>
        </w:rPr>
        <w:t>., ‘</w:t>
      </w:r>
      <w:r w:rsidRPr="00652729">
        <w:rPr>
          <w:sz w:val="20"/>
          <w:szCs w:val="20"/>
          <w:lang w:val="en-US"/>
        </w:rPr>
        <w:t>Koprivshtitsa</w:t>
      </w:r>
      <w:r w:rsidRPr="00652729">
        <w:rPr>
          <w:sz w:val="20"/>
          <w:szCs w:val="20"/>
        </w:rPr>
        <w:t xml:space="preserve">’, </w:t>
      </w:r>
      <w:r w:rsidRPr="00652729">
        <w:rPr>
          <w:sz w:val="20"/>
          <w:szCs w:val="20"/>
          <w:lang w:val="en-US"/>
        </w:rPr>
        <w:t>in</w:t>
      </w:r>
      <w:r w:rsidRPr="00652729">
        <w:rPr>
          <w:sz w:val="20"/>
          <w:szCs w:val="20"/>
        </w:rPr>
        <w:t xml:space="preserve"> </w:t>
      </w:r>
      <w:r w:rsidRPr="00652729">
        <w:rPr>
          <w:i/>
          <w:sz w:val="20"/>
          <w:szCs w:val="20"/>
          <w:lang w:val="en-US"/>
        </w:rPr>
        <w:t>Jubileen</w:t>
      </w:r>
      <w:r w:rsidRPr="00652729">
        <w:rPr>
          <w:i/>
          <w:sz w:val="20"/>
          <w:szCs w:val="20"/>
        </w:rPr>
        <w:t xml:space="preserve"> </w:t>
      </w:r>
      <w:r w:rsidRPr="00652729">
        <w:rPr>
          <w:i/>
          <w:sz w:val="20"/>
          <w:szCs w:val="20"/>
          <w:lang w:val="en-US"/>
        </w:rPr>
        <w:t>sbornik</w:t>
      </w:r>
      <w:r w:rsidRPr="00652729">
        <w:rPr>
          <w:i/>
          <w:sz w:val="20"/>
          <w:szCs w:val="20"/>
        </w:rPr>
        <w:t xml:space="preserve"> </w:t>
      </w:r>
      <w:r w:rsidRPr="00652729">
        <w:rPr>
          <w:i/>
          <w:sz w:val="20"/>
          <w:szCs w:val="20"/>
          <w:lang w:val="en-US"/>
        </w:rPr>
        <w:t>po</w:t>
      </w:r>
      <w:r w:rsidRPr="00652729">
        <w:rPr>
          <w:i/>
          <w:sz w:val="20"/>
          <w:szCs w:val="20"/>
        </w:rPr>
        <w:t xml:space="preserve"> </w:t>
      </w:r>
      <w:r w:rsidRPr="00652729">
        <w:rPr>
          <w:i/>
          <w:sz w:val="20"/>
          <w:szCs w:val="20"/>
          <w:lang w:val="en-US"/>
        </w:rPr>
        <w:t>minaloto</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Koprivshtitsa</w:t>
      </w:r>
      <w:r w:rsidRPr="00652729">
        <w:rPr>
          <w:i/>
          <w:sz w:val="20"/>
          <w:szCs w:val="20"/>
        </w:rPr>
        <w:t xml:space="preserve"> (20 </w:t>
      </w:r>
      <w:r w:rsidRPr="00652729">
        <w:rPr>
          <w:i/>
          <w:sz w:val="20"/>
          <w:szCs w:val="20"/>
          <w:lang w:val="en-US"/>
        </w:rPr>
        <w:t>April</w:t>
      </w:r>
      <w:r w:rsidRPr="00652729">
        <w:rPr>
          <w:i/>
          <w:sz w:val="20"/>
          <w:szCs w:val="20"/>
        </w:rPr>
        <w:t xml:space="preserve"> 1876 </w:t>
      </w:r>
      <w:r w:rsidRPr="00652729">
        <w:rPr>
          <w:i/>
          <w:sz w:val="20"/>
          <w:szCs w:val="20"/>
          <w:lang w:val="en-US"/>
        </w:rPr>
        <w:t>god</w:t>
      </w:r>
      <w:r w:rsidRPr="00652729">
        <w:rPr>
          <w:i/>
          <w:sz w:val="20"/>
          <w:szCs w:val="20"/>
        </w:rPr>
        <w:t xml:space="preserve">. – 20 </w:t>
      </w:r>
      <w:r w:rsidRPr="00652729">
        <w:rPr>
          <w:i/>
          <w:sz w:val="20"/>
          <w:szCs w:val="20"/>
          <w:lang w:val="en-US"/>
        </w:rPr>
        <w:t>April</w:t>
      </w:r>
      <w:r w:rsidRPr="00652729">
        <w:rPr>
          <w:i/>
          <w:sz w:val="20"/>
          <w:szCs w:val="20"/>
        </w:rPr>
        <w:t xml:space="preserve"> 1926 </w:t>
      </w:r>
      <w:r w:rsidRPr="00652729">
        <w:rPr>
          <w:i/>
          <w:sz w:val="20"/>
          <w:szCs w:val="20"/>
          <w:lang w:val="en-US"/>
        </w:rPr>
        <w:t>god</w:t>
      </w:r>
      <w:r w:rsidRPr="00652729">
        <w:rPr>
          <w:i/>
          <w:sz w:val="20"/>
          <w:szCs w:val="20"/>
        </w:rPr>
        <w:t>.)</w:t>
      </w:r>
      <w:r w:rsidRPr="00652729">
        <w:rPr>
          <w:sz w:val="20"/>
          <w:szCs w:val="20"/>
        </w:rPr>
        <w:t xml:space="preserve"> </w:t>
      </w:r>
      <w:r w:rsidRPr="00652729">
        <w:rPr>
          <w:sz w:val="20"/>
          <w:szCs w:val="20"/>
          <w:lang w:val="en-US"/>
        </w:rPr>
        <w:t>Vol</w:t>
      </w:r>
      <w:r w:rsidRPr="00652729">
        <w:rPr>
          <w:sz w:val="20"/>
          <w:szCs w:val="20"/>
        </w:rPr>
        <w:t>. 1 (</w:t>
      </w:r>
      <w:r w:rsidRPr="00652729">
        <w:rPr>
          <w:sz w:val="20"/>
          <w:szCs w:val="20"/>
          <w:lang w:val="en-US"/>
        </w:rPr>
        <w:t>Sofia</w:t>
      </w:r>
      <w:r w:rsidRPr="00652729">
        <w:rPr>
          <w:sz w:val="20"/>
          <w:szCs w:val="20"/>
        </w:rPr>
        <w:t>, 1926)</w:t>
      </w:r>
      <w:r w:rsidRPr="00EA504A">
        <w:rPr>
          <w:sz w:val="20"/>
          <w:szCs w:val="20"/>
        </w:rPr>
        <w:t xml:space="preserve">, </w:t>
      </w:r>
      <w:r w:rsidRPr="00652729">
        <w:rPr>
          <w:sz w:val="20"/>
          <w:szCs w:val="20"/>
          <w:lang w:val="en-US"/>
        </w:rPr>
        <w:t>pp</w:t>
      </w:r>
      <w:r w:rsidRPr="00EA504A">
        <w:rPr>
          <w:sz w:val="20"/>
          <w:szCs w:val="20"/>
        </w:rPr>
        <w:t>. 501-522.</w:t>
      </w:r>
    </w:p>
    <w:p w:rsidR="009E6B0D" w:rsidRPr="00652729" w:rsidRDefault="009E6B0D" w:rsidP="00652729">
      <w:pPr>
        <w:ind w:left="360"/>
        <w:jc w:val="both"/>
        <w:rPr>
          <w:sz w:val="20"/>
          <w:szCs w:val="20"/>
        </w:rPr>
      </w:pPr>
      <w:r w:rsidRPr="00652729">
        <w:rPr>
          <w:sz w:val="20"/>
          <w:szCs w:val="20"/>
        </w:rPr>
        <w:t>‘</w:t>
      </w:r>
      <w:r w:rsidRPr="00652729">
        <w:rPr>
          <w:sz w:val="20"/>
          <w:szCs w:val="20"/>
          <w:lang w:val="en-US"/>
        </w:rPr>
        <w:t>Otchet</w:t>
      </w:r>
      <w:r w:rsidRPr="00652729">
        <w:rPr>
          <w:sz w:val="20"/>
          <w:szCs w:val="20"/>
        </w:rPr>
        <w:t xml:space="preserve"> </w:t>
      </w:r>
      <w:r w:rsidRPr="00652729">
        <w:rPr>
          <w:sz w:val="20"/>
          <w:szCs w:val="20"/>
          <w:lang w:val="en-US"/>
        </w:rPr>
        <w:t>za</w:t>
      </w:r>
      <w:r w:rsidRPr="00652729">
        <w:rPr>
          <w:sz w:val="20"/>
          <w:szCs w:val="20"/>
        </w:rPr>
        <w:t xml:space="preserve"> </w:t>
      </w:r>
      <w:r w:rsidRPr="00652729">
        <w:rPr>
          <w:sz w:val="20"/>
          <w:szCs w:val="20"/>
          <w:lang w:val="en-US"/>
        </w:rPr>
        <w:t>polojenieto</w:t>
      </w:r>
      <w:r w:rsidRPr="00652729">
        <w:rPr>
          <w:sz w:val="20"/>
          <w:szCs w:val="20"/>
        </w:rPr>
        <w:t xml:space="preserve"> </w:t>
      </w:r>
      <w:r w:rsidRPr="00652729">
        <w:rPr>
          <w:sz w:val="20"/>
          <w:szCs w:val="20"/>
          <w:lang w:val="en-US"/>
        </w:rPr>
        <w:t>na</w:t>
      </w:r>
      <w:r w:rsidRPr="00652729">
        <w:rPr>
          <w:sz w:val="20"/>
          <w:szCs w:val="20"/>
        </w:rPr>
        <w:t xml:space="preserve"> </w:t>
      </w:r>
      <w:r w:rsidRPr="00652729">
        <w:rPr>
          <w:sz w:val="20"/>
          <w:szCs w:val="20"/>
          <w:lang w:val="en-US"/>
        </w:rPr>
        <w:t>industriyata</w:t>
      </w:r>
      <w:r w:rsidRPr="00652729">
        <w:rPr>
          <w:sz w:val="20"/>
          <w:szCs w:val="20"/>
        </w:rPr>
        <w:t xml:space="preserve"> </w:t>
      </w:r>
      <w:r w:rsidRPr="00652729">
        <w:rPr>
          <w:sz w:val="20"/>
          <w:szCs w:val="20"/>
          <w:lang w:val="en-US"/>
        </w:rPr>
        <w:t>ni</w:t>
      </w:r>
      <w:r w:rsidRPr="00652729">
        <w:rPr>
          <w:sz w:val="20"/>
          <w:szCs w:val="20"/>
        </w:rPr>
        <w:t xml:space="preserve">’, </w:t>
      </w:r>
      <w:r w:rsidRPr="00652729">
        <w:rPr>
          <w:i/>
          <w:sz w:val="20"/>
          <w:szCs w:val="20"/>
          <w:lang w:val="en-US"/>
        </w:rPr>
        <w:t>Spisanie</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Balgarskoto</w:t>
      </w:r>
      <w:r w:rsidRPr="00652729">
        <w:rPr>
          <w:i/>
          <w:sz w:val="20"/>
          <w:szCs w:val="20"/>
        </w:rPr>
        <w:t xml:space="preserve"> </w:t>
      </w:r>
      <w:r w:rsidRPr="00652729">
        <w:rPr>
          <w:i/>
          <w:sz w:val="20"/>
          <w:szCs w:val="20"/>
          <w:lang w:val="en-US"/>
        </w:rPr>
        <w:t>ikonomichesko</w:t>
      </w:r>
      <w:r w:rsidRPr="00652729">
        <w:rPr>
          <w:i/>
          <w:sz w:val="20"/>
          <w:szCs w:val="20"/>
        </w:rPr>
        <w:t xml:space="preserve"> </w:t>
      </w:r>
      <w:r w:rsidRPr="00652729">
        <w:rPr>
          <w:i/>
          <w:sz w:val="20"/>
          <w:szCs w:val="20"/>
          <w:lang w:val="en-US"/>
        </w:rPr>
        <w:t>drujestvo</w:t>
      </w:r>
      <w:r w:rsidRPr="00652729">
        <w:rPr>
          <w:sz w:val="20"/>
          <w:szCs w:val="20"/>
        </w:rPr>
        <w:t xml:space="preserve">, 2 (1897), 6-7, </w:t>
      </w:r>
      <w:r w:rsidRPr="00652729">
        <w:rPr>
          <w:sz w:val="20"/>
          <w:szCs w:val="20"/>
          <w:lang w:val="en-US"/>
        </w:rPr>
        <w:t>pp</w:t>
      </w:r>
      <w:r w:rsidRPr="00652729">
        <w:rPr>
          <w:sz w:val="20"/>
          <w:szCs w:val="20"/>
        </w:rPr>
        <w:t>. 323-324.</w:t>
      </w:r>
    </w:p>
    <w:p w:rsidR="009E6B0D" w:rsidRPr="00652729" w:rsidRDefault="009E6B0D" w:rsidP="00652729">
      <w:pPr>
        <w:ind w:left="360"/>
        <w:jc w:val="both"/>
        <w:rPr>
          <w:sz w:val="20"/>
          <w:szCs w:val="20"/>
        </w:rPr>
      </w:pPr>
      <w:r w:rsidRPr="00652729">
        <w:rPr>
          <w:sz w:val="20"/>
          <w:szCs w:val="20"/>
        </w:rPr>
        <w:t>‘</w:t>
      </w:r>
      <w:r w:rsidRPr="00652729">
        <w:rPr>
          <w:sz w:val="20"/>
          <w:szCs w:val="20"/>
          <w:lang w:val="en-US"/>
        </w:rPr>
        <w:t>Ovtsi</w:t>
      </w:r>
      <w:r w:rsidRPr="00652729">
        <w:rPr>
          <w:sz w:val="20"/>
          <w:szCs w:val="20"/>
        </w:rPr>
        <w:t xml:space="preserve"> </w:t>
      </w:r>
      <w:r w:rsidRPr="00652729">
        <w:rPr>
          <w:sz w:val="20"/>
          <w:szCs w:val="20"/>
          <w:lang w:val="en-US"/>
        </w:rPr>
        <w:t>i</w:t>
      </w:r>
      <w:r w:rsidRPr="00652729">
        <w:rPr>
          <w:sz w:val="20"/>
          <w:szCs w:val="20"/>
        </w:rPr>
        <w:t xml:space="preserve"> </w:t>
      </w:r>
      <w:r w:rsidRPr="00652729">
        <w:rPr>
          <w:sz w:val="20"/>
          <w:szCs w:val="20"/>
          <w:lang w:val="en-US"/>
        </w:rPr>
        <w:t>kozi</w:t>
      </w:r>
      <w:r w:rsidRPr="00652729">
        <w:rPr>
          <w:sz w:val="20"/>
          <w:szCs w:val="20"/>
        </w:rPr>
        <w:t xml:space="preserve"> </w:t>
      </w:r>
      <w:r w:rsidRPr="00652729">
        <w:rPr>
          <w:sz w:val="20"/>
          <w:szCs w:val="20"/>
          <w:lang w:val="en-US"/>
        </w:rPr>
        <w:t>v</w:t>
      </w:r>
      <w:r w:rsidRPr="00652729">
        <w:rPr>
          <w:sz w:val="20"/>
          <w:szCs w:val="20"/>
        </w:rPr>
        <w:t xml:space="preserve"> </w:t>
      </w:r>
      <w:r w:rsidRPr="00652729">
        <w:rPr>
          <w:sz w:val="20"/>
          <w:szCs w:val="20"/>
          <w:lang w:val="en-US"/>
        </w:rPr>
        <w:t>Knyajestvoto</w:t>
      </w:r>
      <w:r w:rsidRPr="00652729">
        <w:rPr>
          <w:sz w:val="20"/>
          <w:szCs w:val="20"/>
        </w:rPr>
        <w:t xml:space="preserve">’, </w:t>
      </w:r>
      <w:r w:rsidRPr="00652729">
        <w:rPr>
          <w:i/>
          <w:sz w:val="20"/>
          <w:szCs w:val="20"/>
          <w:lang w:val="en-US"/>
        </w:rPr>
        <w:t>Rusenski</w:t>
      </w:r>
      <w:r w:rsidRPr="00652729">
        <w:rPr>
          <w:i/>
          <w:sz w:val="20"/>
          <w:szCs w:val="20"/>
        </w:rPr>
        <w:t xml:space="preserve"> </w:t>
      </w:r>
      <w:r w:rsidRPr="00652729">
        <w:rPr>
          <w:i/>
          <w:sz w:val="20"/>
          <w:szCs w:val="20"/>
          <w:lang w:val="en-US"/>
        </w:rPr>
        <w:t>Targovski</w:t>
      </w:r>
      <w:r w:rsidRPr="00652729">
        <w:rPr>
          <w:i/>
          <w:sz w:val="20"/>
          <w:szCs w:val="20"/>
        </w:rPr>
        <w:t xml:space="preserve"> </w:t>
      </w:r>
      <w:r w:rsidRPr="00652729">
        <w:rPr>
          <w:i/>
          <w:sz w:val="20"/>
          <w:szCs w:val="20"/>
          <w:lang w:val="en-US"/>
        </w:rPr>
        <w:t>Kurier</w:t>
      </w:r>
      <w:r w:rsidRPr="00652729">
        <w:rPr>
          <w:sz w:val="20"/>
          <w:szCs w:val="20"/>
        </w:rPr>
        <w:t xml:space="preserve">, I, No. 35, 10 </w:t>
      </w:r>
      <w:r w:rsidRPr="00652729">
        <w:rPr>
          <w:sz w:val="20"/>
          <w:szCs w:val="20"/>
          <w:lang w:val="en-US"/>
        </w:rPr>
        <w:t>May</w:t>
      </w:r>
      <w:r w:rsidRPr="00652729">
        <w:rPr>
          <w:sz w:val="20"/>
          <w:szCs w:val="20"/>
        </w:rPr>
        <w:t xml:space="preserve"> 1898, p. 2.</w:t>
      </w:r>
    </w:p>
    <w:p w:rsidR="009E6B0D" w:rsidRPr="00652729" w:rsidRDefault="009E6B0D" w:rsidP="00652729">
      <w:pPr>
        <w:ind w:left="360"/>
        <w:jc w:val="both"/>
        <w:rPr>
          <w:sz w:val="20"/>
          <w:szCs w:val="20"/>
        </w:rPr>
      </w:pPr>
      <w:r w:rsidRPr="00652729">
        <w:rPr>
          <w:rFonts w:cstheme="minorHAnsi"/>
          <w:sz w:val="20"/>
          <w:szCs w:val="20"/>
          <w:lang w:val="en-US"/>
        </w:rPr>
        <w:lastRenderedPageBreak/>
        <w:t>Palairet</w:t>
      </w:r>
      <w:r w:rsidRPr="00652729">
        <w:rPr>
          <w:rFonts w:cstheme="minorHAnsi"/>
          <w:sz w:val="20"/>
          <w:szCs w:val="20"/>
        </w:rPr>
        <w:t xml:space="preserve">, </w:t>
      </w:r>
      <w:r w:rsidRPr="00652729">
        <w:rPr>
          <w:rFonts w:cstheme="minorHAnsi"/>
          <w:sz w:val="20"/>
          <w:szCs w:val="20"/>
          <w:lang w:val="en-US"/>
        </w:rPr>
        <w:t>M</w:t>
      </w:r>
      <w:r w:rsidRPr="00652729">
        <w:rPr>
          <w:rFonts w:cstheme="minorHAnsi"/>
          <w:sz w:val="20"/>
          <w:szCs w:val="20"/>
        </w:rPr>
        <w:t>.</w:t>
      </w:r>
      <w:r w:rsidRPr="00652729">
        <w:rPr>
          <w:rFonts w:cstheme="minorHAnsi"/>
          <w:sz w:val="20"/>
          <w:szCs w:val="20"/>
          <w:lang w:val="en-US"/>
        </w:rPr>
        <w:t>,</w:t>
      </w:r>
      <w:r w:rsidRPr="00652729">
        <w:rPr>
          <w:rFonts w:cstheme="minorHAnsi"/>
          <w:sz w:val="20"/>
          <w:szCs w:val="20"/>
        </w:rPr>
        <w:t xml:space="preserve"> </w:t>
      </w:r>
      <w:r w:rsidRPr="00652729">
        <w:rPr>
          <w:i/>
          <w:sz w:val="20"/>
          <w:szCs w:val="20"/>
          <w:lang w:val="en-US"/>
        </w:rPr>
        <w:t>Balkan</w:t>
      </w:r>
      <w:r w:rsidRPr="00652729">
        <w:rPr>
          <w:i/>
          <w:sz w:val="20"/>
          <w:szCs w:val="20"/>
        </w:rPr>
        <w:t xml:space="preserve"> </w:t>
      </w:r>
      <w:r w:rsidRPr="00652729">
        <w:rPr>
          <w:i/>
          <w:sz w:val="20"/>
          <w:szCs w:val="20"/>
          <w:lang w:val="en-US"/>
        </w:rPr>
        <w:t>Economies</w:t>
      </w:r>
      <w:r w:rsidRPr="00652729">
        <w:rPr>
          <w:i/>
          <w:sz w:val="20"/>
          <w:szCs w:val="20"/>
        </w:rPr>
        <w:t xml:space="preserve"> </w:t>
      </w:r>
      <w:r w:rsidRPr="00652729">
        <w:rPr>
          <w:i/>
          <w:sz w:val="20"/>
          <w:szCs w:val="20"/>
          <w:lang w:val="en-US"/>
        </w:rPr>
        <w:t>c</w:t>
      </w:r>
      <w:r w:rsidRPr="00652729">
        <w:rPr>
          <w:i/>
          <w:sz w:val="20"/>
          <w:szCs w:val="20"/>
        </w:rPr>
        <w:t xml:space="preserve">. 1800-1914: </w:t>
      </w:r>
      <w:r w:rsidRPr="00652729">
        <w:rPr>
          <w:i/>
          <w:sz w:val="20"/>
          <w:szCs w:val="20"/>
          <w:lang w:val="en-US"/>
        </w:rPr>
        <w:t>Evolution</w:t>
      </w:r>
      <w:r w:rsidRPr="00652729">
        <w:rPr>
          <w:i/>
          <w:sz w:val="20"/>
          <w:szCs w:val="20"/>
        </w:rPr>
        <w:t xml:space="preserve"> </w:t>
      </w:r>
      <w:r w:rsidRPr="00652729">
        <w:rPr>
          <w:i/>
          <w:sz w:val="20"/>
          <w:szCs w:val="20"/>
          <w:lang w:val="en-US"/>
        </w:rPr>
        <w:t>without</w:t>
      </w:r>
      <w:r w:rsidRPr="00652729">
        <w:rPr>
          <w:i/>
          <w:sz w:val="20"/>
          <w:szCs w:val="20"/>
        </w:rPr>
        <w:t xml:space="preserve"> </w:t>
      </w:r>
      <w:r w:rsidRPr="00652729">
        <w:rPr>
          <w:i/>
          <w:sz w:val="20"/>
          <w:szCs w:val="20"/>
          <w:lang w:val="en-US"/>
        </w:rPr>
        <w:t>Development</w:t>
      </w:r>
      <w:r w:rsidRPr="00652729">
        <w:rPr>
          <w:sz w:val="20"/>
          <w:szCs w:val="20"/>
        </w:rPr>
        <w:t xml:space="preserve"> (</w:t>
      </w:r>
      <w:r w:rsidRPr="00652729">
        <w:rPr>
          <w:sz w:val="20"/>
          <w:szCs w:val="20"/>
          <w:lang w:val="en-US"/>
        </w:rPr>
        <w:t>Cambridge</w:t>
      </w:r>
      <w:r w:rsidRPr="00652729">
        <w:rPr>
          <w:sz w:val="20"/>
          <w:szCs w:val="20"/>
        </w:rPr>
        <w:t>, 1997)</w:t>
      </w:r>
      <w:r w:rsidRPr="00652729">
        <w:rPr>
          <w:rFonts w:cstheme="minorHAnsi"/>
          <w:sz w:val="20"/>
          <w:szCs w:val="20"/>
        </w:rPr>
        <w:t>.</w:t>
      </w:r>
    </w:p>
    <w:p w:rsidR="009E6B0D" w:rsidRPr="00652729" w:rsidRDefault="009E6B0D" w:rsidP="00652729">
      <w:pPr>
        <w:ind w:left="360"/>
        <w:jc w:val="both"/>
        <w:rPr>
          <w:sz w:val="20"/>
          <w:szCs w:val="20"/>
        </w:rPr>
      </w:pPr>
      <w:r w:rsidRPr="00652729">
        <w:rPr>
          <w:rFonts w:cstheme="minorHAnsi"/>
          <w:sz w:val="20"/>
          <w:szCs w:val="20"/>
          <w:lang w:val="de-DE"/>
        </w:rPr>
        <w:t>Palairet</w:t>
      </w:r>
      <w:r w:rsidRPr="00652729">
        <w:rPr>
          <w:rFonts w:cstheme="minorHAnsi"/>
          <w:sz w:val="20"/>
          <w:szCs w:val="20"/>
        </w:rPr>
        <w:t xml:space="preserve">, </w:t>
      </w:r>
      <w:r w:rsidRPr="00652729">
        <w:rPr>
          <w:rFonts w:cstheme="minorHAnsi"/>
          <w:sz w:val="20"/>
          <w:szCs w:val="20"/>
          <w:lang w:val="de-DE"/>
        </w:rPr>
        <w:t>M</w:t>
      </w:r>
      <w:r w:rsidRPr="00652729">
        <w:rPr>
          <w:rFonts w:cstheme="minorHAnsi"/>
          <w:sz w:val="20"/>
          <w:szCs w:val="20"/>
        </w:rPr>
        <w:t xml:space="preserve">. </w:t>
      </w:r>
      <w:r w:rsidRPr="00652729">
        <w:rPr>
          <w:sz w:val="20"/>
          <w:szCs w:val="20"/>
        </w:rPr>
        <w:t>‘</w:t>
      </w:r>
      <w:r w:rsidRPr="00652729">
        <w:rPr>
          <w:sz w:val="20"/>
          <w:szCs w:val="20"/>
          <w:lang w:val="de-DE"/>
        </w:rPr>
        <w:t>The</w:t>
      </w:r>
      <w:r w:rsidRPr="00652729">
        <w:rPr>
          <w:sz w:val="20"/>
          <w:szCs w:val="20"/>
        </w:rPr>
        <w:t xml:space="preserve"> </w:t>
      </w:r>
      <w:r w:rsidRPr="00652729">
        <w:rPr>
          <w:sz w:val="20"/>
          <w:szCs w:val="20"/>
          <w:lang w:val="de-DE"/>
        </w:rPr>
        <w:t>Decline</w:t>
      </w:r>
      <w:r w:rsidRPr="00652729">
        <w:rPr>
          <w:sz w:val="20"/>
          <w:szCs w:val="20"/>
        </w:rPr>
        <w:t xml:space="preserve"> </w:t>
      </w:r>
      <w:r w:rsidRPr="00652729">
        <w:rPr>
          <w:sz w:val="20"/>
          <w:szCs w:val="20"/>
          <w:lang w:val="de-DE"/>
        </w:rPr>
        <w:t>of</w:t>
      </w:r>
      <w:r w:rsidRPr="00652729">
        <w:rPr>
          <w:sz w:val="20"/>
          <w:szCs w:val="20"/>
        </w:rPr>
        <w:t xml:space="preserve"> </w:t>
      </w:r>
      <w:r w:rsidRPr="00652729">
        <w:rPr>
          <w:sz w:val="20"/>
          <w:szCs w:val="20"/>
          <w:lang w:val="de-DE"/>
        </w:rPr>
        <w:t>the</w:t>
      </w:r>
      <w:r w:rsidRPr="00652729">
        <w:rPr>
          <w:sz w:val="20"/>
          <w:szCs w:val="20"/>
        </w:rPr>
        <w:t xml:space="preserve"> </w:t>
      </w:r>
      <w:r w:rsidRPr="00652729">
        <w:rPr>
          <w:sz w:val="20"/>
          <w:szCs w:val="20"/>
          <w:lang w:val="de-DE"/>
        </w:rPr>
        <w:t>Old</w:t>
      </w:r>
      <w:r w:rsidRPr="00652729">
        <w:rPr>
          <w:sz w:val="20"/>
          <w:szCs w:val="20"/>
        </w:rPr>
        <w:t xml:space="preserve"> </w:t>
      </w:r>
      <w:r w:rsidRPr="00652729">
        <w:rPr>
          <w:sz w:val="20"/>
          <w:szCs w:val="20"/>
          <w:lang w:val="de-DE"/>
        </w:rPr>
        <w:t>Balkan</w:t>
      </w:r>
      <w:r w:rsidRPr="00652729">
        <w:rPr>
          <w:sz w:val="20"/>
          <w:szCs w:val="20"/>
        </w:rPr>
        <w:t xml:space="preserve"> </w:t>
      </w:r>
      <w:r w:rsidRPr="00652729">
        <w:rPr>
          <w:sz w:val="20"/>
          <w:szCs w:val="20"/>
          <w:lang w:val="de-DE"/>
        </w:rPr>
        <w:t>Woollen</w:t>
      </w:r>
      <w:r w:rsidRPr="00652729">
        <w:rPr>
          <w:sz w:val="20"/>
          <w:szCs w:val="20"/>
        </w:rPr>
        <w:t xml:space="preserve"> </w:t>
      </w:r>
      <w:r w:rsidRPr="00652729">
        <w:rPr>
          <w:sz w:val="20"/>
          <w:szCs w:val="20"/>
          <w:lang w:val="de-DE"/>
        </w:rPr>
        <w:t>Industries</w:t>
      </w:r>
      <w:r w:rsidRPr="00652729">
        <w:rPr>
          <w:sz w:val="20"/>
          <w:szCs w:val="20"/>
        </w:rPr>
        <w:t xml:space="preserve"> 1870-1914’, </w:t>
      </w:r>
      <w:r w:rsidRPr="00652729">
        <w:rPr>
          <w:i/>
          <w:sz w:val="20"/>
          <w:szCs w:val="20"/>
          <w:lang w:val="de-DE"/>
        </w:rPr>
        <w:t>Vierteljahrschrift</w:t>
      </w:r>
      <w:r w:rsidRPr="00652729">
        <w:rPr>
          <w:i/>
          <w:sz w:val="20"/>
          <w:szCs w:val="20"/>
        </w:rPr>
        <w:t xml:space="preserve"> </w:t>
      </w:r>
      <w:r w:rsidRPr="00652729">
        <w:rPr>
          <w:i/>
          <w:sz w:val="20"/>
          <w:szCs w:val="20"/>
          <w:lang w:val="de-DE"/>
        </w:rPr>
        <w:t>fur</w:t>
      </w:r>
      <w:r w:rsidRPr="00652729">
        <w:rPr>
          <w:i/>
          <w:sz w:val="20"/>
          <w:szCs w:val="20"/>
        </w:rPr>
        <w:t xml:space="preserve"> </w:t>
      </w:r>
      <w:r w:rsidRPr="00652729">
        <w:rPr>
          <w:i/>
          <w:sz w:val="20"/>
          <w:szCs w:val="20"/>
          <w:lang w:val="de-DE"/>
        </w:rPr>
        <w:t>sozial</w:t>
      </w:r>
      <w:r w:rsidRPr="00652729">
        <w:rPr>
          <w:i/>
          <w:sz w:val="20"/>
          <w:szCs w:val="20"/>
        </w:rPr>
        <w:t xml:space="preserve">- </w:t>
      </w:r>
      <w:r w:rsidRPr="00652729">
        <w:rPr>
          <w:i/>
          <w:sz w:val="20"/>
          <w:szCs w:val="20"/>
          <w:lang w:val="de-DE"/>
        </w:rPr>
        <w:t>und</w:t>
      </w:r>
      <w:r w:rsidRPr="00652729">
        <w:rPr>
          <w:i/>
          <w:sz w:val="20"/>
          <w:szCs w:val="20"/>
        </w:rPr>
        <w:t xml:space="preserve"> </w:t>
      </w:r>
      <w:r w:rsidRPr="00652729">
        <w:rPr>
          <w:i/>
          <w:sz w:val="20"/>
          <w:szCs w:val="20"/>
          <w:lang w:val="de-DE"/>
        </w:rPr>
        <w:t>wirtschaftsgeschichte</w:t>
      </w:r>
      <w:r w:rsidRPr="00652729">
        <w:rPr>
          <w:sz w:val="20"/>
          <w:szCs w:val="20"/>
        </w:rPr>
        <w:t xml:space="preserve">, 70 (1983), 3, </w:t>
      </w:r>
      <w:r w:rsidRPr="00652729">
        <w:rPr>
          <w:sz w:val="20"/>
          <w:szCs w:val="20"/>
          <w:lang w:val="de-DE"/>
        </w:rPr>
        <w:t>pp</w:t>
      </w:r>
      <w:r w:rsidRPr="00652729">
        <w:rPr>
          <w:sz w:val="20"/>
          <w:szCs w:val="20"/>
        </w:rPr>
        <w:t>. 331-361.</w:t>
      </w:r>
    </w:p>
    <w:p w:rsidR="009E6B0D" w:rsidRPr="00652729" w:rsidRDefault="009E6B0D" w:rsidP="00652729">
      <w:pPr>
        <w:ind w:left="360"/>
        <w:jc w:val="both"/>
        <w:rPr>
          <w:sz w:val="20"/>
          <w:szCs w:val="20"/>
        </w:rPr>
      </w:pPr>
      <w:r w:rsidRPr="00652729">
        <w:rPr>
          <w:sz w:val="20"/>
          <w:szCs w:val="20"/>
          <w:lang w:val="en-US"/>
        </w:rPr>
        <w:t xml:space="preserve">Palairet, M., ‘Farm Productivity under Ottoman Rule and Sefl-Government in Bulgaria c. 1860-1890’, in Kirschbaum, S. (ed.), </w:t>
      </w:r>
      <w:r w:rsidRPr="00652729">
        <w:rPr>
          <w:i/>
          <w:sz w:val="20"/>
          <w:szCs w:val="20"/>
          <w:lang w:val="en-US"/>
        </w:rPr>
        <w:t>East European History: Selected Papers of the Third World Congress for Soviet and East European Studies</w:t>
      </w:r>
      <w:r w:rsidRPr="00652729">
        <w:rPr>
          <w:sz w:val="20"/>
          <w:szCs w:val="20"/>
          <w:lang w:val="en-US"/>
        </w:rPr>
        <w:t xml:space="preserve"> (Columbus, 1988), pp. 89-124.</w:t>
      </w:r>
    </w:p>
    <w:p w:rsidR="009E6B0D" w:rsidRPr="00652729" w:rsidRDefault="009E6B0D" w:rsidP="00652729">
      <w:pPr>
        <w:ind w:left="360"/>
        <w:jc w:val="both"/>
        <w:rPr>
          <w:sz w:val="20"/>
          <w:szCs w:val="20"/>
        </w:rPr>
      </w:pPr>
      <w:r w:rsidRPr="00652729">
        <w:rPr>
          <w:rFonts w:cstheme="minorHAnsi"/>
          <w:sz w:val="20"/>
          <w:szCs w:val="20"/>
          <w:lang w:val="en-US"/>
        </w:rPr>
        <w:t xml:space="preserve">Pamuk, S., </w:t>
      </w:r>
      <w:r w:rsidRPr="00652729">
        <w:rPr>
          <w:i/>
          <w:sz w:val="20"/>
          <w:szCs w:val="20"/>
          <w:lang w:val="en-US"/>
        </w:rPr>
        <w:t xml:space="preserve">The Ottoman Empire and European Capitalism, 1820-1913: Trade, Investment, and Production </w:t>
      </w:r>
      <w:r w:rsidRPr="00652729">
        <w:rPr>
          <w:sz w:val="20"/>
          <w:szCs w:val="20"/>
          <w:lang w:val="en-US"/>
        </w:rPr>
        <w:t>(Cambridge, 1986)</w:t>
      </w:r>
      <w:r w:rsidRPr="00652729">
        <w:rPr>
          <w:rFonts w:cstheme="minorHAnsi"/>
          <w:sz w:val="20"/>
          <w:szCs w:val="20"/>
          <w:lang w:val="en-US"/>
        </w:rPr>
        <w:t>.</w:t>
      </w:r>
    </w:p>
    <w:p w:rsidR="009E6B0D" w:rsidRPr="00652729" w:rsidRDefault="009E6B0D" w:rsidP="00652729">
      <w:pPr>
        <w:ind w:left="360"/>
        <w:jc w:val="both"/>
        <w:rPr>
          <w:sz w:val="20"/>
          <w:szCs w:val="20"/>
        </w:rPr>
      </w:pPr>
      <w:r w:rsidRPr="00652729">
        <w:rPr>
          <w:rFonts w:cstheme="minorHAnsi"/>
          <w:sz w:val="20"/>
          <w:szCs w:val="20"/>
          <w:lang w:val="en-US"/>
        </w:rPr>
        <w:t xml:space="preserve">Pamuk, S., J. Williamson. </w:t>
      </w:r>
      <w:r w:rsidRPr="00652729">
        <w:rPr>
          <w:sz w:val="20"/>
          <w:szCs w:val="20"/>
          <w:lang w:val="en-US"/>
        </w:rPr>
        <w:t xml:space="preserve">‘Ottoman De-Industrialization, 1800-1913: Assessing the Magnitude, Impact, and Response’, </w:t>
      </w:r>
      <w:r w:rsidRPr="00652729">
        <w:rPr>
          <w:i/>
          <w:sz w:val="20"/>
          <w:szCs w:val="20"/>
          <w:lang w:val="en-US"/>
        </w:rPr>
        <w:t>Journal of Economic History</w:t>
      </w:r>
      <w:r w:rsidRPr="00652729">
        <w:rPr>
          <w:sz w:val="20"/>
          <w:szCs w:val="20"/>
          <w:lang w:val="en-US"/>
        </w:rPr>
        <w:t>, 64 (2011): S1</w:t>
      </w:r>
      <w:r w:rsidRPr="00652729">
        <w:rPr>
          <w:rFonts w:cstheme="minorHAnsi"/>
          <w:sz w:val="20"/>
          <w:szCs w:val="20"/>
          <w:lang w:val="en-US"/>
        </w:rPr>
        <w:t xml:space="preserve">, pp. 159-184; </w:t>
      </w:r>
    </w:p>
    <w:p w:rsidR="009E6B0D" w:rsidRPr="00652729" w:rsidRDefault="009E6B0D" w:rsidP="00652729">
      <w:pPr>
        <w:ind w:left="360"/>
        <w:jc w:val="both"/>
        <w:rPr>
          <w:sz w:val="20"/>
          <w:szCs w:val="20"/>
        </w:rPr>
      </w:pPr>
      <w:r w:rsidRPr="00652729">
        <w:rPr>
          <w:sz w:val="20"/>
          <w:szCs w:val="20"/>
          <w:lang w:val="en-US"/>
        </w:rPr>
        <w:t>Paskaleva</w:t>
      </w:r>
      <w:r w:rsidRPr="00652729">
        <w:rPr>
          <w:sz w:val="20"/>
          <w:szCs w:val="20"/>
        </w:rPr>
        <w:t xml:space="preserve">, </w:t>
      </w:r>
      <w:r w:rsidRPr="00652729">
        <w:rPr>
          <w:sz w:val="20"/>
          <w:szCs w:val="20"/>
          <w:lang w:val="en-US"/>
        </w:rPr>
        <w:t>V</w:t>
      </w:r>
      <w:r w:rsidRPr="00652729">
        <w:rPr>
          <w:sz w:val="20"/>
          <w:szCs w:val="20"/>
        </w:rPr>
        <w:t>., ‘</w:t>
      </w:r>
      <w:r w:rsidRPr="00652729">
        <w:rPr>
          <w:sz w:val="20"/>
          <w:szCs w:val="20"/>
          <w:lang w:val="en-US"/>
        </w:rPr>
        <w:t>Ikonomicheskoto</w:t>
      </w:r>
      <w:r w:rsidRPr="00652729">
        <w:rPr>
          <w:sz w:val="20"/>
          <w:szCs w:val="20"/>
        </w:rPr>
        <w:t xml:space="preserve"> </w:t>
      </w:r>
      <w:r w:rsidRPr="00652729">
        <w:rPr>
          <w:sz w:val="20"/>
          <w:szCs w:val="20"/>
          <w:lang w:val="en-US"/>
        </w:rPr>
        <w:t>pronikvane</w:t>
      </w:r>
      <w:r w:rsidRPr="00652729">
        <w:rPr>
          <w:sz w:val="20"/>
          <w:szCs w:val="20"/>
        </w:rPr>
        <w:t xml:space="preserve"> </w:t>
      </w:r>
      <w:r w:rsidRPr="00652729">
        <w:rPr>
          <w:sz w:val="20"/>
          <w:szCs w:val="20"/>
          <w:lang w:val="en-US"/>
        </w:rPr>
        <w:t>na</w:t>
      </w:r>
      <w:r w:rsidRPr="00652729">
        <w:rPr>
          <w:sz w:val="20"/>
          <w:szCs w:val="20"/>
        </w:rPr>
        <w:t xml:space="preserve"> </w:t>
      </w:r>
      <w:r w:rsidRPr="00652729">
        <w:rPr>
          <w:sz w:val="20"/>
          <w:szCs w:val="20"/>
          <w:lang w:val="en-US"/>
        </w:rPr>
        <w:t>Avstria</w:t>
      </w:r>
      <w:r w:rsidRPr="00652729">
        <w:rPr>
          <w:sz w:val="20"/>
          <w:szCs w:val="20"/>
        </w:rPr>
        <w:t xml:space="preserve"> </w:t>
      </w:r>
      <w:r w:rsidRPr="00652729">
        <w:rPr>
          <w:sz w:val="20"/>
          <w:szCs w:val="20"/>
          <w:lang w:val="en-US"/>
        </w:rPr>
        <w:t>v</w:t>
      </w:r>
      <w:r w:rsidRPr="00652729">
        <w:rPr>
          <w:sz w:val="20"/>
          <w:szCs w:val="20"/>
        </w:rPr>
        <w:t xml:space="preserve"> </w:t>
      </w:r>
      <w:r w:rsidRPr="00652729">
        <w:rPr>
          <w:sz w:val="20"/>
          <w:szCs w:val="20"/>
          <w:lang w:val="en-US"/>
        </w:rPr>
        <w:t>balgarskite</w:t>
      </w:r>
      <w:r w:rsidRPr="00652729">
        <w:rPr>
          <w:sz w:val="20"/>
          <w:szCs w:val="20"/>
        </w:rPr>
        <w:t xml:space="preserve"> </w:t>
      </w:r>
      <w:r w:rsidRPr="00652729">
        <w:rPr>
          <w:sz w:val="20"/>
          <w:szCs w:val="20"/>
          <w:lang w:val="en-US"/>
        </w:rPr>
        <w:t>zemi</w:t>
      </w:r>
      <w:r w:rsidRPr="00652729">
        <w:rPr>
          <w:sz w:val="20"/>
          <w:szCs w:val="20"/>
        </w:rPr>
        <w:t xml:space="preserve"> </w:t>
      </w:r>
      <w:r w:rsidRPr="00652729">
        <w:rPr>
          <w:sz w:val="20"/>
          <w:szCs w:val="20"/>
          <w:lang w:val="en-US"/>
        </w:rPr>
        <w:t>prez</w:t>
      </w:r>
      <w:r w:rsidRPr="00652729">
        <w:rPr>
          <w:sz w:val="20"/>
          <w:szCs w:val="20"/>
        </w:rPr>
        <w:t xml:space="preserve"> </w:t>
      </w:r>
      <w:r w:rsidRPr="00652729">
        <w:rPr>
          <w:sz w:val="20"/>
          <w:szCs w:val="20"/>
          <w:lang w:val="en-US"/>
        </w:rPr>
        <w:t>perioda</w:t>
      </w:r>
      <w:r w:rsidRPr="00652729">
        <w:rPr>
          <w:sz w:val="20"/>
          <w:szCs w:val="20"/>
        </w:rPr>
        <w:t xml:space="preserve"> </w:t>
      </w:r>
      <w:r w:rsidRPr="00652729">
        <w:rPr>
          <w:sz w:val="20"/>
          <w:szCs w:val="20"/>
          <w:lang w:val="en-US"/>
        </w:rPr>
        <w:t>ot</w:t>
      </w:r>
      <w:r w:rsidRPr="00652729">
        <w:rPr>
          <w:sz w:val="20"/>
          <w:szCs w:val="20"/>
        </w:rPr>
        <w:t xml:space="preserve"> </w:t>
      </w:r>
      <w:r w:rsidRPr="00652729">
        <w:rPr>
          <w:sz w:val="20"/>
          <w:szCs w:val="20"/>
          <w:lang w:val="en-US"/>
        </w:rPr>
        <w:t>Krimskata</w:t>
      </w:r>
      <w:r w:rsidRPr="00652729">
        <w:rPr>
          <w:sz w:val="20"/>
          <w:szCs w:val="20"/>
        </w:rPr>
        <w:t xml:space="preserve"> </w:t>
      </w:r>
      <w:r w:rsidRPr="00652729">
        <w:rPr>
          <w:sz w:val="20"/>
          <w:szCs w:val="20"/>
          <w:lang w:val="en-US"/>
        </w:rPr>
        <w:t>voyna</w:t>
      </w:r>
      <w:r w:rsidRPr="00652729">
        <w:rPr>
          <w:sz w:val="20"/>
          <w:szCs w:val="20"/>
        </w:rPr>
        <w:t xml:space="preserve"> </w:t>
      </w:r>
      <w:r w:rsidRPr="00652729">
        <w:rPr>
          <w:sz w:val="20"/>
          <w:szCs w:val="20"/>
          <w:lang w:val="en-US"/>
        </w:rPr>
        <w:t>do</w:t>
      </w:r>
      <w:r w:rsidRPr="00652729">
        <w:rPr>
          <w:sz w:val="20"/>
          <w:szCs w:val="20"/>
        </w:rPr>
        <w:t xml:space="preserve"> </w:t>
      </w:r>
      <w:r w:rsidRPr="00652729">
        <w:rPr>
          <w:sz w:val="20"/>
          <w:szCs w:val="20"/>
          <w:lang w:val="en-US"/>
        </w:rPr>
        <w:t>Osvobojdenieto</w:t>
      </w:r>
      <w:r w:rsidRPr="00652729">
        <w:rPr>
          <w:sz w:val="20"/>
          <w:szCs w:val="20"/>
        </w:rPr>
        <w:t xml:space="preserve">’, </w:t>
      </w:r>
      <w:r w:rsidRPr="00652729">
        <w:rPr>
          <w:i/>
          <w:sz w:val="20"/>
          <w:szCs w:val="20"/>
          <w:lang w:val="en-US"/>
        </w:rPr>
        <w:t>Izvestiya</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Instituta</w:t>
      </w:r>
      <w:r w:rsidRPr="00652729">
        <w:rPr>
          <w:i/>
          <w:sz w:val="20"/>
          <w:szCs w:val="20"/>
        </w:rPr>
        <w:t xml:space="preserve"> </w:t>
      </w:r>
      <w:r w:rsidRPr="00652729">
        <w:rPr>
          <w:i/>
          <w:sz w:val="20"/>
          <w:szCs w:val="20"/>
          <w:lang w:val="en-US"/>
        </w:rPr>
        <w:t>za</w:t>
      </w:r>
      <w:r w:rsidRPr="00652729">
        <w:rPr>
          <w:i/>
          <w:sz w:val="20"/>
          <w:szCs w:val="20"/>
        </w:rPr>
        <w:t xml:space="preserve"> </w:t>
      </w:r>
      <w:r w:rsidRPr="00652729">
        <w:rPr>
          <w:i/>
          <w:sz w:val="20"/>
          <w:szCs w:val="20"/>
          <w:lang w:val="en-US"/>
        </w:rPr>
        <w:t>balgarska</w:t>
      </w:r>
      <w:r w:rsidRPr="00652729">
        <w:rPr>
          <w:i/>
          <w:sz w:val="20"/>
          <w:szCs w:val="20"/>
        </w:rPr>
        <w:t xml:space="preserve"> </w:t>
      </w:r>
      <w:r w:rsidRPr="00652729">
        <w:rPr>
          <w:i/>
          <w:sz w:val="20"/>
          <w:szCs w:val="20"/>
          <w:lang w:val="en-US"/>
        </w:rPr>
        <w:t>istoriya</w:t>
      </w:r>
      <w:r w:rsidRPr="00652729">
        <w:rPr>
          <w:i/>
          <w:sz w:val="20"/>
          <w:szCs w:val="20"/>
        </w:rPr>
        <w:t xml:space="preserve">, </w:t>
      </w:r>
      <w:r w:rsidRPr="00652729">
        <w:rPr>
          <w:sz w:val="20"/>
          <w:szCs w:val="20"/>
        </w:rPr>
        <w:t>7 (1957), 7,</w:t>
      </w:r>
      <w:r w:rsidRPr="00652729">
        <w:rPr>
          <w:i/>
          <w:sz w:val="20"/>
          <w:szCs w:val="20"/>
        </w:rPr>
        <w:t xml:space="preserve"> </w:t>
      </w:r>
      <w:r w:rsidRPr="00652729">
        <w:rPr>
          <w:sz w:val="20"/>
          <w:szCs w:val="20"/>
          <w:lang w:val="en-US"/>
        </w:rPr>
        <w:t>pp</w:t>
      </w:r>
      <w:r w:rsidRPr="00652729">
        <w:rPr>
          <w:sz w:val="20"/>
          <w:szCs w:val="20"/>
        </w:rPr>
        <w:t>. 209-223.</w:t>
      </w:r>
    </w:p>
    <w:p w:rsidR="009E6B0D" w:rsidRPr="00652729" w:rsidRDefault="009E6B0D" w:rsidP="00652729">
      <w:pPr>
        <w:ind w:left="360"/>
        <w:jc w:val="both"/>
        <w:rPr>
          <w:sz w:val="20"/>
          <w:szCs w:val="20"/>
        </w:rPr>
      </w:pPr>
      <w:r w:rsidRPr="00652729">
        <w:rPr>
          <w:sz w:val="20"/>
          <w:szCs w:val="20"/>
          <w:lang w:val="en-US"/>
        </w:rPr>
        <w:t>Paskaleva</w:t>
      </w:r>
      <w:r w:rsidRPr="00652729">
        <w:rPr>
          <w:sz w:val="20"/>
          <w:szCs w:val="20"/>
        </w:rPr>
        <w:t xml:space="preserve">, </w:t>
      </w:r>
      <w:r w:rsidRPr="00652729">
        <w:rPr>
          <w:sz w:val="20"/>
          <w:szCs w:val="20"/>
          <w:lang w:val="en-US"/>
        </w:rPr>
        <w:t>V</w:t>
      </w:r>
      <w:r w:rsidRPr="00652729">
        <w:rPr>
          <w:sz w:val="20"/>
          <w:szCs w:val="20"/>
        </w:rPr>
        <w:t>., ‘</w:t>
      </w:r>
      <w:r w:rsidRPr="00652729">
        <w:rPr>
          <w:sz w:val="20"/>
          <w:szCs w:val="20"/>
          <w:lang w:val="en-US"/>
        </w:rPr>
        <w:t>Za</w:t>
      </w:r>
      <w:r w:rsidRPr="00652729">
        <w:rPr>
          <w:sz w:val="20"/>
          <w:szCs w:val="20"/>
        </w:rPr>
        <w:t xml:space="preserve"> </w:t>
      </w:r>
      <w:r w:rsidRPr="00652729">
        <w:rPr>
          <w:sz w:val="20"/>
          <w:szCs w:val="20"/>
          <w:lang w:val="en-US"/>
        </w:rPr>
        <w:t>targovskite</w:t>
      </w:r>
      <w:r w:rsidRPr="00652729">
        <w:rPr>
          <w:sz w:val="20"/>
          <w:szCs w:val="20"/>
        </w:rPr>
        <w:t xml:space="preserve"> </w:t>
      </w:r>
      <w:r w:rsidRPr="00652729">
        <w:rPr>
          <w:sz w:val="20"/>
          <w:szCs w:val="20"/>
          <w:lang w:val="en-US"/>
        </w:rPr>
        <w:t>vrazki</w:t>
      </w:r>
      <w:r w:rsidRPr="00652729">
        <w:rPr>
          <w:sz w:val="20"/>
          <w:szCs w:val="20"/>
        </w:rPr>
        <w:t xml:space="preserve"> </w:t>
      </w:r>
      <w:r w:rsidRPr="00652729">
        <w:rPr>
          <w:sz w:val="20"/>
          <w:szCs w:val="20"/>
          <w:lang w:val="en-US"/>
        </w:rPr>
        <w:t>mejdu</w:t>
      </w:r>
      <w:r w:rsidRPr="00652729">
        <w:rPr>
          <w:sz w:val="20"/>
          <w:szCs w:val="20"/>
        </w:rPr>
        <w:t xml:space="preserve"> </w:t>
      </w:r>
      <w:r w:rsidRPr="00652729">
        <w:rPr>
          <w:sz w:val="20"/>
          <w:szCs w:val="20"/>
          <w:lang w:val="en-US"/>
        </w:rPr>
        <w:t>Frantsiya</w:t>
      </w:r>
      <w:r w:rsidRPr="00652729">
        <w:rPr>
          <w:sz w:val="20"/>
          <w:szCs w:val="20"/>
        </w:rPr>
        <w:t xml:space="preserve"> </w:t>
      </w:r>
      <w:r w:rsidRPr="00652729">
        <w:rPr>
          <w:sz w:val="20"/>
          <w:szCs w:val="20"/>
          <w:lang w:val="en-US"/>
        </w:rPr>
        <w:t>i</w:t>
      </w:r>
      <w:r w:rsidRPr="00652729">
        <w:rPr>
          <w:sz w:val="20"/>
          <w:szCs w:val="20"/>
        </w:rPr>
        <w:t xml:space="preserve"> </w:t>
      </w:r>
      <w:r w:rsidRPr="00652729">
        <w:rPr>
          <w:sz w:val="20"/>
          <w:szCs w:val="20"/>
          <w:lang w:val="en-US"/>
        </w:rPr>
        <w:t>balgarskite</w:t>
      </w:r>
      <w:r w:rsidRPr="00652729">
        <w:rPr>
          <w:sz w:val="20"/>
          <w:szCs w:val="20"/>
        </w:rPr>
        <w:t xml:space="preserve"> </w:t>
      </w:r>
      <w:r w:rsidRPr="00652729">
        <w:rPr>
          <w:sz w:val="20"/>
          <w:szCs w:val="20"/>
          <w:lang w:val="en-US"/>
        </w:rPr>
        <w:t>zemi</w:t>
      </w:r>
      <w:r w:rsidRPr="00652729">
        <w:rPr>
          <w:sz w:val="20"/>
          <w:szCs w:val="20"/>
        </w:rPr>
        <w:t xml:space="preserve"> </w:t>
      </w:r>
      <w:r w:rsidRPr="00652729">
        <w:rPr>
          <w:sz w:val="20"/>
          <w:szCs w:val="20"/>
          <w:lang w:val="en-US"/>
        </w:rPr>
        <w:t>ot</w:t>
      </w:r>
      <w:r w:rsidRPr="00652729">
        <w:rPr>
          <w:sz w:val="20"/>
          <w:szCs w:val="20"/>
        </w:rPr>
        <w:t xml:space="preserve"> </w:t>
      </w:r>
      <w:r w:rsidRPr="00652729">
        <w:rPr>
          <w:sz w:val="20"/>
          <w:szCs w:val="20"/>
          <w:lang w:val="en-US"/>
        </w:rPr>
        <w:t>nachaloto</w:t>
      </w:r>
      <w:r w:rsidRPr="00652729">
        <w:rPr>
          <w:sz w:val="20"/>
          <w:szCs w:val="20"/>
        </w:rPr>
        <w:t xml:space="preserve"> </w:t>
      </w:r>
      <w:r w:rsidRPr="00652729">
        <w:rPr>
          <w:sz w:val="20"/>
          <w:szCs w:val="20"/>
          <w:lang w:val="en-US"/>
        </w:rPr>
        <w:t>na</w:t>
      </w:r>
      <w:r w:rsidRPr="00652729">
        <w:rPr>
          <w:sz w:val="20"/>
          <w:szCs w:val="20"/>
        </w:rPr>
        <w:t xml:space="preserve"> </w:t>
      </w:r>
      <w:r w:rsidRPr="00652729">
        <w:rPr>
          <w:sz w:val="20"/>
          <w:szCs w:val="20"/>
          <w:lang w:val="en-US"/>
        </w:rPr>
        <w:t>XIX</w:t>
      </w:r>
      <w:r w:rsidRPr="00652729">
        <w:rPr>
          <w:sz w:val="20"/>
          <w:szCs w:val="20"/>
        </w:rPr>
        <w:t xml:space="preserve"> </w:t>
      </w:r>
      <w:r w:rsidRPr="00652729">
        <w:rPr>
          <w:sz w:val="20"/>
          <w:szCs w:val="20"/>
          <w:lang w:val="en-US"/>
        </w:rPr>
        <w:t>vek</w:t>
      </w:r>
      <w:r w:rsidRPr="00652729">
        <w:rPr>
          <w:sz w:val="20"/>
          <w:szCs w:val="20"/>
        </w:rPr>
        <w:t xml:space="preserve"> </w:t>
      </w:r>
      <w:r w:rsidRPr="00652729">
        <w:rPr>
          <w:sz w:val="20"/>
          <w:szCs w:val="20"/>
          <w:lang w:val="en-US"/>
        </w:rPr>
        <w:t>do</w:t>
      </w:r>
      <w:r w:rsidRPr="00652729">
        <w:rPr>
          <w:sz w:val="20"/>
          <w:szCs w:val="20"/>
        </w:rPr>
        <w:t xml:space="preserve"> </w:t>
      </w:r>
      <w:r w:rsidRPr="00652729">
        <w:rPr>
          <w:sz w:val="20"/>
          <w:szCs w:val="20"/>
          <w:lang w:val="en-US"/>
        </w:rPr>
        <w:t>Osvobojdenieto</w:t>
      </w:r>
      <w:r w:rsidRPr="00652729">
        <w:rPr>
          <w:sz w:val="20"/>
          <w:szCs w:val="20"/>
        </w:rPr>
        <w:t xml:space="preserve">’, </w:t>
      </w:r>
      <w:r w:rsidRPr="00652729">
        <w:rPr>
          <w:i/>
          <w:sz w:val="20"/>
          <w:szCs w:val="20"/>
          <w:lang w:val="en-US"/>
        </w:rPr>
        <w:t>Istoricheski</w:t>
      </w:r>
      <w:r w:rsidRPr="00652729">
        <w:rPr>
          <w:i/>
          <w:sz w:val="20"/>
          <w:szCs w:val="20"/>
        </w:rPr>
        <w:t xml:space="preserve"> </w:t>
      </w:r>
      <w:r w:rsidRPr="00652729">
        <w:rPr>
          <w:i/>
          <w:sz w:val="20"/>
          <w:szCs w:val="20"/>
          <w:lang w:val="en-US"/>
        </w:rPr>
        <w:t>pregled</w:t>
      </w:r>
      <w:r w:rsidRPr="00652729">
        <w:rPr>
          <w:i/>
          <w:sz w:val="20"/>
          <w:szCs w:val="20"/>
        </w:rPr>
        <w:t xml:space="preserve">, </w:t>
      </w:r>
      <w:r w:rsidRPr="00652729">
        <w:rPr>
          <w:sz w:val="20"/>
          <w:szCs w:val="20"/>
        </w:rPr>
        <w:t xml:space="preserve">16 (1960), 5, </w:t>
      </w:r>
      <w:r w:rsidRPr="00652729">
        <w:rPr>
          <w:sz w:val="20"/>
          <w:szCs w:val="20"/>
          <w:lang w:val="en-US"/>
        </w:rPr>
        <w:t>pp</w:t>
      </w:r>
      <w:r w:rsidRPr="00652729">
        <w:rPr>
          <w:sz w:val="20"/>
          <w:szCs w:val="20"/>
        </w:rPr>
        <w:t>. 53-84.</w:t>
      </w:r>
    </w:p>
    <w:p w:rsidR="009E6B0D" w:rsidRPr="00652729" w:rsidRDefault="009E6B0D" w:rsidP="00652729">
      <w:pPr>
        <w:ind w:left="360"/>
        <w:jc w:val="both"/>
        <w:rPr>
          <w:sz w:val="20"/>
          <w:szCs w:val="20"/>
        </w:rPr>
      </w:pPr>
      <w:r w:rsidRPr="00652729">
        <w:rPr>
          <w:sz w:val="20"/>
          <w:szCs w:val="20"/>
          <w:lang w:val="en-US"/>
        </w:rPr>
        <w:t xml:space="preserve">Popov, K. G., </w:t>
      </w:r>
      <w:r w:rsidRPr="00652729">
        <w:rPr>
          <w:i/>
          <w:sz w:val="20"/>
          <w:szCs w:val="20"/>
          <w:lang w:val="en-US"/>
        </w:rPr>
        <w:t>Stopanska Balgaria prez 1911 god. Statisticheski izsledvaniya</w:t>
      </w:r>
      <w:r w:rsidRPr="00652729">
        <w:rPr>
          <w:sz w:val="20"/>
          <w:szCs w:val="20"/>
          <w:lang w:val="en-US"/>
        </w:rPr>
        <w:t xml:space="preserve"> (Sofia, </w:t>
      </w:r>
      <w:r w:rsidRPr="00652729">
        <w:rPr>
          <w:sz w:val="20"/>
          <w:szCs w:val="20"/>
        </w:rPr>
        <w:t>1916</w:t>
      </w:r>
      <w:r w:rsidRPr="00652729">
        <w:rPr>
          <w:sz w:val="20"/>
          <w:szCs w:val="20"/>
          <w:lang w:val="en-US"/>
        </w:rPr>
        <w:t>).</w:t>
      </w:r>
    </w:p>
    <w:p w:rsidR="009E6B0D" w:rsidRPr="00652729" w:rsidRDefault="009E6B0D" w:rsidP="00652729">
      <w:pPr>
        <w:ind w:left="360"/>
        <w:jc w:val="both"/>
        <w:rPr>
          <w:sz w:val="20"/>
          <w:szCs w:val="20"/>
        </w:rPr>
      </w:pPr>
      <w:r w:rsidRPr="005D217E">
        <w:rPr>
          <w:sz w:val="20"/>
          <w:szCs w:val="20"/>
          <w:lang w:val="en-US"/>
        </w:rPr>
        <w:t>Popov</w:t>
      </w:r>
      <w:r w:rsidRPr="00652729">
        <w:rPr>
          <w:sz w:val="20"/>
          <w:szCs w:val="20"/>
        </w:rPr>
        <w:t xml:space="preserve">, </w:t>
      </w:r>
      <w:r w:rsidRPr="005D217E">
        <w:rPr>
          <w:sz w:val="20"/>
          <w:szCs w:val="20"/>
          <w:lang w:val="en-US"/>
        </w:rPr>
        <w:t>K</w:t>
      </w:r>
      <w:r w:rsidRPr="00652729">
        <w:rPr>
          <w:sz w:val="20"/>
          <w:szCs w:val="20"/>
        </w:rPr>
        <w:t xml:space="preserve">. </w:t>
      </w:r>
      <w:r w:rsidRPr="005D217E">
        <w:rPr>
          <w:sz w:val="20"/>
          <w:szCs w:val="20"/>
          <w:lang w:val="en-US"/>
        </w:rPr>
        <w:t>G</w:t>
      </w:r>
      <w:r w:rsidRPr="00652729">
        <w:rPr>
          <w:sz w:val="20"/>
          <w:szCs w:val="20"/>
        </w:rPr>
        <w:t xml:space="preserve">., </w:t>
      </w:r>
      <w:r w:rsidRPr="005D217E">
        <w:rPr>
          <w:rFonts w:cstheme="minorHAnsi"/>
          <w:sz w:val="20"/>
          <w:szCs w:val="20"/>
          <w:lang w:val="en-US"/>
        </w:rPr>
        <w:t>P</w:t>
      </w:r>
      <w:r w:rsidRPr="00652729">
        <w:rPr>
          <w:rFonts w:cstheme="minorHAnsi"/>
          <w:sz w:val="20"/>
          <w:szCs w:val="20"/>
        </w:rPr>
        <w:t xml:space="preserve">. </w:t>
      </w:r>
      <w:r w:rsidRPr="005D217E">
        <w:rPr>
          <w:rFonts w:cstheme="minorHAnsi"/>
          <w:sz w:val="20"/>
          <w:szCs w:val="20"/>
          <w:lang w:val="en-US"/>
        </w:rPr>
        <w:t>Penchev</w:t>
      </w:r>
      <w:r w:rsidRPr="00652729">
        <w:rPr>
          <w:rFonts w:cstheme="minorHAnsi"/>
          <w:sz w:val="20"/>
          <w:szCs w:val="20"/>
        </w:rPr>
        <w:t xml:space="preserve">, </w:t>
      </w:r>
      <w:r w:rsidRPr="005D217E">
        <w:rPr>
          <w:i/>
          <w:sz w:val="20"/>
          <w:szCs w:val="20"/>
          <w:lang w:val="en-US"/>
        </w:rPr>
        <w:t>Selo Kasi-lak. Opitz a statistichno-ikonomicheska monografia</w:t>
      </w:r>
      <w:r w:rsidRPr="005D217E">
        <w:rPr>
          <w:sz w:val="20"/>
          <w:szCs w:val="20"/>
          <w:lang w:val="en-US"/>
        </w:rPr>
        <w:t xml:space="preserve"> (Sofia </w:t>
      </w:r>
      <w:r w:rsidRPr="00652729">
        <w:rPr>
          <w:sz w:val="20"/>
          <w:szCs w:val="20"/>
        </w:rPr>
        <w:t>1909</w:t>
      </w:r>
      <w:r w:rsidRPr="005D217E">
        <w:rPr>
          <w:rFonts w:cstheme="minorHAnsi"/>
          <w:sz w:val="20"/>
          <w:szCs w:val="20"/>
          <w:lang w:val="en-US"/>
        </w:rPr>
        <w:t>).</w:t>
      </w:r>
    </w:p>
    <w:p w:rsidR="009E6B0D" w:rsidRPr="00652729" w:rsidRDefault="009E6B0D" w:rsidP="00652729">
      <w:pPr>
        <w:ind w:left="360"/>
        <w:jc w:val="both"/>
        <w:rPr>
          <w:sz w:val="20"/>
          <w:szCs w:val="20"/>
        </w:rPr>
      </w:pPr>
      <w:r w:rsidRPr="00652729">
        <w:rPr>
          <w:rFonts w:cstheme="minorHAnsi"/>
          <w:sz w:val="20"/>
          <w:szCs w:val="20"/>
          <w:lang w:val="en-US"/>
        </w:rPr>
        <w:t>Pavlov</w:t>
      </w:r>
      <w:r w:rsidRPr="00652729">
        <w:rPr>
          <w:rFonts w:cstheme="minorHAnsi"/>
          <w:sz w:val="20"/>
          <w:szCs w:val="20"/>
        </w:rPr>
        <w:t xml:space="preserve">, </w:t>
      </w:r>
      <w:r w:rsidRPr="00652729">
        <w:rPr>
          <w:rFonts w:cstheme="minorHAnsi"/>
          <w:sz w:val="20"/>
          <w:szCs w:val="20"/>
          <w:lang w:val="en-US"/>
        </w:rPr>
        <w:t>A</w:t>
      </w:r>
      <w:r w:rsidRPr="00652729">
        <w:rPr>
          <w:rFonts w:cstheme="minorHAnsi"/>
          <w:sz w:val="20"/>
          <w:szCs w:val="20"/>
        </w:rPr>
        <w:t>., ‘</w:t>
      </w:r>
      <w:r w:rsidRPr="00652729">
        <w:rPr>
          <w:rFonts w:cstheme="minorHAnsi"/>
          <w:sz w:val="20"/>
          <w:szCs w:val="20"/>
          <w:lang w:val="en-US"/>
        </w:rPr>
        <w:t>Opit</w:t>
      </w:r>
      <w:r w:rsidRPr="00652729">
        <w:rPr>
          <w:rFonts w:cstheme="minorHAnsi"/>
          <w:sz w:val="20"/>
          <w:szCs w:val="20"/>
        </w:rPr>
        <w:t xml:space="preserve"> </w:t>
      </w:r>
      <w:r w:rsidRPr="00652729">
        <w:rPr>
          <w:rFonts w:cstheme="minorHAnsi"/>
          <w:sz w:val="20"/>
          <w:szCs w:val="20"/>
          <w:lang w:val="en-US"/>
        </w:rPr>
        <w:t>za</w:t>
      </w:r>
      <w:r w:rsidRPr="00652729">
        <w:rPr>
          <w:rFonts w:cstheme="minorHAnsi"/>
          <w:sz w:val="20"/>
          <w:szCs w:val="20"/>
        </w:rPr>
        <w:t xml:space="preserve"> </w:t>
      </w:r>
      <w:r w:rsidRPr="00652729">
        <w:rPr>
          <w:rFonts w:cstheme="minorHAnsi"/>
          <w:sz w:val="20"/>
          <w:szCs w:val="20"/>
          <w:lang w:val="en-US"/>
        </w:rPr>
        <w:t>prouchvane</w:t>
      </w:r>
      <w:r w:rsidRPr="00652729">
        <w:rPr>
          <w:rFonts w:cstheme="minorHAnsi"/>
          <w:sz w:val="20"/>
          <w:szCs w:val="20"/>
        </w:rPr>
        <w:t xml:space="preserve"> </w:t>
      </w:r>
      <w:r w:rsidRPr="00652729">
        <w:rPr>
          <w:rFonts w:cstheme="minorHAnsi"/>
          <w:sz w:val="20"/>
          <w:szCs w:val="20"/>
          <w:lang w:val="en-US"/>
        </w:rPr>
        <w:t>minaloto</w:t>
      </w:r>
      <w:r w:rsidRPr="00652729">
        <w:rPr>
          <w:rFonts w:cstheme="minorHAnsi"/>
          <w:sz w:val="20"/>
          <w:szCs w:val="20"/>
        </w:rPr>
        <w:t xml:space="preserve"> </w:t>
      </w:r>
      <w:r w:rsidRPr="00652729">
        <w:rPr>
          <w:rFonts w:cstheme="minorHAnsi"/>
          <w:sz w:val="20"/>
          <w:szCs w:val="20"/>
          <w:lang w:val="en-US"/>
        </w:rPr>
        <w:t>i</w:t>
      </w:r>
      <w:r w:rsidRPr="00652729">
        <w:rPr>
          <w:rFonts w:cstheme="minorHAnsi"/>
          <w:sz w:val="20"/>
          <w:szCs w:val="20"/>
        </w:rPr>
        <w:t xml:space="preserve"> </w:t>
      </w:r>
      <w:r w:rsidRPr="00652729">
        <w:rPr>
          <w:rFonts w:cstheme="minorHAnsi"/>
          <w:sz w:val="20"/>
          <w:szCs w:val="20"/>
          <w:lang w:val="en-US"/>
        </w:rPr>
        <w:t>nastoyashte</w:t>
      </w:r>
      <w:r w:rsidRPr="00652729">
        <w:rPr>
          <w:rFonts w:cstheme="minorHAnsi"/>
          <w:sz w:val="20"/>
          <w:szCs w:val="20"/>
        </w:rPr>
        <w:t xml:space="preserve"> </w:t>
      </w:r>
      <w:r w:rsidRPr="00652729">
        <w:rPr>
          <w:rFonts w:cstheme="minorHAnsi"/>
          <w:sz w:val="20"/>
          <w:szCs w:val="20"/>
          <w:lang w:val="en-US"/>
        </w:rPr>
        <w:t>ikonomichesko</w:t>
      </w:r>
      <w:r w:rsidRPr="00652729">
        <w:rPr>
          <w:rFonts w:cstheme="minorHAnsi"/>
          <w:sz w:val="20"/>
          <w:szCs w:val="20"/>
        </w:rPr>
        <w:t xml:space="preserve"> </w:t>
      </w:r>
      <w:r w:rsidRPr="00652729">
        <w:rPr>
          <w:rFonts w:cstheme="minorHAnsi"/>
          <w:sz w:val="20"/>
          <w:szCs w:val="20"/>
          <w:lang w:val="en-US"/>
        </w:rPr>
        <w:t>polojenie</w:t>
      </w:r>
      <w:r w:rsidRPr="00652729">
        <w:rPr>
          <w:rFonts w:cstheme="minorHAnsi"/>
          <w:sz w:val="20"/>
          <w:szCs w:val="20"/>
        </w:rPr>
        <w:t xml:space="preserve"> </w:t>
      </w:r>
      <w:r w:rsidRPr="00652729">
        <w:rPr>
          <w:rFonts w:cstheme="minorHAnsi"/>
          <w:sz w:val="20"/>
          <w:szCs w:val="20"/>
          <w:lang w:val="en-US"/>
        </w:rPr>
        <w:t>na</w:t>
      </w:r>
      <w:r w:rsidRPr="00652729">
        <w:rPr>
          <w:rFonts w:cstheme="minorHAnsi"/>
          <w:sz w:val="20"/>
          <w:szCs w:val="20"/>
        </w:rPr>
        <w:t xml:space="preserve"> </w:t>
      </w:r>
      <w:r w:rsidRPr="00652729">
        <w:rPr>
          <w:rFonts w:cstheme="minorHAnsi"/>
          <w:sz w:val="20"/>
          <w:szCs w:val="20"/>
          <w:lang w:val="en-US"/>
        </w:rPr>
        <w:t>gr</w:t>
      </w:r>
      <w:r w:rsidRPr="00652729">
        <w:rPr>
          <w:rFonts w:cstheme="minorHAnsi"/>
          <w:sz w:val="20"/>
          <w:szCs w:val="20"/>
        </w:rPr>
        <w:t xml:space="preserve">. </w:t>
      </w:r>
      <w:r w:rsidRPr="00652729">
        <w:rPr>
          <w:rFonts w:cstheme="minorHAnsi"/>
          <w:sz w:val="20"/>
          <w:szCs w:val="20"/>
          <w:lang w:val="en-US"/>
        </w:rPr>
        <w:t>Kazanlak</w:t>
      </w:r>
      <w:r w:rsidRPr="00EA504A">
        <w:rPr>
          <w:rFonts w:cstheme="minorHAnsi"/>
          <w:sz w:val="20"/>
          <w:szCs w:val="20"/>
        </w:rPr>
        <w:t xml:space="preserve">’, </w:t>
      </w:r>
      <w:r w:rsidRPr="00652729">
        <w:rPr>
          <w:i/>
          <w:sz w:val="20"/>
          <w:szCs w:val="20"/>
          <w:lang w:val="en-US"/>
        </w:rPr>
        <w:t>Spisanie</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Balgarskoto</w:t>
      </w:r>
      <w:r w:rsidRPr="00652729">
        <w:rPr>
          <w:i/>
          <w:sz w:val="20"/>
          <w:szCs w:val="20"/>
        </w:rPr>
        <w:t xml:space="preserve"> </w:t>
      </w:r>
      <w:r w:rsidRPr="00652729">
        <w:rPr>
          <w:i/>
          <w:sz w:val="20"/>
          <w:szCs w:val="20"/>
          <w:lang w:val="en-US"/>
        </w:rPr>
        <w:t>ikonomichesko</w:t>
      </w:r>
      <w:r w:rsidRPr="00652729">
        <w:rPr>
          <w:i/>
          <w:sz w:val="20"/>
          <w:szCs w:val="20"/>
        </w:rPr>
        <w:t xml:space="preserve"> </w:t>
      </w:r>
      <w:r w:rsidRPr="00652729">
        <w:rPr>
          <w:sz w:val="20"/>
          <w:szCs w:val="20"/>
          <w:lang w:val="en-US"/>
        </w:rPr>
        <w:t>drujestvo</w:t>
      </w:r>
      <w:r w:rsidRPr="00EA504A">
        <w:rPr>
          <w:sz w:val="20"/>
          <w:szCs w:val="20"/>
        </w:rPr>
        <w:t>, 9 (</w:t>
      </w:r>
      <w:r w:rsidRPr="00652729">
        <w:rPr>
          <w:sz w:val="20"/>
          <w:szCs w:val="20"/>
        </w:rPr>
        <w:t>1907</w:t>
      </w:r>
      <w:r w:rsidRPr="00EA504A">
        <w:rPr>
          <w:sz w:val="20"/>
          <w:szCs w:val="20"/>
        </w:rPr>
        <w:t>)</w:t>
      </w:r>
      <w:r w:rsidRPr="00652729">
        <w:rPr>
          <w:sz w:val="20"/>
          <w:szCs w:val="20"/>
        </w:rPr>
        <w:t>, 7</w:t>
      </w:r>
      <w:r w:rsidRPr="00652729">
        <w:rPr>
          <w:rFonts w:cstheme="minorHAnsi"/>
          <w:sz w:val="20"/>
          <w:szCs w:val="20"/>
        </w:rPr>
        <w:t>,</w:t>
      </w:r>
      <w:r w:rsidRPr="00EA504A">
        <w:rPr>
          <w:rFonts w:cstheme="minorHAnsi"/>
          <w:sz w:val="20"/>
          <w:szCs w:val="20"/>
        </w:rPr>
        <w:t xml:space="preserve"> </w:t>
      </w:r>
      <w:r w:rsidRPr="00652729">
        <w:rPr>
          <w:rFonts w:cstheme="minorHAnsi"/>
          <w:sz w:val="20"/>
          <w:szCs w:val="20"/>
          <w:lang w:val="en-US"/>
        </w:rPr>
        <w:t>pp</w:t>
      </w:r>
      <w:r w:rsidRPr="00EA504A">
        <w:rPr>
          <w:rFonts w:cstheme="minorHAnsi"/>
          <w:sz w:val="20"/>
          <w:szCs w:val="20"/>
        </w:rPr>
        <w:t xml:space="preserve">. </w:t>
      </w:r>
      <w:r w:rsidRPr="00652729">
        <w:rPr>
          <w:rFonts w:cstheme="minorHAnsi"/>
          <w:sz w:val="20"/>
          <w:szCs w:val="20"/>
        </w:rPr>
        <w:t>441-444.</w:t>
      </w:r>
    </w:p>
    <w:p w:rsidR="009E6B0D" w:rsidRPr="00652729" w:rsidRDefault="009E6B0D" w:rsidP="00652729">
      <w:pPr>
        <w:ind w:left="360"/>
        <w:jc w:val="both"/>
        <w:rPr>
          <w:sz w:val="20"/>
          <w:szCs w:val="20"/>
        </w:rPr>
      </w:pPr>
      <w:r w:rsidRPr="00652729">
        <w:rPr>
          <w:sz w:val="20"/>
          <w:szCs w:val="20"/>
          <w:lang w:val="fr-BE"/>
        </w:rPr>
        <w:t>Pavlov</w:t>
      </w:r>
      <w:r w:rsidRPr="00652729">
        <w:rPr>
          <w:sz w:val="20"/>
          <w:szCs w:val="20"/>
        </w:rPr>
        <w:t xml:space="preserve">, </w:t>
      </w:r>
      <w:r w:rsidRPr="00652729">
        <w:rPr>
          <w:sz w:val="20"/>
          <w:szCs w:val="20"/>
          <w:lang w:val="fr-BE"/>
        </w:rPr>
        <w:t>A</w:t>
      </w:r>
      <w:r w:rsidRPr="00652729">
        <w:rPr>
          <w:sz w:val="20"/>
          <w:szCs w:val="20"/>
        </w:rPr>
        <w:t>., ‘</w:t>
      </w:r>
      <w:r w:rsidRPr="00652729">
        <w:rPr>
          <w:sz w:val="20"/>
          <w:szCs w:val="20"/>
          <w:lang w:val="fr-BE"/>
        </w:rPr>
        <w:t>Ikonomicheskoto</w:t>
      </w:r>
      <w:r w:rsidRPr="00652729">
        <w:rPr>
          <w:sz w:val="20"/>
          <w:szCs w:val="20"/>
        </w:rPr>
        <w:t xml:space="preserve"> </w:t>
      </w:r>
      <w:r w:rsidRPr="00652729">
        <w:rPr>
          <w:sz w:val="20"/>
          <w:szCs w:val="20"/>
          <w:lang w:val="fr-BE"/>
        </w:rPr>
        <w:t>razvitie</w:t>
      </w:r>
      <w:r w:rsidRPr="00652729">
        <w:rPr>
          <w:sz w:val="20"/>
          <w:szCs w:val="20"/>
        </w:rPr>
        <w:t xml:space="preserve"> </w:t>
      </w:r>
      <w:r w:rsidRPr="00652729">
        <w:rPr>
          <w:sz w:val="20"/>
          <w:szCs w:val="20"/>
          <w:lang w:val="fr-BE"/>
        </w:rPr>
        <w:t>i</w:t>
      </w:r>
      <w:r w:rsidRPr="00652729">
        <w:rPr>
          <w:sz w:val="20"/>
          <w:szCs w:val="20"/>
        </w:rPr>
        <w:t xml:space="preserve"> </w:t>
      </w:r>
      <w:r w:rsidRPr="00652729">
        <w:rPr>
          <w:sz w:val="20"/>
          <w:szCs w:val="20"/>
          <w:lang w:val="fr-BE"/>
        </w:rPr>
        <w:t>sastoyanie</w:t>
      </w:r>
      <w:r w:rsidRPr="00652729">
        <w:rPr>
          <w:sz w:val="20"/>
          <w:szCs w:val="20"/>
        </w:rPr>
        <w:t xml:space="preserve"> </w:t>
      </w:r>
      <w:r w:rsidRPr="00652729">
        <w:rPr>
          <w:sz w:val="20"/>
          <w:szCs w:val="20"/>
          <w:lang w:val="fr-BE"/>
        </w:rPr>
        <w:t>na</w:t>
      </w:r>
      <w:r w:rsidRPr="00652729">
        <w:rPr>
          <w:sz w:val="20"/>
          <w:szCs w:val="20"/>
        </w:rPr>
        <w:t xml:space="preserve"> </w:t>
      </w:r>
      <w:r w:rsidRPr="00652729">
        <w:rPr>
          <w:sz w:val="20"/>
          <w:szCs w:val="20"/>
          <w:lang w:val="fr-BE"/>
        </w:rPr>
        <w:t>gr</w:t>
      </w:r>
      <w:r w:rsidRPr="00652729">
        <w:rPr>
          <w:sz w:val="20"/>
          <w:szCs w:val="20"/>
        </w:rPr>
        <w:t xml:space="preserve">. </w:t>
      </w:r>
      <w:r w:rsidRPr="00652729">
        <w:rPr>
          <w:sz w:val="20"/>
          <w:szCs w:val="20"/>
          <w:lang w:val="fr-BE"/>
        </w:rPr>
        <w:t>Kazanlak</w:t>
      </w:r>
      <w:r w:rsidRPr="00652729">
        <w:rPr>
          <w:sz w:val="20"/>
          <w:szCs w:val="20"/>
        </w:rPr>
        <w:t xml:space="preserve">’, </w:t>
      </w:r>
      <w:r w:rsidRPr="00652729">
        <w:rPr>
          <w:sz w:val="20"/>
          <w:szCs w:val="20"/>
          <w:lang w:val="fr-BE"/>
        </w:rPr>
        <w:t>Kazanlak</w:t>
      </w:r>
      <w:r w:rsidRPr="00652729">
        <w:rPr>
          <w:sz w:val="20"/>
          <w:szCs w:val="20"/>
        </w:rPr>
        <w:t xml:space="preserve"> </w:t>
      </w:r>
      <w:r w:rsidRPr="00652729">
        <w:rPr>
          <w:sz w:val="20"/>
          <w:szCs w:val="20"/>
          <w:lang w:val="fr-BE"/>
        </w:rPr>
        <w:t>v</w:t>
      </w:r>
      <w:r w:rsidRPr="00652729">
        <w:rPr>
          <w:sz w:val="20"/>
          <w:szCs w:val="20"/>
        </w:rPr>
        <w:t xml:space="preserve"> </w:t>
      </w:r>
      <w:r w:rsidRPr="00652729">
        <w:rPr>
          <w:sz w:val="20"/>
          <w:szCs w:val="20"/>
          <w:lang w:val="fr-BE"/>
        </w:rPr>
        <w:t>minaloto</w:t>
      </w:r>
      <w:r w:rsidRPr="00652729">
        <w:rPr>
          <w:sz w:val="20"/>
          <w:szCs w:val="20"/>
        </w:rPr>
        <w:t xml:space="preserve"> </w:t>
      </w:r>
      <w:r w:rsidRPr="00652729">
        <w:rPr>
          <w:sz w:val="20"/>
          <w:szCs w:val="20"/>
          <w:lang w:val="fr-BE"/>
        </w:rPr>
        <w:t>i</w:t>
      </w:r>
      <w:r w:rsidRPr="00652729">
        <w:rPr>
          <w:sz w:val="20"/>
          <w:szCs w:val="20"/>
        </w:rPr>
        <w:t xml:space="preserve"> </w:t>
      </w:r>
      <w:r w:rsidRPr="00652729">
        <w:rPr>
          <w:sz w:val="20"/>
          <w:szCs w:val="20"/>
          <w:lang w:val="fr-BE"/>
        </w:rPr>
        <w:t>dnes</w:t>
      </w:r>
      <w:r w:rsidRPr="00652729">
        <w:rPr>
          <w:sz w:val="20"/>
          <w:szCs w:val="20"/>
        </w:rPr>
        <w:t xml:space="preserve">, 1 (1912), </w:t>
      </w:r>
      <w:r w:rsidRPr="00652729">
        <w:rPr>
          <w:sz w:val="20"/>
          <w:szCs w:val="20"/>
          <w:lang w:val="fr-BE"/>
        </w:rPr>
        <w:t>pp</w:t>
      </w:r>
      <w:r w:rsidRPr="00652729">
        <w:rPr>
          <w:sz w:val="20"/>
          <w:szCs w:val="20"/>
        </w:rPr>
        <w:t>. 280-335.</w:t>
      </w:r>
    </w:p>
    <w:p w:rsidR="009E6B0D" w:rsidRPr="00652729" w:rsidRDefault="009E6B0D" w:rsidP="00652729">
      <w:pPr>
        <w:ind w:left="360"/>
        <w:jc w:val="both"/>
        <w:rPr>
          <w:sz w:val="20"/>
          <w:szCs w:val="20"/>
        </w:rPr>
      </w:pPr>
      <w:r w:rsidRPr="00652729">
        <w:rPr>
          <w:rFonts w:cstheme="minorHAnsi"/>
          <w:sz w:val="20"/>
          <w:szCs w:val="20"/>
          <w:lang w:val="en-US"/>
        </w:rPr>
        <w:t>Pavlovska</w:t>
      </w:r>
      <w:r w:rsidRPr="00652729">
        <w:rPr>
          <w:rFonts w:cstheme="minorHAnsi"/>
          <w:sz w:val="20"/>
          <w:szCs w:val="20"/>
        </w:rPr>
        <w:t xml:space="preserve">, </w:t>
      </w:r>
      <w:r w:rsidRPr="00652729">
        <w:rPr>
          <w:rFonts w:cstheme="minorHAnsi"/>
          <w:sz w:val="20"/>
          <w:szCs w:val="20"/>
          <w:lang w:val="en-US"/>
        </w:rPr>
        <w:t>Ts</w:t>
      </w:r>
      <w:r w:rsidRPr="00652729">
        <w:rPr>
          <w:rFonts w:cstheme="minorHAnsi"/>
          <w:sz w:val="20"/>
          <w:szCs w:val="20"/>
        </w:rPr>
        <w:t xml:space="preserve">., </w:t>
      </w:r>
      <w:r w:rsidRPr="00652729">
        <w:rPr>
          <w:rFonts w:cstheme="minorHAnsi"/>
          <w:i/>
          <w:sz w:val="20"/>
          <w:szCs w:val="20"/>
          <w:lang w:val="en-US"/>
        </w:rPr>
        <w:t>Vazrojdenskiyat</w:t>
      </w:r>
      <w:r w:rsidRPr="00652729">
        <w:rPr>
          <w:rFonts w:cstheme="minorHAnsi"/>
          <w:i/>
          <w:sz w:val="20"/>
          <w:szCs w:val="20"/>
        </w:rPr>
        <w:t xml:space="preserve"> </w:t>
      </w:r>
      <w:r w:rsidRPr="00652729">
        <w:rPr>
          <w:rFonts w:cstheme="minorHAnsi"/>
          <w:i/>
          <w:sz w:val="20"/>
          <w:szCs w:val="20"/>
          <w:lang w:val="en-US"/>
        </w:rPr>
        <w:t>Sopot</w:t>
      </w:r>
      <w:r w:rsidRPr="00652729">
        <w:rPr>
          <w:rFonts w:cstheme="minorHAnsi"/>
          <w:sz w:val="20"/>
          <w:szCs w:val="20"/>
        </w:rPr>
        <w:t xml:space="preserve"> (</w:t>
      </w:r>
      <w:r w:rsidRPr="00652729">
        <w:rPr>
          <w:rFonts w:cstheme="minorHAnsi"/>
          <w:sz w:val="20"/>
          <w:szCs w:val="20"/>
          <w:lang w:val="en-US"/>
        </w:rPr>
        <w:t>Plovdiv</w:t>
      </w:r>
      <w:r w:rsidRPr="00652729">
        <w:rPr>
          <w:rFonts w:cstheme="minorHAnsi"/>
          <w:sz w:val="20"/>
          <w:szCs w:val="20"/>
        </w:rPr>
        <w:t>, 1987).</w:t>
      </w:r>
    </w:p>
    <w:p w:rsidR="009E6B0D" w:rsidRPr="00652729" w:rsidRDefault="009E6B0D" w:rsidP="00652729">
      <w:pPr>
        <w:ind w:left="360"/>
        <w:jc w:val="both"/>
        <w:rPr>
          <w:sz w:val="20"/>
          <w:szCs w:val="20"/>
        </w:rPr>
      </w:pPr>
      <w:r w:rsidRPr="00652729">
        <w:rPr>
          <w:sz w:val="20"/>
          <w:szCs w:val="20"/>
          <w:lang w:val="fr-BE"/>
        </w:rPr>
        <w:t>Persiiski</w:t>
      </w:r>
      <w:r w:rsidRPr="005D217E">
        <w:rPr>
          <w:sz w:val="20"/>
          <w:szCs w:val="20"/>
        </w:rPr>
        <w:t xml:space="preserve">, </w:t>
      </w:r>
      <w:r w:rsidRPr="00652729">
        <w:rPr>
          <w:sz w:val="20"/>
          <w:szCs w:val="20"/>
          <w:lang w:val="fr-BE"/>
        </w:rPr>
        <w:t>B</w:t>
      </w:r>
      <w:r w:rsidRPr="005D217E">
        <w:rPr>
          <w:sz w:val="20"/>
          <w:szCs w:val="20"/>
        </w:rPr>
        <w:t xml:space="preserve">. </w:t>
      </w:r>
      <w:r w:rsidRPr="00652729">
        <w:rPr>
          <w:sz w:val="20"/>
          <w:szCs w:val="20"/>
          <w:lang w:val="fr-BE"/>
        </w:rPr>
        <w:t>A</w:t>
      </w:r>
      <w:r w:rsidRPr="005D217E">
        <w:rPr>
          <w:sz w:val="20"/>
          <w:szCs w:val="20"/>
        </w:rPr>
        <w:t xml:space="preserve">., </w:t>
      </w:r>
      <w:r w:rsidRPr="00652729">
        <w:rPr>
          <w:i/>
          <w:sz w:val="20"/>
          <w:szCs w:val="20"/>
          <w:lang w:val="fr-BE"/>
        </w:rPr>
        <w:t>Kilimenata</w:t>
      </w:r>
      <w:r w:rsidRPr="005D217E">
        <w:rPr>
          <w:i/>
          <w:sz w:val="20"/>
          <w:szCs w:val="20"/>
        </w:rPr>
        <w:t xml:space="preserve"> </w:t>
      </w:r>
      <w:r w:rsidRPr="00652729">
        <w:rPr>
          <w:i/>
          <w:sz w:val="20"/>
          <w:szCs w:val="20"/>
          <w:lang w:val="fr-BE"/>
        </w:rPr>
        <w:t>industriya</w:t>
      </w:r>
      <w:r w:rsidRPr="005D217E">
        <w:rPr>
          <w:i/>
          <w:sz w:val="20"/>
          <w:szCs w:val="20"/>
        </w:rPr>
        <w:t xml:space="preserve"> </w:t>
      </w:r>
      <w:r w:rsidRPr="00652729">
        <w:rPr>
          <w:i/>
          <w:sz w:val="20"/>
          <w:szCs w:val="20"/>
          <w:lang w:val="fr-BE"/>
        </w:rPr>
        <w:t>v</w:t>
      </w:r>
      <w:r w:rsidRPr="005D217E">
        <w:rPr>
          <w:i/>
          <w:sz w:val="20"/>
          <w:szCs w:val="20"/>
        </w:rPr>
        <w:t xml:space="preserve"> </w:t>
      </w:r>
      <w:r w:rsidRPr="00652729">
        <w:rPr>
          <w:i/>
          <w:sz w:val="20"/>
          <w:szCs w:val="20"/>
          <w:lang w:val="fr-BE"/>
        </w:rPr>
        <w:t>Balgaria</w:t>
      </w:r>
      <w:r w:rsidRPr="005D217E">
        <w:rPr>
          <w:i/>
          <w:sz w:val="20"/>
          <w:szCs w:val="20"/>
        </w:rPr>
        <w:t xml:space="preserve"> </w:t>
      </w:r>
      <w:r w:rsidRPr="005D217E">
        <w:rPr>
          <w:sz w:val="20"/>
          <w:szCs w:val="20"/>
        </w:rPr>
        <w:t>(</w:t>
      </w:r>
      <w:r w:rsidRPr="00652729">
        <w:rPr>
          <w:sz w:val="20"/>
          <w:szCs w:val="20"/>
          <w:lang w:val="fr-BE"/>
        </w:rPr>
        <w:t>Shumen</w:t>
      </w:r>
      <w:r w:rsidRPr="005D217E">
        <w:rPr>
          <w:sz w:val="20"/>
          <w:szCs w:val="20"/>
        </w:rPr>
        <w:t>, 1907).</w:t>
      </w:r>
    </w:p>
    <w:p w:rsidR="009E6B0D" w:rsidRPr="00652729" w:rsidRDefault="009E6B0D" w:rsidP="00652729">
      <w:pPr>
        <w:ind w:left="360"/>
        <w:jc w:val="both"/>
        <w:rPr>
          <w:sz w:val="20"/>
          <w:szCs w:val="20"/>
        </w:rPr>
      </w:pPr>
      <w:r w:rsidRPr="00652729">
        <w:rPr>
          <w:rFonts w:cstheme="minorHAnsi"/>
          <w:sz w:val="20"/>
          <w:szCs w:val="20"/>
          <w:lang w:val="en-US"/>
        </w:rPr>
        <w:t>P</w:t>
      </w:r>
      <w:r w:rsidRPr="00652729">
        <w:rPr>
          <w:rFonts w:cstheme="minorHAnsi"/>
          <w:sz w:val="20"/>
          <w:szCs w:val="20"/>
        </w:rPr>
        <w:t xml:space="preserve">. </w:t>
      </w:r>
      <w:r w:rsidRPr="00652729">
        <w:rPr>
          <w:rFonts w:cstheme="minorHAnsi"/>
          <w:sz w:val="20"/>
          <w:szCs w:val="20"/>
          <w:lang w:val="en-US"/>
        </w:rPr>
        <w:t>J</w:t>
      </w:r>
      <w:r w:rsidRPr="00652729">
        <w:rPr>
          <w:rFonts w:cstheme="minorHAnsi"/>
          <w:sz w:val="20"/>
          <w:szCs w:val="20"/>
        </w:rPr>
        <w:t>. ‘</w:t>
      </w:r>
      <w:r w:rsidRPr="00652729">
        <w:rPr>
          <w:rFonts w:cstheme="minorHAnsi"/>
          <w:sz w:val="20"/>
          <w:szCs w:val="20"/>
          <w:lang w:val="en-US"/>
        </w:rPr>
        <w:t>Boyadisvanie</w:t>
      </w:r>
      <w:r w:rsidRPr="00652729">
        <w:rPr>
          <w:rFonts w:cstheme="minorHAnsi"/>
          <w:sz w:val="20"/>
          <w:szCs w:val="20"/>
        </w:rPr>
        <w:t xml:space="preserve"> </w:t>
      </w:r>
      <w:r w:rsidRPr="00652729">
        <w:rPr>
          <w:rFonts w:cstheme="minorHAnsi"/>
          <w:sz w:val="20"/>
          <w:szCs w:val="20"/>
          <w:lang w:val="en-US"/>
        </w:rPr>
        <w:t>na</w:t>
      </w:r>
      <w:r w:rsidRPr="00652729">
        <w:rPr>
          <w:rFonts w:cstheme="minorHAnsi"/>
          <w:sz w:val="20"/>
          <w:szCs w:val="20"/>
        </w:rPr>
        <w:t xml:space="preserve"> </w:t>
      </w:r>
      <w:r w:rsidRPr="00652729">
        <w:rPr>
          <w:rFonts w:cstheme="minorHAnsi"/>
          <w:sz w:val="20"/>
          <w:szCs w:val="20"/>
          <w:lang w:val="en-US"/>
        </w:rPr>
        <w:t>domashno</w:t>
      </w:r>
      <w:r w:rsidRPr="00652729">
        <w:rPr>
          <w:rFonts w:cstheme="minorHAnsi"/>
          <w:sz w:val="20"/>
          <w:szCs w:val="20"/>
        </w:rPr>
        <w:t xml:space="preserve"> </w:t>
      </w:r>
      <w:r w:rsidRPr="00652729">
        <w:rPr>
          <w:rFonts w:cstheme="minorHAnsi"/>
          <w:sz w:val="20"/>
          <w:szCs w:val="20"/>
          <w:lang w:val="en-US"/>
        </w:rPr>
        <w:t>konopeno</w:t>
      </w:r>
      <w:r w:rsidRPr="00652729">
        <w:rPr>
          <w:rFonts w:cstheme="minorHAnsi"/>
          <w:sz w:val="20"/>
          <w:szCs w:val="20"/>
        </w:rPr>
        <w:t xml:space="preserve"> </w:t>
      </w:r>
      <w:r w:rsidRPr="00652729">
        <w:rPr>
          <w:rFonts w:cstheme="minorHAnsi"/>
          <w:sz w:val="20"/>
          <w:szCs w:val="20"/>
          <w:lang w:val="en-US"/>
        </w:rPr>
        <w:t>platno</w:t>
      </w:r>
      <w:r w:rsidRPr="00652729">
        <w:rPr>
          <w:rFonts w:cstheme="minorHAnsi"/>
          <w:sz w:val="20"/>
          <w:szCs w:val="20"/>
        </w:rPr>
        <w:t xml:space="preserve">’, </w:t>
      </w:r>
      <w:r w:rsidRPr="00652729">
        <w:rPr>
          <w:rFonts w:cstheme="minorHAnsi"/>
          <w:i/>
          <w:sz w:val="20"/>
          <w:szCs w:val="20"/>
          <w:lang w:val="en-US"/>
        </w:rPr>
        <w:t>Targovski</w:t>
      </w:r>
      <w:r w:rsidRPr="00652729">
        <w:rPr>
          <w:rFonts w:cstheme="minorHAnsi"/>
          <w:i/>
          <w:sz w:val="20"/>
          <w:szCs w:val="20"/>
        </w:rPr>
        <w:t xml:space="preserve"> </w:t>
      </w:r>
      <w:r w:rsidRPr="00652729">
        <w:rPr>
          <w:rFonts w:cstheme="minorHAnsi"/>
          <w:i/>
          <w:sz w:val="20"/>
          <w:szCs w:val="20"/>
          <w:lang w:val="en-US"/>
        </w:rPr>
        <w:t>vesti</w:t>
      </w:r>
      <w:r w:rsidRPr="00652729">
        <w:rPr>
          <w:rFonts w:cstheme="minorHAnsi"/>
          <w:i/>
          <w:sz w:val="20"/>
          <w:szCs w:val="20"/>
        </w:rPr>
        <w:t xml:space="preserve">, </w:t>
      </w:r>
      <w:r w:rsidRPr="00652729">
        <w:rPr>
          <w:rFonts w:cstheme="minorHAnsi"/>
          <w:sz w:val="20"/>
          <w:szCs w:val="20"/>
        </w:rPr>
        <w:t xml:space="preserve">I, No. 10, 14 </w:t>
      </w:r>
      <w:r w:rsidRPr="00652729">
        <w:rPr>
          <w:rFonts w:cstheme="minorHAnsi"/>
          <w:sz w:val="20"/>
          <w:szCs w:val="20"/>
          <w:lang w:val="en-US"/>
        </w:rPr>
        <w:t>July</w:t>
      </w:r>
      <w:r w:rsidRPr="005D217E">
        <w:rPr>
          <w:rFonts w:cstheme="minorHAnsi"/>
          <w:sz w:val="20"/>
          <w:szCs w:val="20"/>
        </w:rPr>
        <w:t xml:space="preserve"> </w:t>
      </w:r>
      <w:r w:rsidRPr="00652729">
        <w:rPr>
          <w:rFonts w:cstheme="minorHAnsi"/>
          <w:sz w:val="20"/>
          <w:szCs w:val="20"/>
        </w:rPr>
        <w:t xml:space="preserve">1899, </w:t>
      </w:r>
      <w:r w:rsidRPr="00652729">
        <w:rPr>
          <w:rFonts w:cstheme="minorHAnsi"/>
          <w:sz w:val="20"/>
          <w:szCs w:val="20"/>
          <w:lang w:val="en-US"/>
        </w:rPr>
        <w:t>pp</w:t>
      </w:r>
      <w:r w:rsidRPr="00652729">
        <w:rPr>
          <w:rFonts w:cstheme="minorHAnsi"/>
          <w:sz w:val="20"/>
          <w:szCs w:val="20"/>
        </w:rPr>
        <w:t>. 2-3.</w:t>
      </w:r>
    </w:p>
    <w:p w:rsidR="009E6B0D" w:rsidRPr="00652729" w:rsidRDefault="009E6B0D" w:rsidP="00652729">
      <w:pPr>
        <w:ind w:left="360"/>
        <w:jc w:val="both"/>
        <w:rPr>
          <w:sz w:val="20"/>
          <w:szCs w:val="20"/>
        </w:rPr>
      </w:pPr>
      <w:r w:rsidRPr="00652729">
        <w:rPr>
          <w:rFonts w:cstheme="minorHAnsi"/>
          <w:sz w:val="20"/>
          <w:szCs w:val="20"/>
        </w:rPr>
        <w:t>‘</w:t>
      </w:r>
      <w:r w:rsidRPr="00652729">
        <w:rPr>
          <w:rFonts w:cstheme="minorHAnsi"/>
          <w:sz w:val="20"/>
          <w:szCs w:val="20"/>
          <w:lang w:val="en-US"/>
        </w:rPr>
        <w:t>Platnarstvoto</w:t>
      </w:r>
      <w:r w:rsidRPr="00652729">
        <w:rPr>
          <w:rFonts w:cstheme="minorHAnsi"/>
          <w:sz w:val="20"/>
          <w:szCs w:val="20"/>
        </w:rPr>
        <w:t xml:space="preserve"> </w:t>
      </w:r>
      <w:r w:rsidRPr="00652729">
        <w:rPr>
          <w:rFonts w:cstheme="minorHAnsi"/>
          <w:sz w:val="20"/>
          <w:szCs w:val="20"/>
          <w:lang w:val="en-US"/>
        </w:rPr>
        <w:t>v</w:t>
      </w:r>
      <w:r w:rsidRPr="00652729">
        <w:rPr>
          <w:rFonts w:cstheme="minorHAnsi"/>
          <w:sz w:val="20"/>
          <w:szCs w:val="20"/>
        </w:rPr>
        <w:t xml:space="preserve"> </w:t>
      </w:r>
      <w:r w:rsidRPr="00652729">
        <w:rPr>
          <w:rFonts w:cstheme="minorHAnsi"/>
          <w:sz w:val="20"/>
          <w:szCs w:val="20"/>
          <w:lang w:val="en-US"/>
        </w:rPr>
        <w:t>g</w:t>
      </w:r>
      <w:r w:rsidRPr="00652729">
        <w:rPr>
          <w:rFonts w:cstheme="minorHAnsi"/>
          <w:sz w:val="20"/>
          <w:szCs w:val="20"/>
        </w:rPr>
        <w:t xml:space="preserve">. </w:t>
      </w:r>
      <w:r w:rsidRPr="00652729">
        <w:rPr>
          <w:rFonts w:cstheme="minorHAnsi"/>
          <w:sz w:val="20"/>
          <w:szCs w:val="20"/>
          <w:lang w:val="en-US"/>
        </w:rPr>
        <w:t>Vratsa</w:t>
      </w:r>
      <w:r w:rsidRPr="00652729">
        <w:rPr>
          <w:rFonts w:cstheme="minorHAnsi"/>
          <w:sz w:val="20"/>
          <w:szCs w:val="20"/>
        </w:rPr>
        <w:t xml:space="preserve">’, </w:t>
      </w:r>
      <w:r w:rsidRPr="00652729">
        <w:rPr>
          <w:rFonts w:cstheme="minorHAnsi"/>
          <w:i/>
          <w:sz w:val="20"/>
          <w:szCs w:val="20"/>
          <w:lang w:val="en-US"/>
        </w:rPr>
        <w:t>Targovski</w:t>
      </w:r>
      <w:r w:rsidRPr="00652729">
        <w:rPr>
          <w:rFonts w:cstheme="minorHAnsi"/>
          <w:i/>
          <w:sz w:val="20"/>
          <w:szCs w:val="20"/>
        </w:rPr>
        <w:t xml:space="preserve"> </w:t>
      </w:r>
      <w:r w:rsidRPr="00652729">
        <w:rPr>
          <w:rFonts w:cstheme="minorHAnsi"/>
          <w:i/>
          <w:sz w:val="20"/>
          <w:szCs w:val="20"/>
          <w:lang w:val="en-US"/>
        </w:rPr>
        <w:t>bulletin</w:t>
      </w:r>
      <w:r w:rsidRPr="00652729">
        <w:rPr>
          <w:rFonts w:cstheme="minorHAnsi"/>
          <w:sz w:val="20"/>
          <w:szCs w:val="20"/>
        </w:rPr>
        <w:t xml:space="preserve">, I, No. 32, 19 </w:t>
      </w:r>
      <w:r w:rsidRPr="00652729">
        <w:rPr>
          <w:rFonts w:cstheme="minorHAnsi"/>
          <w:sz w:val="20"/>
          <w:szCs w:val="20"/>
          <w:lang w:val="en-US"/>
        </w:rPr>
        <w:t xml:space="preserve">October </w:t>
      </w:r>
      <w:r w:rsidRPr="00652729">
        <w:rPr>
          <w:rFonts w:cstheme="minorHAnsi"/>
          <w:sz w:val="20"/>
          <w:szCs w:val="20"/>
        </w:rPr>
        <w:t>1902, pp. 5-6.</w:t>
      </w:r>
    </w:p>
    <w:p w:rsidR="009E6B0D" w:rsidRPr="00652729" w:rsidRDefault="009E6B0D" w:rsidP="00652729">
      <w:pPr>
        <w:ind w:left="360"/>
        <w:jc w:val="both"/>
        <w:rPr>
          <w:sz w:val="20"/>
          <w:szCs w:val="20"/>
        </w:rPr>
      </w:pPr>
      <w:r w:rsidRPr="00652729">
        <w:rPr>
          <w:rFonts w:cstheme="minorHAnsi"/>
          <w:i/>
          <w:sz w:val="20"/>
          <w:szCs w:val="20"/>
          <w:lang w:val="en-US"/>
        </w:rPr>
        <w:t>Plovdivska</w:t>
      </w:r>
      <w:r w:rsidRPr="00652729">
        <w:rPr>
          <w:rFonts w:cstheme="minorHAnsi"/>
          <w:i/>
          <w:sz w:val="20"/>
          <w:szCs w:val="20"/>
        </w:rPr>
        <w:t xml:space="preserve"> </w:t>
      </w:r>
      <w:r w:rsidRPr="00652729">
        <w:rPr>
          <w:rFonts w:cstheme="minorHAnsi"/>
          <w:i/>
          <w:sz w:val="20"/>
          <w:szCs w:val="20"/>
          <w:lang w:val="en-US"/>
        </w:rPr>
        <w:t>targovsko</w:t>
      </w:r>
      <w:r w:rsidRPr="00652729">
        <w:rPr>
          <w:rFonts w:cstheme="minorHAnsi"/>
          <w:i/>
          <w:sz w:val="20"/>
          <w:szCs w:val="20"/>
        </w:rPr>
        <w:t>-</w:t>
      </w:r>
      <w:r w:rsidRPr="00652729">
        <w:rPr>
          <w:rFonts w:cstheme="minorHAnsi"/>
          <w:i/>
          <w:sz w:val="20"/>
          <w:szCs w:val="20"/>
          <w:lang w:val="en-US"/>
        </w:rPr>
        <w:t>industrialna</w:t>
      </w:r>
      <w:r w:rsidRPr="00652729">
        <w:rPr>
          <w:rFonts w:cstheme="minorHAnsi"/>
          <w:i/>
          <w:sz w:val="20"/>
          <w:szCs w:val="20"/>
        </w:rPr>
        <w:t xml:space="preserve"> </w:t>
      </w:r>
      <w:r w:rsidRPr="00652729">
        <w:rPr>
          <w:rFonts w:cstheme="minorHAnsi"/>
          <w:i/>
          <w:sz w:val="20"/>
          <w:szCs w:val="20"/>
          <w:lang w:val="en-US"/>
        </w:rPr>
        <w:t>kamara</w:t>
      </w:r>
      <w:r w:rsidRPr="00652729">
        <w:rPr>
          <w:rFonts w:cstheme="minorHAnsi"/>
          <w:i/>
          <w:sz w:val="20"/>
          <w:szCs w:val="20"/>
        </w:rPr>
        <w:t xml:space="preserve">. </w:t>
      </w:r>
      <w:r w:rsidRPr="00652729">
        <w:rPr>
          <w:rFonts w:cstheme="minorHAnsi"/>
          <w:i/>
          <w:sz w:val="20"/>
          <w:szCs w:val="20"/>
          <w:lang w:val="en-US"/>
        </w:rPr>
        <w:t>Sesiya</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Obshtoto</w:t>
      </w:r>
      <w:r w:rsidRPr="00652729">
        <w:rPr>
          <w:rFonts w:cstheme="minorHAnsi"/>
          <w:i/>
          <w:sz w:val="20"/>
          <w:szCs w:val="20"/>
        </w:rPr>
        <w:t xml:space="preserve"> </w:t>
      </w:r>
      <w:r w:rsidRPr="00652729">
        <w:rPr>
          <w:rFonts w:cstheme="minorHAnsi"/>
          <w:i/>
          <w:sz w:val="20"/>
          <w:szCs w:val="20"/>
          <w:lang w:val="en-US"/>
        </w:rPr>
        <w:t>godishno</w:t>
      </w:r>
      <w:r w:rsidRPr="00652729">
        <w:rPr>
          <w:rFonts w:cstheme="minorHAnsi"/>
          <w:i/>
          <w:sz w:val="20"/>
          <w:szCs w:val="20"/>
        </w:rPr>
        <w:t xml:space="preserve"> </w:t>
      </w:r>
      <w:r w:rsidRPr="00652729">
        <w:rPr>
          <w:rFonts w:cstheme="minorHAnsi"/>
          <w:i/>
          <w:sz w:val="20"/>
          <w:szCs w:val="20"/>
          <w:lang w:val="en-US"/>
        </w:rPr>
        <w:t>sabranie</w:t>
      </w:r>
      <w:r w:rsidRPr="00652729">
        <w:rPr>
          <w:rFonts w:cstheme="minorHAnsi"/>
          <w:i/>
          <w:sz w:val="20"/>
          <w:szCs w:val="20"/>
        </w:rPr>
        <w:t xml:space="preserve"> </w:t>
      </w:r>
      <w:r w:rsidRPr="00652729">
        <w:rPr>
          <w:rFonts w:cstheme="minorHAnsi"/>
          <w:i/>
          <w:sz w:val="20"/>
          <w:szCs w:val="20"/>
          <w:lang w:val="en-US"/>
        </w:rPr>
        <w:t>prez</w:t>
      </w:r>
      <w:r w:rsidRPr="00652729">
        <w:rPr>
          <w:rFonts w:cstheme="minorHAnsi"/>
          <w:i/>
          <w:sz w:val="20"/>
          <w:szCs w:val="20"/>
        </w:rPr>
        <w:t xml:space="preserve"> </w:t>
      </w:r>
      <w:r w:rsidRPr="00652729">
        <w:rPr>
          <w:rFonts w:cstheme="minorHAnsi"/>
          <w:i/>
          <w:sz w:val="20"/>
          <w:szCs w:val="20"/>
          <w:lang w:val="en-US"/>
        </w:rPr>
        <w:t>Noemvri</w:t>
      </w:r>
      <w:r w:rsidRPr="00652729">
        <w:rPr>
          <w:rFonts w:cstheme="minorHAnsi"/>
          <w:i/>
          <w:sz w:val="20"/>
          <w:szCs w:val="20"/>
        </w:rPr>
        <w:t xml:space="preserve"> 1903 </w:t>
      </w:r>
      <w:r w:rsidRPr="00652729">
        <w:rPr>
          <w:rFonts w:cstheme="minorHAnsi"/>
          <w:i/>
          <w:sz w:val="20"/>
          <w:szCs w:val="20"/>
          <w:lang w:val="en-US"/>
        </w:rPr>
        <w:t>g</w:t>
      </w:r>
      <w:r w:rsidRPr="00652729">
        <w:rPr>
          <w:rFonts w:cstheme="minorHAnsi"/>
          <w:i/>
          <w:sz w:val="20"/>
          <w:szCs w:val="20"/>
        </w:rPr>
        <w:t xml:space="preserve">. </w:t>
      </w:r>
      <w:r w:rsidRPr="00652729">
        <w:rPr>
          <w:rFonts w:cstheme="minorHAnsi"/>
          <w:i/>
          <w:sz w:val="20"/>
          <w:szCs w:val="20"/>
          <w:lang w:val="en-US"/>
        </w:rPr>
        <w:t>Izvlechenie</w:t>
      </w:r>
      <w:r w:rsidRPr="00652729">
        <w:rPr>
          <w:rFonts w:cstheme="minorHAnsi"/>
          <w:i/>
          <w:sz w:val="20"/>
          <w:szCs w:val="20"/>
        </w:rPr>
        <w:t xml:space="preserve"> </w:t>
      </w:r>
      <w:r w:rsidRPr="00652729">
        <w:rPr>
          <w:rFonts w:cstheme="minorHAnsi"/>
          <w:i/>
          <w:sz w:val="20"/>
          <w:szCs w:val="20"/>
          <w:lang w:val="en-US"/>
        </w:rPr>
        <w:t>ot</w:t>
      </w:r>
      <w:r w:rsidRPr="00652729">
        <w:rPr>
          <w:rFonts w:cstheme="minorHAnsi"/>
          <w:i/>
          <w:sz w:val="20"/>
          <w:szCs w:val="20"/>
        </w:rPr>
        <w:t xml:space="preserve"> </w:t>
      </w:r>
      <w:r w:rsidRPr="00652729">
        <w:rPr>
          <w:rFonts w:cstheme="minorHAnsi"/>
          <w:i/>
          <w:sz w:val="20"/>
          <w:szCs w:val="20"/>
          <w:lang w:val="en-US"/>
        </w:rPr>
        <w:t>stenograficheskite</w:t>
      </w:r>
      <w:r w:rsidRPr="00652729">
        <w:rPr>
          <w:rFonts w:cstheme="minorHAnsi"/>
          <w:i/>
          <w:sz w:val="20"/>
          <w:szCs w:val="20"/>
        </w:rPr>
        <w:t xml:space="preserve"> </w:t>
      </w:r>
      <w:r w:rsidRPr="00652729">
        <w:rPr>
          <w:rFonts w:cstheme="minorHAnsi"/>
          <w:i/>
          <w:sz w:val="20"/>
          <w:szCs w:val="20"/>
          <w:lang w:val="en-US"/>
        </w:rPr>
        <w:t>protokoli</w:t>
      </w:r>
      <w:r w:rsidRPr="00652729">
        <w:rPr>
          <w:rFonts w:cstheme="minorHAnsi"/>
          <w:i/>
          <w:sz w:val="20"/>
          <w:szCs w:val="20"/>
        </w:rPr>
        <w:t xml:space="preserve"> </w:t>
      </w:r>
      <w:r w:rsidRPr="00652729">
        <w:rPr>
          <w:rFonts w:cstheme="minorHAnsi"/>
          <w:i/>
          <w:sz w:val="20"/>
          <w:szCs w:val="20"/>
          <w:lang w:val="en-US"/>
        </w:rPr>
        <w:t>darjani</w:t>
      </w:r>
      <w:r w:rsidRPr="00652729">
        <w:rPr>
          <w:rFonts w:cstheme="minorHAnsi"/>
          <w:i/>
          <w:sz w:val="20"/>
          <w:szCs w:val="20"/>
        </w:rPr>
        <w:t xml:space="preserve"> </w:t>
      </w:r>
      <w:r w:rsidRPr="00652729">
        <w:rPr>
          <w:rFonts w:cstheme="minorHAnsi"/>
          <w:i/>
          <w:sz w:val="20"/>
          <w:szCs w:val="20"/>
          <w:lang w:val="en-US"/>
        </w:rPr>
        <w:t>v</w:t>
      </w:r>
      <w:r w:rsidRPr="00652729">
        <w:rPr>
          <w:rFonts w:cstheme="minorHAnsi"/>
          <w:i/>
          <w:sz w:val="20"/>
          <w:szCs w:val="20"/>
        </w:rPr>
        <w:t xml:space="preserve"> </w:t>
      </w:r>
      <w:r w:rsidRPr="00652729">
        <w:rPr>
          <w:rFonts w:cstheme="minorHAnsi"/>
          <w:i/>
          <w:sz w:val="20"/>
          <w:szCs w:val="20"/>
          <w:lang w:val="en-US"/>
        </w:rPr>
        <w:t>zasedaniyata</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Obshtoto</w:t>
      </w:r>
      <w:r w:rsidRPr="00652729">
        <w:rPr>
          <w:rFonts w:cstheme="minorHAnsi"/>
          <w:i/>
          <w:sz w:val="20"/>
          <w:szCs w:val="20"/>
        </w:rPr>
        <w:t xml:space="preserve"> </w:t>
      </w:r>
      <w:r w:rsidRPr="00652729">
        <w:rPr>
          <w:rFonts w:cstheme="minorHAnsi"/>
          <w:i/>
          <w:sz w:val="20"/>
          <w:szCs w:val="20"/>
          <w:lang w:val="en-US"/>
        </w:rPr>
        <w:t>godishno</w:t>
      </w:r>
      <w:r w:rsidRPr="00652729">
        <w:rPr>
          <w:rFonts w:cstheme="minorHAnsi"/>
          <w:i/>
          <w:sz w:val="20"/>
          <w:szCs w:val="20"/>
        </w:rPr>
        <w:t xml:space="preserve"> </w:t>
      </w:r>
      <w:r w:rsidRPr="00652729">
        <w:rPr>
          <w:rFonts w:cstheme="minorHAnsi"/>
          <w:i/>
          <w:sz w:val="20"/>
          <w:szCs w:val="20"/>
          <w:lang w:val="en-US"/>
        </w:rPr>
        <w:t>sabranie</w:t>
      </w:r>
      <w:r w:rsidRPr="00652729">
        <w:rPr>
          <w:rFonts w:cstheme="minorHAnsi"/>
          <w:i/>
          <w:sz w:val="20"/>
          <w:szCs w:val="20"/>
        </w:rPr>
        <w:t xml:space="preserve"> </w:t>
      </w:r>
      <w:r w:rsidRPr="00652729">
        <w:rPr>
          <w:rFonts w:cstheme="minorHAnsi"/>
          <w:i/>
          <w:sz w:val="20"/>
          <w:szCs w:val="20"/>
          <w:lang w:val="en-US"/>
        </w:rPr>
        <w:t>ot</w:t>
      </w:r>
      <w:r w:rsidRPr="00652729">
        <w:rPr>
          <w:rFonts w:cstheme="minorHAnsi"/>
          <w:i/>
          <w:sz w:val="20"/>
          <w:szCs w:val="20"/>
        </w:rPr>
        <w:t xml:space="preserve"> 17-29 </w:t>
      </w:r>
      <w:r w:rsidRPr="00652729">
        <w:rPr>
          <w:rFonts w:cstheme="minorHAnsi"/>
          <w:i/>
          <w:sz w:val="20"/>
          <w:szCs w:val="20"/>
          <w:lang w:val="en-US"/>
        </w:rPr>
        <w:t>Noemvri</w:t>
      </w:r>
      <w:r w:rsidRPr="00652729">
        <w:rPr>
          <w:rFonts w:cstheme="minorHAnsi"/>
          <w:i/>
          <w:sz w:val="20"/>
          <w:szCs w:val="20"/>
        </w:rPr>
        <w:t xml:space="preserve"> </w:t>
      </w:r>
      <w:r w:rsidRPr="00652729">
        <w:rPr>
          <w:rFonts w:cstheme="minorHAnsi"/>
          <w:i/>
          <w:sz w:val="20"/>
          <w:szCs w:val="20"/>
          <w:lang w:val="en-US"/>
        </w:rPr>
        <w:t>vkljuchitelno</w:t>
      </w:r>
      <w:r w:rsidRPr="00652729">
        <w:rPr>
          <w:rFonts w:cstheme="minorHAnsi"/>
          <w:sz w:val="20"/>
          <w:szCs w:val="20"/>
        </w:rPr>
        <w:t xml:space="preserve"> (</w:t>
      </w:r>
      <w:r w:rsidRPr="00652729">
        <w:rPr>
          <w:rFonts w:cstheme="minorHAnsi"/>
          <w:sz w:val="20"/>
          <w:szCs w:val="20"/>
          <w:lang w:val="en-US"/>
        </w:rPr>
        <w:t>Plovdiv</w:t>
      </w:r>
      <w:r w:rsidRPr="00652729">
        <w:rPr>
          <w:rFonts w:cstheme="minorHAnsi"/>
          <w:sz w:val="20"/>
          <w:szCs w:val="20"/>
        </w:rPr>
        <w:t>, 1904).</w:t>
      </w:r>
    </w:p>
    <w:p w:rsidR="009E6B0D" w:rsidRPr="00652729" w:rsidRDefault="009E6B0D" w:rsidP="00652729">
      <w:pPr>
        <w:ind w:left="360"/>
        <w:jc w:val="both"/>
        <w:rPr>
          <w:sz w:val="20"/>
          <w:szCs w:val="20"/>
        </w:rPr>
      </w:pPr>
      <w:r w:rsidRPr="00652729">
        <w:rPr>
          <w:rFonts w:cstheme="minorHAnsi"/>
          <w:sz w:val="20"/>
          <w:szCs w:val="20"/>
        </w:rPr>
        <w:t>‘</w:t>
      </w:r>
      <w:r w:rsidRPr="00652729">
        <w:rPr>
          <w:rFonts w:cstheme="minorHAnsi"/>
          <w:sz w:val="20"/>
          <w:szCs w:val="20"/>
          <w:lang w:val="en-US"/>
        </w:rPr>
        <w:t>Po</w:t>
      </w:r>
      <w:r w:rsidRPr="00652729">
        <w:rPr>
          <w:rFonts w:cstheme="minorHAnsi"/>
          <w:sz w:val="20"/>
          <w:szCs w:val="20"/>
        </w:rPr>
        <w:t xml:space="preserve"> </w:t>
      </w:r>
      <w:r w:rsidRPr="00652729">
        <w:rPr>
          <w:rFonts w:cstheme="minorHAnsi"/>
          <w:sz w:val="20"/>
          <w:szCs w:val="20"/>
          <w:lang w:val="en-US"/>
        </w:rPr>
        <w:t>iznosa</w:t>
      </w:r>
      <w:r w:rsidRPr="00652729">
        <w:rPr>
          <w:rFonts w:cstheme="minorHAnsi"/>
          <w:sz w:val="20"/>
          <w:szCs w:val="20"/>
        </w:rPr>
        <w:t xml:space="preserve"> </w:t>
      </w:r>
      <w:r w:rsidRPr="00652729">
        <w:rPr>
          <w:rFonts w:cstheme="minorHAnsi"/>
          <w:sz w:val="20"/>
          <w:szCs w:val="20"/>
          <w:lang w:val="en-US"/>
        </w:rPr>
        <w:t>na</w:t>
      </w:r>
      <w:r w:rsidRPr="00652729">
        <w:rPr>
          <w:rFonts w:cstheme="minorHAnsi"/>
          <w:sz w:val="20"/>
          <w:szCs w:val="20"/>
        </w:rPr>
        <w:t xml:space="preserve"> </w:t>
      </w:r>
      <w:r w:rsidRPr="00652729">
        <w:rPr>
          <w:rFonts w:cstheme="minorHAnsi"/>
          <w:sz w:val="20"/>
          <w:szCs w:val="20"/>
          <w:lang w:val="en-US"/>
        </w:rPr>
        <w:t>nashite</w:t>
      </w:r>
      <w:r w:rsidRPr="00652729">
        <w:rPr>
          <w:rFonts w:cstheme="minorHAnsi"/>
          <w:sz w:val="20"/>
          <w:szCs w:val="20"/>
        </w:rPr>
        <w:t xml:space="preserve"> </w:t>
      </w:r>
      <w:r w:rsidRPr="00652729">
        <w:rPr>
          <w:rFonts w:cstheme="minorHAnsi"/>
          <w:sz w:val="20"/>
          <w:szCs w:val="20"/>
          <w:lang w:val="en-US"/>
        </w:rPr>
        <w:t>shayatsi</w:t>
      </w:r>
      <w:r w:rsidRPr="00652729">
        <w:rPr>
          <w:rFonts w:cstheme="minorHAnsi"/>
          <w:sz w:val="20"/>
          <w:szCs w:val="20"/>
        </w:rPr>
        <w:t xml:space="preserve"> </w:t>
      </w:r>
      <w:r w:rsidRPr="00652729">
        <w:rPr>
          <w:rFonts w:cstheme="minorHAnsi"/>
          <w:sz w:val="20"/>
          <w:szCs w:val="20"/>
          <w:lang w:val="en-US"/>
        </w:rPr>
        <w:t>i</w:t>
      </w:r>
      <w:r w:rsidRPr="00652729">
        <w:rPr>
          <w:rFonts w:cstheme="minorHAnsi"/>
          <w:sz w:val="20"/>
          <w:szCs w:val="20"/>
        </w:rPr>
        <w:t xml:space="preserve"> </w:t>
      </w:r>
      <w:r w:rsidRPr="00652729">
        <w:rPr>
          <w:rFonts w:cstheme="minorHAnsi"/>
          <w:sz w:val="20"/>
          <w:szCs w:val="20"/>
          <w:lang w:val="en-US"/>
        </w:rPr>
        <w:t>gaytani</w:t>
      </w:r>
      <w:r w:rsidRPr="00652729">
        <w:rPr>
          <w:rFonts w:cstheme="minorHAnsi"/>
          <w:sz w:val="20"/>
          <w:szCs w:val="20"/>
        </w:rPr>
        <w:t xml:space="preserve">’, </w:t>
      </w:r>
      <w:r w:rsidRPr="00652729">
        <w:rPr>
          <w:rFonts w:cstheme="minorHAnsi"/>
          <w:i/>
          <w:sz w:val="20"/>
          <w:szCs w:val="20"/>
          <w:lang w:val="en-US"/>
        </w:rPr>
        <w:t>Spisanie</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Balgarskto</w:t>
      </w:r>
      <w:r w:rsidRPr="00652729">
        <w:rPr>
          <w:rFonts w:cstheme="minorHAnsi"/>
          <w:i/>
          <w:sz w:val="20"/>
          <w:szCs w:val="20"/>
        </w:rPr>
        <w:t xml:space="preserve"> </w:t>
      </w:r>
      <w:r w:rsidRPr="00652729">
        <w:rPr>
          <w:rFonts w:cstheme="minorHAnsi"/>
          <w:i/>
          <w:sz w:val="20"/>
          <w:szCs w:val="20"/>
          <w:lang w:val="en-US"/>
        </w:rPr>
        <w:t>ikonomichesko</w:t>
      </w:r>
      <w:r w:rsidRPr="00652729">
        <w:rPr>
          <w:rFonts w:cstheme="minorHAnsi"/>
          <w:i/>
          <w:sz w:val="20"/>
          <w:szCs w:val="20"/>
        </w:rPr>
        <w:t xml:space="preserve"> </w:t>
      </w:r>
      <w:r w:rsidRPr="00652729">
        <w:rPr>
          <w:rFonts w:cstheme="minorHAnsi"/>
          <w:i/>
          <w:sz w:val="20"/>
          <w:szCs w:val="20"/>
          <w:lang w:val="en-US"/>
        </w:rPr>
        <w:t>drujestvo</w:t>
      </w:r>
      <w:r w:rsidRPr="00652729">
        <w:rPr>
          <w:rFonts w:cstheme="minorHAnsi"/>
          <w:sz w:val="20"/>
          <w:szCs w:val="20"/>
        </w:rPr>
        <w:t xml:space="preserve">, 1 (1896), 7, </w:t>
      </w:r>
      <w:r w:rsidRPr="00652729">
        <w:rPr>
          <w:rFonts w:cstheme="minorHAnsi"/>
          <w:sz w:val="20"/>
          <w:szCs w:val="20"/>
          <w:lang w:val="en-US"/>
        </w:rPr>
        <w:t>pp</w:t>
      </w:r>
      <w:r w:rsidRPr="00652729">
        <w:rPr>
          <w:rFonts w:cstheme="minorHAnsi"/>
          <w:sz w:val="20"/>
          <w:szCs w:val="20"/>
        </w:rPr>
        <w:t>. 510-511.</w:t>
      </w:r>
    </w:p>
    <w:p w:rsidR="009E6B0D" w:rsidRPr="00652729" w:rsidRDefault="009E6B0D" w:rsidP="00652729">
      <w:pPr>
        <w:ind w:left="360"/>
        <w:jc w:val="both"/>
        <w:rPr>
          <w:sz w:val="20"/>
          <w:szCs w:val="20"/>
        </w:rPr>
      </w:pPr>
      <w:r w:rsidRPr="00652729">
        <w:rPr>
          <w:sz w:val="20"/>
          <w:szCs w:val="20"/>
        </w:rPr>
        <w:t>‘</w:t>
      </w:r>
      <w:r w:rsidRPr="00652729">
        <w:rPr>
          <w:sz w:val="20"/>
          <w:szCs w:val="20"/>
          <w:lang w:val="en-US"/>
        </w:rPr>
        <w:t>Povdigane</w:t>
      </w:r>
      <w:r w:rsidRPr="00652729">
        <w:rPr>
          <w:sz w:val="20"/>
          <w:szCs w:val="20"/>
        </w:rPr>
        <w:t xml:space="preserve"> </w:t>
      </w:r>
      <w:r w:rsidRPr="00652729">
        <w:rPr>
          <w:sz w:val="20"/>
          <w:szCs w:val="20"/>
          <w:lang w:val="en-US"/>
        </w:rPr>
        <w:t>na</w:t>
      </w:r>
      <w:r w:rsidRPr="00652729">
        <w:rPr>
          <w:sz w:val="20"/>
          <w:szCs w:val="20"/>
        </w:rPr>
        <w:t xml:space="preserve"> </w:t>
      </w:r>
      <w:r w:rsidRPr="00652729">
        <w:rPr>
          <w:sz w:val="20"/>
          <w:szCs w:val="20"/>
          <w:lang w:val="en-US"/>
        </w:rPr>
        <w:t>tekstilnata</w:t>
      </w:r>
      <w:r w:rsidRPr="00652729">
        <w:rPr>
          <w:sz w:val="20"/>
          <w:szCs w:val="20"/>
        </w:rPr>
        <w:t xml:space="preserve"> </w:t>
      </w:r>
      <w:r w:rsidRPr="00652729">
        <w:rPr>
          <w:sz w:val="20"/>
          <w:szCs w:val="20"/>
          <w:lang w:val="en-US"/>
        </w:rPr>
        <w:t>industriya</w:t>
      </w:r>
      <w:r w:rsidRPr="00652729">
        <w:rPr>
          <w:sz w:val="20"/>
          <w:szCs w:val="20"/>
        </w:rPr>
        <w:t xml:space="preserve"> </w:t>
      </w:r>
      <w:r w:rsidRPr="00652729">
        <w:rPr>
          <w:sz w:val="20"/>
          <w:szCs w:val="20"/>
          <w:lang w:val="en-US"/>
        </w:rPr>
        <w:t>u</w:t>
      </w:r>
      <w:r w:rsidRPr="00652729">
        <w:rPr>
          <w:sz w:val="20"/>
          <w:szCs w:val="20"/>
        </w:rPr>
        <w:t xml:space="preserve"> </w:t>
      </w:r>
      <w:r w:rsidRPr="00652729">
        <w:rPr>
          <w:sz w:val="20"/>
          <w:szCs w:val="20"/>
          <w:lang w:val="en-US"/>
        </w:rPr>
        <w:t>nas</w:t>
      </w:r>
      <w:r w:rsidRPr="00652729">
        <w:rPr>
          <w:sz w:val="20"/>
          <w:szCs w:val="20"/>
        </w:rPr>
        <w:t xml:space="preserve">’, </w:t>
      </w:r>
      <w:r w:rsidRPr="00652729">
        <w:rPr>
          <w:i/>
          <w:sz w:val="20"/>
          <w:szCs w:val="20"/>
          <w:lang w:val="en-US"/>
        </w:rPr>
        <w:t>Targovski</w:t>
      </w:r>
      <w:r w:rsidRPr="00652729">
        <w:rPr>
          <w:i/>
          <w:sz w:val="20"/>
          <w:szCs w:val="20"/>
        </w:rPr>
        <w:t xml:space="preserve"> </w:t>
      </w:r>
      <w:r w:rsidRPr="00652729">
        <w:rPr>
          <w:i/>
          <w:sz w:val="20"/>
          <w:szCs w:val="20"/>
          <w:lang w:val="en-US"/>
        </w:rPr>
        <w:t>bulletin</w:t>
      </w:r>
      <w:r w:rsidRPr="00652729">
        <w:rPr>
          <w:sz w:val="20"/>
          <w:szCs w:val="20"/>
        </w:rPr>
        <w:t xml:space="preserve">, </w:t>
      </w:r>
      <w:r w:rsidRPr="00652729">
        <w:rPr>
          <w:rFonts w:cstheme="minorHAnsi"/>
          <w:sz w:val="20"/>
          <w:szCs w:val="20"/>
        </w:rPr>
        <w:t xml:space="preserve">I, No. 15, 15 </w:t>
      </w:r>
      <w:r w:rsidRPr="00652729">
        <w:rPr>
          <w:rFonts w:cstheme="minorHAnsi"/>
          <w:sz w:val="20"/>
          <w:szCs w:val="20"/>
          <w:lang w:val="en-US"/>
        </w:rPr>
        <w:t>June</w:t>
      </w:r>
      <w:r w:rsidRPr="00652729">
        <w:rPr>
          <w:rFonts w:cstheme="minorHAnsi"/>
          <w:sz w:val="20"/>
          <w:szCs w:val="20"/>
        </w:rPr>
        <w:t xml:space="preserve"> 1902, </w:t>
      </w:r>
      <w:r w:rsidRPr="00652729">
        <w:rPr>
          <w:rFonts w:cstheme="minorHAnsi"/>
          <w:sz w:val="20"/>
          <w:szCs w:val="20"/>
          <w:lang w:val="en-US"/>
        </w:rPr>
        <w:t>pp</w:t>
      </w:r>
      <w:r w:rsidRPr="00652729">
        <w:rPr>
          <w:rFonts w:cstheme="minorHAnsi"/>
          <w:sz w:val="20"/>
          <w:szCs w:val="20"/>
        </w:rPr>
        <w:t>. 2-3.</w:t>
      </w:r>
    </w:p>
    <w:p w:rsidR="009E6B0D" w:rsidRPr="00652729" w:rsidRDefault="009E6B0D" w:rsidP="00652729">
      <w:pPr>
        <w:ind w:left="360"/>
        <w:jc w:val="both"/>
        <w:rPr>
          <w:sz w:val="20"/>
          <w:szCs w:val="20"/>
        </w:rPr>
      </w:pPr>
      <w:r w:rsidRPr="00652729">
        <w:rPr>
          <w:sz w:val="20"/>
          <w:szCs w:val="20"/>
          <w:lang w:val="en-US"/>
        </w:rPr>
        <w:t>Pranchov</w:t>
      </w:r>
      <w:r w:rsidRPr="00652729">
        <w:rPr>
          <w:sz w:val="20"/>
          <w:szCs w:val="20"/>
        </w:rPr>
        <w:t xml:space="preserve">, </w:t>
      </w:r>
      <w:r w:rsidRPr="00652729">
        <w:rPr>
          <w:sz w:val="20"/>
          <w:szCs w:val="20"/>
          <w:lang w:val="en-US"/>
        </w:rPr>
        <w:t>S</w:t>
      </w:r>
      <w:r w:rsidRPr="00652729">
        <w:rPr>
          <w:sz w:val="20"/>
          <w:szCs w:val="20"/>
        </w:rPr>
        <w:t>., ‘</w:t>
      </w:r>
      <w:r w:rsidRPr="00652729">
        <w:rPr>
          <w:sz w:val="20"/>
          <w:szCs w:val="20"/>
          <w:lang w:val="en-US"/>
        </w:rPr>
        <w:t>Koprivshtitsa</w:t>
      </w:r>
      <w:r w:rsidRPr="00652729">
        <w:rPr>
          <w:sz w:val="20"/>
          <w:szCs w:val="20"/>
        </w:rPr>
        <w:t xml:space="preserve"> </w:t>
      </w:r>
      <w:r w:rsidRPr="00652729">
        <w:rPr>
          <w:sz w:val="20"/>
          <w:szCs w:val="20"/>
          <w:lang w:val="en-US"/>
        </w:rPr>
        <w:t>ot</w:t>
      </w:r>
      <w:r w:rsidRPr="00652729">
        <w:rPr>
          <w:sz w:val="20"/>
          <w:szCs w:val="20"/>
        </w:rPr>
        <w:t xml:space="preserve"> </w:t>
      </w:r>
      <w:r w:rsidRPr="00652729">
        <w:rPr>
          <w:sz w:val="20"/>
          <w:szCs w:val="20"/>
          <w:lang w:val="en-US"/>
        </w:rPr>
        <w:t>tochka</w:t>
      </w:r>
      <w:r w:rsidRPr="00652729">
        <w:rPr>
          <w:sz w:val="20"/>
          <w:szCs w:val="20"/>
        </w:rPr>
        <w:t xml:space="preserve"> </w:t>
      </w:r>
      <w:r w:rsidRPr="00652729">
        <w:rPr>
          <w:sz w:val="20"/>
          <w:szCs w:val="20"/>
          <w:lang w:val="en-US"/>
        </w:rPr>
        <w:t>zrenie</w:t>
      </w:r>
      <w:r w:rsidRPr="00652729">
        <w:rPr>
          <w:sz w:val="20"/>
          <w:szCs w:val="20"/>
        </w:rPr>
        <w:t xml:space="preserve"> </w:t>
      </w:r>
      <w:r w:rsidRPr="00652729">
        <w:rPr>
          <w:sz w:val="20"/>
          <w:szCs w:val="20"/>
          <w:lang w:val="en-US"/>
        </w:rPr>
        <w:t>istoricheska</w:t>
      </w:r>
      <w:r w:rsidRPr="00652729">
        <w:rPr>
          <w:sz w:val="20"/>
          <w:szCs w:val="20"/>
        </w:rPr>
        <w:t xml:space="preserve">, </w:t>
      </w:r>
      <w:r w:rsidRPr="00652729">
        <w:rPr>
          <w:sz w:val="20"/>
          <w:szCs w:val="20"/>
          <w:lang w:val="en-US"/>
        </w:rPr>
        <w:t>sotsialna</w:t>
      </w:r>
      <w:r w:rsidRPr="00652729">
        <w:rPr>
          <w:sz w:val="20"/>
          <w:szCs w:val="20"/>
        </w:rPr>
        <w:t xml:space="preserve"> </w:t>
      </w:r>
      <w:r w:rsidRPr="00652729">
        <w:rPr>
          <w:sz w:val="20"/>
          <w:szCs w:val="20"/>
          <w:lang w:val="en-US"/>
        </w:rPr>
        <w:t>i</w:t>
      </w:r>
      <w:r w:rsidRPr="00652729">
        <w:rPr>
          <w:sz w:val="20"/>
          <w:szCs w:val="20"/>
        </w:rPr>
        <w:t xml:space="preserve"> </w:t>
      </w:r>
      <w:r w:rsidRPr="00652729">
        <w:rPr>
          <w:sz w:val="20"/>
          <w:szCs w:val="20"/>
          <w:lang w:val="en-US"/>
        </w:rPr>
        <w:t>ikonomicheska</w:t>
      </w:r>
      <w:r w:rsidRPr="00652729">
        <w:rPr>
          <w:sz w:val="20"/>
          <w:szCs w:val="20"/>
        </w:rPr>
        <w:t>’ (</w:t>
      </w:r>
      <w:r w:rsidRPr="00652729">
        <w:rPr>
          <w:sz w:val="20"/>
          <w:szCs w:val="20"/>
          <w:lang w:val="en-US"/>
        </w:rPr>
        <w:t>Koprivshtitsa</w:t>
      </w:r>
      <w:r w:rsidRPr="00652729">
        <w:rPr>
          <w:sz w:val="20"/>
          <w:szCs w:val="20"/>
        </w:rPr>
        <w:t>, 2007).</w:t>
      </w:r>
    </w:p>
    <w:p w:rsidR="009E6B0D" w:rsidRPr="00652729" w:rsidRDefault="009E6B0D" w:rsidP="00652729">
      <w:pPr>
        <w:ind w:left="360"/>
        <w:jc w:val="both"/>
        <w:rPr>
          <w:sz w:val="20"/>
          <w:szCs w:val="20"/>
        </w:rPr>
      </w:pPr>
      <w:r w:rsidRPr="00652729">
        <w:rPr>
          <w:i/>
          <w:sz w:val="20"/>
          <w:szCs w:val="20"/>
          <w:lang w:val="en-US"/>
        </w:rPr>
        <w:t>Prebroyavane</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industriite</w:t>
      </w:r>
      <w:r w:rsidRPr="00652729">
        <w:rPr>
          <w:i/>
          <w:sz w:val="20"/>
          <w:szCs w:val="20"/>
        </w:rPr>
        <w:t xml:space="preserve"> </w:t>
      </w:r>
      <w:r w:rsidRPr="00652729">
        <w:rPr>
          <w:i/>
          <w:sz w:val="20"/>
          <w:szCs w:val="20"/>
          <w:lang w:val="en-US"/>
        </w:rPr>
        <w:t>nasardchavani</w:t>
      </w:r>
      <w:r w:rsidRPr="00652729">
        <w:rPr>
          <w:i/>
          <w:sz w:val="20"/>
          <w:szCs w:val="20"/>
        </w:rPr>
        <w:t xml:space="preserve"> </w:t>
      </w:r>
      <w:r w:rsidRPr="00652729">
        <w:rPr>
          <w:i/>
          <w:sz w:val="20"/>
          <w:szCs w:val="20"/>
          <w:lang w:val="en-US"/>
        </w:rPr>
        <w:t>ot</w:t>
      </w:r>
      <w:r w:rsidRPr="00652729">
        <w:rPr>
          <w:i/>
          <w:sz w:val="20"/>
          <w:szCs w:val="20"/>
        </w:rPr>
        <w:t xml:space="preserve"> </w:t>
      </w:r>
      <w:r w:rsidRPr="00652729">
        <w:rPr>
          <w:i/>
          <w:sz w:val="20"/>
          <w:szCs w:val="20"/>
          <w:lang w:val="en-US"/>
        </w:rPr>
        <w:t>darjavata</w:t>
      </w:r>
      <w:r w:rsidRPr="00652729">
        <w:rPr>
          <w:i/>
          <w:sz w:val="20"/>
          <w:szCs w:val="20"/>
        </w:rPr>
        <w:t xml:space="preserve"> </w:t>
      </w:r>
      <w:r w:rsidRPr="00652729">
        <w:rPr>
          <w:i/>
          <w:sz w:val="20"/>
          <w:szCs w:val="20"/>
          <w:lang w:val="en-US"/>
        </w:rPr>
        <w:t>ot</w:t>
      </w:r>
      <w:r w:rsidRPr="00652729">
        <w:rPr>
          <w:i/>
          <w:sz w:val="20"/>
          <w:szCs w:val="20"/>
        </w:rPr>
        <w:t xml:space="preserve"> </w:t>
      </w:r>
      <w:r w:rsidRPr="00652729">
        <w:rPr>
          <w:i/>
          <w:sz w:val="20"/>
          <w:szCs w:val="20"/>
          <w:lang w:val="en-US"/>
        </w:rPr>
        <w:t>darjavata</w:t>
      </w:r>
      <w:r w:rsidRPr="00652729">
        <w:rPr>
          <w:i/>
          <w:sz w:val="20"/>
          <w:szCs w:val="20"/>
        </w:rPr>
        <w:t xml:space="preserve"> (31 </w:t>
      </w:r>
      <w:r w:rsidRPr="00652729">
        <w:rPr>
          <w:i/>
          <w:sz w:val="20"/>
          <w:szCs w:val="20"/>
          <w:lang w:val="en-US"/>
        </w:rPr>
        <w:t>December</w:t>
      </w:r>
      <w:r w:rsidRPr="00EA504A">
        <w:rPr>
          <w:i/>
          <w:sz w:val="20"/>
          <w:szCs w:val="20"/>
        </w:rPr>
        <w:t xml:space="preserve"> 1904)</w:t>
      </w:r>
      <w:r w:rsidRPr="00EA504A">
        <w:rPr>
          <w:sz w:val="20"/>
          <w:szCs w:val="20"/>
        </w:rPr>
        <w:t xml:space="preserve"> (</w:t>
      </w:r>
      <w:r w:rsidRPr="00652729">
        <w:rPr>
          <w:sz w:val="20"/>
          <w:szCs w:val="20"/>
          <w:lang w:val="en-US"/>
        </w:rPr>
        <w:t>Sofia</w:t>
      </w:r>
      <w:r w:rsidRPr="00EA504A">
        <w:rPr>
          <w:sz w:val="20"/>
          <w:szCs w:val="20"/>
        </w:rPr>
        <w:t>, 1906).</w:t>
      </w:r>
    </w:p>
    <w:p w:rsidR="009E6B0D" w:rsidRPr="00652729" w:rsidRDefault="009E6B0D" w:rsidP="00652729">
      <w:pPr>
        <w:ind w:left="360"/>
        <w:jc w:val="both"/>
        <w:rPr>
          <w:sz w:val="20"/>
          <w:szCs w:val="20"/>
        </w:rPr>
      </w:pPr>
      <w:r w:rsidRPr="00652729">
        <w:rPr>
          <w:sz w:val="20"/>
          <w:szCs w:val="20"/>
          <w:lang w:val="en-US"/>
        </w:rPr>
        <w:t>Primovsky</w:t>
      </w:r>
      <w:r w:rsidRPr="00652729">
        <w:rPr>
          <w:sz w:val="20"/>
          <w:szCs w:val="20"/>
        </w:rPr>
        <w:t xml:space="preserve">, </w:t>
      </w:r>
      <w:r w:rsidRPr="00652729">
        <w:rPr>
          <w:sz w:val="20"/>
          <w:szCs w:val="20"/>
          <w:lang w:val="en-US"/>
        </w:rPr>
        <w:t>A</w:t>
      </w:r>
      <w:r w:rsidRPr="00652729">
        <w:rPr>
          <w:sz w:val="20"/>
          <w:szCs w:val="20"/>
        </w:rPr>
        <w:t>., ‘</w:t>
      </w:r>
      <w:r w:rsidRPr="00652729">
        <w:rPr>
          <w:sz w:val="20"/>
          <w:szCs w:val="20"/>
          <w:lang w:val="en-US"/>
        </w:rPr>
        <w:t>Bit</w:t>
      </w:r>
      <w:r w:rsidRPr="00652729">
        <w:rPr>
          <w:sz w:val="20"/>
          <w:szCs w:val="20"/>
        </w:rPr>
        <w:t xml:space="preserve"> </w:t>
      </w:r>
      <w:r w:rsidRPr="00652729">
        <w:rPr>
          <w:sz w:val="20"/>
          <w:szCs w:val="20"/>
          <w:lang w:val="en-US"/>
        </w:rPr>
        <w:t>i</w:t>
      </w:r>
      <w:r w:rsidRPr="00652729">
        <w:rPr>
          <w:sz w:val="20"/>
          <w:szCs w:val="20"/>
        </w:rPr>
        <w:t xml:space="preserve"> </w:t>
      </w:r>
      <w:r w:rsidRPr="00652729">
        <w:rPr>
          <w:sz w:val="20"/>
          <w:szCs w:val="20"/>
          <w:lang w:val="en-US"/>
        </w:rPr>
        <w:t>kultura</w:t>
      </w:r>
      <w:r w:rsidRPr="00652729">
        <w:rPr>
          <w:sz w:val="20"/>
          <w:szCs w:val="20"/>
        </w:rPr>
        <w:t xml:space="preserve"> </w:t>
      </w:r>
      <w:r w:rsidRPr="00652729">
        <w:rPr>
          <w:sz w:val="20"/>
          <w:szCs w:val="20"/>
          <w:lang w:val="en-US"/>
        </w:rPr>
        <w:t>na</w:t>
      </w:r>
      <w:r w:rsidRPr="00652729">
        <w:rPr>
          <w:sz w:val="20"/>
          <w:szCs w:val="20"/>
        </w:rPr>
        <w:t xml:space="preserve"> </w:t>
      </w:r>
      <w:r w:rsidRPr="00652729">
        <w:rPr>
          <w:sz w:val="20"/>
          <w:szCs w:val="20"/>
          <w:lang w:val="en-US"/>
        </w:rPr>
        <w:t>rodopskite</w:t>
      </w:r>
      <w:r w:rsidRPr="00652729">
        <w:rPr>
          <w:sz w:val="20"/>
          <w:szCs w:val="20"/>
        </w:rPr>
        <w:t xml:space="preserve"> </w:t>
      </w:r>
      <w:r w:rsidRPr="00652729">
        <w:rPr>
          <w:sz w:val="20"/>
          <w:szCs w:val="20"/>
          <w:lang w:val="en-US"/>
        </w:rPr>
        <w:t>balgari</w:t>
      </w:r>
      <w:r w:rsidRPr="00652729">
        <w:rPr>
          <w:sz w:val="20"/>
          <w:szCs w:val="20"/>
        </w:rPr>
        <w:t xml:space="preserve">’, </w:t>
      </w:r>
      <w:r w:rsidRPr="00652729">
        <w:rPr>
          <w:i/>
          <w:sz w:val="20"/>
          <w:szCs w:val="20"/>
          <w:lang w:val="en-US"/>
        </w:rPr>
        <w:t>Sbornik</w:t>
      </w:r>
      <w:r w:rsidRPr="00652729">
        <w:rPr>
          <w:i/>
          <w:sz w:val="20"/>
          <w:szCs w:val="20"/>
        </w:rPr>
        <w:t xml:space="preserve"> </w:t>
      </w:r>
      <w:r w:rsidRPr="00652729">
        <w:rPr>
          <w:i/>
          <w:sz w:val="20"/>
          <w:szCs w:val="20"/>
          <w:lang w:val="en-US"/>
        </w:rPr>
        <w:t>za</w:t>
      </w:r>
      <w:r w:rsidRPr="00652729">
        <w:rPr>
          <w:i/>
          <w:sz w:val="20"/>
          <w:szCs w:val="20"/>
        </w:rPr>
        <w:t xml:space="preserve"> </w:t>
      </w:r>
      <w:r w:rsidRPr="00652729">
        <w:rPr>
          <w:i/>
          <w:sz w:val="20"/>
          <w:szCs w:val="20"/>
          <w:lang w:val="en-US"/>
        </w:rPr>
        <w:t>narodni</w:t>
      </w:r>
      <w:r w:rsidRPr="00652729">
        <w:rPr>
          <w:i/>
          <w:sz w:val="20"/>
          <w:szCs w:val="20"/>
        </w:rPr>
        <w:t xml:space="preserve"> </w:t>
      </w:r>
      <w:r w:rsidRPr="00652729">
        <w:rPr>
          <w:i/>
          <w:sz w:val="20"/>
          <w:szCs w:val="20"/>
          <w:lang w:val="en-US"/>
        </w:rPr>
        <w:t>umotvorenia</w:t>
      </w:r>
      <w:r w:rsidRPr="00652729">
        <w:rPr>
          <w:i/>
          <w:sz w:val="20"/>
          <w:szCs w:val="20"/>
        </w:rPr>
        <w:t xml:space="preserve">, </w:t>
      </w:r>
      <w:r w:rsidRPr="00652729">
        <w:rPr>
          <w:i/>
          <w:sz w:val="20"/>
          <w:szCs w:val="20"/>
          <w:lang w:val="en-US"/>
        </w:rPr>
        <w:t>nauka</w:t>
      </w:r>
      <w:r w:rsidRPr="00652729">
        <w:rPr>
          <w:i/>
          <w:sz w:val="20"/>
          <w:szCs w:val="20"/>
        </w:rPr>
        <w:t xml:space="preserve"> </w:t>
      </w:r>
      <w:r w:rsidRPr="00652729">
        <w:rPr>
          <w:i/>
          <w:sz w:val="20"/>
          <w:szCs w:val="20"/>
          <w:lang w:val="en-US"/>
        </w:rPr>
        <w:t>i</w:t>
      </w:r>
      <w:r w:rsidRPr="00652729">
        <w:rPr>
          <w:i/>
          <w:sz w:val="20"/>
          <w:szCs w:val="20"/>
        </w:rPr>
        <w:t xml:space="preserve"> </w:t>
      </w:r>
      <w:r w:rsidRPr="00652729">
        <w:rPr>
          <w:i/>
          <w:sz w:val="20"/>
          <w:szCs w:val="20"/>
          <w:lang w:val="en-US"/>
        </w:rPr>
        <w:t>knijnina</w:t>
      </w:r>
      <w:r w:rsidRPr="00652729">
        <w:rPr>
          <w:sz w:val="20"/>
          <w:szCs w:val="20"/>
        </w:rPr>
        <w:t xml:space="preserve">, 54 (1973), </w:t>
      </w:r>
      <w:r w:rsidRPr="00652729">
        <w:rPr>
          <w:sz w:val="20"/>
          <w:szCs w:val="20"/>
          <w:lang w:val="en-US"/>
        </w:rPr>
        <w:t>pp</w:t>
      </w:r>
      <w:r w:rsidRPr="00652729">
        <w:rPr>
          <w:sz w:val="20"/>
          <w:szCs w:val="20"/>
        </w:rPr>
        <w:t>. 1-617.</w:t>
      </w:r>
    </w:p>
    <w:p w:rsidR="009E6B0D" w:rsidRPr="00652729" w:rsidRDefault="009E6B0D" w:rsidP="00652729">
      <w:pPr>
        <w:ind w:left="360"/>
        <w:jc w:val="both"/>
        <w:rPr>
          <w:sz w:val="20"/>
          <w:szCs w:val="20"/>
        </w:rPr>
      </w:pPr>
      <w:r w:rsidRPr="00652729">
        <w:rPr>
          <w:rFonts w:cstheme="minorHAnsi"/>
          <w:sz w:val="20"/>
          <w:szCs w:val="20"/>
          <w:lang w:val="en-US"/>
        </w:rPr>
        <w:t>Quataert</w:t>
      </w:r>
      <w:r w:rsidRPr="00652729">
        <w:rPr>
          <w:rFonts w:cstheme="minorHAnsi"/>
          <w:sz w:val="20"/>
          <w:szCs w:val="20"/>
        </w:rPr>
        <w:t xml:space="preserve">, </w:t>
      </w:r>
      <w:r w:rsidRPr="00652729">
        <w:rPr>
          <w:rFonts w:cstheme="minorHAnsi"/>
          <w:sz w:val="20"/>
          <w:szCs w:val="20"/>
          <w:lang w:val="en-US"/>
        </w:rPr>
        <w:t>D</w:t>
      </w:r>
      <w:r w:rsidRPr="00652729">
        <w:rPr>
          <w:rFonts w:cstheme="minorHAnsi"/>
          <w:sz w:val="20"/>
          <w:szCs w:val="20"/>
        </w:rPr>
        <w:t xml:space="preserve">., </w:t>
      </w:r>
      <w:r w:rsidRPr="00652729">
        <w:rPr>
          <w:sz w:val="20"/>
          <w:szCs w:val="20"/>
          <w:lang w:val="en-US"/>
        </w:rPr>
        <w:t xml:space="preserve">‘The Silk Industry of Bursa, 1880-1914’, in Kasaba, R. (ed.), </w:t>
      </w:r>
      <w:r w:rsidRPr="00652729">
        <w:rPr>
          <w:i/>
          <w:sz w:val="20"/>
          <w:szCs w:val="20"/>
          <w:lang w:val="en-US"/>
        </w:rPr>
        <w:t>The Ottoman Empire and the World Economy. The Nineteenth Century</w:t>
      </w:r>
      <w:r w:rsidRPr="00652729">
        <w:rPr>
          <w:sz w:val="20"/>
          <w:szCs w:val="20"/>
          <w:lang w:val="en-US"/>
        </w:rPr>
        <w:t xml:space="preserve"> (Albany: 1988)</w:t>
      </w:r>
      <w:r w:rsidRPr="00652729">
        <w:rPr>
          <w:rFonts w:cstheme="minorHAnsi"/>
          <w:sz w:val="20"/>
          <w:szCs w:val="20"/>
        </w:rPr>
        <w:t>.</w:t>
      </w:r>
    </w:p>
    <w:p w:rsidR="009E6B0D" w:rsidRPr="00652729" w:rsidRDefault="009E6B0D" w:rsidP="00652729">
      <w:pPr>
        <w:ind w:left="360"/>
        <w:jc w:val="both"/>
        <w:rPr>
          <w:sz w:val="20"/>
          <w:szCs w:val="20"/>
        </w:rPr>
      </w:pPr>
      <w:r w:rsidRPr="00652729">
        <w:rPr>
          <w:i/>
          <w:sz w:val="20"/>
          <w:szCs w:val="20"/>
          <w:lang w:val="en-US"/>
        </w:rPr>
        <w:t>Raport</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komissiyata</w:t>
      </w:r>
      <w:r w:rsidRPr="00652729">
        <w:rPr>
          <w:i/>
          <w:sz w:val="20"/>
          <w:szCs w:val="20"/>
        </w:rPr>
        <w:t xml:space="preserve"> </w:t>
      </w:r>
      <w:r w:rsidRPr="00652729">
        <w:rPr>
          <w:i/>
          <w:sz w:val="20"/>
          <w:szCs w:val="20"/>
          <w:lang w:val="en-US"/>
        </w:rPr>
        <w:t>po</w:t>
      </w:r>
      <w:r w:rsidRPr="00652729">
        <w:rPr>
          <w:i/>
          <w:sz w:val="20"/>
          <w:szCs w:val="20"/>
        </w:rPr>
        <w:t xml:space="preserve"> </w:t>
      </w:r>
      <w:r w:rsidRPr="00652729">
        <w:rPr>
          <w:i/>
          <w:sz w:val="20"/>
          <w:szCs w:val="20"/>
          <w:lang w:val="en-US"/>
        </w:rPr>
        <w:t>izuchavaneto</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ikonomicheskoto</w:t>
      </w:r>
      <w:r w:rsidRPr="00652729">
        <w:rPr>
          <w:i/>
          <w:sz w:val="20"/>
          <w:szCs w:val="20"/>
        </w:rPr>
        <w:t xml:space="preserve"> </w:t>
      </w:r>
      <w:r w:rsidRPr="00652729">
        <w:rPr>
          <w:i/>
          <w:sz w:val="20"/>
          <w:szCs w:val="20"/>
          <w:lang w:val="en-US"/>
        </w:rPr>
        <w:t>polojenie</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naselenieto</w:t>
      </w:r>
      <w:r w:rsidRPr="00652729">
        <w:rPr>
          <w:i/>
          <w:sz w:val="20"/>
          <w:szCs w:val="20"/>
        </w:rPr>
        <w:t xml:space="preserve"> </w:t>
      </w:r>
      <w:r w:rsidRPr="00652729">
        <w:rPr>
          <w:i/>
          <w:sz w:val="20"/>
          <w:szCs w:val="20"/>
          <w:lang w:val="en-US"/>
        </w:rPr>
        <w:t>v</w:t>
      </w:r>
      <w:r w:rsidRPr="00652729">
        <w:rPr>
          <w:i/>
          <w:sz w:val="20"/>
          <w:szCs w:val="20"/>
        </w:rPr>
        <w:t xml:space="preserve"> </w:t>
      </w:r>
      <w:r w:rsidRPr="00652729">
        <w:rPr>
          <w:i/>
          <w:sz w:val="20"/>
          <w:szCs w:val="20"/>
          <w:lang w:val="en-US"/>
        </w:rPr>
        <w:t>gradovete</w:t>
      </w:r>
      <w:r w:rsidRPr="00652729">
        <w:rPr>
          <w:i/>
          <w:sz w:val="20"/>
          <w:szCs w:val="20"/>
        </w:rPr>
        <w:t xml:space="preserve"> </w:t>
      </w:r>
      <w:r w:rsidRPr="00652729">
        <w:rPr>
          <w:i/>
          <w:sz w:val="20"/>
          <w:szCs w:val="20"/>
          <w:lang w:val="en-US"/>
        </w:rPr>
        <w:t>Karlovo</w:t>
      </w:r>
      <w:r w:rsidRPr="00652729">
        <w:rPr>
          <w:i/>
          <w:sz w:val="20"/>
          <w:szCs w:val="20"/>
        </w:rPr>
        <w:t xml:space="preserve"> </w:t>
      </w:r>
      <w:r w:rsidRPr="00652729">
        <w:rPr>
          <w:i/>
          <w:sz w:val="20"/>
          <w:szCs w:val="20"/>
          <w:lang w:val="en-US"/>
        </w:rPr>
        <w:t>i</w:t>
      </w:r>
      <w:r w:rsidRPr="00652729">
        <w:rPr>
          <w:i/>
          <w:sz w:val="20"/>
          <w:szCs w:val="20"/>
        </w:rPr>
        <w:t xml:space="preserve"> </w:t>
      </w:r>
      <w:r w:rsidRPr="00652729">
        <w:rPr>
          <w:i/>
          <w:sz w:val="20"/>
          <w:szCs w:val="20"/>
          <w:lang w:val="en-US"/>
        </w:rPr>
        <w:t>Sopot</w:t>
      </w:r>
      <w:r w:rsidRPr="00652729">
        <w:rPr>
          <w:sz w:val="20"/>
          <w:szCs w:val="20"/>
        </w:rPr>
        <w:t xml:space="preserve"> (</w:t>
      </w:r>
      <w:r w:rsidRPr="00652729">
        <w:rPr>
          <w:sz w:val="20"/>
          <w:szCs w:val="20"/>
          <w:lang w:val="en-US"/>
        </w:rPr>
        <w:t>Plovdiv</w:t>
      </w:r>
      <w:r w:rsidRPr="00652729">
        <w:rPr>
          <w:sz w:val="20"/>
          <w:szCs w:val="20"/>
        </w:rPr>
        <w:t>, 1883)</w:t>
      </w:r>
      <w:r w:rsidRPr="00652729">
        <w:rPr>
          <w:rFonts w:cstheme="minorHAnsi"/>
          <w:sz w:val="20"/>
          <w:szCs w:val="20"/>
        </w:rPr>
        <w:t>.</w:t>
      </w:r>
    </w:p>
    <w:p w:rsidR="009E6B0D" w:rsidRPr="00652729" w:rsidRDefault="009E6B0D" w:rsidP="00652729">
      <w:pPr>
        <w:ind w:left="360"/>
        <w:jc w:val="both"/>
        <w:rPr>
          <w:sz w:val="20"/>
          <w:szCs w:val="20"/>
        </w:rPr>
      </w:pPr>
      <w:r w:rsidRPr="00652729">
        <w:rPr>
          <w:i/>
          <w:sz w:val="20"/>
          <w:szCs w:val="20"/>
          <w:lang w:val="fr-BE"/>
        </w:rPr>
        <w:t xml:space="preserve">Razvitie na industriyata v Balgaria. </w:t>
      </w:r>
      <w:r w:rsidRPr="00652729">
        <w:rPr>
          <w:sz w:val="20"/>
          <w:szCs w:val="20"/>
        </w:rPr>
        <w:t>1834-1947-1989</w:t>
      </w:r>
      <w:r w:rsidRPr="00EA504A">
        <w:rPr>
          <w:sz w:val="20"/>
          <w:szCs w:val="20"/>
        </w:rPr>
        <w:t xml:space="preserve"> (</w:t>
      </w:r>
      <w:r w:rsidRPr="005D217E">
        <w:rPr>
          <w:sz w:val="20"/>
          <w:szCs w:val="20"/>
          <w:lang w:val="fr-BE"/>
        </w:rPr>
        <w:t>Sofia</w:t>
      </w:r>
      <w:r w:rsidRPr="00EA504A">
        <w:rPr>
          <w:sz w:val="20"/>
          <w:szCs w:val="20"/>
        </w:rPr>
        <w:t xml:space="preserve">, </w:t>
      </w:r>
      <w:r w:rsidRPr="00652729">
        <w:rPr>
          <w:sz w:val="20"/>
          <w:szCs w:val="20"/>
        </w:rPr>
        <w:t>1990</w:t>
      </w:r>
      <w:r w:rsidRPr="00EA504A">
        <w:rPr>
          <w:sz w:val="20"/>
          <w:szCs w:val="20"/>
        </w:rPr>
        <w:t>).</w:t>
      </w:r>
    </w:p>
    <w:p w:rsidR="009E6B0D" w:rsidRPr="00652729" w:rsidRDefault="009E6B0D" w:rsidP="00652729">
      <w:pPr>
        <w:ind w:left="360"/>
        <w:jc w:val="both"/>
        <w:rPr>
          <w:sz w:val="20"/>
          <w:szCs w:val="20"/>
        </w:rPr>
      </w:pPr>
      <w:r w:rsidRPr="005D217E">
        <w:rPr>
          <w:i/>
          <w:sz w:val="20"/>
          <w:szCs w:val="20"/>
          <w:lang w:val="fr-BE"/>
        </w:rPr>
        <w:lastRenderedPageBreak/>
        <w:t>Rezultati</w:t>
      </w:r>
      <w:r w:rsidRPr="00652729">
        <w:rPr>
          <w:i/>
          <w:sz w:val="20"/>
          <w:szCs w:val="20"/>
        </w:rPr>
        <w:t xml:space="preserve"> </w:t>
      </w:r>
      <w:r w:rsidRPr="005D217E">
        <w:rPr>
          <w:i/>
          <w:sz w:val="20"/>
          <w:szCs w:val="20"/>
          <w:lang w:val="fr-BE"/>
        </w:rPr>
        <w:t>ot</w:t>
      </w:r>
      <w:r w:rsidRPr="00652729">
        <w:rPr>
          <w:i/>
          <w:sz w:val="20"/>
          <w:szCs w:val="20"/>
        </w:rPr>
        <w:t xml:space="preserve"> </w:t>
      </w:r>
      <w:r w:rsidRPr="005D217E">
        <w:rPr>
          <w:i/>
          <w:sz w:val="20"/>
          <w:szCs w:val="20"/>
          <w:lang w:val="fr-BE"/>
        </w:rPr>
        <w:t>prebroyavaneto</w:t>
      </w:r>
      <w:r w:rsidRPr="00652729">
        <w:rPr>
          <w:i/>
          <w:sz w:val="20"/>
          <w:szCs w:val="20"/>
        </w:rPr>
        <w:t xml:space="preserve"> </w:t>
      </w:r>
      <w:r w:rsidRPr="005D217E">
        <w:rPr>
          <w:i/>
          <w:sz w:val="20"/>
          <w:szCs w:val="20"/>
          <w:lang w:val="fr-BE"/>
        </w:rPr>
        <w:t>na</w:t>
      </w:r>
      <w:r w:rsidRPr="00652729">
        <w:rPr>
          <w:i/>
          <w:sz w:val="20"/>
          <w:szCs w:val="20"/>
        </w:rPr>
        <w:t xml:space="preserve"> </w:t>
      </w:r>
      <w:r w:rsidRPr="005D217E">
        <w:rPr>
          <w:i/>
          <w:sz w:val="20"/>
          <w:szCs w:val="20"/>
          <w:lang w:val="fr-BE"/>
        </w:rPr>
        <w:t>dobitaka</w:t>
      </w:r>
      <w:r w:rsidRPr="00652729">
        <w:rPr>
          <w:i/>
          <w:sz w:val="20"/>
          <w:szCs w:val="20"/>
        </w:rPr>
        <w:t xml:space="preserve"> </w:t>
      </w:r>
      <w:r w:rsidRPr="005D217E">
        <w:rPr>
          <w:i/>
          <w:sz w:val="20"/>
          <w:szCs w:val="20"/>
          <w:lang w:val="fr-BE"/>
        </w:rPr>
        <w:t>i</w:t>
      </w:r>
      <w:r w:rsidRPr="00652729">
        <w:rPr>
          <w:i/>
          <w:sz w:val="20"/>
          <w:szCs w:val="20"/>
        </w:rPr>
        <w:t xml:space="preserve"> </w:t>
      </w:r>
      <w:r w:rsidRPr="005D217E">
        <w:rPr>
          <w:i/>
          <w:sz w:val="20"/>
          <w:szCs w:val="20"/>
          <w:lang w:val="fr-BE"/>
        </w:rPr>
        <w:t>kolata</w:t>
      </w:r>
      <w:r w:rsidRPr="00652729">
        <w:rPr>
          <w:i/>
          <w:sz w:val="20"/>
          <w:szCs w:val="20"/>
        </w:rPr>
        <w:t xml:space="preserve"> </w:t>
      </w:r>
      <w:r w:rsidRPr="005D217E">
        <w:rPr>
          <w:i/>
          <w:sz w:val="20"/>
          <w:szCs w:val="20"/>
          <w:lang w:val="fr-BE"/>
        </w:rPr>
        <w:t>v</w:t>
      </w:r>
      <w:r w:rsidRPr="00652729">
        <w:rPr>
          <w:i/>
          <w:sz w:val="20"/>
          <w:szCs w:val="20"/>
        </w:rPr>
        <w:t xml:space="preserve"> </w:t>
      </w:r>
      <w:r w:rsidRPr="005D217E">
        <w:rPr>
          <w:i/>
          <w:sz w:val="20"/>
          <w:szCs w:val="20"/>
          <w:lang w:val="fr-BE"/>
        </w:rPr>
        <w:t>Balgarskoto</w:t>
      </w:r>
      <w:r w:rsidRPr="00652729">
        <w:rPr>
          <w:i/>
          <w:sz w:val="20"/>
          <w:szCs w:val="20"/>
        </w:rPr>
        <w:t xml:space="preserve"> </w:t>
      </w:r>
      <w:r w:rsidRPr="005D217E">
        <w:rPr>
          <w:i/>
          <w:sz w:val="20"/>
          <w:szCs w:val="20"/>
          <w:lang w:val="fr-BE"/>
        </w:rPr>
        <w:t>Knyajestvo</w:t>
      </w:r>
      <w:r w:rsidRPr="00652729">
        <w:rPr>
          <w:i/>
          <w:sz w:val="20"/>
          <w:szCs w:val="20"/>
        </w:rPr>
        <w:t xml:space="preserve"> </w:t>
      </w:r>
      <w:r w:rsidRPr="005D217E">
        <w:rPr>
          <w:i/>
          <w:sz w:val="20"/>
          <w:szCs w:val="20"/>
          <w:lang w:val="fr-BE"/>
        </w:rPr>
        <w:t>kam</w:t>
      </w:r>
      <w:r w:rsidRPr="00652729">
        <w:rPr>
          <w:i/>
          <w:sz w:val="20"/>
          <w:szCs w:val="20"/>
        </w:rPr>
        <w:t xml:space="preserve"> 1-</w:t>
      </w:r>
      <w:r w:rsidRPr="005D217E">
        <w:rPr>
          <w:i/>
          <w:sz w:val="20"/>
          <w:szCs w:val="20"/>
          <w:lang w:val="fr-BE"/>
        </w:rPr>
        <w:t>ii</w:t>
      </w:r>
      <w:r w:rsidRPr="00652729">
        <w:rPr>
          <w:i/>
          <w:sz w:val="20"/>
          <w:szCs w:val="20"/>
        </w:rPr>
        <w:t xml:space="preserve"> </w:t>
      </w:r>
      <w:r w:rsidRPr="005D217E">
        <w:rPr>
          <w:i/>
          <w:sz w:val="20"/>
          <w:szCs w:val="20"/>
          <w:lang w:val="fr-BE"/>
        </w:rPr>
        <w:t>yanuarii</w:t>
      </w:r>
      <w:r w:rsidRPr="00652729">
        <w:rPr>
          <w:i/>
          <w:sz w:val="20"/>
          <w:szCs w:val="20"/>
        </w:rPr>
        <w:t xml:space="preserve"> 1888 </w:t>
      </w:r>
      <w:r w:rsidRPr="005D217E">
        <w:rPr>
          <w:i/>
          <w:sz w:val="20"/>
          <w:szCs w:val="20"/>
          <w:lang w:val="fr-BE"/>
        </w:rPr>
        <w:t>godina</w:t>
      </w:r>
      <w:r w:rsidRPr="00652729">
        <w:rPr>
          <w:sz w:val="20"/>
          <w:szCs w:val="20"/>
        </w:rPr>
        <w:t xml:space="preserve"> (</w:t>
      </w:r>
      <w:r w:rsidRPr="005D217E">
        <w:rPr>
          <w:sz w:val="20"/>
          <w:szCs w:val="20"/>
          <w:lang w:val="fr-BE"/>
        </w:rPr>
        <w:t>Sofia</w:t>
      </w:r>
      <w:r w:rsidRPr="00652729">
        <w:rPr>
          <w:sz w:val="20"/>
          <w:szCs w:val="20"/>
        </w:rPr>
        <w:t xml:space="preserve">, 1890). </w:t>
      </w:r>
    </w:p>
    <w:p w:rsidR="009E6B0D" w:rsidRPr="00652729" w:rsidRDefault="009E6B0D" w:rsidP="00652729">
      <w:pPr>
        <w:ind w:left="360"/>
        <w:jc w:val="both"/>
        <w:rPr>
          <w:sz w:val="20"/>
          <w:szCs w:val="20"/>
        </w:rPr>
      </w:pPr>
      <w:r w:rsidRPr="00652729">
        <w:rPr>
          <w:i/>
          <w:sz w:val="20"/>
          <w:szCs w:val="20"/>
          <w:lang w:val="en-US"/>
        </w:rPr>
        <w:t>Rezultati</w:t>
      </w:r>
      <w:r w:rsidRPr="00652729">
        <w:rPr>
          <w:i/>
          <w:sz w:val="20"/>
          <w:szCs w:val="20"/>
        </w:rPr>
        <w:t xml:space="preserve"> </w:t>
      </w:r>
      <w:r w:rsidRPr="00652729">
        <w:rPr>
          <w:i/>
          <w:sz w:val="20"/>
          <w:szCs w:val="20"/>
          <w:lang w:val="en-US"/>
        </w:rPr>
        <w:t>ot</w:t>
      </w:r>
      <w:r w:rsidRPr="00652729">
        <w:rPr>
          <w:i/>
          <w:sz w:val="20"/>
          <w:szCs w:val="20"/>
        </w:rPr>
        <w:t xml:space="preserve"> </w:t>
      </w:r>
      <w:r w:rsidRPr="00652729">
        <w:rPr>
          <w:i/>
          <w:sz w:val="20"/>
          <w:szCs w:val="20"/>
          <w:lang w:val="en-US"/>
        </w:rPr>
        <w:t>prebroyavaneto</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dobitaka</w:t>
      </w:r>
      <w:r w:rsidRPr="00652729">
        <w:rPr>
          <w:i/>
          <w:sz w:val="20"/>
          <w:szCs w:val="20"/>
        </w:rPr>
        <w:t xml:space="preserve">, </w:t>
      </w:r>
      <w:r w:rsidRPr="00652729">
        <w:rPr>
          <w:i/>
          <w:sz w:val="20"/>
          <w:szCs w:val="20"/>
          <w:lang w:val="en-US"/>
        </w:rPr>
        <w:t>domashnite</w:t>
      </w:r>
      <w:r w:rsidRPr="00652729">
        <w:rPr>
          <w:i/>
          <w:sz w:val="20"/>
          <w:szCs w:val="20"/>
        </w:rPr>
        <w:t xml:space="preserve"> </w:t>
      </w:r>
      <w:r w:rsidRPr="00652729">
        <w:rPr>
          <w:i/>
          <w:sz w:val="20"/>
          <w:szCs w:val="20"/>
          <w:lang w:val="en-US"/>
        </w:rPr>
        <w:t>ptitsi</w:t>
      </w:r>
      <w:r w:rsidRPr="00652729">
        <w:rPr>
          <w:i/>
          <w:sz w:val="20"/>
          <w:szCs w:val="20"/>
        </w:rPr>
        <w:t xml:space="preserve"> </w:t>
      </w:r>
      <w:r w:rsidRPr="00652729">
        <w:rPr>
          <w:i/>
          <w:sz w:val="20"/>
          <w:szCs w:val="20"/>
          <w:lang w:val="en-US"/>
        </w:rPr>
        <w:t>i</w:t>
      </w:r>
      <w:r w:rsidRPr="00652729">
        <w:rPr>
          <w:i/>
          <w:sz w:val="20"/>
          <w:szCs w:val="20"/>
        </w:rPr>
        <w:t xml:space="preserve"> </w:t>
      </w:r>
      <w:r w:rsidRPr="00652729">
        <w:rPr>
          <w:i/>
          <w:sz w:val="20"/>
          <w:szCs w:val="20"/>
          <w:lang w:val="en-US"/>
        </w:rPr>
        <w:t>kolata</w:t>
      </w:r>
      <w:r w:rsidRPr="00652729">
        <w:rPr>
          <w:i/>
          <w:sz w:val="20"/>
          <w:szCs w:val="20"/>
        </w:rPr>
        <w:t xml:space="preserve"> </w:t>
      </w:r>
      <w:r w:rsidRPr="00652729">
        <w:rPr>
          <w:i/>
          <w:sz w:val="20"/>
          <w:szCs w:val="20"/>
          <w:lang w:val="en-US"/>
        </w:rPr>
        <w:t>v</w:t>
      </w:r>
      <w:r w:rsidRPr="00652729">
        <w:rPr>
          <w:i/>
          <w:sz w:val="20"/>
          <w:szCs w:val="20"/>
        </w:rPr>
        <w:t xml:space="preserve"> </w:t>
      </w:r>
      <w:r w:rsidRPr="00652729">
        <w:rPr>
          <w:i/>
          <w:sz w:val="20"/>
          <w:szCs w:val="20"/>
          <w:lang w:val="en-US"/>
        </w:rPr>
        <w:t>Knyajestvo</w:t>
      </w:r>
      <w:r w:rsidRPr="00652729">
        <w:rPr>
          <w:i/>
          <w:sz w:val="20"/>
          <w:szCs w:val="20"/>
        </w:rPr>
        <w:t xml:space="preserve"> </w:t>
      </w:r>
      <w:r w:rsidRPr="00652729">
        <w:rPr>
          <w:i/>
          <w:sz w:val="20"/>
          <w:szCs w:val="20"/>
          <w:lang w:val="en-US"/>
        </w:rPr>
        <w:t>Balgaria</w:t>
      </w:r>
      <w:r w:rsidRPr="00652729">
        <w:rPr>
          <w:i/>
          <w:sz w:val="20"/>
          <w:szCs w:val="20"/>
        </w:rPr>
        <w:t xml:space="preserve"> </w:t>
      </w:r>
      <w:r w:rsidRPr="00652729">
        <w:rPr>
          <w:i/>
          <w:sz w:val="20"/>
          <w:szCs w:val="20"/>
          <w:lang w:val="en-US"/>
        </w:rPr>
        <w:t>na</w:t>
      </w:r>
      <w:r w:rsidRPr="00652729">
        <w:rPr>
          <w:i/>
          <w:sz w:val="20"/>
          <w:szCs w:val="20"/>
        </w:rPr>
        <w:t xml:space="preserve"> 1-</w:t>
      </w:r>
      <w:r w:rsidRPr="00652729">
        <w:rPr>
          <w:i/>
          <w:sz w:val="20"/>
          <w:szCs w:val="20"/>
          <w:lang w:val="en-US"/>
        </w:rPr>
        <w:t>ii</w:t>
      </w:r>
      <w:r w:rsidRPr="00652729">
        <w:rPr>
          <w:i/>
          <w:sz w:val="20"/>
          <w:szCs w:val="20"/>
        </w:rPr>
        <w:t xml:space="preserve"> </w:t>
      </w:r>
      <w:r w:rsidRPr="00652729">
        <w:rPr>
          <w:i/>
          <w:sz w:val="20"/>
          <w:szCs w:val="20"/>
          <w:lang w:val="en-US"/>
        </w:rPr>
        <w:t>yanuarii</w:t>
      </w:r>
      <w:r w:rsidRPr="00652729">
        <w:rPr>
          <w:i/>
          <w:sz w:val="20"/>
          <w:szCs w:val="20"/>
        </w:rPr>
        <w:t xml:space="preserve"> 1893 </w:t>
      </w:r>
      <w:r w:rsidRPr="00652729">
        <w:rPr>
          <w:i/>
          <w:sz w:val="20"/>
          <w:szCs w:val="20"/>
          <w:lang w:val="en-US"/>
        </w:rPr>
        <w:t>godina</w:t>
      </w:r>
      <w:r w:rsidRPr="00652729">
        <w:rPr>
          <w:i/>
          <w:sz w:val="20"/>
          <w:szCs w:val="20"/>
        </w:rPr>
        <w:t xml:space="preserve"> </w:t>
      </w:r>
      <w:r w:rsidRPr="00652729">
        <w:rPr>
          <w:sz w:val="20"/>
          <w:szCs w:val="20"/>
        </w:rPr>
        <w:t>(</w:t>
      </w:r>
      <w:r w:rsidRPr="00652729">
        <w:rPr>
          <w:sz w:val="20"/>
          <w:szCs w:val="20"/>
          <w:lang w:val="en-US"/>
        </w:rPr>
        <w:t>Sofia</w:t>
      </w:r>
      <w:r w:rsidRPr="00652729">
        <w:rPr>
          <w:sz w:val="20"/>
          <w:szCs w:val="20"/>
        </w:rPr>
        <w:t xml:space="preserve">, 1894). </w:t>
      </w:r>
    </w:p>
    <w:p w:rsidR="009E6B0D" w:rsidRPr="00652729" w:rsidRDefault="009E6B0D" w:rsidP="00652729">
      <w:pPr>
        <w:ind w:left="360"/>
        <w:jc w:val="both"/>
        <w:rPr>
          <w:sz w:val="20"/>
          <w:szCs w:val="20"/>
        </w:rPr>
      </w:pPr>
      <w:r w:rsidRPr="00652729">
        <w:rPr>
          <w:i/>
          <w:sz w:val="20"/>
          <w:szCs w:val="20"/>
          <w:lang w:val="en-US"/>
        </w:rPr>
        <w:t>Rezultati</w:t>
      </w:r>
      <w:r w:rsidRPr="00652729">
        <w:rPr>
          <w:i/>
          <w:sz w:val="20"/>
          <w:szCs w:val="20"/>
        </w:rPr>
        <w:t xml:space="preserve"> </w:t>
      </w:r>
      <w:r w:rsidRPr="00652729">
        <w:rPr>
          <w:i/>
          <w:sz w:val="20"/>
          <w:szCs w:val="20"/>
          <w:lang w:val="en-US"/>
        </w:rPr>
        <w:t>ot</w:t>
      </w:r>
      <w:r w:rsidRPr="00652729">
        <w:rPr>
          <w:i/>
          <w:sz w:val="20"/>
          <w:szCs w:val="20"/>
        </w:rPr>
        <w:t xml:space="preserve"> </w:t>
      </w:r>
      <w:r w:rsidRPr="00652729">
        <w:rPr>
          <w:i/>
          <w:sz w:val="20"/>
          <w:szCs w:val="20"/>
          <w:lang w:val="en-US"/>
        </w:rPr>
        <w:t>prebroyavaneto</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dobitaka</w:t>
      </w:r>
      <w:r w:rsidRPr="00652729">
        <w:rPr>
          <w:i/>
          <w:sz w:val="20"/>
          <w:szCs w:val="20"/>
        </w:rPr>
        <w:t xml:space="preserve">, </w:t>
      </w:r>
      <w:r w:rsidRPr="00652729">
        <w:rPr>
          <w:i/>
          <w:sz w:val="20"/>
          <w:szCs w:val="20"/>
          <w:lang w:val="en-US"/>
        </w:rPr>
        <w:t>domashnite</w:t>
      </w:r>
      <w:r w:rsidRPr="00652729">
        <w:rPr>
          <w:i/>
          <w:sz w:val="20"/>
          <w:szCs w:val="20"/>
        </w:rPr>
        <w:t xml:space="preserve"> </w:t>
      </w:r>
      <w:r w:rsidRPr="00652729">
        <w:rPr>
          <w:i/>
          <w:sz w:val="20"/>
          <w:szCs w:val="20"/>
          <w:lang w:val="en-US"/>
        </w:rPr>
        <w:t>ptitsi</w:t>
      </w:r>
      <w:r w:rsidRPr="00652729">
        <w:rPr>
          <w:i/>
          <w:sz w:val="20"/>
          <w:szCs w:val="20"/>
        </w:rPr>
        <w:t xml:space="preserve">, </w:t>
      </w:r>
      <w:r w:rsidRPr="00652729">
        <w:rPr>
          <w:i/>
          <w:sz w:val="20"/>
          <w:szCs w:val="20"/>
          <w:lang w:val="en-US"/>
        </w:rPr>
        <w:t>kolata</w:t>
      </w:r>
      <w:r w:rsidRPr="00652729">
        <w:rPr>
          <w:i/>
          <w:sz w:val="20"/>
          <w:szCs w:val="20"/>
        </w:rPr>
        <w:t xml:space="preserve"> </w:t>
      </w:r>
      <w:r w:rsidRPr="00652729">
        <w:rPr>
          <w:i/>
          <w:sz w:val="20"/>
          <w:szCs w:val="20"/>
          <w:lang w:val="en-US"/>
        </w:rPr>
        <w:t>i</w:t>
      </w:r>
      <w:r w:rsidRPr="00652729">
        <w:rPr>
          <w:i/>
          <w:sz w:val="20"/>
          <w:szCs w:val="20"/>
        </w:rPr>
        <w:t xml:space="preserve"> </w:t>
      </w:r>
      <w:r w:rsidRPr="00652729">
        <w:rPr>
          <w:i/>
          <w:sz w:val="20"/>
          <w:szCs w:val="20"/>
          <w:lang w:val="en-US"/>
        </w:rPr>
        <w:t>zemledelcheskite</w:t>
      </w:r>
      <w:r w:rsidRPr="00652729">
        <w:rPr>
          <w:i/>
          <w:sz w:val="20"/>
          <w:szCs w:val="20"/>
        </w:rPr>
        <w:t xml:space="preserve"> </w:t>
      </w:r>
      <w:r w:rsidRPr="00652729">
        <w:rPr>
          <w:i/>
          <w:sz w:val="20"/>
          <w:szCs w:val="20"/>
          <w:lang w:val="en-US"/>
        </w:rPr>
        <w:t>oradiya</w:t>
      </w:r>
      <w:r w:rsidRPr="00652729">
        <w:rPr>
          <w:i/>
          <w:sz w:val="20"/>
          <w:szCs w:val="20"/>
        </w:rPr>
        <w:t xml:space="preserve"> </w:t>
      </w:r>
      <w:r w:rsidRPr="00652729">
        <w:rPr>
          <w:i/>
          <w:sz w:val="20"/>
          <w:szCs w:val="20"/>
          <w:lang w:val="en-US"/>
        </w:rPr>
        <w:t>i</w:t>
      </w:r>
      <w:r w:rsidRPr="00652729">
        <w:rPr>
          <w:i/>
          <w:sz w:val="20"/>
          <w:szCs w:val="20"/>
        </w:rPr>
        <w:t xml:space="preserve"> </w:t>
      </w:r>
      <w:r w:rsidRPr="00652729">
        <w:rPr>
          <w:i/>
          <w:sz w:val="20"/>
          <w:szCs w:val="20"/>
          <w:lang w:val="en-US"/>
        </w:rPr>
        <w:t>mashini</w:t>
      </w:r>
      <w:r w:rsidRPr="00652729">
        <w:rPr>
          <w:i/>
          <w:sz w:val="20"/>
          <w:szCs w:val="20"/>
        </w:rPr>
        <w:t xml:space="preserve"> </w:t>
      </w:r>
      <w:r w:rsidRPr="00652729">
        <w:rPr>
          <w:i/>
          <w:sz w:val="20"/>
          <w:szCs w:val="20"/>
          <w:lang w:val="en-US"/>
        </w:rPr>
        <w:t>v</w:t>
      </w:r>
      <w:r w:rsidRPr="00652729">
        <w:rPr>
          <w:i/>
          <w:sz w:val="20"/>
          <w:szCs w:val="20"/>
        </w:rPr>
        <w:t xml:space="preserve"> </w:t>
      </w:r>
      <w:r w:rsidRPr="00652729">
        <w:rPr>
          <w:i/>
          <w:sz w:val="20"/>
          <w:szCs w:val="20"/>
          <w:lang w:val="en-US"/>
        </w:rPr>
        <w:t>Knyajestvo</w:t>
      </w:r>
      <w:r w:rsidRPr="00652729">
        <w:rPr>
          <w:i/>
          <w:sz w:val="20"/>
          <w:szCs w:val="20"/>
        </w:rPr>
        <w:t xml:space="preserve"> </w:t>
      </w:r>
      <w:r w:rsidRPr="00652729">
        <w:rPr>
          <w:i/>
          <w:sz w:val="20"/>
          <w:szCs w:val="20"/>
          <w:lang w:val="en-US"/>
        </w:rPr>
        <w:t>Balgaria</w:t>
      </w:r>
      <w:r w:rsidRPr="00652729">
        <w:rPr>
          <w:i/>
          <w:sz w:val="20"/>
          <w:szCs w:val="20"/>
        </w:rPr>
        <w:t xml:space="preserve"> </w:t>
      </w:r>
      <w:r w:rsidRPr="00652729">
        <w:rPr>
          <w:i/>
          <w:sz w:val="20"/>
          <w:szCs w:val="20"/>
          <w:lang w:val="en-US"/>
        </w:rPr>
        <w:t>na</w:t>
      </w:r>
      <w:r w:rsidRPr="00652729">
        <w:rPr>
          <w:i/>
          <w:sz w:val="20"/>
          <w:szCs w:val="20"/>
        </w:rPr>
        <w:t xml:space="preserve"> 31 </w:t>
      </w:r>
      <w:r w:rsidRPr="00652729">
        <w:rPr>
          <w:i/>
          <w:sz w:val="20"/>
          <w:szCs w:val="20"/>
          <w:lang w:val="en-US"/>
        </w:rPr>
        <w:t>dekemvri</w:t>
      </w:r>
      <w:r w:rsidRPr="00652729">
        <w:rPr>
          <w:i/>
          <w:sz w:val="20"/>
          <w:szCs w:val="20"/>
        </w:rPr>
        <w:t xml:space="preserve"> 1900 </w:t>
      </w:r>
      <w:r w:rsidRPr="00652729">
        <w:rPr>
          <w:i/>
          <w:sz w:val="20"/>
          <w:szCs w:val="20"/>
          <w:lang w:val="en-US"/>
        </w:rPr>
        <w:t>godina</w:t>
      </w:r>
      <w:r w:rsidRPr="00652729">
        <w:rPr>
          <w:sz w:val="20"/>
          <w:szCs w:val="20"/>
        </w:rPr>
        <w:t xml:space="preserve"> </w:t>
      </w:r>
      <w:r w:rsidRPr="00652729">
        <w:rPr>
          <w:sz w:val="20"/>
          <w:szCs w:val="20"/>
          <w:lang w:val="en-US"/>
        </w:rPr>
        <w:t>Vol</w:t>
      </w:r>
      <w:r w:rsidRPr="00652729">
        <w:rPr>
          <w:sz w:val="20"/>
          <w:szCs w:val="20"/>
        </w:rPr>
        <w:t>. 1-2 (</w:t>
      </w:r>
      <w:r w:rsidRPr="00652729">
        <w:rPr>
          <w:sz w:val="20"/>
          <w:szCs w:val="20"/>
          <w:lang w:val="en-US"/>
        </w:rPr>
        <w:t>Sofia</w:t>
      </w:r>
      <w:r w:rsidRPr="00652729">
        <w:rPr>
          <w:sz w:val="20"/>
          <w:szCs w:val="20"/>
        </w:rPr>
        <w:t xml:space="preserve">, 1906). </w:t>
      </w:r>
    </w:p>
    <w:p w:rsidR="009E6B0D" w:rsidRPr="00652729" w:rsidRDefault="009E6B0D" w:rsidP="00652729">
      <w:pPr>
        <w:ind w:left="360"/>
        <w:jc w:val="both"/>
        <w:rPr>
          <w:sz w:val="20"/>
          <w:szCs w:val="20"/>
        </w:rPr>
      </w:pPr>
      <w:r w:rsidRPr="00652729">
        <w:rPr>
          <w:i/>
          <w:sz w:val="20"/>
          <w:szCs w:val="20"/>
          <w:lang w:val="en-US"/>
        </w:rPr>
        <w:t>Rezultati</w:t>
      </w:r>
      <w:r w:rsidRPr="00652729">
        <w:rPr>
          <w:i/>
          <w:sz w:val="20"/>
          <w:szCs w:val="20"/>
        </w:rPr>
        <w:t xml:space="preserve"> </w:t>
      </w:r>
      <w:r w:rsidRPr="00652729">
        <w:rPr>
          <w:i/>
          <w:sz w:val="20"/>
          <w:szCs w:val="20"/>
          <w:lang w:val="en-US"/>
        </w:rPr>
        <w:t>ot</w:t>
      </w:r>
      <w:r w:rsidRPr="00652729">
        <w:rPr>
          <w:i/>
          <w:sz w:val="20"/>
          <w:szCs w:val="20"/>
        </w:rPr>
        <w:t xml:space="preserve"> </w:t>
      </w:r>
      <w:r w:rsidRPr="00652729">
        <w:rPr>
          <w:i/>
          <w:sz w:val="20"/>
          <w:szCs w:val="20"/>
          <w:lang w:val="en-US"/>
        </w:rPr>
        <w:t>prebroyavaneto</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dobitaka</w:t>
      </w:r>
      <w:r w:rsidRPr="00652729">
        <w:rPr>
          <w:i/>
          <w:sz w:val="20"/>
          <w:szCs w:val="20"/>
        </w:rPr>
        <w:t xml:space="preserve">, </w:t>
      </w:r>
      <w:r w:rsidRPr="00652729">
        <w:rPr>
          <w:i/>
          <w:sz w:val="20"/>
          <w:szCs w:val="20"/>
          <w:lang w:val="en-US"/>
        </w:rPr>
        <w:t>domashnite</w:t>
      </w:r>
      <w:r w:rsidRPr="00652729">
        <w:rPr>
          <w:i/>
          <w:sz w:val="20"/>
          <w:szCs w:val="20"/>
        </w:rPr>
        <w:t xml:space="preserve"> </w:t>
      </w:r>
      <w:r w:rsidRPr="00652729">
        <w:rPr>
          <w:i/>
          <w:sz w:val="20"/>
          <w:szCs w:val="20"/>
          <w:lang w:val="en-US"/>
        </w:rPr>
        <w:t>ptitsi</w:t>
      </w:r>
      <w:r w:rsidRPr="00652729">
        <w:rPr>
          <w:i/>
          <w:sz w:val="20"/>
          <w:szCs w:val="20"/>
        </w:rPr>
        <w:t xml:space="preserve">, </w:t>
      </w:r>
      <w:r w:rsidRPr="00652729">
        <w:rPr>
          <w:i/>
          <w:sz w:val="20"/>
          <w:szCs w:val="20"/>
          <w:lang w:val="en-US"/>
        </w:rPr>
        <w:t>kolata</w:t>
      </w:r>
      <w:r w:rsidRPr="00652729">
        <w:rPr>
          <w:i/>
          <w:sz w:val="20"/>
          <w:szCs w:val="20"/>
        </w:rPr>
        <w:t xml:space="preserve"> </w:t>
      </w:r>
      <w:r w:rsidRPr="00652729">
        <w:rPr>
          <w:i/>
          <w:sz w:val="20"/>
          <w:szCs w:val="20"/>
          <w:lang w:val="en-US"/>
        </w:rPr>
        <w:t>i</w:t>
      </w:r>
      <w:r w:rsidRPr="00652729">
        <w:rPr>
          <w:i/>
          <w:sz w:val="20"/>
          <w:szCs w:val="20"/>
        </w:rPr>
        <w:t xml:space="preserve"> </w:t>
      </w:r>
      <w:r w:rsidRPr="00652729">
        <w:rPr>
          <w:i/>
          <w:sz w:val="20"/>
          <w:szCs w:val="20"/>
          <w:lang w:val="en-US"/>
        </w:rPr>
        <w:t>zemledelcheskite</w:t>
      </w:r>
      <w:r w:rsidRPr="00652729">
        <w:rPr>
          <w:i/>
          <w:sz w:val="20"/>
          <w:szCs w:val="20"/>
        </w:rPr>
        <w:t xml:space="preserve"> </w:t>
      </w:r>
      <w:r w:rsidRPr="00652729">
        <w:rPr>
          <w:i/>
          <w:sz w:val="20"/>
          <w:szCs w:val="20"/>
          <w:lang w:val="en-US"/>
        </w:rPr>
        <w:t>oradiya</w:t>
      </w:r>
      <w:r w:rsidRPr="00652729">
        <w:rPr>
          <w:i/>
          <w:sz w:val="20"/>
          <w:szCs w:val="20"/>
        </w:rPr>
        <w:t xml:space="preserve"> </w:t>
      </w:r>
      <w:r w:rsidRPr="00652729">
        <w:rPr>
          <w:i/>
          <w:sz w:val="20"/>
          <w:szCs w:val="20"/>
          <w:lang w:val="en-US"/>
        </w:rPr>
        <w:t>i</w:t>
      </w:r>
      <w:r w:rsidRPr="00652729">
        <w:rPr>
          <w:i/>
          <w:sz w:val="20"/>
          <w:szCs w:val="20"/>
        </w:rPr>
        <w:t xml:space="preserve"> </w:t>
      </w:r>
      <w:r w:rsidRPr="00652729">
        <w:rPr>
          <w:i/>
          <w:sz w:val="20"/>
          <w:szCs w:val="20"/>
          <w:lang w:val="en-US"/>
        </w:rPr>
        <w:t>mashini</w:t>
      </w:r>
      <w:r w:rsidRPr="00652729">
        <w:rPr>
          <w:i/>
          <w:sz w:val="20"/>
          <w:szCs w:val="20"/>
        </w:rPr>
        <w:t xml:space="preserve"> </w:t>
      </w:r>
      <w:r w:rsidRPr="00652729">
        <w:rPr>
          <w:i/>
          <w:sz w:val="20"/>
          <w:szCs w:val="20"/>
          <w:lang w:val="en-US"/>
        </w:rPr>
        <w:t>v</w:t>
      </w:r>
      <w:r w:rsidRPr="00652729">
        <w:rPr>
          <w:i/>
          <w:sz w:val="20"/>
          <w:szCs w:val="20"/>
        </w:rPr>
        <w:t xml:space="preserve"> </w:t>
      </w:r>
      <w:r w:rsidRPr="00652729">
        <w:rPr>
          <w:i/>
          <w:sz w:val="20"/>
          <w:szCs w:val="20"/>
          <w:lang w:val="en-US"/>
        </w:rPr>
        <w:t>Knyajestvo</w:t>
      </w:r>
      <w:r w:rsidRPr="00652729">
        <w:rPr>
          <w:i/>
          <w:sz w:val="20"/>
          <w:szCs w:val="20"/>
        </w:rPr>
        <w:t xml:space="preserve"> </w:t>
      </w:r>
      <w:r w:rsidRPr="00652729">
        <w:rPr>
          <w:i/>
          <w:sz w:val="20"/>
          <w:szCs w:val="20"/>
          <w:lang w:val="en-US"/>
        </w:rPr>
        <w:t>Balgaria</w:t>
      </w:r>
      <w:r w:rsidRPr="00652729">
        <w:rPr>
          <w:i/>
          <w:sz w:val="20"/>
          <w:szCs w:val="20"/>
        </w:rPr>
        <w:t xml:space="preserve"> </w:t>
      </w:r>
      <w:r w:rsidRPr="00652729">
        <w:rPr>
          <w:i/>
          <w:sz w:val="20"/>
          <w:szCs w:val="20"/>
          <w:lang w:val="en-US"/>
        </w:rPr>
        <w:t>na</w:t>
      </w:r>
      <w:r w:rsidRPr="00652729">
        <w:rPr>
          <w:i/>
          <w:sz w:val="20"/>
          <w:szCs w:val="20"/>
        </w:rPr>
        <w:t xml:space="preserve"> 31 </w:t>
      </w:r>
      <w:r w:rsidRPr="00652729">
        <w:rPr>
          <w:i/>
          <w:sz w:val="20"/>
          <w:szCs w:val="20"/>
          <w:lang w:val="en-US"/>
        </w:rPr>
        <w:t>dekemvri</w:t>
      </w:r>
      <w:r w:rsidRPr="00652729">
        <w:rPr>
          <w:i/>
          <w:sz w:val="20"/>
          <w:szCs w:val="20"/>
        </w:rPr>
        <w:t xml:space="preserve"> 1905 </w:t>
      </w:r>
      <w:r w:rsidRPr="00652729">
        <w:rPr>
          <w:i/>
          <w:sz w:val="20"/>
          <w:szCs w:val="20"/>
          <w:lang w:val="en-US"/>
        </w:rPr>
        <w:t>godina</w:t>
      </w:r>
      <w:r w:rsidRPr="00652729">
        <w:rPr>
          <w:sz w:val="20"/>
          <w:szCs w:val="20"/>
        </w:rPr>
        <w:t xml:space="preserve"> </w:t>
      </w:r>
      <w:r w:rsidRPr="00652729">
        <w:rPr>
          <w:sz w:val="20"/>
          <w:szCs w:val="20"/>
          <w:lang w:val="en-US"/>
        </w:rPr>
        <w:t>Vol</w:t>
      </w:r>
      <w:r w:rsidRPr="00652729">
        <w:rPr>
          <w:sz w:val="20"/>
          <w:szCs w:val="20"/>
        </w:rPr>
        <w:t>. 1-2 (</w:t>
      </w:r>
      <w:r w:rsidRPr="00652729">
        <w:rPr>
          <w:sz w:val="20"/>
          <w:szCs w:val="20"/>
          <w:lang w:val="en-US"/>
        </w:rPr>
        <w:t>Sofia</w:t>
      </w:r>
      <w:r w:rsidRPr="00652729">
        <w:rPr>
          <w:sz w:val="20"/>
          <w:szCs w:val="20"/>
        </w:rPr>
        <w:t xml:space="preserve">, 1910). </w:t>
      </w:r>
    </w:p>
    <w:p w:rsidR="009E6B0D" w:rsidRPr="00652729" w:rsidRDefault="009E6B0D" w:rsidP="00652729">
      <w:pPr>
        <w:ind w:left="360"/>
        <w:jc w:val="both"/>
        <w:rPr>
          <w:sz w:val="20"/>
          <w:szCs w:val="20"/>
        </w:rPr>
      </w:pPr>
      <w:r w:rsidRPr="00652729">
        <w:rPr>
          <w:i/>
          <w:sz w:val="20"/>
          <w:szCs w:val="20"/>
          <w:lang w:val="en-US"/>
        </w:rPr>
        <w:t>Rezultati</w:t>
      </w:r>
      <w:r w:rsidRPr="00652729">
        <w:rPr>
          <w:i/>
          <w:sz w:val="20"/>
          <w:szCs w:val="20"/>
        </w:rPr>
        <w:t xml:space="preserve"> </w:t>
      </w:r>
      <w:r w:rsidRPr="00652729">
        <w:rPr>
          <w:i/>
          <w:sz w:val="20"/>
          <w:szCs w:val="20"/>
          <w:lang w:val="en-US"/>
        </w:rPr>
        <w:t>ot</w:t>
      </w:r>
      <w:r w:rsidRPr="00652729">
        <w:rPr>
          <w:i/>
          <w:sz w:val="20"/>
          <w:szCs w:val="20"/>
        </w:rPr>
        <w:t xml:space="preserve"> </w:t>
      </w:r>
      <w:r w:rsidRPr="00652729">
        <w:rPr>
          <w:i/>
          <w:sz w:val="20"/>
          <w:szCs w:val="20"/>
          <w:lang w:val="en-US"/>
        </w:rPr>
        <w:t>prebroyavaneto</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dobitaka</w:t>
      </w:r>
      <w:r w:rsidRPr="00652729">
        <w:rPr>
          <w:i/>
          <w:sz w:val="20"/>
          <w:szCs w:val="20"/>
        </w:rPr>
        <w:t xml:space="preserve">, </w:t>
      </w:r>
      <w:r w:rsidRPr="00652729">
        <w:rPr>
          <w:i/>
          <w:sz w:val="20"/>
          <w:szCs w:val="20"/>
          <w:lang w:val="en-US"/>
        </w:rPr>
        <w:t>domashnite</w:t>
      </w:r>
      <w:r w:rsidRPr="00652729">
        <w:rPr>
          <w:i/>
          <w:sz w:val="20"/>
          <w:szCs w:val="20"/>
        </w:rPr>
        <w:t xml:space="preserve"> </w:t>
      </w:r>
      <w:r w:rsidRPr="00652729">
        <w:rPr>
          <w:i/>
          <w:sz w:val="20"/>
          <w:szCs w:val="20"/>
          <w:lang w:val="en-US"/>
        </w:rPr>
        <w:t>ptitsi</w:t>
      </w:r>
      <w:r w:rsidRPr="00652729">
        <w:rPr>
          <w:i/>
          <w:sz w:val="20"/>
          <w:szCs w:val="20"/>
        </w:rPr>
        <w:t xml:space="preserve">, </w:t>
      </w:r>
      <w:r w:rsidRPr="00652729">
        <w:rPr>
          <w:i/>
          <w:sz w:val="20"/>
          <w:szCs w:val="20"/>
          <w:lang w:val="en-US"/>
        </w:rPr>
        <w:t>kolata</w:t>
      </w:r>
      <w:r w:rsidRPr="00652729">
        <w:rPr>
          <w:i/>
          <w:sz w:val="20"/>
          <w:szCs w:val="20"/>
        </w:rPr>
        <w:t xml:space="preserve"> </w:t>
      </w:r>
      <w:r w:rsidRPr="00652729">
        <w:rPr>
          <w:i/>
          <w:sz w:val="20"/>
          <w:szCs w:val="20"/>
          <w:lang w:val="en-US"/>
        </w:rPr>
        <w:t>i</w:t>
      </w:r>
      <w:r w:rsidRPr="00652729">
        <w:rPr>
          <w:i/>
          <w:sz w:val="20"/>
          <w:szCs w:val="20"/>
        </w:rPr>
        <w:t xml:space="preserve"> </w:t>
      </w:r>
      <w:r w:rsidRPr="00652729">
        <w:rPr>
          <w:i/>
          <w:sz w:val="20"/>
          <w:szCs w:val="20"/>
          <w:lang w:val="en-US"/>
        </w:rPr>
        <w:t>zemledelcheskite</w:t>
      </w:r>
      <w:r w:rsidRPr="00652729">
        <w:rPr>
          <w:i/>
          <w:sz w:val="20"/>
          <w:szCs w:val="20"/>
        </w:rPr>
        <w:t xml:space="preserve"> </w:t>
      </w:r>
      <w:r w:rsidRPr="00652729">
        <w:rPr>
          <w:i/>
          <w:sz w:val="20"/>
          <w:szCs w:val="20"/>
          <w:lang w:val="en-US"/>
        </w:rPr>
        <w:t>oradiya</w:t>
      </w:r>
      <w:r w:rsidRPr="00652729">
        <w:rPr>
          <w:i/>
          <w:sz w:val="20"/>
          <w:szCs w:val="20"/>
        </w:rPr>
        <w:t xml:space="preserve"> </w:t>
      </w:r>
      <w:r w:rsidRPr="00652729">
        <w:rPr>
          <w:i/>
          <w:sz w:val="20"/>
          <w:szCs w:val="20"/>
          <w:lang w:val="en-US"/>
        </w:rPr>
        <w:t>i</w:t>
      </w:r>
      <w:r w:rsidRPr="00652729">
        <w:rPr>
          <w:i/>
          <w:sz w:val="20"/>
          <w:szCs w:val="20"/>
        </w:rPr>
        <w:t xml:space="preserve"> </w:t>
      </w:r>
      <w:r w:rsidRPr="00652729">
        <w:rPr>
          <w:i/>
          <w:sz w:val="20"/>
          <w:szCs w:val="20"/>
          <w:lang w:val="en-US"/>
        </w:rPr>
        <w:t>mashini</w:t>
      </w:r>
      <w:r w:rsidRPr="00652729">
        <w:rPr>
          <w:i/>
          <w:sz w:val="20"/>
          <w:szCs w:val="20"/>
        </w:rPr>
        <w:t xml:space="preserve"> </w:t>
      </w:r>
      <w:r w:rsidRPr="00652729">
        <w:rPr>
          <w:i/>
          <w:sz w:val="20"/>
          <w:szCs w:val="20"/>
          <w:lang w:val="en-US"/>
        </w:rPr>
        <w:t>v</w:t>
      </w:r>
      <w:r w:rsidRPr="00652729">
        <w:rPr>
          <w:i/>
          <w:sz w:val="20"/>
          <w:szCs w:val="20"/>
        </w:rPr>
        <w:t xml:space="preserve"> </w:t>
      </w:r>
      <w:r w:rsidRPr="00652729">
        <w:rPr>
          <w:i/>
          <w:sz w:val="20"/>
          <w:szCs w:val="20"/>
          <w:lang w:val="en-US"/>
        </w:rPr>
        <w:t>Knyajestvo</w:t>
      </w:r>
      <w:r w:rsidRPr="00652729">
        <w:rPr>
          <w:i/>
          <w:sz w:val="20"/>
          <w:szCs w:val="20"/>
        </w:rPr>
        <w:t xml:space="preserve"> </w:t>
      </w:r>
      <w:r w:rsidRPr="00652729">
        <w:rPr>
          <w:i/>
          <w:sz w:val="20"/>
          <w:szCs w:val="20"/>
          <w:lang w:val="en-US"/>
        </w:rPr>
        <w:t>Balgaria</w:t>
      </w:r>
      <w:r w:rsidRPr="00652729">
        <w:rPr>
          <w:i/>
          <w:sz w:val="20"/>
          <w:szCs w:val="20"/>
        </w:rPr>
        <w:t xml:space="preserve"> </w:t>
      </w:r>
      <w:r w:rsidRPr="00652729">
        <w:rPr>
          <w:i/>
          <w:sz w:val="20"/>
          <w:szCs w:val="20"/>
          <w:lang w:val="en-US"/>
        </w:rPr>
        <w:t>na</w:t>
      </w:r>
      <w:r w:rsidRPr="00652729">
        <w:rPr>
          <w:i/>
          <w:sz w:val="20"/>
          <w:szCs w:val="20"/>
        </w:rPr>
        <w:t xml:space="preserve"> 31 </w:t>
      </w:r>
      <w:r w:rsidRPr="00652729">
        <w:rPr>
          <w:i/>
          <w:sz w:val="20"/>
          <w:szCs w:val="20"/>
          <w:lang w:val="en-US"/>
        </w:rPr>
        <w:t>dekemvri</w:t>
      </w:r>
      <w:r w:rsidRPr="00652729">
        <w:rPr>
          <w:i/>
          <w:sz w:val="20"/>
          <w:szCs w:val="20"/>
        </w:rPr>
        <w:t xml:space="preserve"> 1910 </w:t>
      </w:r>
      <w:r w:rsidRPr="00652729">
        <w:rPr>
          <w:i/>
          <w:sz w:val="20"/>
          <w:szCs w:val="20"/>
          <w:lang w:val="en-US"/>
        </w:rPr>
        <w:t>godina</w:t>
      </w:r>
      <w:r w:rsidRPr="00652729">
        <w:rPr>
          <w:sz w:val="20"/>
          <w:szCs w:val="20"/>
        </w:rPr>
        <w:t xml:space="preserve"> </w:t>
      </w:r>
      <w:r w:rsidRPr="00652729">
        <w:rPr>
          <w:sz w:val="20"/>
          <w:szCs w:val="20"/>
          <w:lang w:val="en-US"/>
        </w:rPr>
        <w:t>Vol</w:t>
      </w:r>
      <w:r w:rsidRPr="00652729">
        <w:rPr>
          <w:sz w:val="20"/>
          <w:szCs w:val="20"/>
        </w:rPr>
        <w:t>. 1-2 (</w:t>
      </w:r>
      <w:r w:rsidRPr="00652729">
        <w:rPr>
          <w:sz w:val="20"/>
          <w:szCs w:val="20"/>
          <w:lang w:val="en-US"/>
        </w:rPr>
        <w:t>Sofia</w:t>
      </w:r>
      <w:r w:rsidRPr="00652729">
        <w:rPr>
          <w:sz w:val="20"/>
          <w:szCs w:val="20"/>
        </w:rPr>
        <w:t xml:space="preserve">, 1918). </w:t>
      </w:r>
    </w:p>
    <w:p w:rsidR="009E6B0D" w:rsidRPr="00652729" w:rsidRDefault="009E6B0D" w:rsidP="00652729">
      <w:pPr>
        <w:ind w:left="360"/>
        <w:jc w:val="both"/>
        <w:rPr>
          <w:sz w:val="20"/>
          <w:szCs w:val="20"/>
        </w:rPr>
      </w:pPr>
      <w:r w:rsidRPr="00652729">
        <w:rPr>
          <w:sz w:val="20"/>
          <w:szCs w:val="20"/>
          <w:lang w:val="en-US"/>
        </w:rPr>
        <w:t>Rusev</w:t>
      </w:r>
      <w:r w:rsidRPr="00652729">
        <w:rPr>
          <w:sz w:val="20"/>
          <w:szCs w:val="20"/>
        </w:rPr>
        <w:t xml:space="preserve">, </w:t>
      </w:r>
      <w:r w:rsidRPr="00652729">
        <w:rPr>
          <w:sz w:val="20"/>
          <w:szCs w:val="20"/>
          <w:lang w:val="en-US"/>
        </w:rPr>
        <w:t>I</w:t>
      </w:r>
      <w:r w:rsidRPr="00652729">
        <w:rPr>
          <w:sz w:val="20"/>
          <w:szCs w:val="20"/>
        </w:rPr>
        <w:t xml:space="preserve">., </w:t>
      </w:r>
      <w:r w:rsidRPr="00652729">
        <w:rPr>
          <w:i/>
          <w:sz w:val="20"/>
          <w:szCs w:val="20"/>
          <w:lang w:val="en-US"/>
        </w:rPr>
        <w:t>Firmi</w:t>
      </w:r>
      <w:r w:rsidRPr="00652729">
        <w:rPr>
          <w:i/>
          <w:sz w:val="20"/>
          <w:szCs w:val="20"/>
        </w:rPr>
        <w:t xml:space="preserve"> </w:t>
      </w:r>
      <w:r w:rsidRPr="00652729">
        <w:rPr>
          <w:i/>
          <w:sz w:val="20"/>
          <w:szCs w:val="20"/>
          <w:lang w:val="en-US"/>
        </w:rPr>
        <w:t>i</w:t>
      </w:r>
      <w:r w:rsidRPr="00652729">
        <w:rPr>
          <w:i/>
          <w:sz w:val="20"/>
          <w:szCs w:val="20"/>
        </w:rPr>
        <w:t xml:space="preserve"> </w:t>
      </w:r>
      <w:r w:rsidRPr="00652729">
        <w:rPr>
          <w:i/>
          <w:sz w:val="20"/>
          <w:szCs w:val="20"/>
          <w:lang w:val="en-US"/>
        </w:rPr>
        <w:t>manifakturi</w:t>
      </w:r>
      <w:r w:rsidRPr="00652729">
        <w:rPr>
          <w:i/>
          <w:sz w:val="20"/>
          <w:szCs w:val="20"/>
        </w:rPr>
        <w:t xml:space="preserve"> </w:t>
      </w:r>
      <w:r w:rsidRPr="00652729">
        <w:rPr>
          <w:i/>
          <w:sz w:val="20"/>
          <w:szCs w:val="20"/>
          <w:lang w:val="en-US"/>
        </w:rPr>
        <w:t>v</w:t>
      </w:r>
      <w:r w:rsidRPr="00652729">
        <w:rPr>
          <w:i/>
          <w:sz w:val="20"/>
          <w:szCs w:val="20"/>
        </w:rPr>
        <w:t xml:space="preserve"> </w:t>
      </w:r>
      <w:r w:rsidRPr="00652729">
        <w:rPr>
          <w:i/>
          <w:sz w:val="20"/>
          <w:szCs w:val="20"/>
          <w:lang w:val="en-US"/>
        </w:rPr>
        <w:t>Slivensko</w:t>
      </w:r>
      <w:r w:rsidRPr="00652729">
        <w:rPr>
          <w:i/>
          <w:sz w:val="20"/>
          <w:szCs w:val="20"/>
        </w:rPr>
        <w:t>-</w:t>
      </w:r>
      <w:r w:rsidRPr="00652729">
        <w:rPr>
          <w:i/>
          <w:sz w:val="20"/>
          <w:szCs w:val="20"/>
          <w:lang w:val="en-US"/>
        </w:rPr>
        <w:t>Kotlenskiya</w:t>
      </w:r>
      <w:r w:rsidRPr="00652729">
        <w:rPr>
          <w:i/>
          <w:sz w:val="20"/>
          <w:szCs w:val="20"/>
        </w:rPr>
        <w:t xml:space="preserve"> </w:t>
      </w:r>
      <w:r w:rsidRPr="00652729">
        <w:rPr>
          <w:i/>
          <w:sz w:val="20"/>
          <w:szCs w:val="20"/>
          <w:lang w:val="en-US"/>
        </w:rPr>
        <w:t>rayon</w:t>
      </w:r>
      <w:r w:rsidRPr="00652729">
        <w:rPr>
          <w:i/>
          <w:sz w:val="20"/>
          <w:szCs w:val="20"/>
        </w:rPr>
        <w:t xml:space="preserve"> </w:t>
      </w:r>
      <w:r w:rsidRPr="00652729">
        <w:rPr>
          <w:i/>
          <w:sz w:val="20"/>
          <w:szCs w:val="20"/>
          <w:lang w:val="en-US"/>
        </w:rPr>
        <w:t>prez</w:t>
      </w:r>
      <w:r w:rsidRPr="00652729">
        <w:rPr>
          <w:i/>
          <w:sz w:val="20"/>
          <w:szCs w:val="20"/>
        </w:rPr>
        <w:t xml:space="preserve"> </w:t>
      </w:r>
      <w:r w:rsidRPr="00652729">
        <w:rPr>
          <w:i/>
          <w:sz w:val="20"/>
          <w:szCs w:val="20"/>
          <w:lang w:val="en-US"/>
        </w:rPr>
        <w:t>Vazrajdaneto</w:t>
      </w:r>
      <w:r w:rsidRPr="00652729">
        <w:rPr>
          <w:sz w:val="20"/>
          <w:szCs w:val="20"/>
        </w:rPr>
        <w:t xml:space="preserve"> (</w:t>
      </w:r>
      <w:r w:rsidRPr="00652729">
        <w:rPr>
          <w:sz w:val="20"/>
          <w:szCs w:val="20"/>
          <w:lang w:val="en-US"/>
        </w:rPr>
        <w:t>V</w:t>
      </w:r>
      <w:r w:rsidRPr="00652729">
        <w:rPr>
          <w:sz w:val="20"/>
          <w:szCs w:val="20"/>
        </w:rPr>
        <w:t xml:space="preserve">. </w:t>
      </w:r>
      <w:r w:rsidRPr="00652729">
        <w:rPr>
          <w:sz w:val="20"/>
          <w:szCs w:val="20"/>
          <w:lang w:val="en-US"/>
        </w:rPr>
        <w:t>Tarnovo</w:t>
      </w:r>
      <w:r w:rsidRPr="00652729">
        <w:rPr>
          <w:sz w:val="20"/>
          <w:szCs w:val="20"/>
        </w:rPr>
        <w:t>, 1996).</w:t>
      </w:r>
    </w:p>
    <w:p w:rsidR="009E6B0D" w:rsidRPr="00652729" w:rsidRDefault="009E6B0D" w:rsidP="00652729">
      <w:pPr>
        <w:ind w:left="360"/>
        <w:jc w:val="both"/>
        <w:rPr>
          <w:sz w:val="20"/>
          <w:szCs w:val="20"/>
        </w:rPr>
      </w:pPr>
      <w:r w:rsidRPr="00652729">
        <w:rPr>
          <w:sz w:val="20"/>
          <w:szCs w:val="20"/>
          <w:lang w:val="en-US"/>
        </w:rPr>
        <w:t>Sakazov</w:t>
      </w:r>
      <w:r w:rsidRPr="00652729">
        <w:rPr>
          <w:sz w:val="20"/>
          <w:szCs w:val="20"/>
        </w:rPr>
        <w:t xml:space="preserve">, </w:t>
      </w:r>
      <w:r w:rsidRPr="00652729">
        <w:rPr>
          <w:sz w:val="20"/>
          <w:szCs w:val="20"/>
          <w:lang w:val="en-US"/>
        </w:rPr>
        <w:t>B</w:t>
      </w:r>
      <w:r w:rsidRPr="00652729">
        <w:rPr>
          <w:sz w:val="20"/>
          <w:szCs w:val="20"/>
        </w:rPr>
        <w:t>., ‘</w:t>
      </w:r>
      <w:r w:rsidRPr="00652729">
        <w:rPr>
          <w:sz w:val="20"/>
          <w:szCs w:val="20"/>
          <w:lang w:val="en-US"/>
        </w:rPr>
        <w:t>Istoriya</w:t>
      </w:r>
      <w:r w:rsidRPr="00652729">
        <w:rPr>
          <w:sz w:val="20"/>
          <w:szCs w:val="20"/>
        </w:rPr>
        <w:t xml:space="preserve"> </w:t>
      </w:r>
      <w:r w:rsidRPr="00652729">
        <w:rPr>
          <w:sz w:val="20"/>
          <w:szCs w:val="20"/>
          <w:lang w:val="en-US"/>
        </w:rPr>
        <w:t>na</w:t>
      </w:r>
      <w:r w:rsidRPr="00652729">
        <w:rPr>
          <w:sz w:val="20"/>
          <w:szCs w:val="20"/>
        </w:rPr>
        <w:t xml:space="preserve"> </w:t>
      </w:r>
      <w:r w:rsidRPr="00652729">
        <w:rPr>
          <w:sz w:val="20"/>
          <w:szCs w:val="20"/>
          <w:lang w:val="en-US"/>
        </w:rPr>
        <w:t>Gabrovo</w:t>
      </w:r>
      <w:r w:rsidRPr="00652729">
        <w:rPr>
          <w:sz w:val="20"/>
          <w:szCs w:val="20"/>
        </w:rPr>
        <w:t xml:space="preserve"> </w:t>
      </w:r>
      <w:r w:rsidRPr="00652729">
        <w:rPr>
          <w:sz w:val="20"/>
          <w:szCs w:val="20"/>
          <w:lang w:val="en-US"/>
        </w:rPr>
        <w:t>kato</w:t>
      </w:r>
      <w:r w:rsidRPr="00652729">
        <w:rPr>
          <w:sz w:val="20"/>
          <w:szCs w:val="20"/>
        </w:rPr>
        <w:t xml:space="preserve"> </w:t>
      </w:r>
      <w:r w:rsidRPr="00652729">
        <w:rPr>
          <w:sz w:val="20"/>
          <w:szCs w:val="20"/>
          <w:lang w:val="en-US"/>
        </w:rPr>
        <w:t>stopanski</w:t>
      </w:r>
      <w:r w:rsidRPr="00652729">
        <w:rPr>
          <w:sz w:val="20"/>
          <w:szCs w:val="20"/>
        </w:rPr>
        <w:t xml:space="preserve"> </w:t>
      </w:r>
      <w:r w:rsidRPr="00652729">
        <w:rPr>
          <w:sz w:val="20"/>
          <w:szCs w:val="20"/>
          <w:lang w:val="en-US"/>
        </w:rPr>
        <w:t>tsentar</w:t>
      </w:r>
      <w:r w:rsidRPr="00652729">
        <w:rPr>
          <w:sz w:val="20"/>
          <w:szCs w:val="20"/>
        </w:rPr>
        <w:t xml:space="preserve">. </w:t>
      </w:r>
      <w:r w:rsidRPr="00652729">
        <w:rPr>
          <w:sz w:val="20"/>
          <w:szCs w:val="20"/>
          <w:lang w:val="de-DE"/>
        </w:rPr>
        <w:t>Gaytandjiistvo</w:t>
      </w:r>
      <w:r w:rsidRPr="00652729">
        <w:rPr>
          <w:sz w:val="20"/>
          <w:szCs w:val="20"/>
        </w:rPr>
        <w:t xml:space="preserve">’, </w:t>
      </w:r>
      <w:r w:rsidRPr="00652729">
        <w:rPr>
          <w:sz w:val="20"/>
          <w:szCs w:val="20"/>
          <w:lang w:val="de-DE"/>
        </w:rPr>
        <w:t>in</w:t>
      </w:r>
      <w:r w:rsidRPr="00652729">
        <w:rPr>
          <w:sz w:val="20"/>
          <w:szCs w:val="20"/>
        </w:rPr>
        <w:t xml:space="preserve"> </w:t>
      </w:r>
      <w:r w:rsidRPr="00652729">
        <w:rPr>
          <w:sz w:val="20"/>
          <w:szCs w:val="20"/>
          <w:lang w:val="de-DE"/>
        </w:rPr>
        <w:t>Kniga</w:t>
      </w:r>
      <w:r w:rsidRPr="00652729">
        <w:rPr>
          <w:sz w:val="20"/>
          <w:szCs w:val="20"/>
        </w:rPr>
        <w:t xml:space="preserve"> </w:t>
      </w:r>
      <w:r w:rsidRPr="00652729">
        <w:rPr>
          <w:sz w:val="20"/>
          <w:szCs w:val="20"/>
          <w:lang w:val="de-DE"/>
        </w:rPr>
        <w:t>na</w:t>
      </w:r>
      <w:r w:rsidRPr="00652729">
        <w:rPr>
          <w:sz w:val="20"/>
          <w:szCs w:val="20"/>
        </w:rPr>
        <w:t xml:space="preserve"> </w:t>
      </w:r>
      <w:r w:rsidRPr="00652729">
        <w:rPr>
          <w:sz w:val="20"/>
          <w:szCs w:val="20"/>
          <w:lang w:val="de-DE"/>
        </w:rPr>
        <w:t>gabrovskata</w:t>
      </w:r>
      <w:r w:rsidRPr="00652729">
        <w:rPr>
          <w:sz w:val="20"/>
          <w:szCs w:val="20"/>
        </w:rPr>
        <w:t xml:space="preserve"> </w:t>
      </w:r>
      <w:r w:rsidRPr="00652729">
        <w:rPr>
          <w:sz w:val="20"/>
          <w:szCs w:val="20"/>
          <w:lang w:val="de-DE"/>
        </w:rPr>
        <w:t>industriya</w:t>
      </w:r>
      <w:r w:rsidRPr="00652729">
        <w:rPr>
          <w:sz w:val="20"/>
          <w:szCs w:val="20"/>
        </w:rPr>
        <w:t xml:space="preserve"> (</w:t>
      </w:r>
      <w:r w:rsidRPr="00652729">
        <w:rPr>
          <w:sz w:val="20"/>
          <w:szCs w:val="20"/>
          <w:lang w:val="de-DE"/>
        </w:rPr>
        <w:t>Sofia</w:t>
      </w:r>
      <w:r w:rsidRPr="00652729">
        <w:rPr>
          <w:sz w:val="20"/>
          <w:szCs w:val="20"/>
        </w:rPr>
        <w:t xml:space="preserve">, 1934), </w:t>
      </w:r>
      <w:r w:rsidRPr="00652729">
        <w:rPr>
          <w:sz w:val="20"/>
          <w:szCs w:val="20"/>
          <w:lang w:val="de-DE"/>
        </w:rPr>
        <w:t>pp</w:t>
      </w:r>
      <w:r w:rsidRPr="00652729">
        <w:rPr>
          <w:sz w:val="20"/>
          <w:szCs w:val="20"/>
        </w:rPr>
        <w:t>. 18-20.</w:t>
      </w:r>
    </w:p>
    <w:p w:rsidR="009E6B0D" w:rsidRPr="00652729" w:rsidRDefault="009E6B0D" w:rsidP="00652729">
      <w:pPr>
        <w:ind w:left="360"/>
        <w:jc w:val="both"/>
        <w:rPr>
          <w:sz w:val="20"/>
          <w:szCs w:val="20"/>
        </w:rPr>
      </w:pPr>
      <w:r w:rsidRPr="00652729">
        <w:rPr>
          <w:rFonts w:cstheme="minorHAnsi"/>
          <w:sz w:val="20"/>
          <w:szCs w:val="20"/>
          <w:lang w:val="en-US"/>
        </w:rPr>
        <w:t>Sakazov</w:t>
      </w:r>
      <w:r w:rsidRPr="00652729">
        <w:rPr>
          <w:rFonts w:cstheme="minorHAnsi"/>
          <w:sz w:val="20"/>
          <w:szCs w:val="20"/>
        </w:rPr>
        <w:t xml:space="preserve">, </w:t>
      </w:r>
      <w:r w:rsidRPr="00652729">
        <w:rPr>
          <w:rFonts w:cstheme="minorHAnsi"/>
          <w:sz w:val="20"/>
          <w:szCs w:val="20"/>
          <w:lang w:val="en-US"/>
        </w:rPr>
        <w:t>I</w:t>
      </w:r>
      <w:r w:rsidRPr="00652729">
        <w:rPr>
          <w:rFonts w:cstheme="minorHAnsi"/>
          <w:sz w:val="20"/>
          <w:szCs w:val="20"/>
        </w:rPr>
        <w:t>., ‘</w:t>
      </w:r>
      <w:r w:rsidRPr="00652729">
        <w:rPr>
          <w:rFonts w:cstheme="minorHAnsi"/>
          <w:sz w:val="20"/>
          <w:szCs w:val="20"/>
          <w:lang w:val="en-US"/>
        </w:rPr>
        <w:t>Razvitie</w:t>
      </w:r>
      <w:r w:rsidRPr="00652729">
        <w:rPr>
          <w:rFonts w:cstheme="minorHAnsi"/>
          <w:sz w:val="20"/>
          <w:szCs w:val="20"/>
        </w:rPr>
        <w:t xml:space="preserve"> </w:t>
      </w:r>
      <w:r w:rsidRPr="00652729">
        <w:rPr>
          <w:rFonts w:cstheme="minorHAnsi"/>
          <w:sz w:val="20"/>
          <w:szCs w:val="20"/>
          <w:lang w:val="en-US"/>
        </w:rPr>
        <w:t>na</w:t>
      </w:r>
      <w:r w:rsidRPr="00652729">
        <w:rPr>
          <w:rFonts w:cstheme="minorHAnsi"/>
          <w:sz w:val="20"/>
          <w:szCs w:val="20"/>
        </w:rPr>
        <w:t xml:space="preserve"> </w:t>
      </w:r>
      <w:r w:rsidRPr="00652729">
        <w:rPr>
          <w:rFonts w:cstheme="minorHAnsi"/>
          <w:sz w:val="20"/>
          <w:szCs w:val="20"/>
          <w:lang w:val="en-US"/>
        </w:rPr>
        <w:t>gradskiya</w:t>
      </w:r>
      <w:r w:rsidRPr="00652729">
        <w:rPr>
          <w:rFonts w:cstheme="minorHAnsi"/>
          <w:sz w:val="20"/>
          <w:szCs w:val="20"/>
        </w:rPr>
        <w:t xml:space="preserve"> </w:t>
      </w:r>
      <w:r w:rsidRPr="00652729">
        <w:rPr>
          <w:rFonts w:cstheme="minorHAnsi"/>
          <w:sz w:val="20"/>
          <w:szCs w:val="20"/>
          <w:lang w:val="en-US"/>
        </w:rPr>
        <w:t>jivot</w:t>
      </w:r>
      <w:r w:rsidRPr="00652729">
        <w:rPr>
          <w:rFonts w:cstheme="minorHAnsi"/>
          <w:sz w:val="20"/>
          <w:szCs w:val="20"/>
        </w:rPr>
        <w:t xml:space="preserve"> </w:t>
      </w:r>
      <w:r w:rsidRPr="00652729">
        <w:rPr>
          <w:rFonts w:cstheme="minorHAnsi"/>
          <w:sz w:val="20"/>
          <w:szCs w:val="20"/>
          <w:lang w:val="en-US"/>
        </w:rPr>
        <w:t>i</w:t>
      </w:r>
      <w:r w:rsidRPr="00652729">
        <w:rPr>
          <w:rFonts w:cstheme="minorHAnsi"/>
          <w:sz w:val="20"/>
          <w:szCs w:val="20"/>
        </w:rPr>
        <w:t xml:space="preserve"> </w:t>
      </w:r>
      <w:r w:rsidRPr="00652729">
        <w:rPr>
          <w:rFonts w:cstheme="minorHAnsi"/>
          <w:sz w:val="20"/>
          <w:szCs w:val="20"/>
          <w:lang w:val="en-US"/>
        </w:rPr>
        <w:t>na</w:t>
      </w:r>
      <w:r w:rsidRPr="00652729">
        <w:rPr>
          <w:rFonts w:cstheme="minorHAnsi"/>
          <w:sz w:val="20"/>
          <w:szCs w:val="20"/>
        </w:rPr>
        <w:t xml:space="preserve"> </w:t>
      </w:r>
      <w:r w:rsidRPr="00652729">
        <w:rPr>
          <w:rFonts w:cstheme="minorHAnsi"/>
          <w:sz w:val="20"/>
          <w:szCs w:val="20"/>
          <w:lang w:val="en-US"/>
        </w:rPr>
        <w:t>zanayatite</w:t>
      </w:r>
      <w:r w:rsidRPr="00652729">
        <w:rPr>
          <w:rFonts w:cstheme="minorHAnsi"/>
          <w:sz w:val="20"/>
          <w:szCs w:val="20"/>
        </w:rPr>
        <w:t xml:space="preserve"> </w:t>
      </w:r>
      <w:r w:rsidRPr="00652729">
        <w:rPr>
          <w:rFonts w:cstheme="minorHAnsi"/>
          <w:sz w:val="20"/>
          <w:szCs w:val="20"/>
          <w:lang w:val="en-US"/>
        </w:rPr>
        <w:t>v</w:t>
      </w:r>
      <w:r w:rsidRPr="00652729">
        <w:rPr>
          <w:rFonts w:cstheme="minorHAnsi"/>
          <w:sz w:val="20"/>
          <w:szCs w:val="20"/>
        </w:rPr>
        <w:t xml:space="preserve"> </w:t>
      </w:r>
      <w:r w:rsidRPr="00652729">
        <w:rPr>
          <w:rFonts w:cstheme="minorHAnsi"/>
          <w:sz w:val="20"/>
          <w:szCs w:val="20"/>
          <w:lang w:val="en-US"/>
        </w:rPr>
        <w:t>Balgaria</w:t>
      </w:r>
      <w:r w:rsidRPr="00652729">
        <w:rPr>
          <w:rFonts w:cstheme="minorHAnsi"/>
          <w:sz w:val="20"/>
          <w:szCs w:val="20"/>
        </w:rPr>
        <w:t xml:space="preserve"> </w:t>
      </w:r>
      <w:r w:rsidRPr="00652729">
        <w:rPr>
          <w:sz w:val="20"/>
          <w:szCs w:val="20"/>
          <w:lang w:val="en-US"/>
        </w:rPr>
        <w:t>prez</w:t>
      </w:r>
      <w:r w:rsidRPr="00652729">
        <w:rPr>
          <w:sz w:val="20"/>
          <w:szCs w:val="20"/>
        </w:rPr>
        <w:t xml:space="preserve"> XVIII </w:t>
      </w:r>
      <w:r w:rsidRPr="00652729">
        <w:rPr>
          <w:sz w:val="20"/>
          <w:szCs w:val="20"/>
          <w:lang w:val="en-US"/>
        </w:rPr>
        <w:t>i</w:t>
      </w:r>
      <w:r w:rsidRPr="00652729">
        <w:rPr>
          <w:sz w:val="20"/>
          <w:szCs w:val="20"/>
        </w:rPr>
        <w:t xml:space="preserve"> XIX </w:t>
      </w:r>
      <w:r w:rsidRPr="00652729">
        <w:rPr>
          <w:sz w:val="20"/>
          <w:szCs w:val="20"/>
          <w:lang w:val="en-US"/>
        </w:rPr>
        <w:t>vek</w:t>
      </w:r>
      <w:r w:rsidRPr="00652729">
        <w:rPr>
          <w:sz w:val="20"/>
          <w:szCs w:val="20"/>
        </w:rPr>
        <w:t xml:space="preserve">’, </w:t>
      </w:r>
      <w:r w:rsidRPr="00652729">
        <w:rPr>
          <w:sz w:val="20"/>
          <w:szCs w:val="20"/>
          <w:lang w:val="en-US"/>
        </w:rPr>
        <w:t>in</w:t>
      </w:r>
      <w:r w:rsidRPr="00652729">
        <w:rPr>
          <w:sz w:val="20"/>
          <w:szCs w:val="20"/>
        </w:rPr>
        <w:t xml:space="preserve"> </w:t>
      </w:r>
      <w:r w:rsidRPr="00652729">
        <w:rPr>
          <w:i/>
          <w:sz w:val="20"/>
          <w:szCs w:val="20"/>
          <w:lang w:val="en-US"/>
        </w:rPr>
        <w:t>Balgaria</w:t>
      </w:r>
      <w:r w:rsidRPr="00652729">
        <w:rPr>
          <w:i/>
          <w:sz w:val="20"/>
          <w:szCs w:val="20"/>
        </w:rPr>
        <w:t xml:space="preserve"> 1000 </w:t>
      </w:r>
      <w:r w:rsidRPr="00652729">
        <w:rPr>
          <w:i/>
          <w:sz w:val="20"/>
          <w:szCs w:val="20"/>
          <w:lang w:val="en-US"/>
        </w:rPr>
        <w:t>godini</w:t>
      </w:r>
      <w:r w:rsidRPr="00652729">
        <w:rPr>
          <w:i/>
          <w:sz w:val="20"/>
          <w:szCs w:val="20"/>
        </w:rPr>
        <w:t>. 927-1927</w:t>
      </w:r>
      <w:r w:rsidRPr="00652729">
        <w:rPr>
          <w:sz w:val="20"/>
          <w:szCs w:val="20"/>
        </w:rPr>
        <w:t xml:space="preserve"> (</w:t>
      </w:r>
      <w:r w:rsidRPr="00EA504A">
        <w:rPr>
          <w:sz w:val="20"/>
          <w:szCs w:val="20"/>
          <w:lang w:val="en-GB"/>
        </w:rPr>
        <w:t>Sofia</w:t>
      </w:r>
      <w:r w:rsidRPr="00652729">
        <w:rPr>
          <w:sz w:val="20"/>
          <w:szCs w:val="20"/>
        </w:rPr>
        <w:t>, 1930)</w:t>
      </w:r>
      <w:r w:rsidRPr="00652729">
        <w:rPr>
          <w:rFonts w:cstheme="minorHAnsi"/>
          <w:sz w:val="20"/>
          <w:szCs w:val="20"/>
        </w:rPr>
        <w:t xml:space="preserve">, с. 685-703. </w:t>
      </w:r>
    </w:p>
    <w:p w:rsidR="009E6B0D" w:rsidRPr="00652729" w:rsidRDefault="009E6B0D" w:rsidP="00652729">
      <w:pPr>
        <w:ind w:left="360"/>
        <w:jc w:val="both"/>
        <w:rPr>
          <w:sz w:val="20"/>
          <w:szCs w:val="20"/>
        </w:rPr>
      </w:pPr>
      <w:r w:rsidRPr="00652729">
        <w:rPr>
          <w:i/>
          <w:sz w:val="20"/>
          <w:szCs w:val="20"/>
        </w:rPr>
        <w:t xml:space="preserve">Sālnāme-i vilāyet-i </w:t>
      </w:r>
      <w:r w:rsidRPr="00652729">
        <w:rPr>
          <w:i/>
          <w:sz w:val="20"/>
          <w:szCs w:val="20"/>
          <w:lang w:val="en-US"/>
        </w:rPr>
        <w:t>Tuna</w:t>
      </w:r>
      <w:r w:rsidRPr="00652729">
        <w:rPr>
          <w:i/>
          <w:sz w:val="20"/>
          <w:szCs w:val="20"/>
        </w:rPr>
        <w:t>, sene 1289</w:t>
      </w:r>
      <w:r w:rsidRPr="00652729">
        <w:rPr>
          <w:sz w:val="20"/>
          <w:szCs w:val="20"/>
        </w:rPr>
        <w:t xml:space="preserve"> [1869], def’</w:t>
      </w:r>
      <w:r w:rsidRPr="00652729">
        <w:rPr>
          <w:sz w:val="20"/>
          <w:szCs w:val="20"/>
          <w:lang w:val="en-US"/>
        </w:rPr>
        <w:t>a</w:t>
      </w:r>
      <w:r w:rsidRPr="00652729">
        <w:rPr>
          <w:sz w:val="20"/>
          <w:szCs w:val="20"/>
        </w:rPr>
        <w:t xml:space="preserve"> 1</w:t>
      </w:r>
      <w:r w:rsidRPr="005D217E">
        <w:rPr>
          <w:sz w:val="20"/>
          <w:szCs w:val="20"/>
        </w:rPr>
        <w:t>.</w:t>
      </w:r>
    </w:p>
    <w:p w:rsidR="009E6B0D" w:rsidRPr="00652729" w:rsidRDefault="009E6B0D" w:rsidP="00652729">
      <w:pPr>
        <w:ind w:left="360"/>
        <w:jc w:val="both"/>
        <w:rPr>
          <w:sz w:val="20"/>
          <w:szCs w:val="20"/>
        </w:rPr>
      </w:pPr>
      <w:r w:rsidRPr="00652729">
        <w:rPr>
          <w:i/>
          <w:sz w:val="20"/>
          <w:szCs w:val="20"/>
        </w:rPr>
        <w:t>Sālnāme-i vilāyet-i Edirne, sene 1287</w:t>
      </w:r>
      <w:r w:rsidRPr="00652729">
        <w:rPr>
          <w:sz w:val="20"/>
          <w:szCs w:val="20"/>
        </w:rPr>
        <w:t xml:space="preserve"> [1870], def’</w:t>
      </w:r>
      <w:r w:rsidRPr="00652729">
        <w:rPr>
          <w:sz w:val="20"/>
          <w:szCs w:val="20"/>
          <w:lang w:val="en-US"/>
        </w:rPr>
        <w:t>a</w:t>
      </w:r>
      <w:r w:rsidRPr="00652729">
        <w:rPr>
          <w:sz w:val="20"/>
          <w:szCs w:val="20"/>
        </w:rPr>
        <w:t xml:space="preserve"> 1</w:t>
      </w:r>
      <w:r w:rsidRPr="005D217E">
        <w:rPr>
          <w:sz w:val="20"/>
          <w:szCs w:val="20"/>
        </w:rPr>
        <w:t>.</w:t>
      </w:r>
    </w:p>
    <w:p w:rsidR="009E6B0D" w:rsidRPr="00652729" w:rsidRDefault="009E6B0D" w:rsidP="00652729">
      <w:pPr>
        <w:ind w:left="360"/>
        <w:jc w:val="both"/>
        <w:rPr>
          <w:sz w:val="20"/>
          <w:szCs w:val="20"/>
        </w:rPr>
      </w:pPr>
      <w:r w:rsidRPr="00652729">
        <w:rPr>
          <w:i/>
          <w:sz w:val="20"/>
          <w:szCs w:val="20"/>
        </w:rPr>
        <w:t>Sālnāme, 1288</w:t>
      </w:r>
      <w:r w:rsidRPr="00652729">
        <w:rPr>
          <w:sz w:val="20"/>
          <w:szCs w:val="20"/>
        </w:rPr>
        <w:t xml:space="preserve"> [Sālnāme-i vilāyet-i Selānik 1871], def’a 2.</w:t>
      </w:r>
    </w:p>
    <w:p w:rsidR="009E6B0D" w:rsidRPr="00652729" w:rsidRDefault="009E6B0D" w:rsidP="00652729">
      <w:pPr>
        <w:ind w:left="360"/>
        <w:jc w:val="both"/>
        <w:rPr>
          <w:sz w:val="20"/>
          <w:szCs w:val="20"/>
        </w:rPr>
      </w:pPr>
      <w:r w:rsidRPr="00652729">
        <w:rPr>
          <w:i/>
          <w:sz w:val="20"/>
          <w:szCs w:val="20"/>
        </w:rPr>
        <w:t>Sālnāme-i vilāyet-i Selānik, sene 1291</w:t>
      </w:r>
      <w:r w:rsidRPr="00652729">
        <w:rPr>
          <w:sz w:val="20"/>
          <w:szCs w:val="20"/>
        </w:rPr>
        <w:t xml:space="preserve"> [1874], def’a 4 [3]</w:t>
      </w:r>
      <w:r w:rsidRPr="00EA504A">
        <w:rPr>
          <w:sz w:val="20"/>
          <w:szCs w:val="20"/>
        </w:rPr>
        <w:t>.</w:t>
      </w:r>
    </w:p>
    <w:p w:rsidR="009E6B0D" w:rsidRPr="00652729" w:rsidRDefault="009E6B0D" w:rsidP="00652729">
      <w:pPr>
        <w:ind w:left="360"/>
        <w:jc w:val="both"/>
        <w:rPr>
          <w:sz w:val="20"/>
          <w:szCs w:val="20"/>
        </w:rPr>
      </w:pPr>
      <w:r w:rsidRPr="00652729">
        <w:rPr>
          <w:sz w:val="20"/>
          <w:szCs w:val="20"/>
          <w:lang w:val="en-US"/>
        </w:rPr>
        <w:t>Saranov</w:t>
      </w:r>
      <w:r w:rsidRPr="00652729">
        <w:rPr>
          <w:sz w:val="20"/>
          <w:szCs w:val="20"/>
        </w:rPr>
        <w:t xml:space="preserve">, </w:t>
      </w:r>
      <w:r w:rsidRPr="00652729">
        <w:rPr>
          <w:sz w:val="20"/>
          <w:szCs w:val="20"/>
          <w:lang w:val="en-US"/>
        </w:rPr>
        <w:t>I</w:t>
      </w:r>
      <w:r w:rsidRPr="00652729">
        <w:rPr>
          <w:sz w:val="20"/>
          <w:szCs w:val="20"/>
        </w:rPr>
        <w:t xml:space="preserve">., </w:t>
      </w:r>
      <w:r w:rsidRPr="00EA504A">
        <w:rPr>
          <w:sz w:val="20"/>
          <w:szCs w:val="20"/>
        </w:rPr>
        <w:t>‘</w:t>
      </w:r>
      <w:r w:rsidRPr="00652729">
        <w:rPr>
          <w:sz w:val="20"/>
          <w:szCs w:val="20"/>
          <w:lang w:val="en-US"/>
        </w:rPr>
        <w:t>Novata</w:t>
      </w:r>
      <w:r w:rsidRPr="00EA504A">
        <w:rPr>
          <w:sz w:val="20"/>
          <w:szCs w:val="20"/>
        </w:rPr>
        <w:t xml:space="preserve"> </w:t>
      </w:r>
      <w:r w:rsidRPr="00652729">
        <w:rPr>
          <w:sz w:val="20"/>
          <w:szCs w:val="20"/>
          <w:lang w:val="en-US"/>
        </w:rPr>
        <w:t>mitnishka</w:t>
      </w:r>
      <w:r w:rsidRPr="00EA504A">
        <w:rPr>
          <w:sz w:val="20"/>
          <w:szCs w:val="20"/>
        </w:rPr>
        <w:t xml:space="preserve"> </w:t>
      </w:r>
      <w:r w:rsidRPr="00652729">
        <w:rPr>
          <w:sz w:val="20"/>
          <w:szCs w:val="20"/>
          <w:lang w:val="en-US"/>
        </w:rPr>
        <w:t>tarifa</w:t>
      </w:r>
      <w:r w:rsidRPr="00EA504A">
        <w:rPr>
          <w:sz w:val="20"/>
          <w:szCs w:val="20"/>
        </w:rPr>
        <w:t xml:space="preserve">’, </w:t>
      </w:r>
      <w:r w:rsidRPr="00652729">
        <w:rPr>
          <w:i/>
          <w:sz w:val="20"/>
          <w:szCs w:val="20"/>
          <w:lang w:val="en-US"/>
        </w:rPr>
        <w:t>Oralo</w:t>
      </w:r>
      <w:r w:rsidRPr="00652729">
        <w:rPr>
          <w:sz w:val="20"/>
          <w:szCs w:val="20"/>
        </w:rPr>
        <w:t xml:space="preserve">, ХI, No. 1, 1 </w:t>
      </w:r>
      <w:r w:rsidRPr="00652729">
        <w:rPr>
          <w:sz w:val="20"/>
          <w:szCs w:val="20"/>
          <w:lang w:val="en-US"/>
        </w:rPr>
        <w:t>January</w:t>
      </w:r>
      <w:r w:rsidRPr="00652729">
        <w:rPr>
          <w:sz w:val="20"/>
          <w:szCs w:val="20"/>
        </w:rPr>
        <w:t xml:space="preserve"> 1905, </w:t>
      </w:r>
      <w:r w:rsidRPr="00652729">
        <w:rPr>
          <w:sz w:val="20"/>
          <w:szCs w:val="20"/>
          <w:lang w:val="en-US"/>
        </w:rPr>
        <w:t>p</w:t>
      </w:r>
      <w:r w:rsidRPr="00652729">
        <w:rPr>
          <w:sz w:val="20"/>
          <w:szCs w:val="20"/>
        </w:rPr>
        <w:t>. 5.</w:t>
      </w:r>
    </w:p>
    <w:p w:rsidR="009E6B0D" w:rsidRPr="00652729" w:rsidRDefault="009E6B0D" w:rsidP="00652729">
      <w:pPr>
        <w:ind w:left="360"/>
        <w:jc w:val="both"/>
        <w:rPr>
          <w:sz w:val="20"/>
          <w:szCs w:val="20"/>
        </w:rPr>
      </w:pPr>
      <w:r w:rsidRPr="00652729">
        <w:rPr>
          <w:sz w:val="20"/>
          <w:szCs w:val="20"/>
          <w:lang w:val="en-US"/>
        </w:rPr>
        <w:t>Savov</w:t>
      </w:r>
      <w:r w:rsidRPr="00652729">
        <w:rPr>
          <w:sz w:val="20"/>
          <w:szCs w:val="20"/>
        </w:rPr>
        <w:t xml:space="preserve">, </w:t>
      </w:r>
      <w:r w:rsidRPr="00652729">
        <w:rPr>
          <w:sz w:val="20"/>
          <w:szCs w:val="20"/>
          <w:lang w:val="en-US"/>
        </w:rPr>
        <w:t>T</w:t>
      </w:r>
      <w:r w:rsidRPr="00652729">
        <w:rPr>
          <w:sz w:val="20"/>
          <w:szCs w:val="20"/>
        </w:rPr>
        <w:t>., ‘</w:t>
      </w:r>
      <w:r w:rsidRPr="00652729">
        <w:rPr>
          <w:sz w:val="20"/>
          <w:szCs w:val="20"/>
          <w:lang w:val="en-US"/>
        </w:rPr>
        <w:t>Razvitie</w:t>
      </w:r>
      <w:r w:rsidRPr="00652729">
        <w:rPr>
          <w:sz w:val="20"/>
          <w:szCs w:val="20"/>
        </w:rPr>
        <w:t xml:space="preserve"> </w:t>
      </w:r>
      <w:r w:rsidRPr="00652729">
        <w:rPr>
          <w:sz w:val="20"/>
          <w:szCs w:val="20"/>
          <w:lang w:val="en-US"/>
        </w:rPr>
        <w:t>na</w:t>
      </w:r>
      <w:r w:rsidRPr="00652729">
        <w:rPr>
          <w:sz w:val="20"/>
          <w:szCs w:val="20"/>
        </w:rPr>
        <w:t xml:space="preserve"> </w:t>
      </w:r>
      <w:r w:rsidRPr="00652729">
        <w:rPr>
          <w:sz w:val="20"/>
          <w:szCs w:val="20"/>
          <w:lang w:val="en-US"/>
        </w:rPr>
        <w:t>ovtsevadsvoto</w:t>
      </w:r>
      <w:r w:rsidRPr="00652729">
        <w:rPr>
          <w:sz w:val="20"/>
          <w:szCs w:val="20"/>
        </w:rPr>
        <w:t xml:space="preserve"> </w:t>
      </w:r>
      <w:r w:rsidRPr="00652729">
        <w:rPr>
          <w:sz w:val="20"/>
          <w:szCs w:val="20"/>
          <w:lang w:val="en-US"/>
        </w:rPr>
        <w:t>v</w:t>
      </w:r>
      <w:r w:rsidRPr="00652729">
        <w:rPr>
          <w:sz w:val="20"/>
          <w:szCs w:val="20"/>
        </w:rPr>
        <w:t xml:space="preserve"> </w:t>
      </w:r>
      <w:r w:rsidRPr="00652729">
        <w:rPr>
          <w:sz w:val="20"/>
          <w:szCs w:val="20"/>
          <w:lang w:val="en-US"/>
        </w:rPr>
        <w:t>Balgaria</w:t>
      </w:r>
      <w:r w:rsidRPr="00652729">
        <w:rPr>
          <w:sz w:val="20"/>
          <w:szCs w:val="20"/>
        </w:rPr>
        <w:t xml:space="preserve"> </w:t>
      </w:r>
      <w:r w:rsidRPr="00652729">
        <w:rPr>
          <w:sz w:val="20"/>
          <w:szCs w:val="20"/>
          <w:lang w:val="en-US"/>
        </w:rPr>
        <w:t>do</w:t>
      </w:r>
      <w:r w:rsidRPr="00652729">
        <w:rPr>
          <w:sz w:val="20"/>
          <w:szCs w:val="20"/>
        </w:rPr>
        <w:t xml:space="preserve"> </w:t>
      </w:r>
      <w:r w:rsidRPr="00652729">
        <w:rPr>
          <w:sz w:val="20"/>
          <w:szCs w:val="20"/>
          <w:lang w:val="en-US"/>
        </w:rPr>
        <w:t>Osvobojdenieto</w:t>
      </w:r>
      <w:r w:rsidRPr="00652729">
        <w:rPr>
          <w:sz w:val="20"/>
          <w:szCs w:val="20"/>
        </w:rPr>
        <w:t xml:space="preserve"> </w:t>
      </w:r>
      <w:r w:rsidRPr="00652729">
        <w:rPr>
          <w:sz w:val="20"/>
          <w:szCs w:val="20"/>
          <w:lang w:val="en-US"/>
        </w:rPr>
        <w:t>i</w:t>
      </w:r>
      <w:r w:rsidRPr="00652729">
        <w:rPr>
          <w:sz w:val="20"/>
          <w:szCs w:val="20"/>
        </w:rPr>
        <w:t xml:space="preserve"> </w:t>
      </w:r>
      <w:r w:rsidRPr="00652729">
        <w:rPr>
          <w:sz w:val="20"/>
          <w:szCs w:val="20"/>
          <w:lang w:val="en-US"/>
        </w:rPr>
        <w:t>ot</w:t>
      </w:r>
      <w:r w:rsidRPr="00652729">
        <w:rPr>
          <w:sz w:val="20"/>
          <w:szCs w:val="20"/>
        </w:rPr>
        <w:t xml:space="preserve"> </w:t>
      </w:r>
      <w:r w:rsidRPr="00652729">
        <w:rPr>
          <w:sz w:val="20"/>
          <w:szCs w:val="20"/>
          <w:lang w:val="en-US"/>
        </w:rPr>
        <w:t>tursko</w:t>
      </w:r>
      <w:r w:rsidRPr="00652729">
        <w:rPr>
          <w:sz w:val="20"/>
          <w:szCs w:val="20"/>
        </w:rPr>
        <w:t xml:space="preserve"> </w:t>
      </w:r>
      <w:r w:rsidRPr="00652729">
        <w:rPr>
          <w:sz w:val="20"/>
          <w:szCs w:val="20"/>
          <w:lang w:val="en-US"/>
        </w:rPr>
        <w:t>robstvo</w:t>
      </w:r>
      <w:r w:rsidRPr="00652729">
        <w:rPr>
          <w:sz w:val="20"/>
          <w:szCs w:val="20"/>
        </w:rPr>
        <w:t xml:space="preserve">’, </w:t>
      </w:r>
      <w:r w:rsidRPr="00652729">
        <w:rPr>
          <w:i/>
          <w:sz w:val="20"/>
          <w:szCs w:val="20"/>
          <w:lang w:val="en-US"/>
        </w:rPr>
        <w:t>izvestiya</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Instituta</w:t>
      </w:r>
      <w:r w:rsidRPr="00652729">
        <w:rPr>
          <w:i/>
          <w:sz w:val="20"/>
          <w:szCs w:val="20"/>
        </w:rPr>
        <w:t xml:space="preserve"> </w:t>
      </w:r>
      <w:r w:rsidRPr="00652729">
        <w:rPr>
          <w:i/>
          <w:sz w:val="20"/>
          <w:szCs w:val="20"/>
          <w:lang w:val="en-US"/>
        </w:rPr>
        <w:t>za</w:t>
      </w:r>
      <w:r w:rsidRPr="00652729">
        <w:rPr>
          <w:i/>
          <w:sz w:val="20"/>
          <w:szCs w:val="20"/>
        </w:rPr>
        <w:t xml:space="preserve"> </w:t>
      </w:r>
      <w:r w:rsidRPr="00652729">
        <w:rPr>
          <w:i/>
          <w:sz w:val="20"/>
          <w:szCs w:val="20"/>
          <w:lang w:val="en-US"/>
        </w:rPr>
        <w:t>jivotnovadstvo</w:t>
      </w:r>
      <w:r w:rsidRPr="00652729">
        <w:rPr>
          <w:sz w:val="20"/>
          <w:szCs w:val="20"/>
        </w:rPr>
        <w:t xml:space="preserve">, 9 (1959), 10, </w:t>
      </w:r>
      <w:r w:rsidRPr="00652729">
        <w:rPr>
          <w:sz w:val="20"/>
          <w:szCs w:val="20"/>
          <w:lang w:val="en-US"/>
        </w:rPr>
        <w:t>pp</w:t>
      </w:r>
      <w:r w:rsidRPr="00652729">
        <w:rPr>
          <w:sz w:val="20"/>
          <w:szCs w:val="20"/>
        </w:rPr>
        <w:t>. 353-417.</w:t>
      </w:r>
    </w:p>
    <w:p w:rsidR="009E6B0D" w:rsidRPr="00652729" w:rsidRDefault="009E6B0D" w:rsidP="00652729">
      <w:pPr>
        <w:ind w:left="360"/>
        <w:jc w:val="both"/>
        <w:rPr>
          <w:sz w:val="20"/>
          <w:szCs w:val="20"/>
        </w:rPr>
      </w:pPr>
      <w:r w:rsidRPr="00652729">
        <w:rPr>
          <w:i/>
          <w:sz w:val="20"/>
          <w:szCs w:val="20"/>
          <w:lang w:val="en-US"/>
        </w:rPr>
        <w:t>Sbornik</w:t>
      </w:r>
      <w:r w:rsidRPr="00652729">
        <w:rPr>
          <w:i/>
          <w:sz w:val="20"/>
          <w:szCs w:val="20"/>
        </w:rPr>
        <w:t xml:space="preserve"> </w:t>
      </w:r>
      <w:r w:rsidRPr="00652729">
        <w:rPr>
          <w:i/>
          <w:sz w:val="20"/>
          <w:szCs w:val="20"/>
          <w:lang w:val="en-US"/>
        </w:rPr>
        <w:t>za</w:t>
      </w:r>
      <w:r w:rsidRPr="00652729">
        <w:rPr>
          <w:i/>
          <w:sz w:val="20"/>
          <w:szCs w:val="20"/>
        </w:rPr>
        <w:t xml:space="preserve"> </w:t>
      </w:r>
      <w:r w:rsidRPr="00652729">
        <w:rPr>
          <w:i/>
          <w:sz w:val="20"/>
          <w:szCs w:val="20"/>
          <w:lang w:val="en-US"/>
        </w:rPr>
        <w:t>statistichesky</w:t>
      </w:r>
      <w:r w:rsidRPr="00652729">
        <w:rPr>
          <w:i/>
          <w:sz w:val="20"/>
          <w:szCs w:val="20"/>
        </w:rPr>
        <w:t xml:space="preserve"> </w:t>
      </w:r>
      <w:r w:rsidRPr="00652729">
        <w:rPr>
          <w:i/>
          <w:sz w:val="20"/>
          <w:szCs w:val="20"/>
          <w:lang w:val="en-US"/>
        </w:rPr>
        <w:t>svedeniya</w:t>
      </w:r>
      <w:r w:rsidRPr="00652729">
        <w:rPr>
          <w:i/>
          <w:sz w:val="20"/>
          <w:szCs w:val="20"/>
        </w:rPr>
        <w:t xml:space="preserve"> </w:t>
      </w:r>
      <w:r w:rsidRPr="00652729">
        <w:rPr>
          <w:i/>
          <w:sz w:val="20"/>
          <w:szCs w:val="20"/>
          <w:lang w:val="en-US"/>
        </w:rPr>
        <w:t>za</w:t>
      </w:r>
      <w:r w:rsidRPr="00652729">
        <w:rPr>
          <w:i/>
          <w:sz w:val="20"/>
          <w:szCs w:val="20"/>
        </w:rPr>
        <w:t xml:space="preserve"> </w:t>
      </w:r>
      <w:r w:rsidRPr="00652729">
        <w:rPr>
          <w:i/>
          <w:sz w:val="20"/>
          <w:szCs w:val="20"/>
          <w:lang w:val="en-US"/>
        </w:rPr>
        <w:t>stopanskoto</w:t>
      </w:r>
      <w:r w:rsidRPr="00652729">
        <w:rPr>
          <w:i/>
          <w:sz w:val="20"/>
          <w:szCs w:val="20"/>
        </w:rPr>
        <w:t xml:space="preserve"> </w:t>
      </w:r>
      <w:r w:rsidRPr="00652729">
        <w:rPr>
          <w:i/>
          <w:sz w:val="20"/>
          <w:szCs w:val="20"/>
          <w:lang w:val="en-US"/>
        </w:rPr>
        <w:t>polojenie</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Zlatishka</w:t>
      </w:r>
      <w:r w:rsidRPr="00652729">
        <w:rPr>
          <w:i/>
          <w:sz w:val="20"/>
          <w:szCs w:val="20"/>
        </w:rPr>
        <w:t xml:space="preserve"> </w:t>
      </w:r>
      <w:r w:rsidRPr="00652729">
        <w:rPr>
          <w:i/>
          <w:sz w:val="20"/>
          <w:szCs w:val="20"/>
          <w:lang w:val="en-US"/>
        </w:rPr>
        <w:t>okoliya</w:t>
      </w:r>
      <w:r w:rsidRPr="00652729">
        <w:rPr>
          <w:i/>
          <w:sz w:val="20"/>
          <w:szCs w:val="20"/>
        </w:rPr>
        <w:t xml:space="preserve"> (</w:t>
      </w:r>
      <w:r w:rsidRPr="00652729">
        <w:rPr>
          <w:i/>
          <w:sz w:val="20"/>
          <w:szCs w:val="20"/>
          <w:lang w:val="en-US"/>
        </w:rPr>
        <w:t>Sofiisko</w:t>
      </w:r>
      <w:r w:rsidRPr="00652729">
        <w:rPr>
          <w:i/>
          <w:sz w:val="20"/>
          <w:szCs w:val="20"/>
        </w:rPr>
        <w:t xml:space="preserve"> </w:t>
      </w:r>
      <w:r w:rsidRPr="00652729">
        <w:rPr>
          <w:i/>
          <w:sz w:val="20"/>
          <w:szCs w:val="20"/>
          <w:lang w:val="en-US"/>
        </w:rPr>
        <w:t>okrajie</w:t>
      </w:r>
      <w:r w:rsidRPr="00652729">
        <w:rPr>
          <w:i/>
          <w:sz w:val="20"/>
          <w:szCs w:val="20"/>
        </w:rPr>
        <w:t>)</w:t>
      </w:r>
      <w:r w:rsidRPr="00652729">
        <w:rPr>
          <w:sz w:val="20"/>
          <w:szCs w:val="20"/>
        </w:rPr>
        <w:t xml:space="preserve"> (</w:t>
      </w:r>
      <w:r w:rsidRPr="00652729">
        <w:rPr>
          <w:sz w:val="20"/>
          <w:szCs w:val="20"/>
          <w:lang w:val="en-US"/>
        </w:rPr>
        <w:t>Sofia</w:t>
      </w:r>
      <w:r w:rsidRPr="00652729">
        <w:rPr>
          <w:sz w:val="20"/>
          <w:szCs w:val="20"/>
        </w:rPr>
        <w:t>, 1888).</w:t>
      </w:r>
    </w:p>
    <w:p w:rsidR="009E6B0D" w:rsidRPr="00652729" w:rsidRDefault="009E6B0D" w:rsidP="00652729">
      <w:pPr>
        <w:ind w:left="360"/>
        <w:jc w:val="both"/>
        <w:rPr>
          <w:sz w:val="20"/>
          <w:szCs w:val="20"/>
        </w:rPr>
      </w:pPr>
      <w:r w:rsidRPr="00652729">
        <w:rPr>
          <w:rFonts w:cstheme="minorHAnsi"/>
          <w:sz w:val="20"/>
          <w:szCs w:val="20"/>
          <w:lang w:val="en-US"/>
        </w:rPr>
        <w:t>Semerdjiev</w:t>
      </w:r>
      <w:r w:rsidRPr="00652729">
        <w:rPr>
          <w:rFonts w:cstheme="minorHAnsi"/>
          <w:sz w:val="20"/>
          <w:szCs w:val="20"/>
        </w:rPr>
        <w:t xml:space="preserve">, </w:t>
      </w:r>
      <w:r w:rsidRPr="00652729">
        <w:rPr>
          <w:rFonts w:cstheme="minorHAnsi"/>
          <w:sz w:val="20"/>
          <w:szCs w:val="20"/>
          <w:lang w:val="en-US"/>
        </w:rPr>
        <w:t>H</w:t>
      </w:r>
      <w:r w:rsidRPr="00652729">
        <w:rPr>
          <w:rFonts w:cstheme="minorHAnsi"/>
          <w:sz w:val="20"/>
          <w:szCs w:val="20"/>
        </w:rPr>
        <w:t xml:space="preserve">., </w:t>
      </w:r>
      <w:r w:rsidRPr="00652729">
        <w:rPr>
          <w:i/>
          <w:sz w:val="20"/>
          <w:szCs w:val="20"/>
          <w:lang w:val="en-US"/>
        </w:rPr>
        <w:t>Samokov</w:t>
      </w:r>
      <w:r w:rsidRPr="00652729">
        <w:rPr>
          <w:i/>
          <w:sz w:val="20"/>
          <w:szCs w:val="20"/>
        </w:rPr>
        <w:t xml:space="preserve"> </w:t>
      </w:r>
      <w:r w:rsidRPr="00652729">
        <w:rPr>
          <w:i/>
          <w:sz w:val="20"/>
          <w:szCs w:val="20"/>
          <w:lang w:val="en-US"/>
        </w:rPr>
        <w:t>i</w:t>
      </w:r>
      <w:r w:rsidRPr="00652729">
        <w:rPr>
          <w:i/>
          <w:sz w:val="20"/>
          <w:szCs w:val="20"/>
        </w:rPr>
        <w:t xml:space="preserve"> </w:t>
      </w:r>
      <w:r w:rsidRPr="00652729">
        <w:rPr>
          <w:i/>
          <w:sz w:val="20"/>
          <w:szCs w:val="20"/>
          <w:lang w:val="en-US"/>
        </w:rPr>
        <w:t>okolnostta</w:t>
      </w:r>
      <w:r w:rsidRPr="00652729">
        <w:rPr>
          <w:i/>
          <w:sz w:val="20"/>
          <w:szCs w:val="20"/>
        </w:rPr>
        <w:t xml:space="preserve"> </w:t>
      </w:r>
      <w:r w:rsidRPr="00652729">
        <w:rPr>
          <w:i/>
          <w:sz w:val="20"/>
          <w:szCs w:val="20"/>
          <w:lang w:val="en-US"/>
        </w:rPr>
        <w:t>mu</w:t>
      </w:r>
      <w:r w:rsidRPr="00652729">
        <w:rPr>
          <w:i/>
          <w:sz w:val="20"/>
          <w:szCs w:val="20"/>
        </w:rPr>
        <w:t xml:space="preserve">. </w:t>
      </w:r>
      <w:r w:rsidRPr="00652729">
        <w:rPr>
          <w:i/>
          <w:sz w:val="20"/>
          <w:szCs w:val="20"/>
          <w:lang w:val="de-DE"/>
        </w:rPr>
        <w:t>Prinos kam minaloto im ot turskoto zavoevanie do osvobojdenieto</w:t>
      </w:r>
      <w:r w:rsidRPr="00652729">
        <w:rPr>
          <w:sz w:val="20"/>
          <w:szCs w:val="20"/>
        </w:rPr>
        <w:t xml:space="preserve"> </w:t>
      </w:r>
      <w:r w:rsidRPr="00652729">
        <w:rPr>
          <w:sz w:val="20"/>
          <w:szCs w:val="20"/>
          <w:lang w:val="de-DE"/>
        </w:rPr>
        <w:t>(Sofia</w:t>
      </w:r>
      <w:r w:rsidRPr="00652729">
        <w:rPr>
          <w:sz w:val="20"/>
          <w:szCs w:val="20"/>
        </w:rPr>
        <w:t>, 1913</w:t>
      </w:r>
      <w:r w:rsidRPr="00652729">
        <w:rPr>
          <w:sz w:val="20"/>
          <w:szCs w:val="20"/>
          <w:lang w:val="de-DE"/>
        </w:rPr>
        <w:t>).</w:t>
      </w:r>
    </w:p>
    <w:p w:rsidR="009E6B0D" w:rsidRPr="00652729" w:rsidRDefault="009E6B0D" w:rsidP="00652729">
      <w:pPr>
        <w:ind w:left="360"/>
        <w:jc w:val="both"/>
        <w:rPr>
          <w:sz w:val="20"/>
          <w:szCs w:val="20"/>
        </w:rPr>
      </w:pPr>
      <w:r w:rsidRPr="00652729">
        <w:rPr>
          <w:sz w:val="20"/>
          <w:szCs w:val="20"/>
          <w:lang w:val="en-US"/>
        </w:rPr>
        <w:t>Shishkov</w:t>
      </w:r>
      <w:r w:rsidRPr="00652729">
        <w:rPr>
          <w:sz w:val="20"/>
          <w:szCs w:val="20"/>
        </w:rPr>
        <w:t xml:space="preserve">, </w:t>
      </w:r>
      <w:r w:rsidRPr="00652729">
        <w:rPr>
          <w:sz w:val="20"/>
          <w:szCs w:val="20"/>
          <w:lang w:val="en-US"/>
        </w:rPr>
        <w:t>S</w:t>
      </w:r>
      <w:r w:rsidRPr="00652729">
        <w:rPr>
          <w:sz w:val="20"/>
          <w:szCs w:val="20"/>
        </w:rPr>
        <w:t xml:space="preserve">., </w:t>
      </w:r>
      <w:r w:rsidRPr="00652729">
        <w:rPr>
          <w:i/>
          <w:sz w:val="20"/>
          <w:szCs w:val="20"/>
          <w:lang w:val="en-US"/>
        </w:rPr>
        <w:t>Ustovo</w:t>
      </w:r>
      <w:r w:rsidRPr="00652729">
        <w:rPr>
          <w:i/>
          <w:sz w:val="20"/>
          <w:szCs w:val="20"/>
        </w:rPr>
        <w:t xml:space="preserve">. </w:t>
      </w:r>
      <w:r w:rsidRPr="00652729">
        <w:rPr>
          <w:i/>
          <w:sz w:val="20"/>
          <w:szCs w:val="20"/>
          <w:lang w:val="en-US"/>
        </w:rPr>
        <w:t>Aha</w:t>
      </w:r>
      <w:r w:rsidRPr="00652729">
        <w:rPr>
          <w:i/>
          <w:sz w:val="20"/>
          <w:szCs w:val="20"/>
        </w:rPr>
        <w:t>-</w:t>
      </w:r>
      <w:r w:rsidRPr="00652729">
        <w:rPr>
          <w:i/>
          <w:sz w:val="20"/>
          <w:szCs w:val="20"/>
          <w:lang w:val="en-US"/>
        </w:rPr>
        <w:t>Chelebiiski</w:t>
      </w:r>
      <w:r w:rsidRPr="00652729">
        <w:rPr>
          <w:i/>
          <w:sz w:val="20"/>
          <w:szCs w:val="20"/>
        </w:rPr>
        <w:t xml:space="preserve"> </w:t>
      </w:r>
      <w:r w:rsidRPr="00652729">
        <w:rPr>
          <w:i/>
          <w:sz w:val="20"/>
          <w:szCs w:val="20"/>
          <w:lang w:val="en-US"/>
        </w:rPr>
        <w:t>okrag</w:t>
      </w:r>
      <w:r w:rsidRPr="00652729">
        <w:rPr>
          <w:sz w:val="20"/>
          <w:szCs w:val="20"/>
        </w:rPr>
        <w:t xml:space="preserve"> (</w:t>
      </w:r>
      <w:r w:rsidRPr="00652729">
        <w:rPr>
          <w:sz w:val="20"/>
          <w:szCs w:val="20"/>
          <w:lang w:val="en-US"/>
        </w:rPr>
        <w:t>Plovdiv</w:t>
      </w:r>
      <w:r w:rsidRPr="00652729">
        <w:rPr>
          <w:sz w:val="20"/>
          <w:szCs w:val="20"/>
        </w:rPr>
        <w:t>, 1885).</w:t>
      </w:r>
    </w:p>
    <w:p w:rsidR="009E6B0D" w:rsidRPr="00652729" w:rsidRDefault="009E6B0D" w:rsidP="00652729">
      <w:pPr>
        <w:ind w:left="360"/>
        <w:jc w:val="both"/>
        <w:rPr>
          <w:sz w:val="20"/>
          <w:szCs w:val="20"/>
        </w:rPr>
      </w:pPr>
      <w:r w:rsidRPr="00652729">
        <w:rPr>
          <w:rFonts w:cstheme="minorHAnsi"/>
          <w:sz w:val="20"/>
          <w:szCs w:val="20"/>
          <w:lang w:val="en-US"/>
        </w:rPr>
        <w:t>Shterionov</w:t>
      </w:r>
      <w:r w:rsidRPr="00652729">
        <w:rPr>
          <w:rFonts w:cstheme="minorHAnsi"/>
          <w:sz w:val="20"/>
          <w:szCs w:val="20"/>
        </w:rPr>
        <w:t xml:space="preserve">, </w:t>
      </w:r>
      <w:r w:rsidRPr="00652729">
        <w:rPr>
          <w:rFonts w:cstheme="minorHAnsi"/>
          <w:sz w:val="20"/>
          <w:szCs w:val="20"/>
          <w:lang w:val="en-US"/>
        </w:rPr>
        <w:t>S</w:t>
      </w:r>
      <w:r w:rsidRPr="00652729">
        <w:rPr>
          <w:rFonts w:cstheme="minorHAnsi"/>
          <w:sz w:val="20"/>
          <w:szCs w:val="20"/>
        </w:rPr>
        <w:t xml:space="preserve">., </w:t>
      </w:r>
      <w:r w:rsidRPr="00652729">
        <w:rPr>
          <w:rFonts w:cstheme="minorHAnsi"/>
          <w:i/>
          <w:sz w:val="20"/>
          <w:szCs w:val="20"/>
          <w:lang w:val="en-US"/>
        </w:rPr>
        <w:t>Demografsko</w:t>
      </w:r>
      <w:r w:rsidRPr="00652729">
        <w:rPr>
          <w:rFonts w:cstheme="minorHAnsi"/>
          <w:i/>
          <w:sz w:val="20"/>
          <w:szCs w:val="20"/>
        </w:rPr>
        <w:t xml:space="preserve"> </w:t>
      </w:r>
      <w:r w:rsidRPr="00652729">
        <w:rPr>
          <w:rFonts w:cstheme="minorHAnsi"/>
          <w:i/>
          <w:sz w:val="20"/>
          <w:szCs w:val="20"/>
          <w:lang w:val="en-US"/>
        </w:rPr>
        <w:t>razvitie</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balgarskite</w:t>
      </w:r>
      <w:r w:rsidRPr="00652729">
        <w:rPr>
          <w:rFonts w:cstheme="minorHAnsi"/>
          <w:i/>
          <w:sz w:val="20"/>
          <w:szCs w:val="20"/>
        </w:rPr>
        <w:t xml:space="preserve"> </w:t>
      </w:r>
      <w:r w:rsidRPr="00652729">
        <w:rPr>
          <w:rFonts w:cstheme="minorHAnsi"/>
          <w:i/>
          <w:sz w:val="20"/>
          <w:szCs w:val="20"/>
          <w:lang w:val="en-US"/>
        </w:rPr>
        <w:t>zemi</w:t>
      </w:r>
      <w:r w:rsidRPr="00652729">
        <w:rPr>
          <w:rFonts w:cstheme="minorHAnsi"/>
          <w:i/>
          <w:sz w:val="20"/>
          <w:szCs w:val="20"/>
        </w:rPr>
        <w:t xml:space="preserve"> </w:t>
      </w:r>
      <w:r w:rsidRPr="00652729">
        <w:rPr>
          <w:rFonts w:cstheme="minorHAnsi"/>
          <w:i/>
          <w:sz w:val="20"/>
          <w:szCs w:val="20"/>
          <w:lang w:val="en-US"/>
        </w:rPr>
        <w:t>prez</w:t>
      </w:r>
      <w:r w:rsidRPr="00652729">
        <w:rPr>
          <w:rFonts w:cstheme="minorHAnsi"/>
          <w:i/>
          <w:sz w:val="20"/>
          <w:szCs w:val="20"/>
        </w:rPr>
        <w:t xml:space="preserve"> </w:t>
      </w:r>
      <w:r w:rsidRPr="00652729">
        <w:rPr>
          <w:rFonts w:cstheme="minorHAnsi"/>
          <w:i/>
          <w:sz w:val="20"/>
          <w:szCs w:val="20"/>
          <w:lang w:val="en-US"/>
        </w:rPr>
        <w:t>Vazrajdaneto</w:t>
      </w:r>
      <w:r w:rsidRPr="00652729">
        <w:rPr>
          <w:rFonts w:cstheme="minorHAnsi"/>
          <w:sz w:val="20"/>
          <w:szCs w:val="20"/>
        </w:rPr>
        <w:t xml:space="preserve"> </w:t>
      </w:r>
      <w:r w:rsidRPr="00652729">
        <w:rPr>
          <w:sz w:val="20"/>
          <w:szCs w:val="20"/>
        </w:rPr>
        <w:t>(</w:t>
      </w:r>
      <w:r w:rsidRPr="00652729">
        <w:rPr>
          <w:sz w:val="20"/>
          <w:szCs w:val="20"/>
          <w:lang w:val="en-US"/>
        </w:rPr>
        <w:t>V</w:t>
      </w:r>
      <w:r w:rsidRPr="00652729">
        <w:rPr>
          <w:sz w:val="20"/>
          <w:szCs w:val="20"/>
        </w:rPr>
        <w:t xml:space="preserve">. </w:t>
      </w:r>
      <w:r w:rsidRPr="00652729">
        <w:rPr>
          <w:sz w:val="20"/>
          <w:szCs w:val="20"/>
          <w:lang w:val="en-US"/>
        </w:rPr>
        <w:t>Tarnovo</w:t>
      </w:r>
      <w:r w:rsidRPr="00652729">
        <w:rPr>
          <w:sz w:val="20"/>
          <w:szCs w:val="20"/>
        </w:rPr>
        <w:t xml:space="preserve">, 2012). </w:t>
      </w:r>
    </w:p>
    <w:p w:rsidR="009E6B0D" w:rsidRPr="00652729" w:rsidRDefault="009E6B0D" w:rsidP="00652729">
      <w:pPr>
        <w:ind w:left="360"/>
        <w:jc w:val="both"/>
        <w:rPr>
          <w:sz w:val="20"/>
          <w:szCs w:val="20"/>
        </w:rPr>
      </w:pPr>
      <w:r w:rsidRPr="00652729">
        <w:rPr>
          <w:sz w:val="20"/>
          <w:szCs w:val="20"/>
          <w:lang w:val="en-US"/>
        </w:rPr>
        <w:t>Simov</w:t>
      </w:r>
      <w:r w:rsidRPr="00652729">
        <w:rPr>
          <w:sz w:val="20"/>
          <w:szCs w:val="20"/>
        </w:rPr>
        <w:t xml:space="preserve">, </w:t>
      </w:r>
      <w:r w:rsidRPr="00652729">
        <w:rPr>
          <w:sz w:val="20"/>
          <w:szCs w:val="20"/>
          <w:lang w:val="en-US"/>
        </w:rPr>
        <w:t>D</w:t>
      </w:r>
      <w:r w:rsidRPr="00652729">
        <w:rPr>
          <w:sz w:val="20"/>
          <w:szCs w:val="20"/>
        </w:rPr>
        <w:t>., ‘</w:t>
      </w:r>
      <w:r w:rsidRPr="00652729">
        <w:rPr>
          <w:sz w:val="20"/>
          <w:szCs w:val="20"/>
          <w:lang w:val="en-US"/>
        </w:rPr>
        <w:t>Ovcharstvoto</w:t>
      </w:r>
      <w:r w:rsidRPr="00652729">
        <w:rPr>
          <w:sz w:val="20"/>
          <w:szCs w:val="20"/>
        </w:rPr>
        <w:t xml:space="preserve"> </w:t>
      </w:r>
      <w:r w:rsidRPr="00652729">
        <w:rPr>
          <w:sz w:val="20"/>
          <w:szCs w:val="20"/>
          <w:lang w:val="en-US"/>
        </w:rPr>
        <w:t>v</w:t>
      </w:r>
      <w:r w:rsidRPr="00652729">
        <w:rPr>
          <w:sz w:val="20"/>
          <w:szCs w:val="20"/>
        </w:rPr>
        <w:t xml:space="preserve"> </w:t>
      </w:r>
      <w:r w:rsidRPr="00652729">
        <w:rPr>
          <w:sz w:val="20"/>
          <w:szCs w:val="20"/>
          <w:lang w:val="en-US"/>
        </w:rPr>
        <w:t>Shopsko</w:t>
      </w:r>
      <w:r w:rsidRPr="00652729">
        <w:rPr>
          <w:sz w:val="20"/>
          <w:szCs w:val="20"/>
        </w:rPr>
        <w:t xml:space="preserve">’, </w:t>
      </w:r>
      <w:r w:rsidRPr="00652729">
        <w:rPr>
          <w:i/>
          <w:sz w:val="20"/>
          <w:szCs w:val="20"/>
          <w:lang w:val="en-US"/>
        </w:rPr>
        <w:t>Oralo</w:t>
      </w:r>
      <w:r w:rsidRPr="00652729">
        <w:rPr>
          <w:sz w:val="20"/>
          <w:szCs w:val="20"/>
        </w:rPr>
        <w:t xml:space="preserve">, </w:t>
      </w:r>
      <w:r w:rsidRPr="00652729">
        <w:rPr>
          <w:rFonts w:cstheme="minorHAnsi"/>
          <w:sz w:val="20"/>
          <w:szCs w:val="20"/>
        </w:rPr>
        <w:t xml:space="preserve">Х, No. 9-10, 15 </w:t>
      </w:r>
      <w:r w:rsidRPr="00652729">
        <w:rPr>
          <w:rFonts w:cstheme="minorHAnsi"/>
          <w:sz w:val="20"/>
          <w:szCs w:val="20"/>
          <w:lang w:val="en-US"/>
        </w:rPr>
        <w:t>April</w:t>
      </w:r>
      <w:r w:rsidRPr="00652729">
        <w:rPr>
          <w:rFonts w:cstheme="minorHAnsi"/>
          <w:sz w:val="20"/>
          <w:szCs w:val="20"/>
        </w:rPr>
        <w:t xml:space="preserve"> 1904, pp. 135-147. </w:t>
      </w:r>
    </w:p>
    <w:p w:rsidR="009E6B0D" w:rsidRPr="00652729" w:rsidRDefault="009E6B0D" w:rsidP="00652729">
      <w:pPr>
        <w:ind w:left="360"/>
        <w:jc w:val="both"/>
        <w:rPr>
          <w:sz w:val="20"/>
          <w:szCs w:val="20"/>
        </w:rPr>
      </w:pPr>
      <w:r w:rsidRPr="00652729">
        <w:rPr>
          <w:sz w:val="20"/>
          <w:szCs w:val="20"/>
          <w:lang w:val="en-US"/>
        </w:rPr>
        <w:t>Sokerov</w:t>
      </w:r>
      <w:r w:rsidRPr="005D217E">
        <w:rPr>
          <w:sz w:val="20"/>
          <w:szCs w:val="20"/>
        </w:rPr>
        <w:t xml:space="preserve">, </w:t>
      </w:r>
      <w:r w:rsidRPr="00652729">
        <w:rPr>
          <w:sz w:val="20"/>
          <w:szCs w:val="20"/>
          <w:lang w:val="en-US"/>
        </w:rPr>
        <w:t>H</w:t>
      </w:r>
      <w:r w:rsidRPr="005D217E">
        <w:rPr>
          <w:sz w:val="20"/>
          <w:szCs w:val="20"/>
        </w:rPr>
        <w:t xml:space="preserve">., </w:t>
      </w:r>
      <w:r w:rsidRPr="00652729">
        <w:rPr>
          <w:i/>
          <w:sz w:val="20"/>
          <w:szCs w:val="20"/>
          <w:lang w:val="en-US"/>
        </w:rPr>
        <w:t>Koprinenata</w:t>
      </w:r>
      <w:r w:rsidRPr="005D217E">
        <w:rPr>
          <w:i/>
          <w:sz w:val="20"/>
          <w:szCs w:val="20"/>
        </w:rPr>
        <w:t xml:space="preserve"> </w:t>
      </w:r>
      <w:r w:rsidRPr="00652729">
        <w:rPr>
          <w:i/>
          <w:sz w:val="20"/>
          <w:szCs w:val="20"/>
          <w:lang w:val="en-US"/>
        </w:rPr>
        <w:t>industriya</w:t>
      </w:r>
      <w:r w:rsidRPr="005D217E">
        <w:rPr>
          <w:i/>
          <w:sz w:val="20"/>
          <w:szCs w:val="20"/>
        </w:rPr>
        <w:t xml:space="preserve"> </w:t>
      </w:r>
      <w:r w:rsidRPr="00652729">
        <w:rPr>
          <w:i/>
          <w:sz w:val="20"/>
          <w:szCs w:val="20"/>
          <w:lang w:val="en-US"/>
        </w:rPr>
        <w:t>v</w:t>
      </w:r>
      <w:r w:rsidRPr="005D217E">
        <w:rPr>
          <w:i/>
          <w:sz w:val="20"/>
          <w:szCs w:val="20"/>
        </w:rPr>
        <w:t xml:space="preserve"> </w:t>
      </w:r>
      <w:r w:rsidRPr="00652729">
        <w:rPr>
          <w:i/>
          <w:sz w:val="20"/>
          <w:szCs w:val="20"/>
          <w:lang w:val="en-US"/>
        </w:rPr>
        <w:t>Balgaria</w:t>
      </w:r>
      <w:r w:rsidRPr="005D217E">
        <w:rPr>
          <w:i/>
          <w:sz w:val="20"/>
          <w:szCs w:val="20"/>
        </w:rPr>
        <w:t xml:space="preserve"> </w:t>
      </w:r>
      <w:r w:rsidRPr="005D217E">
        <w:rPr>
          <w:sz w:val="20"/>
          <w:szCs w:val="20"/>
        </w:rPr>
        <w:t>(</w:t>
      </w:r>
      <w:r w:rsidRPr="00652729">
        <w:rPr>
          <w:sz w:val="20"/>
          <w:szCs w:val="20"/>
          <w:lang w:val="en-US"/>
        </w:rPr>
        <w:t>Bratsigovo</w:t>
      </w:r>
      <w:r w:rsidRPr="005D217E">
        <w:rPr>
          <w:sz w:val="20"/>
          <w:szCs w:val="20"/>
        </w:rPr>
        <w:t xml:space="preserve">, </w:t>
      </w:r>
      <w:r w:rsidRPr="00652729">
        <w:rPr>
          <w:sz w:val="20"/>
          <w:szCs w:val="20"/>
        </w:rPr>
        <w:t>1923</w:t>
      </w:r>
      <w:r w:rsidRPr="005D217E">
        <w:rPr>
          <w:sz w:val="20"/>
          <w:szCs w:val="20"/>
        </w:rPr>
        <w:t>).</w:t>
      </w:r>
    </w:p>
    <w:p w:rsidR="009E6B0D" w:rsidRPr="00652729" w:rsidRDefault="009E6B0D" w:rsidP="00652729">
      <w:pPr>
        <w:ind w:left="360"/>
        <w:jc w:val="both"/>
        <w:rPr>
          <w:sz w:val="20"/>
          <w:szCs w:val="20"/>
        </w:rPr>
      </w:pPr>
      <w:r w:rsidRPr="00652729">
        <w:rPr>
          <w:rFonts w:cstheme="minorHAnsi"/>
          <w:sz w:val="20"/>
          <w:szCs w:val="20"/>
          <w:lang w:val="en-US"/>
        </w:rPr>
        <w:t>Spirkov</w:t>
      </w:r>
      <w:r w:rsidRPr="00652729">
        <w:rPr>
          <w:rFonts w:cstheme="minorHAnsi"/>
          <w:sz w:val="20"/>
          <w:szCs w:val="20"/>
        </w:rPr>
        <w:t xml:space="preserve">, </w:t>
      </w:r>
      <w:r w:rsidRPr="00652729">
        <w:rPr>
          <w:rFonts w:cstheme="minorHAnsi"/>
          <w:sz w:val="20"/>
          <w:szCs w:val="20"/>
          <w:lang w:val="en-US"/>
        </w:rPr>
        <w:t>P</w:t>
      </w:r>
      <w:r w:rsidRPr="00652729">
        <w:rPr>
          <w:rFonts w:cstheme="minorHAnsi"/>
          <w:sz w:val="20"/>
          <w:szCs w:val="20"/>
        </w:rPr>
        <w:t xml:space="preserve">., </w:t>
      </w:r>
      <w:r w:rsidRPr="00652729">
        <w:rPr>
          <w:rFonts w:cstheme="minorHAnsi"/>
          <w:i/>
          <w:sz w:val="20"/>
          <w:szCs w:val="20"/>
          <w:lang w:val="en-US"/>
        </w:rPr>
        <w:t>Tekstilnata</w:t>
      </w:r>
      <w:r w:rsidRPr="00652729">
        <w:rPr>
          <w:rFonts w:cstheme="minorHAnsi"/>
          <w:i/>
          <w:sz w:val="20"/>
          <w:szCs w:val="20"/>
        </w:rPr>
        <w:t xml:space="preserve"> </w:t>
      </w:r>
      <w:r w:rsidRPr="00652729">
        <w:rPr>
          <w:rFonts w:cstheme="minorHAnsi"/>
          <w:i/>
          <w:sz w:val="20"/>
          <w:szCs w:val="20"/>
          <w:lang w:val="en-US"/>
        </w:rPr>
        <w:t>industriya</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Balgaria</w:t>
      </w:r>
      <w:r w:rsidRPr="00652729">
        <w:rPr>
          <w:rFonts w:cstheme="minorHAnsi"/>
          <w:sz w:val="20"/>
          <w:szCs w:val="20"/>
        </w:rPr>
        <w:t xml:space="preserve"> (</w:t>
      </w:r>
      <w:r w:rsidRPr="00652729">
        <w:rPr>
          <w:rFonts w:cstheme="minorHAnsi"/>
          <w:sz w:val="20"/>
          <w:szCs w:val="20"/>
          <w:lang w:val="en-US"/>
        </w:rPr>
        <w:t>Svishtov</w:t>
      </w:r>
      <w:r w:rsidRPr="00652729">
        <w:rPr>
          <w:rFonts w:cstheme="minorHAnsi"/>
          <w:sz w:val="20"/>
          <w:szCs w:val="20"/>
        </w:rPr>
        <w:t>, 1947).</w:t>
      </w:r>
    </w:p>
    <w:p w:rsidR="009E6B0D" w:rsidRPr="00652729" w:rsidRDefault="009E6B0D" w:rsidP="00652729">
      <w:pPr>
        <w:ind w:left="360"/>
        <w:jc w:val="both"/>
        <w:rPr>
          <w:sz w:val="20"/>
          <w:szCs w:val="20"/>
        </w:rPr>
      </w:pPr>
      <w:r w:rsidRPr="00652729">
        <w:rPr>
          <w:sz w:val="20"/>
          <w:szCs w:val="20"/>
          <w:lang w:val="en-US"/>
        </w:rPr>
        <w:t>Spisarevsky</w:t>
      </w:r>
      <w:r w:rsidRPr="00652729">
        <w:rPr>
          <w:sz w:val="20"/>
          <w:szCs w:val="20"/>
        </w:rPr>
        <w:t xml:space="preserve">, </w:t>
      </w:r>
      <w:r w:rsidRPr="00652729">
        <w:rPr>
          <w:sz w:val="20"/>
          <w:szCs w:val="20"/>
          <w:lang w:val="en-US"/>
        </w:rPr>
        <w:t>K</w:t>
      </w:r>
      <w:r w:rsidRPr="00652729">
        <w:rPr>
          <w:sz w:val="20"/>
          <w:szCs w:val="20"/>
        </w:rPr>
        <w:t xml:space="preserve">. </w:t>
      </w:r>
      <w:r w:rsidRPr="00652729">
        <w:rPr>
          <w:sz w:val="20"/>
          <w:szCs w:val="20"/>
          <w:lang w:val="en-US"/>
        </w:rPr>
        <w:t>D</w:t>
      </w:r>
      <w:r w:rsidRPr="00652729">
        <w:rPr>
          <w:sz w:val="20"/>
          <w:szCs w:val="20"/>
        </w:rPr>
        <w:t>., ‘</w:t>
      </w:r>
      <w:r w:rsidRPr="00652729">
        <w:rPr>
          <w:sz w:val="20"/>
          <w:szCs w:val="20"/>
          <w:lang w:val="en-US"/>
        </w:rPr>
        <w:t>Edna</w:t>
      </w:r>
      <w:r w:rsidRPr="00652729">
        <w:rPr>
          <w:sz w:val="20"/>
          <w:szCs w:val="20"/>
        </w:rPr>
        <w:t xml:space="preserve"> </w:t>
      </w:r>
      <w:r w:rsidRPr="00652729">
        <w:rPr>
          <w:sz w:val="20"/>
          <w:szCs w:val="20"/>
          <w:lang w:val="en-US"/>
        </w:rPr>
        <w:t>obikolka</w:t>
      </w:r>
      <w:r w:rsidRPr="00652729">
        <w:rPr>
          <w:sz w:val="20"/>
          <w:szCs w:val="20"/>
        </w:rPr>
        <w:t xml:space="preserve"> </w:t>
      </w:r>
      <w:r w:rsidRPr="00652729">
        <w:rPr>
          <w:sz w:val="20"/>
          <w:szCs w:val="20"/>
          <w:lang w:val="en-US"/>
        </w:rPr>
        <w:t>v</w:t>
      </w:r>
      <w:r w:rsidRPr="00652729">
        <w:rPr>
          <w:sz w:val="20"/>
          <w:szCs w:val="20"/>
        </w:rPr>
        <w:t xml:space="preserve"> </w:t>
      </w:r>
      <w:r w:rsidRPr="00652729">
        <w:rPr>
          <w:sz w:val="20"/>
          <w:szCs w:val="20"/>
          <w:lang w:val="en-US"/>
        </w:rPr>
        <w:t>Gabrovo</w:t>
      </w:r>
      <w:r w:rsidRPr="00652729">
        <w:rPr>
          <w:sz w:val="20"/>
          <w:szCs w:val="20"/>
        </w:rPr>
        <w:t xml:space="preserve">. </w:t>
      </w:r>
      <w:r w:rsidRPr="00EA504A">
        <w:rPr>
          <w:sz w:val="20"/>
          <w:szCs w:val="20"/>
          <w:lang w:val="de-DE"/>
        </w:rPr>
        <w:t xml:space="preserve">Vpechatleniya’, </w:t>
      </w:r>
      <w:r w:rsidRPr="00EA504A">
        <w:rPr>
          <w:i/>
          <w:sz w:val="20"/>
          <w:szCs w:val="20"/>
          <w:lang w:val="de-DE"/>
        </w:rPr>
        <w:t>Narodno stopanstvo</w:t>
      </w:r>
      <w:r w:rsidRPr="00EA504A">
        <w:rPr>
          <w:sz w:val="20"/>
          <w:szCs w:val="20"/>
          <w:lang w:val="de-DE"/>
        </w:rPr>
        <w:t xml:space="preserve"> 1 (1904), 16, pp. 1-4.</w:t>
      </w:r>
    </w:p>
    <w:p w:rsidR="009E6B0D" w:rsidRPr="00652729" w:rsidRDefault="009E6B0D" w:rsidP="00652729">
      <w:pPr>
        <w:ind w:left="360"/>
        <w:jc w:val="both"/>
        <w:rPr>
          <w:sz w:val="20"/>
          <w:szCs w:val="20"/>
        </w:rPr>
      </w:pPr>
      <w:r w:rsidRPr="00652729">
        <w:rPr>
          <w:rFonts w:cstheme="minorHAnsi"/>
          <w:sz w:val="20"/>
          <w:szCs w:val="20"/>
          <w:lang w:val="de-DE"/>
        </w:rPr>
        <w:t>Staneff</w:t>
      </w:r>
      <w:r w:rsidRPr="00652729">
        <w:rPr>
          <w:rFonts w:cstheme="minorHAnsi"/>
          <w:sz w:val="20"/>
          <w:szCs w:val="20"/>
        </w:rPr>
        <w:t xml:space="preserve">, </w:t>
      </w:r>
      <w:r w:rsidRPr="00652729">
        <w:rPr>
          <w:rFonts w:cstheme="minorHAnsi"/>
          <w:sz w:val="20"/>
          <w:szCs w:val="20"/>
          <w:lang w:val="de-DE"/>
        </w:rPr>
        <w:t>S</w:t>
      </w:r>
      <w:r w:rsidRPr="00652729">
        <w:rPr>
          <w:rFonts w:cstheme="minorHAnsi"/>
          <w:sz w:val="20"/>
          <w:szCs w:val="20"/>
        </w:rPr>
        <w:t xml:space="preserve">., </w:t>
      </w:r>
      <w:r w:rsidRPr="00652729">
        <w:rPr>
          <w:i/>
          <w:sz w:val="20"/>
          <w:szCs w:val="20"/>
          <w:lang w:val="de-DE"/>
        </w:rPr>
        <w:t>Das</w:t>
      </w:r>
      <w:r w:rsidRPr="00652729">
        <w:rPr>
          <w:i/>
          <w:sz w:val="20"/>
          <w:szCs w:val="20"/>
        </w:rPr>
        <w:t xml:space="preserve"> </w:t>
      </w:r>
      <w:r w:rsidRPr="00652729">
        <w:rPr>
          <w:i/>
          <w:sz w:val="20"/>
          <w:szCs w:val="20"/>
          <w:lang w:val="de-DE"/>
        </w:rPr>
        <w:t>Gewerbewesen</w:t>
      </w:r>
      <w:r w:rsidRPr="00652729">
        <w:rPr>
          <w:i/>
          <w:sz w:val="20"/>
          <w:szCs w:val="20"/>
        </w:rPr>
        <w:t xml:space="preserve"> </w:t>
      </w:r>
      <w:r w:rsidRPr="00652729">
        <w:rPr>
          <w:i/>
          <w:sz w:val="20"/>
          <w:szCs w:val="20"/>
          <w:lang w:val="de-DE"/>
        </w:rPr>
        <w:t>und</w:t>
      </w:r>
      <w:r w:rsidRPr="00652729">
        <w:rPr>
          <w:i/>
          <w:sz w:val="20"/>
          <w:szCs w:val="20"/>
        </w:rPr>
        <w:t xml:space="preserve"> </w:t>
      </w:r>
      <w:r w:rsidRPr="00652729">
        <w:rPr>
          <w:i/>
          <w:sz w:val="20"/>
          <w:szCs w:val="20"/>
          <w:lang w:val="de-DE"/>
        </w:rPr>
        <w:t>die</w:t>
      </w:r>
      <w:r w:rsidRPr="00652729">
        <w:rPr>
          <w:i/>
          <w:sz w:val="20"/>
          <w:szCs w:val="20"/>
        </w:rPr>
        <w:t xml:space="preserve"> </w:t>
      </w:r>
      <w:r w:rsidRPr="00652729">
        <w:rPr>
          <w:i/>
          <w:sz w:val="20"/>
          <w:szCs w:val="20"/>
          <w:lang w:val="de-DE"/>
        </w:rPr>
        <w:t>Gewerbepolitik</w:t>
      </w:r>
      <w:r w:rsidRPr="00652729">
        <w:rPr>
          <w:i/>
          <w:sz w:val="20"/>
          <w:szCs w:val="20"/>
        </w:rPr>
        <w:t xml:space="preserve"> </w:t>
      </w:r>
      <w:r w:rsidRPr="00652729">
        <w:rPr>
          <w:i/>
          <w:sz w:val="20"/>
          <w:szCs w:val="20"/>
          <w:lang w:val="de-DE"/>
        </w:rPr>
        <w:t>in</w:t>
      </w:r>
      <w:r w:rsidRPr="00652729">
        <w:rPr>
          <w:i/>
          <w:sz w:val="20"/>
          <w:szCs w:val="20"/>
        </w:rPr>
        <w:t xml:space="preserve"> </w:t>
      </w:r>
      <w:r w:rsidRPr="00652729">
        <w:rPr>
          <w:i/>
          <w:sz w:val="20"/>
          <w:szCs w:val="20"/>
          <w:lang w:val="de-DE"/>
        </w:rPr>
        <w:t>Bulgarien</w:t>
      </w:r>
      <w:r w:rsidRPr="00652729">
        <w:rPr>
          <w:sz w:val="20"/>
          <w:szCs w:val="20"/>
        </w:rPr>
        <w:t xml:space="preserve"> (</w:t>
      </w:r>
      <w:r w:rsidRPr="00652729">
        <w:rPr>
          <w:sz w:val="20"/>
          <w:szCs w:val="20"/>
          <w:lang w:val="de-DE"/>
        </w:rPr>
        <w:t>Rustschuk</w:t>
      </w:r>
      <w:r w:rsidRPr="00652729">
        <w:rPr>
          <w:sz w:val="20"/>
          <w:szCs w:val="20"/>
        </w:rPr>
        <w:t>, 1901)</w:t>
      </w:r>
      <w:r w:rsidRPr="00652729">
        <w:rPr>
          <w:rFonts w:cstheme="minorHAnsi"/>
          <w:sz w:val="20"/>
          <w:szCs w:val="20"/>
        </w:rPr>
        <w:t>.</w:t>
      </w:r>
    </w:p>
    <w:p w:rsidR="009E6B0D" w:rsidRPr="00652729" w:rsidRDefault="009E6B0D" w:rsidP="00652729">
      <w:pPr>
        <w:ind w:left="360"/>
        <w:jc w:val="both"/>
        <w:rPr>
          <w:sz w:val="20"/>
          <w:szCs w:val="20"/>
        </w:rPr>
      </w:pPr>
      <w:r w:rsidRPr="00652729">
        <w:rPr>
          <w:sz w:val="20"/>
          <w:szCs w:val="20"/>
          <w:lang w:val="de-DE"/>
        </w:rPr>
        <w:t xml:space="preserve">Stankov, D., </w:t>
      </w:r>
      <w:r w:rsidRPr="00652729">
        <w:rPr>
          <w:i/>
          <w:sz w:val="20"/>
          <w:szCs w:val="20"/>
          <w:lang w:val="de-DE"/>
        </w:rPr>
        <w:t>Kotlenski kilimi</w:t>
      </w:r>
      <w:r w:rsidRPr="00652729">
        <w:rPr>
          <w:sz w:val="20"/>
          <w:szCs w:val="20"/>
          <w:lang w:val="de-DE"/>
        </w:rPr>
        <w:t xml:space="preserve"> (Sofia, 1968).</w:t>
      </w:r>
    </w:p>
    <w:p w:rsidR="009E6B0D" w:rsidRPr="00652729" w:rsidRDefault="009E6B0D" w:rsidP="00652729">
      <w:pPr>
        <w:ind w:left="360"/>
        <w:jc w:val="both"/>
        <w:rPr>
          <w:sz w:val="20"/>
          <w:szCs w:val="20"/>
        </w:rPr>
      </w:pPr>
      <w:r w:rsidRPr="00652729">
        <w:rPr>
          <w:sz w:val="20"/>
          <w:szCs w:val="20"/>
          <w:lang w:val="de-DE"/>
        </w:rPr>
        <w:t xml:space="preserve">Stankov, D., </w:t>
      </w:r>
      <w:r w:rsidRPr="00652729">
        <w:rPr>
          <w:i/>
          <w:sz w:val="20"/>
          <w:szCs w:val="20"/>
          <w:lang w:val="de-DE"/>
        </w:rPr>
        <w:t>Chiprovski kilimi</w:t>
      </w:r>
      <w:r w:rsidRPr="00652729">
        <w:rPr>
          <w:sz w:val="20"/>
          <w:szCs w:val="20"/>
          <w:lang w:val="de-DE"/>
        </w:rPr>
        <w:t xml:space="preserve"> (Sofia, 1960).</w:t>
      </w:r>
    </w:p>
    <w:p w:rsidR="009E6B0D" w:rsidRPr="00652729" w:rsidRDefault="009E6B0D" w:rsidP="00652729">
      <w:pPr>
        <w:ind w:left="360"/>
        <w:jc w:val="both"/>
        <w:rPr>
          <w:sz w:val="20"/>
          <w:szCs w:val="20"/>
        </w:rPr>
      </w:pPr>
      <w:r w:rsidRPr="00652729">
        <w:rPr>
          <w:rFonts w:cstheme="minorHAnsi"/>
          <w:i/>
          <w:sz w:val="20"/>
          <w:szCs w:val="20"/>
          <w:lang w:val="de-DE"/>
        </w:rPr>
        <w:t>Statistichesky</w:t>
      </w:r>
      <w:r w:rsidRPr="00652729">
        <w:rPr>
          <w:rFonts w:cstheme="minorHAnsi"/>
          <w:i/>
          <w:sz w:val="20"/>
          <w:szCs w:val="20"/>
        </w:rPr>
        <w:t xml:space="preserve"> </w:t>
      </w:r>
      <w:r w:rsidRPr="00652729">
        <w:rPr>
          <w:rFonts w:cstheme="minorHAnsi"/>
          <w:i/>
          <w:sz w:val="20"/>
          <w:szCs w:val="20"/>
          <w:lang w:val="de-DE"/>
        </w:rPr>
        <w:t>godishnik na Balgarskoto Tsarstvo</w:t>
      </w:r>
      <w:r w:rsidRPr="00652729">
        <w:rPr>
          <w:rFonts w:cstheme="minorHAnsi"/>
          <w:sz w:val="20"/>
          <w:szCs w:val="20"/>
        </w:rPr>
        <w:t>, 3, 1911. (</w:t>
      </w:r>
      <w:r w:rsidRPr="00652729">
        <w:rPr>
          <w:rFonts w:cstheme="minorHAnsi"/>
          <w:sz w:val="20"/>
          <w:szCs w:val="20"/>
          <w:lang w:val="de-DE"/>
        </w:rPr>
        <w:t>Sofia,</w:t>
      </w:r>
      <w:r w:rsidRPr="00652729">
        <w:rPr>
          <w:rFonts w:cstheme="minorHAnsi"/>
          <w:sz w:val="20"/>
          <w:szCs w:val="20"/>
        </w:rPr>
        <w:t xml:space="preserve"> 1914</w:t>
      </w:r>
      <w:r w:rsidRPr="00652729">
        <w:rPr>
          <w:rFonts w:cstheme="minorHAnsi"/>
          <w:sz w:val="20"/>
          <w:szCs w:val="20"/>
          <w:lang w:val="de-DE"/>
        </w:rPr>
        <w:t>)</w:t>
      </w:r>
      <w:r w:rsidRPr="00652729">
        <w:rPr>
          <w:rFonts w:cstheme="minorHAnsi"/>
          <w:sz w:val="20"/>
          <w:szCs w:val="20"/>
        </w:rPr>
        <w:t xml:space="preserve">. </w:t>
      </w:r>
    </w:p>
    <w:p w:rsidR="009E6B0D" w:rsidRPr="00652729" w:rsidRDefault="009E6B0D" w:rsidP="00652729">
      <w:pPr>
        <w:ind w:left="360"/>
        <w:jc w:val="both"/>
        <w:rPr>
          <w:sz w:val="20"/>
          <w:szCs w:val="20"/>
        </w:rPr>
      </w:pPr>
      <w:r w:rsidRPr="00652729">
        <w:rPr>
          <w:rFonts w:cstheme="minorHAnsi"/>
          <w:i/>
          <w:sz w:val="20"/>
          <w:szCs w:val="20"/>
          <w:lang w:val="de-DE"/>
        </w:rPr>
        <w:t>Statistichesky</w:t>
      </w:r>
      <w:r w:rsidRPr="00652729">
        <w:rPr>
          <w:rFonts w:cstheme="minorHAnsi"/>
          <w:i/>
          <w:sz w:val="20"/>
          <w:szCs w:val="20"/>
        </w:rPr>
        <w:t xml:space="preserve"> </w:t>
      </w:r>
      <w:r w:rsidRPr="00652729">
        <w:rPr>
          <w:rFonts w:cstheme="minorHAnsi"/>
          <w:i/>
          <w:sz w:val="20"/>
          <w:szCs w:val="20"/>
          <w:lang w:val="de-DE"/>
        </w:rPr>
        <w:t>godishnik na Balgarskoto Tsarstvo</w:t>
      </w:r>
      <w:r w:rsidRPr="00652729">
        <w:rPr>
          <w:rFonts w:cstheme="minorHAnsi"/>
          <w:sz w:val="20"/>
          <w:szCs w:val="20"/>
        </w:rPr>
        <w:t xml:space="preserve">, </w:t>
      </w:r>
      <w:r w:rsidRPr="00652729">
        <w:rPr>
          <w:rFonts w:cstheme="minorHAnsi"/>
          <w:sz w:val="20"/>
          <w:szCs w:val="20"/>
          <w:lang w:val="de-DE"/>
        </w:rPr>
        <w:t>4</w:t>
      </w:r>
      <w:r w:rsidRPr="00652729">
        <w:rPr>
          <w:rFonts w:cstheme="minorHAnsi"/>
          <w:sz w:val="20"/>
          <w:szCs w:val="20"/>
        </w:rPr>
        <w:t>, 1912. (</w:t>
      </w:r>
      <w:r w:rsidRPr="00652729">
        <w:rPr>
          <w:rFonts w:cstheme="minorHAnsi"/>
          <w:sz w:val="20"/>
          <w:szCs w:val="20"/>
          <w:lang w:val="en-US"/>
        </w:rPr>
        <w:t>Sofia</w:t>
      </w:r>
      <w:r w:rsidRPr="00652729">
        <w:rPr>
          <w:rFonts w:cstheme="minorHAnsi"/>
          <w:sz w:val="20"/>
          <w:szCs w:val="20"/>
        </w:rPr>
        <w:t>, 1915</w:t>
      </w:r>
      <w:r w:rsidRPr="00EA504A">
        <w:rPr>
          <w:rFonts w:cstheme="minorHAnsi"/>
          <w:sz w:val="20"/>
          <w:szCs w:val="20"/>
        </w:rPr>
        <w:t>)</w:t>
      </w:r>
      <w:r w:rsidRPr="00652729">
        <w:rPr>
          <w:rFonts w:cstheme="minorHAnsi"/>
          <w:sz w:val="20"/>
          <w:szCs w:val="20"/>
        </w:rPr>
        <w:t>.</w:t>
      </w:r>
    </w:p>
    <w:p w:rsidR="009E6B0D" w:rsidRPr="00652729" w:rsidRDefault="009E6B0D" w:rsidP="00652729">
      <w:pPr>
        <w:ind w:left="360"/>
        <w:jc w:val="both"/>
        <w:rPr>
          <w:sz w:val="20"/>
          <w:szCs w:val="20"/>
        </w:rPr>
      </w:pPr>
      <w:r w:rsidRPr="00652729">
        <w:rPr>
          <w:sz w:val="20"/>
          <w:szCs w:val="20"/>
        </w:rPr>
        <w:lastRenderedPageBreak/>
        <w:t>‘</w:t>
      </w:r>
      <w:r w:rsidRPr="00652729">
        <w:rPr>
          <w:sz w:val="20"/>
          <w:szCs w:val="20"/>
          <w:lang w:val="en-US"/>
        </w:rPr>
        <w:t>Statiya</w:t>
      </w:r>
      <w:r w:rsidRPr="00652729">
        <w:rPr>
          <w:sz w:val="20"/>
          <w:szCs w:val="20"/>
        </w:rPr>
        <w:t xml:space="preserve"> </w:t>
      </w:r>
      <w:r w:rsidRPr="00652729">
        <w:rPr>
          <w:sz w:val="20"/>
          <w:szCs w:val="20"/>
          <w:lang w:val="en-US"/>
        </w:rPr>
        <w:t>Moshnina</w:t>
      </w:r>
      <w:r w:rsidRPr="00652729">
        <w:rPr>
          <w:sz w:val="20"/>
          <w:szCs w:val="20"/>
        </w:rPr>
        <w:t xml:space="preserve"> </w:t>
      </w:r>
      <w:r w:rsidRPr="00652729">
        <w:rPr>
          <w:sz w:val="20"/>
          <w:szCs w:val="20"/>
          <w:lang w:val="en-US"/>
        </w:rPr>
        <w:t>o</w:t>
      </w:r>
      <w:r w:rsidRPr="00652729">
        <w:rPr>
          <w:sz w:val="20"/>
          <w:szCs w:val="20"/>
        </w:rPr>
        <w:t xml:space="preserve"> </w:t>
      </w:r>
      <w:r w:rsidRPr="00652729">
        <w:rPr>
          <w:sz w:val="20"/>
          <w:szCs w:val="20"/>
          <w:lang w:val="en-US"/>
        </w:rPr>
        <w:t>Dunaiskogo</w:t>
      </w:r>
      <w:r w:rsidRPr="00652729">
        <w:rPr>
          <w:sz w:val="20"/>
          <w:szCs w:val="20"/>
        </w:rPr>
        <w:t xml:space="preserve"> </w:t>
      </w:r>
      <w:r w:rsidRPr="00652729">
        <w:rPr>
          <w:sz w:val="20"/>
          <w:szCs w:val="20"/>
          <w:lang w:val="en-US"/>
        </w:rPr>
        <w:t>vilaete</w:t>
      </w:r>
      <w:r w:rsidRPr="00652729">
        <w:rPr>
          <w:sz w:val="20"/>
          <w:szCs w:val="20"/>
        </w:rPr>
        <w:t xml:space="preserve">’, </w:t>
      </w:r>
      <w:r w:rsidRPr="00652729">
        <w:rPr>
          <w:sz w:val="20"/>
          <w:szCs w:val="20"/>
          <w:lang w:val="en-US"/>
        </w:rPr>
        <w:t>in</w:t>
      </w:r>
      <w:r w:rsidRPr="00652729">
        <w:rPr>
          <w:sz w:val="20"/>
          <w:szCs w:val="20"/>
        </w:rPr>
        <w:t xml:space="preserve"> </w:t>
      </w:r>
      <w:r w:rsidRPr="00652729">
        <w:rPr>
          <w:i/>
          <w:sz w:val="20"/>
          <w:szCs w:val="20"/>
          <w:lang w:val="en-US"/>
        </w:rPr>
        <w:t>Materialii</w:t>
      </w:r>
      <w:r w:rsidRPr="00652729">
        <w:rPr>
          <w:i/>
          <w:sz w:val="20"/>
          <w:szCs w:val="20"/>
        </w:rPr>
        <w:t xml:space="preserve"> </w:t>
      </w:r>
      <w:r w:rsidRPr="00652729">
        <w:rPr>
          <w:i/>
          <w:sz w:val="20"/>
          <w:szCs w:val="20"/>
          <w:lang w:val="en-US"/>
        </w:rPr>
        <w:t>dlia</w:t>
      </w:r>
      <w:r w:rsidRPr="00652729">
        <w:rPr>
          <w:i/>
          <w:sz w:val="20"/>
          <w:szCs w:val="20"/>
        </w:rPr>
        <w:t xml:space="preserve"> </w:t>
      </w:r>
      <w:r w:rsidRPr="00652729">
        <w:rPr>
          <w:i/>
          <w:sz w:val="20"/>
          <w:szCs w:val="20"/>
          <w:lang w:val="en-US"/>
        </w:rPr>
        <w:t>izuchenia</w:t>
      </w:r>
      <w:r w:rsidRPr="00652729">
        <w:rPr>
          <w:i/>
          <w:sz w:val="20"/>
          <w:szCs w:val="20"/>
        </w:rPr>
        <w:t xml:space="preserve"> </w:t>
      </w:r>
      <w:r w:rsidRPr="00652729">
        <w:rPr>
          <w:i/>
          <w:sz w:val="20"/>
          <w:szCs w:val="20"/>
          <w:lang w:val="en-US"/>
        </w:rPr>
        <w:t>Bolgarii</w:t>
      </w:r>
      <w:r w:rsidRPr="00652729">
        <w:rPr>
          <w:sz w:val="20"/>
          <w:szCs w:val="20"/>
        </w:rPr>
        <w:t xml:space="preserve">. </w:t>
      </w:r>
      <w:r w:rsidRPr="00652729">
        <w:rPr>
          <w:sz w:val="20"/>
          <w:szCs w:val="20"/>
          <w:lang w:val="en-US"/>
        </w:rPr>
        <w:t>Chast</w:t>
      </w:r>
      <w:r w:rsidRPr="00652729">
        <w:rPr>
          <w:sz w:val="20"/>
          <w:szCs w:val="20"/>
        </w:rPr>
        <w:t xml:space="preserve"> ІІ, </w:t>
      </w:r>
      <w:r w:rsidRPr="00652729">
        <w:rPr>
          <w:sz w:val="20"/>
          <w:szCs w:val="20"/>
          <w:lang w:val="en-US"/>
        </w:rPr>
        <w:t>Vipusk</w:t>
      </w:r>
      <w:r w:rsidRPr="00652729">
        <w:rPr>
          <w:sz w:val="20"/>
          <w:szCs w:val="20"/>
        </w:rPr>
        <w:t xml:space="preserve"> ІІІ (</w:t>
      </w:r>
      <w:r w:rsidRPr="00652729">
        <w:rPr>
          <w:sz w:val="20"/>
          <w:szCs w:val="20"/>
          <w:lang w:val="en-US"/>
        </w:rPr>
        <w:t>Bucharest</w:t>
      </w:r>
      <w:r w:rsidRPr="00652729">
        <w:rPr>
          <w:sz w:val="20"/>
          <w:szCs w:val="20"/>
        </w:rPr>
        <w:t xml:space="preserve">, 1877), </w:t>
      </w:r>
      <w:r w:rsidRPr="00652729">
        <w:rPr>
          <w:sz w:val="20"/>
          <w:szCs w:val="20"/>
          <w:lang w:val="en-US"/>
        </w:rPr>
        <w:t>pp</w:t>
      </w:r>
      <w:r w:rsidRPr="00652729">
        <w:rPr>
          <w:sz w:val="20"/>
          <w:szCs w:val="20"/>
        </w:rPr>
        <w:t>. 21-82.</w:t>
      </w:r>
    </w:p>
    <w:p w:rsidR="009E6B0D" w:rsidRPr="00652729" w:rsidRDefault="009E6B0D" w:rsidP="00652729">
      <w:pPr>
        <w:ind w:left="360"/>
        <w:jc w:val="both"/>
        <w:rPr>
          <w:sz w:val="20"/>
          <w:szCs w:val="20"/>
        </w:rPr>
      </w:pPr>
      <w:r w:rsidRPr="00652729">
        <w:rPr>
          <w:sz w:val="20"/>
          <w:szCs w:val="20"/>
          <w:lang w:val="en-US"/>
        </w:rPr>
        <w:t>Staynov</w:t>
      </w:r>
      <w:r w:rsidRPr="00652729">
        <w:rPr>
          <w:sz w:val="20"/>
          <w:szCs w:val="20"/>
        </w:rPr>
        <w:t xml:space="preserve">, </w:t>
      </w:r>
      <w:r w:rsidRPr="00652729">
        <w:rPr>
          <w:sz w:val="20"/>
          <w:szCs w:val="20"/>
          <w:lang w:val="en-US"/>
        </w:rPr>
        <w:t>G</w:t>
      </w:r>
      <w:r w:rsidRPr="00652729">
        <w:rPr>
          <w:sz w:val="20"/>
          <w:szCs w:val="20"/>
        </w:rPr>
        <w:t>., ‘</w:t>
      </w:r>
      <w:r w:rsidRPr="00652729">
        <w:rPr>
          <w:sz w:val="20"/>
          <w:szCs w:val="20"/>
          <w:lang w:val="en-US"/>
        </w:rPr>
        <w:t>Problemata</w:t>
      </w:r>
      <w:r w:rsidRPr="00652729">
        <w:rPr>
          <w:sz w:val="20"/>
          <w:szCs w:val="20"/>
        </w:rPr>
        <w:t xml:space="preserve"> </w:t>
      </w:r>
      <w:r w:rsidRPr="00652729">
        <w:rPr>
          <w:sz w:val="20"/>
          <w:szCs w:val="20"/>
          <w:lang w:val="en-US"/>
        </w:rPr>
        <w:t>za</w:t>
      </w:r>
      <w:r w:rsidRPr="00652729">
        <w:rPr>
          <w:sz w:val="20"/>
          <w:szCs w:val="20"/>
        </w:rPr>
        <w:t xml:space="preserve"> </w:t>
      </w:r>
      <w:r w:rsidRPr="00652729">
        <w:rPr>
          <w:sz w:val="20"/>
          <w:szCs w:val="20"/>
          <w:lang w:val="en-US"/>
        </w:rPr>
        <w:t>valnata</w:t>
      </w:r>
      <w:r w:rsidRPr="00652729">
        <w:rPr>
          <w:sz w:val="20"/>
          <w:szCs w:val="20"/>
        </w:rPr>
        <w:t xml:space="preserve">’, </w:t>
      </w:r>
      <w:r w:rsidRPr="00652729">
        <w:rPr>
          <w:sz w:val="20"/>
          <w:szCs w:val="20"/>
          <w:lang w:val="en-US"/>
        </w:rPr>
        <w:t>in</w:t>
      </w:r>
      <w:r w:rsidRPr="00652729">
        <w:rPr>
          <w:sz w:val="20"/>
          <w:szCs w:val="20"/>
        </w:rPr>
        <w:t xml:space="preserve"> </w:t>
      </w:r>
      <w:r w:rsidRPr="00652729">
        <w:rPr>
          <w:rFonts w:cstheme="minorHAnsi"/>
          <w:i/>
          <w:sz w:val="20"/>
          <w:szCs w:val="20"/>
        </w:rPr>
        <w:t xml:space="preserve">100 </w:t>
      </w:r>
      <w:r w:rsidRPr="00652729">
        <w:rPr>
          <w:rFonts w:cstheme="minorHAnsi"/>
          <w:i/>
          <w:sz w:val="20"/>
          <w:szCs w:val="20"/>
          <w:lang w:val="en-US"/>
        </w:rPr>
        <w:t>years</w:t>
      </w:r>
      <w:r w:rsidRPr="00652729">
        <w:rPr>
          <w:rFonts w:cstheme="minorHAnsi"/>
          <w:i/>
          <w:sz w:val="20"/>
          <w:szCs w:val="20"/>
        </w:rPr>
        <w:t xml:space="preserve"> </w:t>
      </w:r>
      <w:r w:rsidRPr="00652729">
        <w:rPr>
          <w:rFonts w:cstheme="minorHAnsi"/>
          <w:i/>
          <w:sz w:val="20"/>
          <w:szCs w:val="20"/>
          <w:lang w:val="en-US"/>
        </w:rPr>
        <w:t>Balgarska</w:t>
      </w:r>
      <w:r w:rsidRPr="00652729">
        <w:rPr>
          <w:rFonts w:cstheme="minorHAnsi"/>
          <w:i/>
          <w:sz w:val="20"/>
          <w:szCs w:val="20"/>
        </w:rPr>
        <w:t xml:space="preserve"> </w:t>
      </w:r>
      <w:r w:rsidRPr="00652729">
        <w:rPr>
          <w:rFonts w:cstheme="minorHAnsi"/>
          <w:i/>
          <w:sz w:val="20"/>
          <w:szCs w:val="20"/>
          <w:lang w:val="en-US"/>
        </w:rPr>
        <w:t>industria</w:t>
      </w:r>
      <w:r w:rsidRPr="00652729">
        <w:rPr>
          <w:rFonts w:cstheme="minorHAnsi"/>
          <w:i/>
          <w:sz w:val="20"/>
          <w:szCs w:val="20"/>
        </w:rPr>
        <w:t xml:space="preserve">, 1834-1937. </w:t>
      </w:r>
      <w:r w:rsidRPr="00652729">
        <w:rPr>
          <w:rFonts w:cstheme="minorHAnsi"/>
          <w:i/>
          <w:sz w:val="20"/>
          <w:szCs w:val="20"/>
          <w:lang w:val="en-US"/>
        </w:rPr>
        <w:t>Nachalo</w:t>
      </w:r>
      <w:r w:rsidRPr="00652729">
        <w:rPr>
          <w:rFonts w:cstheme="minorHAnsi"/>
          <w:i/>
          <w:sz w:val="20"/>
          <w:szCs w:val="20"/>
        </w:rPr>
        <w:t xml:space="preserve">, </w:t>
      </w:r>
      <w:r w:rsidRPr="00652729">
        <w:rPr>
          <w:rFonts w:cstheme="minorHAnsi"/>
          <w:i/>
          <w:sz w:val="20"/>
          <w:szCs w:val="20"/>
          <w:lang w:val="en-US"/>
        </w:rPr>
        <w:t>razvitie</w:t>
      </w:r>
      <w:r w:rsidRPr="00652729">
        <w:rPr>
          <w:rFonts w:cstheme="minorHAnsi"/>
          <w:i/>
          <w:sz w:val="20"/>
          <w:szCs w:val="20"/>
        </w:rPr>
        <w:t xml:space="preserve"> </w:t>
      </w:r>
      <w:r w:rsidRPr="00652729">
        <w:rPr>
          <w:rFonts w:cstheme="minorHAnsi"/>
          <w:i/>
          <w:sz w:val="20"/>
          <w:szCs w:val="20"/>
          <w:lang w:val="en-US"/>
        </w:rPr>
        <w:t>i</w:t>
      </w:r>
      <w:r w:rsidRPr="00652729">
        <w:rPr>
          <w:rFonts w:cstheme="minorHAnsi"/>
          <w:i/>
          <w:sz w:val="20"/>
          <w:szCs w:val="20"/>
        </w:rPr>
        <w:t xml:space="preserve"> </w:t>
      </w:r>
      <w:r w:rsidRPr="00652729">
        <w:rPr>
          <w:rFonts w:cstheme="minorHAnsi"/>
          <w:i/>
          <w:sz w:val="20"/>
          <w:szCs w:val="20"/>
          <w:lang w:val="en-US"/>
        </w:rPr>
        <w:t>znachenie</w:t>
      </w:r>
      <w:r w:rsidRPr="00652729">
        <w:rPr>
          <w:rFonts w:cstheme="minorHAnsi"/>
          <w:sz w:val="20"/>
          <w:szCs w:val="20"/>
        </w:rPr>
        <w:t xml:space="preserve"> (</w:t>
      </w:r>
      <w:r w:rsidRPr="00652729">
        <w:rPr>
          <w:rFonts w:cstheme="minorHAnsi"/>
          <w:sz w:val="20"/>
          <w:szCs w:val="20"/>
          <w:lang w:val="en-US"/>
        </w:rPr>
        <w:t>Sofia</w:t>
      </w:r>
      <w:r w:rsidRPr="00652729">
        <w:rPr>
          <w:rFonts w:cstheme="minorHAnsi"/>
          <w:sz w:val="20"/>
          <w:szCs w:val="20"/>
        </w:rPr>
        <w:t>, 1937).</w:t>
      </w:r>
    </w:p>
    <w:p w:rsidR="009E6B0D" w:rsidRPr="00652729" w:rsidRDefault="009E6B0D" w:rsidP="00652729">
      <w:pPr>
        <w:ind w:left="360"/>
        <w:jc w:val="both"/>
        <w:rPr>
          <w:sz w:val="20"/>
          <w:szCs w:val="20"/>
        </w:rPr>
      </w:pPr>
      <w:r w:rsidRPr="00652729">
        <w:rPr>
          <w:rFonts w:cstheme="minorHAnsi"/>
          <w:sz w:val="20"/>
          <w:szCs w:val="20"/>
          <w:lang w:val="en-US"/>
        </w:rPr>
        <w:t>Stoyanov</w:t>
      </w:r>
      <w:r w:rsidRPr="00652729">
        <w:rPr>
          <w:rFonts w:cstheme="minorHAnsi"/>
          <w:sz w:val="20"/>
          <w:szCs w:val="20"/>
        </w:rPr>
        <w:t xml:space="preserve">, </w:t>
      </w:r>
      <w:r w:rsidRPr="00652729">
        <w:rPr>
          <w:rFonts w:cstheme="minorHAnsi"/>
          <w:sz w:val="20"/>
          <w:szCs w:val="20"/>
          <w:lang w:val="en-US"/>
        </w:rPr>
        <w:t>M</w:t>
      </w:r>
      <w:r w:rsidRPr="00652729">
        <w:rPr>
          <w:rFonts w:cstheme="minorHAnsi"/>
          <w:sz w:val="20"/>
          <w:szCs w:val="20"/>
        </w:rPr>
        <w:t xml:space="preserve">., </w:t>
      </w:r>
      <w:r w:rsidRPr="00652729">
        <w:rPr>
          <w:rFonts w:cstheme="minorHAnsi"/>
          <w:i/>
          <w:sz w:val="20"/>
          <w:szCs w:val="20"/>
          <w:lang w:val="en-US"/>
        </w:rPr>
        <w:t>Grad</w:t>
      </w:r>
      <w:r w:rsidRPr="00652729">
        <w:rPr>
          <w:rFonts w:cstheme="minorHAnsi"/>
          <w:i/>
          <w:sz w:val="20"/>
          <w:szCs w:val="20"/>
        </w:rPr>
        <w:t xml:space="preserve"> </w:t>
      </w:r>
      <w:r w:rsidRPr="00652729">
        <w:rPr>
          <w:rFonts w:cstheme="minorHAnsi"/>
          <w:i/>
          <w:sz w:val="20"/>
          <w:szCs w:val="20"/>
          <w:lang w:val="en-US"/>
        </w:rPr>
        <w:t>Pirdop</w:t>
      </w:r>
      <w:r w:rsidRPr="00652729">
        <w:rPr>
          <w:rFonts w:cstheme="minorHAnsi"/>
          <w:i/>
          <w:sz w:val="20"/>
          <w:szCs w:val="20"/>
        </w:rPr>
        <w:t xml:space="preserve"> </w:t>
      </w:r>
      <w:r w:rsidRPr="00652729">
        <w:rPr>
          <w:rFonts w:cstheme="minorHAnsi"/>
          <w:i/>
          <w:sz w:val="20"/>
          <w:szCs w:val="20"/>
          <w:lang w:val="en-US"/>
        </w:rPr>
        <w:t>v</w:t>
      </w:r>
      <w:r w:rsidRPr="00652729">
        <w:rPr>
          <w:rFonts w:cstheme="minorHAnsi"/>
          <w:i/>
          <w:sz w:val="20"/>
          <w:szCs w:val="20"/>
        </w:rPr>
        <w:t xml:space="preserve"> </w:t>
      </w:r>
      <w:r w:rsidRPr="00652729">
        <w:rPr>
          <w:rFonts w:cstheme="minorHAnsi"/>
          <w:i/>
          <w:sz w:val="20"/>
          <w:szCs w:val="20"/>
          <w:lang w:val="en-US"/>
        </w:rPr>
        <w:t>minaloto</w:t>
      </w:r>
      <w:r w:rsidRPr="00652729">
        <w:rPr>
          <w:rFonts w:cstheme="minorHAnsi"/>
          <w:i/>
          <w:sz w:val="20"/>
          <w:szCs w:val="20"/>
        </w:rPr>
        <w:t xml:space="preserve"> </w:t>
      </w:r>
      <w:r w:rsidRPr="00652729">
        <w:rPr>
          <w:rFonts w:cstheme="minorHAnsi"/>
          <w:i/>
          <w:sz w:val="20"/>
          <w:szCs w:val="20"/>
          <w:lang w:val="en-US"/>
        </w:rPr>
        <w:t>i</w:t>
      </w:r>
      <w:r w:rsidRPr="00652729">
        <w:rPr>
          <w:rFonts w:cstheme="minorHAnsi"/>
          <w:i/>
          <w:sz w:val="20"/>
          <w:szCs w:val="20"/>
        </w:rPr>
        <w:t xml:space="preserve"> </w:t>
      </w:r>
      <w:r w:rsidRPr="00652729">
        <w:rPr>
          <w:rFonts w:cstheme="minorHAnsi"/>
          <w:i/>
          <w:sz w:val="20"/>
          <w:szCs w:val="20"/>
          <w:lang w:val="en-US"/>
        </w:rPr>
        <w:t>sega</w:t>
      </w:r>
      <w:r w:rsidRPr="00652729">
        <w:rPr>
          <w:rFonts w:cstheme="minorHAnsi"/>
          <w:i/>
          <w:sz w:val="20"/>
          <w:szCs w:val="20"/>
        </w:rPr>
        <w:t xml:space="preserve">. </w:t>
      </w:r>
      <w:r w:rsidRPr="00652729">
        <w:rPr>
          <w:rFonts w:cstheme="minorHAnsi"/>
          <w:i/>
          <w:sz w:val="20"/>
          <w:szCs w:val="20"/>
          <w:lang w:val="de-DE"/>
        </w:rPr>
        <w:t>Opit</w:t>
      </w:r>
      <w:r w:rsidRPr="00652729">
        <w:rPr>
          <w:rFonts w:cstheme="minorHAnsi"/>
          <w:i/>
          <w:sz w:val="20"/>
          <w:szCs w:val="20"/>
        </w:rPr>
        <w:t xml:space="preserve"> </w:t>
      </w:r>
      <w:r w:rsidRPr="00652729">
        <w:rPr>
          <w:rFonts w:cstheme="minorHAnsi"/>
          <w:i/>
          <w:sz w:val="20"/>
          <w:szCs w:val="20"/>
          <w:lang w:val="de-DE"/>
        </w:rPr>
        <w:t>za</w:t>
      </w:r>
      <w:r w:rsidRPr="00652729">
        <w:rPr>
          <w:rFonts w:cstheme="minorHAnsi"/>
          <w:i/>
          <w:sz w:val="20"/>
          <w:szCs w:val="20"/>
        </w:rPr>
        <w:t xml:space="preserve"> </w:t>
      </w:r>
      <w:r w:rsidRPr="00652729">
        <w:rPr>
          <w:rFonts w:cstheme="minorHAnsi"/>
          <w:i/>
          <w:sz w:val="20"/>
          <w:szCs w:val="20"/>
          <w:lang w:val="de-DE"/>
        </w:rPr>
        <w:t>sabirane</w:t>
      </w:r>
      <w:r w:rsidRPr="00652729">
        <w:rPr>
          <w:rFonts w:cstheme="minorHAnsi"/>
          <w:i/>
          <w:sz w:val="20"/>
          <w:szCs w:val="20"/>
        </w:rPr>
        <w:t xml:space="preserve"> </w:t>
      </w:r>
      <w:r w:rsidRPr="00652729">
        <w:rPr>
          <w:rFonts w:cstheme="minorHAnsi"/>
          <w:i/>
          <w:sz w:val="20"/>
          <w:szCs w:val="20"/>
          <w:lang w:val="de-DE"/>
        </w:rPr>
        <w:t>na</w:t>
      </w:r>
      <w:r w:rsidRPr="00652729">
        <w:rPr>
          <w:rFonts w:cstheme="minorHAnsi"/>
          <w:i/>
          <w:sz w:val="20"/>
          <w:szCs w:val="20"/>
        </w:rPr>
        <w:t xml:space="preserve"> </w:t>
      </w:r>
      <w:r w:rsidRPr="00652729">
        <w:rPr>
          <w:rFonts w:cstheme="minorHAnsi"/>
          <w:i/>
          <w:sz w:val="20"/>
          <w:szCs w:val="20"/>
          <w:lang w:val="de-DE"/>
        </w:rPr>
        <w:t>istoricheski</w:t>
      </w:r>
      <w:r w:rsidRPr="00652729">
        <w:rPr>
          <w:rFonts w:cstheme="minorHAnsi"/>
          <w:i/>
          <w:sz w:val="20"/>
          <w:szCs w:val="20"/>
        </w:rPr>
        <w:t xml:space="preserve">, </w:t>
      </w:r>
      <w:r w:rsidRPr="00652729">
        <w:rPr>
          <w:rFonts w:cstheme="minorHAnsi"/>
          <w:i/>
          <w:sz w:val="20"/>
          <w:szCs w:val="20"/>
          <w:lang w:val="de-DE"/>
        </w:rPr>
        <w:t>geografski</w:t>
      </w:r>
      <w:r w:rsidRPr="00652729">
        <w:rPr>
          <w:rFonts w:cstheme="minorHAnsi"/>
          <w:i/>
          <w:sz w:val="20"/>
          <w:szCs w:val="20"/>
        </w:rPr>
        <w:t xml:space="preserve">, </w:t>
      </w:r>
      <w:r w:rsidRPr="00652729">
        <w:rPr>
          <w:rFonts w:cstheme="minorHAnsi"/>
          <w:i/>
          <w:sz w:val="20"/>
          <w:szCs w:val="20"/>
          <w:lang w:val="de-DE"/>
        </w:rPr>
        <w:t>etnografski</w:t>
      </w:r>
      <w:r w:rsidRPr="00652729">
        <w:rPr>
          <w:rFonts w:cstheme="minorHAnsi"/>
          <w:i/>
          <w:sz w:val="20"/>
          <w:szCs w:val="20"/>
        </w:rPr>
        <w:t xml:space="preserve"> </w:t>
      </w:r>
      <w:r w:rsidRPr="00652729">
        <w:rPr>
          <w:rFonts w:cstheme="minorHAnsi"/>
          <w:i/>
          <w:sz w:val="20"/>
          <w:szCs w:val="20"/>
          <w:lang w:val="de-DE"/>
        </w:rPr>
        <w:t>i</w:t>
      </w:r>
      <w:r w:rsidRPr="00652729">
        <w:rPr>
          <w:rFonts w:cstheme="minorHAnsi"/>
          <w:i/>
          <w:sz w:val="20"/>
          <w:szCs w:val="20"/>
        </w:rPr>
        <w:t xml:space="preserve"> </w:t>
      </w:r>
      <w:r w:rsidRPr="00652729">
        <w:rPr>
          <w:rFonts w:cstheme="minorHAnsi"/>
          <w:i/>
          <w:sz w:val="20"/>
          <w:szCs w:val="20"/>
          <w:lang w:val="de-DE"/>
        </w:rPr>
        <w:t>pominachni</w:t>
      </w:r>
      <w:r w:rsidRPr="00652729">
        <w:rPr>
          <w:rFonts w:cstheme="minorHAnsi"/>
          <w:i/>
          <w:sz w:val="20"/>
          <w:szCs w:val="20"/>
        </w:rPr>
        <w:t xml:space="preserve"> </w:t>
      </w:r>
      <w:r w:rsidRPr="00652729">
        <w:rPr>
          <w:i/>
          <w:sz w:val="20"/>
          <w:szCs w:val="20"/>
          <w:lang w:val="de-DE"/>
        </w:rPr>
        <w:t>materiali</w:t>
      </w:r>
      <w:r w:rsidRPr="00652729">
        <w:rPr>
          <w:sz w:val="20"/>
          <w:szCs w:val="20"/>
        </w:rPr>
        <w:t xml:space="preserve"> (</w:t>
      </w:r>
      <w:r w:rsidRPr="00652729">
        <w:rPr>
          <w:sz w:val="20"/>
          <w:szCs w:val="20"/>
          <w:lang w:val="de-DE"/>
        </w:rPr>
        <w:t>Sofia</w:t>
      </w:r>
      <w:r w:rsidRPr="00652729">
        <w:rPr>
          <w:sz w:val="20"/>
          <w:szCs w:val="20"/>
        </w:rPr>
        <w:t>, 1941)</w:t>
      </w:r>
      <w:r w:rsidRPr="00652729">
        <w:rPr>
          <w:rFonts w:cstheme="minorHAnsi"/>
          <w:sz w:val="20"/>
          <w:szCs w:val="20"/>
        </w:rPr>
        <w:t>.</w:t>
      </w:r>
    </w:p>
    <w:p w:rsidR="009E6B0D" w:rsidRPr="00652729" w:rsidRDefault="009E6B0D" w:rsidP="00652729">
      <w:pPr>
        <w:ind w:left="360"/>
        <w:jc w:val="both"/>
        <w:rPr>
          <w:sz w:val="20"/>
          <w:szCs w:val="20"/>
        </w:rPr>
      </w:pPr>
      <w:r w:rsidRPr="00652729">
        <w:rPr>
          <w:i/>
          <w:sz w:val="20"/>
          <w:szCs w:val="20"/>
          <w:lang w:val="en-US"/>
        </w:rPr>
        <w:t>Stranitsi</w:t>
      </w:r>
      <w:r w:rsidRPr="00EA504A">
        <w:rPr>
          <w:i/>
          <w:sz w:val="20"/>
          <w:szCs w:val="20"/>
        </w:rPr>
        <w:t xml:space="preserve"> </w:t>
      </w:r>
      <w:r w:rsidRPr="00652729">
        <w:rPr>
          <w:i/>
          <w:sz w:val="20"/>
          <w:szCs w:val="20"/>
          <w:lang w:val="en-US"/>
        </w:rPr>
        <w:t>iz</w:t>
      </w:r>
      <w:r w:rsidRPr="00EA504A">
        <w:rPr>
          <w:i/>
          <w:sz w:val="20"/>
          <w:szCs w:val="20"/>
        </w:rPr>
        <w:t xml:space="preserve"> </w:t>
      </w:r>
      <w:r w:rsidRPr="00652729">
        <w:rPr>
          <w:i/>
          <w:sz w:val="20"/>
          <w:szCs w:val="20"/>
          <w:lang w:val="en-US"/>
        </w:rPr>
        <w:t>minaloto</w:t>
      </w:r>
      <w:r w:rsidRPr="00EA504A">
        <w:rPr>
          <w:i/>
          <w:sz w:val="20"/>
          <w:szCs w:val="20"/>
        </w:rPr>
        <w:t xml:space="preserve"> </w:t>
      </w:r>
      <w:r w:rsidRPr="00652729">
        <w:rPr>
          <w:i/>
          <w:sz w:val="20"/>
          <w:szCs w:val="20"/>
          <w:lang w:val="en-US"/>
        </w:rPr>
        <w:t>na</w:t>
      </w:r>
      <w:r w:rsidRPr="00EA504A">
        <w:rPr>
          <w:i/>
          <w:sz w:val="20"/>
          <w:szCs w:val="20"/>
        </w:rPr>
        <w:t xml:space="preserve"> </w:t>
      </w:r>
      <w:r w:rsidRPr="00652729">
        <w:rPr>
          <w:i/>
          <w:sz w:val="20"/>
          <w:szCs w:val="20"/>
          <w:lang w:val="en-US"/>
        </w:rPr>
        <w:t>grad</w:t>
      </w:r>
      <w:r w:rsidRPr="00EA504A">
        <w:rPr>
          <w:i/>
          <w:sz w:val="20"/>
          <w:szCs w:val="20"/>
        </w:rPr>
        <w:t xml:space="preserve"> </w:t>
      </w:r>
      <w:r w:rsidRPr="00652729">
        <w:rPr>
          <w:i/>
          <w:sz w:val="20"/>
          <w:szCs w:val="20"/>
          <w:lang w:val="en-US"/>
        </w:rPr>
        <w:t>Peshtera</w:t>
      </w:r>
      <w:r w:rsidRPr="00EA504A">
        <w:rPr>
          <w:sz w:val="20"/>
          <w:szCs w:val="20"/>
        </w:rPr>
        <w:t xml:space="preserve"> (</w:t>
      </w:r>
      <w:r w:rsidRPr="00652729">
        <w:rPr>
          <w:sz w:val="20"/>
          <w:szCs w:val="20"/>
          <w:lang w:val="en-US"/>
        </w:rPr>
        <w:t>Sofia</w:t>
      </w:r>
      <w:r w:rsidRPr="00EA504A">
        <w:rPr>
          <w:sz w:val="20"/>
          <w:szCs w:val="20"/>
        </w:rPr>
        <w:t xml:space="preserve">, </w:t>
      </w:r>
      <w:r w:rsidRPr="00652729">
        <w:rPr>
          <w:rFonts w:cs="Calibri"/>
          <w:sz w:val="20"/>
          <w:szCs w:val="20"/>
        </w:rPr>
        <w:t>1973</w:t>
      </w:r>
      <w:r w:rsidRPr="00EA504A">
        <w:rPr>
          <w:rFonts w:cs="Calibri"/>
          <w:sz w:val="20"/>
          <w:szCs w:val="20"/>
        </w:rPr>
        <w:t>).</w:t>
      </w:r>
    </w:p>
    <w:p w:rsidR="009E6B0D" w:rsidRPr="00652729" w:rsidRDefault="009E6B0D" w:rsidP="00652729">
      <w:pPr>
        <w:ind w:left="360"/>
        <w:jc w:val="both"/>
        <w:rPr>
          <w:sz w:val="20"/>
          <w:szCs w:val="20"/>
        </w:rPr>
      </w:pPr>
      <w:r w:rsidRPr="00652729">
        <w:rPr>
          <w:i/>
          <w:sz w:val="20"/>
          <w:szCs w:val="20"/>
          <w:lang w:val="en-US"/>
        </w:rPr>
        <w:t>Svedeniya</w:t>
      </w:r>
      <w:r w:rsidRPr="00EA504A">
        <w:rPr>
          <w:i/>
          <w:sz w:val="20"/>
          <w:szCs w:val="20"/>
        </w:rPr>
        <w:t xml:space="preserve"> </w:t>
      </w:r>
      <w:r w:rsidRPr="00652729">
        <w:rPr>
          <w:i/>
          <w:sz w:val="20"/>
          <w:szCs w:val="20"/>
          <w:lang w:val="en-US"/>
        </w:rPr>
        <w:t>po</w:t>
      </w:r>
      <w:r w:rsidRPr="00EA504A">
        <w:rPr>
          <w:i/>
          <w:sz w:val="20"/>
          <w:szCs w:val="20"/>
        </w:rPr>
        <w:t xml:space="preserve"> </w:t>
      </w:r>
      <w:r w:rsidRPr="00652729">
        <w:rPr>
          <w:i/>
          <w:sz w:val="20"/>
          <w:szCs w:val="20"/>
          <w:lang w:val="en-US"/>
        </w:rPr>
        <w:t>ikonomicheskoto</w:t>
      </w:r>
      <w:r w:rsidRPr="00EA504A">
        <w:rPr>
          <w:i/>
          <w:sz w:val="20"/>
          <w:szCs w:val="20"/>
        </w:rPr>
        <w:t xml:space="preserve"> </w:t>
      </w:r>
      <w:r w:rsidRPr="00652729">
        <w:rPr>
          <w:i/>
          <w:sz w:val="20"/>
          <w:szCs w:val="20"/>
          <w:lang w:val="en-US"/>
        </w:rPr>
        <w:t>sastoyanie</w:t>
      </w:r>
      <w:r w:rsidRPr="00EA504A">
        <w:rPr>
          <w:i/>
          <w:sz w:val="20"/>
          <w:szCs w:val="20"/>
        </w:rPr>
        <w:t xml:space="preserve"> </w:t>
      </w:r>
      <w:r w:rsidRPr="00652729">
        <w:rPr>
          <w:i/>
          <w:sz w:val="20"/>
          <w:szCs w:val="20"/>
          <w:lang w:val="en-US"/>
        </w:rPr>
        <w:t>na</w:t>
      </w:r>
      <w:r w:rsidRPr="00EA504A">
        <w:rPr>
          <w:i/>
          <w:sz w:val="20"/>
          <w:szCs w:val="20"/>
        </w:rPr>
        <w:t xml:space="preserve"> </w:t>
      </w:r>
      <w:r w:rsidRPr="00652729">
        <w:rPr>
          <w:i/>
          <w:sz w:val="20"/>
          <w:szCs w:val="20"/>
          <w:lang w:val="en-US"/>
        </w:rPr>
        <w:t>Balgaria</w:t>
      </w:r>
      <w:r w:rsidRPr="00EA504A">
        <w:rPr>
          <w:sz w:val="20"/>
          <w:szCs w:val="20"/>
        </w:rPr>
        <w:t xml:space="preserve"> (</w:t>
      </w:r>
      <w:r w:rsidRPr="00652729">
        <w:rPr>
          <w:sz w:val="20"/>
          <w:szCs w:val="20"/>
          <w:lang w:val="en-US"/>
        </w:rPr>
        <w:t>Sofia</w:t>
      </w:r>
      <w:r w:rsidRPr="00EA504A">
        <w:rPr>
          <w:sz w:val="20"/>
          <w:szCs w:val="20"/>
        </w:rPr>
        <w:t xml:space="preserve">, </w:t>
      </w:r>
      <w:r w:rsidRPr="00652729">
        <w:rPr>
          <w:sz w:val="20"/>
          <w:szCs w:val="20"/>
        </w:rPr>
        <w:t>1888</w:t>
      </w:r>
      <w:r w:rsidRPr="00EA504A">
        <w:rPr>
          <w:sz w:val="20"/>
          <w:szCs w:val="20"/>
        </w:rPr>
        <w:t>).</w:t>
      </w:r>
    </w:p>
    <w:p w:rsidR="009E6B0D" w:rsidRPr="00652729" w:rsidRDefault="009E6B0D" w:rsidP="00652729">
      <w:pPr>
        <w:ind w:left="360"/>
        <w:jc w:val="both"/>
        <w:rPr>
          <w:sz w:val="20"/>
          <w:szCs w:val="20"/>
        </w:rPr>
      </w:pPr>
      <w:r w:rsidRPr="00652729">
        <w:rPr>
          <w:sz w:val="20"/>
          <w:szCs w:val="20"/>
          <w:lang w:val="de-DE"/>
        </w:rPr>
        <w:t>Tabakov</w:t>
      </w:r>
      <w:r w:rsidRPr="00652729">
        <w:rPr>
          <w:sz w:val="20"/>
          <w:szCs w:val="20"/>
        </w:rPr>
        <w:t xml:space="preserve">, </w:t>
      </w:r>
      <w:r w:rsidRPr="00652729">
        <w:rPr>
          <w:sz w:val="20"/>
          <w:szCs w:val="20"/>
          <w:lang w:val="de-DE"/>
        </w:rPr>
        <w:t>S</w:t>
      </w:r>
      <w:r w:rsidRPr="00652729">
        <w:rPr>
          <w:sz w:val="20"/>
          <w:szCs w:val="20"/>
        </w:rPr>
        <w:t xml:space="preserve">., </w:t>
      </w:r>
      <w:r w:rsidRPr="00652729">
        <w:rPr>
          <w:i/>
          <w:sz w:val="20"/>
          <w:szCs w:val="20"/>
          <w:lang w:val="de-DE"/>
        </w:rPr>
        <w:t>Opit za istoriya na grad Sliven</w:t>
      </w:r>
      <w:r w:rsidRPr="00652729">
        <w:rPr>
          <w:sz w:val="20"/>
          <w:szCs w:val="20"/>
          <w:lang w:val="de-DE"/>
        </w:rPr>
        <w:t xml:space="preserve">, Vol. 1 (Sofia, </w:t>
      </w:r>
      <w:r w:rsidRPr="00652729">
        <w:rPr>
          <w:sz w:val="20"/>
          <w:szCs w:val="20"/>
        </w:rPr>
        <w:t>1986</w:t>
      </w:r>
      <w:r w:rsidRPr="00652729">
        <w:rPr>
          <w:sz w:val="20"/>
          <w:szCs w:val="20"/>
          <w:lang w:val="de-DE"/>
        </w:rPr>
        <w:t>).</w:t>
      </w:r>
    </w:p>
    <w:p w:rsidR="009E6B0D" w:rsidRPr="00652729" w:rsidRDefault="009E6B0D" w:rsidP="00652729">
      <w:pPr>
        <w:ind w:left="360"/>
        <w:jc w:val="both"/>
        <w:rPr>
          <w:sz w:val="20"/>
          <w:szCs w:val="20"/>
        </w:rPr>
      </w:pPr>
      <w:r w:rsidRPr="00652729">
        <w:rPr>
          <w:sz w:val="20"/>
          <w:szCs w:val="20"/>
          <w:lang w:val="en-US"/>
        </w:rPr>
        <w:t>T</w:t>
      </w:r>
      <w:r w:rsidRPr="00652729">
        <w:rPr>
          <w:sz w:val="20"/>
          <w:szCs w:val="20"/>
        </w:rPr>
        <w:t xml:space="preserve">. </w:t>
      </w:r>
      <w:r w:rsidRPr="00652729">
        <w:rPr>
          <w:sz w:val="20"/>
          <w:szCs w:val="20"/>
          <w:lang w:val="en-US"/>
        </w:rPr>
        <w:t>B</w:t>
      </w:r>
      <w:r w:rsidRPr="00652729">
        <w:rPr>
          <w:sz w:val="20"/>
          <w:szCs w:val="20"/>
        </w:rPr>
        <w:t xml:space="preserve">., </w:t>
      </w:r>
      <w:r w:rsidRPr="00652729">
        <w:rPr>
          <w:sz w:val="20"/>
          <w:szCs w:val="20"/>
          <w:lang w:val="en-US"/>
        </w:rPr>
        <w:t>M</w:t>
      </w:r>
      <w:r w:rsidRPr="00652729">
        <w:rPr>
          <w:sz w:val="20"/>
          <w:szCs w:val="20"/>
        </w:rPr>
        <w:t xml:space="preserve">. </w:t>
      </w:r>
      <w:r w:rsidRPr="00652729">
        <w:rPr>
          <w:sz w:val="20"/>
          <w:szCs w:val="20"/>
          <w:lang w:val="en-US"/>
        </w:rPr>
        <w:t>St</w:t>
      </w:r>
      <w:r w:rsidRPr="00652729">
        <w:rPr>
          <w:sz w:val="20"/>
          <w:szCs w:val="20"/>
        </w:rPr>
        <w:t>. ‘</w:t>
      </w:r>
      <w:r w:rsidRPr="00652729">
        <w:rPr>
          <w:sz w:val="20"/>
          <w:szCs w:val="20"/>
          <w:lang w:val="en-US"/>
        </w:rPr>
        <w:t>Industriyata</w:t>
      </w:r>
      <w:r w:rsidRPr="00652729">
        <w:rPr>
          <w:sz w:val="20"/>
          <w:szCs w:val="20"/>
        </w:rPr>
        <w:t xml:space="preserve"> </w:t>
      </w:r>
      <w:r w:rsidRPr="00652729">
        <w:rPr>
          <w:sz w:val="20"/>
          <w:szCs w:val="20"/>
          <w:lang w:val="en-US"/>
        </w:rPr>
        <w:t>na</w:t>
      </w:r>
      <w:r w:rsidRPr="00652729">
        <w:rPr>
          <w:sz w:val="20"/>
          <w:szCs w:val="20"/>
        </w:rPr>
        <w:t xml:space="preserve"> </w:t>
      </w:r>
      <w:r w:rsidRPr="00652729">
        <w:rPr>
          <w:sz w:val="20"/>
          <w:szCs w:val="20"/>
          <w:lang w:val="en-US"/>
        </w:rPr>
        <w:t>Kazanlak</w:t>
      </w:r>
      <w:r w:rsidRPr="00652729">
        <w:rPr>
          <w:sz w:val="20"/>
          <w:szCs w:val="20"/>
        </w:rPr>
        <w:t xml:space="preserve">’, </w:t>
      </w:r>
      <w:r w:rsidRPr="00652729">
        <w:rPr>
          <w:i/>
          <w:sz w:val="20"/>
          <w:szCs w:val="20"/>
          <w:lang w:val="en-US"/>
        </w:rPr>
        <w:t>Kazanlak</w:t>
      </w:r>
      <w:r w:rsidRPr="005D217E">
        <w:rPr>
          <w:i/>
          <w:sz w:val="20"/>
          <w:szCs w:val="20"/>
        </w:rPr>
        <w:t xml:space="preserve"> </w:t>
      </w:r>
      <w:r w:rsidRPr="00652729">
        <w:rPr>
          <w:i/>
          <w:sz w:val="20"/>
          <w:szCs w:val="20"/>
          <w:lang w:val="en-US"/>
        </w:rPr>
        <w:t>v</w:t>
      </w:r>
      <w:r w:rsidRPr="005D217E">
        <w:rPr>
          <w:i/>
          <w:sz w:val="20"/>
          <w:szCs w:val="20"/>
        </w:rPr>
        <w:t xml:space="preserve"> </w:t>
      </w:r>
      <w:r w:rsidRPr="00652729">
        <w:rPr>
          <w:i/>
          <w:sz w:val="20"/>
          <w:szCs w:val="20"/>
          <w:lang w:val="en-US"/>
        </w:rPr>
        <w:t>minaolto</w:t>
      </w:r>
      <w:r w:rsidRPr="005D217E">
        <w:rPr>
          <w:i/>
          <w:sz w:val="20"/>
          <w:szCs w:val="20"/>
        </w:rPr>
        <w:t xml:space="preserve"> </w:t>
      </w:r>
      <w:r w:rsidRPr="00652729">
        <w:rPr>
          <w:i/>
          <w:sz w:val="20"/>
          <w:szCs w:val="20"/>
          <w:lang w:val="en-US"/>
        </w:rPr>
        <w:t>I</w:t>
      </w:r>
      <w:r w:rsidRPr="005D217E">
        <w:rPr>
          <w:i/>
          <w:sz w:val="20"/>
          <w:szCs w:val="20"/>
        </w:rPr>
        <w:t xml:space="preserve"> </w:t>
      </w:r>
      <w:r w:rsidRPr="00652729">
        <w:rPr>
          <w:i/>
          <w:sz w:val="20"/>
          <w:szCs w:val="20"/>
          <w:lang w:val="en-US"/>
        </w:rPr>
        <w:t>dnes</w:t>
      </w:r>
      <w:r w:rsidRPr="005D217E">
        <w:rPr>
          <w:sz w:val="20"/>
          <w:szCs w:val="20"/>
        </w:rPr>
        <w:t xml:space="preserve">, </w:t>
      </w:r>
      <w:r w:rsidRPr="00652729">
        <w:rPr>
          <w:sz w:val="20"/>
          <w:szCs w:val="20"/>
          <w:lang w:val="en-US"/>
        </w:rPr>
        <w:t>Vol</w:t>
      </w:r>
      <w:r w:rsidRPr="005D217E">
        <w:rPr>
          <w:sz w:val="20"/>
          <w:szCs w:val="20"/>
        </w:rPr>
        <w:t>. 3 (</w:t>
      </w:r>
      <w:r w:rsidRPr="00652729">
        <w:rPr>
          <w:sz w:val="20"/>
          <w:szCs w:val="20"/>
          <w:lang w:val="en-US"/>
        </w:rPr>
        <w:t>Sofia</w:t>
      </w:r>
      <w:r w:rsidRPr="005D217E">
        <w:rPr>
          <w:sz w:val="20"/>
          <w:szCs w:val="20"/>
        </w:rPr>
        <w:t>, 1929).</w:t>
      </w:r>
    </w:p>
    <w:p w:rsidR="009E6B0D" w:rsidRPr="00652729" w:rsidRDefault="009E6B0D" w:rsidP="00652729">
      <w:pPr>
        <w:ind w:left="360"/>
        <w:jc w:val="both"/>
        <w:rPr>
          <w:sz w:val="20"/>
          <w:szCs w:val="20"/>
        </w:rPr>
      </w:pPr>
      <w:r w:rsidRPr="00652729">
        <w:rPr>
          <w:sz w:val="20"/>
          <w:szCs w:val="20"/>
          <w:lang w:val="en-US"/>
        </w:rPr>
        <w:t>Tashev</w:t>
      </w:r>
      <w:r w:rsidRPr="005D217E">
        <w:rPr>
          <w:sz w:val="20"/>
          <w:szCs w:val="20"/>
        </w:rPr>
        <w:t xml:space="preserve">, </w:t>
      </w:r>
      <w:r w:rsidRPr="00652729">
        <w:rPr>
          <w:sz w:val="20"/>
          <w:szCs w:val="20"/>
          <w:lang w:val="en-US"/>
        </w:rPr>
        <w:t>G</w:t>
      </w:r>
      <w:r w:rsidRPr="005D217E">
        <w:rPr>
          <w:sz w:val="20"/>
          <w:szCs w:val="20"/>
        </w:rPr>
        <w:t xml:space="preserve">., </w:t>
      </w:r>
      <w:r w:rsidRPr="00652729">
        <w:rPr>
          <w:i/>
          <w:sz w:val="20"/>
          <w:szCs w:val="20"/>
          <w:lang w:val="en-US"/>
        </w:rPr>
        <w:t>Selo</w:t>
      </w:r>
      <w:r w:rsidRPr="005D217E">
        <w:rPr>
          <w:i/>
          <w:sz w:val="20"/>
          <w:szCs w:val="20"/>
        </w:rPr>
        <w:t xml:space="preserve"> </w:t>
      </w:r>
      <w:r w:rsidRPr="00652729">
        <w:rPr>
          <w:i/>
          <w:sz w:val="20"/>
          <w:szCs w:val="20"/>
          <w:lang w:val="en-US"/>
        </w:rPr>
        <w:t>Petkovo</w:t>
      </w:r>
      <w:r w:rsidRPr="00652729">
        <w:rPr>
          <w:i/>
          <w:sz w:val="20"/>
          <w:szCs w:val="20"/>
        </w:rPr>
        <w:t xml:space="preserve"> </w:t>
      </w:r>
      <w:r w:rsidRPr="005D217E">
        <w:rPr>
          <w:sz w:val="20"/>
          <w:szCs w:val="20"/>
        </w:rPr>
        <w:t>(</w:t>
      </w:r>
      <w:r w:rsidRPr="00652729">
        <w:rPr>
          <w:sz w:val="20"/>
          <w:szCs w:val="20"/>
          <w:lang w:val="en-US"/>
        </w:rPr>
        <w:t>Sofia</w:t>
      </w:r>
      <w:r w:rsidRPr="005D217E">
        <w:rPr>
          <w:sz w:val="20"/>
          <w:szCs w:val="20"/>
        </w:rPr>
        <w:t>, 1966).</w:t>
      </w:r>
    </w:p>
    <w:p w:rsidR="009E6B0D" w:rsidRPr="00652729" w:rsidRDefault="009E6B0D" w:rsidP="00652729">
      <w:pPr>
        <w:ind w:left="360"/>
        <w:jc w:val="both"/>
        <w:rPr>
          <w:sz w:val="20"/>
          <w:szCs w:val="20"/>
        </w:rPr>
      </w:pPr>
      <w:r w:rsidRPr="00652729">
        <w:rPr>
          <w:sz w:val="20"/>
          <w:szCs w:val="20"/>
          <w:lang w:val="en-US"/>
        </w:rPr>
        <w:t>Taskova</w:t>
      </w:r>
      <w:r w:rsidRPr="00652729">
        <w:rPr>
          <w:sz w:val="20"/>
          <w:szCs w:val="20"/>
        </w:rPr>
        <w:t xml:space="preserve">, </w:t>
      </w:r>
      <w:r w:rsidRPr="00652729">
        <w:rPr>
          <w:sz w:val="20"/>
          <w:szCs w:val="20"/>
          <w:lang w:val="en-US"/>
        </w:rPr>
        <w:t>V</w:t>
      </w:r>
      <w:r w:rsidRPr="00652729">
        <w:rPr>
          <w:sz w:val="20"/>
          <w:szCs w:val="20"/>
        </w:rPr>
        <w:t xml:space="preserve">., </w:t>
      </w:r>
      <w:r w:rsidRPr="00652729">
        <w:rPr>
          <w:i/>
          <w:sz w:val="20"/>
          <w:szCs w:val="20"/>
          <w:lang w:val="en-US"/>
        </w:rPr>
        <w:t>Traditsionni</w:t>
      </w:r>
      <w:r w:rsidRPr="00652729">
        <w:rPr>
          <w:i/>
          <w:sz w:val="20"/>
          <w:szCs w:val="20"/>
        </w:rPr>
        <w:t xml:space="preserve"> </w:t>
      </w:r>
      <w:r w:rsidRPr="00652729">
        <w:rPr>
          <w:i/>
          <w:sz w:val="20"/>
          <w:szCs w:val="20"/>
          <w:lang w:val="en-US"/>
        </w:rPr>
        <w:t>zanayati</w:t>
      </w:r>
      <w:r w:rsidRPr="00652729">
        <w:rPr>
          <w:i/>
          <w:sz w:val="20"/>
          <w:szCs w:val="20"/>
        </w:rPr>
        <w:t xml:space="preserve"> </w:t>
      </w:r>
      <w:r w:rsidRPr="00652729">
        <w:rPr>
          <w:i/>
          <w:sz w:val="20"/>
          <w:szCs w:val="20"/>
          <w:lang w:val="en-US"/>
        </w:rPr>
        <w:t>v</w:t>
      </w:r>
      <w:r w:rsidRPr="00652729">
        <w:rPr>
          <w:i/>
          <w:sz w:val="20"/>
          <w:szCs w:val="20"/>
        </w:rPr>
        <w:t xml:space="preserve"> </w:t>
      </w:r>
      <w:r w:rsidRPr="00652729">
        <w:rPr>
          <w:i/>
          <w:sz w:val="20"/>
          <w:szCs w:val="20"/>
          <w:lang w:val="en-US"/>
        </w:rPr>
        <w:t>Kotel</w:t>
      </w:r>
      <w:r w:rsidRPr="00652729">
        <w:rPr>
          <w:i/>
          <w:sz w:val="20"/>
          <w:szCs w:val="20"/>
        </w:rPr>
        <w:t xml:space="preserve"> </w:t>
      </w:r>
      <w:r w:rsidRPr="00652729">
        <w:rPr>
          <w:i/>
          <w:sz w:val="20"/>
          <w:szCs w:val="20"/>
          <w:lang w:val="en-US"/>
        </w:rPr>
        <w:t>i</w:t>
      </w:r>
      <w:r w:rsidRPr="00652729">
        <w:rPr>
          <w:i/>
          <w:sz w:val="20"/>
          <w:szCs w:val="20"/>
        </w:rPr>
        <w:t xml:space="preserve"> </w:t>
      </w:r>
      <w:r w:rsidRPr="00652729">
        <w:rPr>
          <w:i/>
          <w:sz w:val="20"/>
          <w:szCs w:val="20"/>
          <w:lang w:val="en-US"/>
        </w:rPr>
        <w:t>Kotlenskiya</w:t>
      </w:r>
      <w:r w:rsidRPr="00652729">
        <w:rPr>
          <w:i/>
          <w:sz w:val="20"/>
          <w:szCs w:val="20"/>
        </w:rPr>
        <w:t xml:space="preserve"> </w:t>
      </w:r>
      <w:r w:rsidRPr="00652729">
        <w:rPr>
          <w:i/>
          <w:sz w:val="20"/>
          <w:szCs w:val="20"/>
          <w:lang w:val="en-US"/>
        </w:rPr>
        <w:t>kray</w:t>
      </w:r>
      <w:r w:rsidRPr="00652729">
        <w:rPr>
          <w:i/>
          <w:sz w:val="20"/>
          <w:szCs w:val="20"/>
        </w:rPr>
        <w:t xml:space="preserve"> </w:t>
      </w:r>
      <w:r w:rsidRPr="00652729">
        <w:rPr>
          <w:i/>
          <w:sz w:val="20"/>
          <w:szCs w:val="20"/>
          <w:lang w:val="en-US"/>
        </w:rPr>
        <w:t>v</w:t>
      </w:r>
      <w:r w:rsidRPr="00652729">
        <w:rPr>
          <w:i/>
          <w:sz w:val="20"/>
          <w:szCs w:val="20"/>
        </w:rPr>
        <w:t xml:space="preserve"> </w:t>
      </w:r>
      <w:r w:rsidRPr="00652729">
        <w:rPr>
          <w:i/>
          <w:sz w:val="20"/>
          <w:szCs w:val="20"/>
          <w:lang w:val="en-US"/>
        </w:rPr>
        <w:t>perioda</w:t>
      </w:r>
      <w:r w:rsidRPr="00652729">
        <w:rPr>
          <w:i/>
          <w:sz w:val="20"/>
          <w:szCs w:val="20"/>
        </w:rPr>
        <w:t xml:space="preserve"> </w:t>
      </w:r>
      <w:r w:rsidRPr="00652729">
        <w:rPr>
          <w:i/>
          <w:sz w:val="20"/>
          <w:szCs w:val="20"/>
          <w:lang w:val="en-US"/>
        </w:rPr>
        <w:t>sled</w:t>
      </w:r>
      <w:r w:rsidRPr="00652729">
        <w:rPr>
          <w:i/>
          <w:sz w:val="20"/>
          <w:szCs w:val="20"/>
        </w:rPr>
        <w:t xml:space="preserve"> </w:t>
      </w:r>
      <w:r w:rsidRPr="00652729">
        <w:rPr>
          <w:i/>
          <w:sz w:val="20"/>
          <w:szCs w:val="20"/>
          <w:lang w:val="en-US"/>
        </w:rPr>
        <w:t>Osvobojdenieto</w:t>
      </w:r>
      <w:r w:rsidRPr="00652729">
        <w:rPr>
          <w:i/>
          <w:sz w:val="20"/>
          <w:szCs w:val="20"/>
        </w:rPr>
        <w:t xml:space="preserve"> </w:t>
      </w:r>
      <w:r w:rsidRPr="00652729">
        <w:rPr>
          <w:i/>
          <w:sz w:val="20"/>
          <w:szCs w:val="20"/>
          <w:lang w:val="en-US"/>
        </w:rPr>
        <w:t>do</w:t>
      </w:r>
      <w:r w:rsidRPr="00652729">
        <w:rPr>
          <w:i/>
          <w:sz w:val="20"/>
          <w:szCs w:val="20"/>
        </w:rPr>
        <w:t xml:space="preserve"> 50-</w:t>
      </w:r>
      <w:r w:rsidRPr="00652729">
        <w:rPr>
          <w:i/>
          <w:sz w:val="20"/>
          <w:szCs w:val="20"/>
          <w:lang w:val="en-US"/>
        </w:rPr>
        <w:t>je</w:t>
      </w:r>
      <w:r w:rsidRPr="00652729">
        <w:rPr>
          <w:i/>
          <w:sz w:val="20"/>
          <w:szCs w:val="20"/>
        </w:rPr>
        <w:t xml:space="preserve"> </w:t>
      </w:r>
      <w:r w:rsidRPr="00652729">
        <w:rPr>
          <w:i/>
          <w:sz w:val="20"/>
          <w:szCs w:val="20"/>
          <w:lang w:val="en-US"/>
        </w:rPr>
        <w:t>godini</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XX</w:t>
      </w:r>
      <w:r w:rsidRPr="00652729">
        <w:rPr>
          <w:i/>
          <w:sz w:val="20"/>
          <w:szCs w:val="20"/>
        </w:rPr>
        <w:t xml:space="preserve"> </w:t>
      </w:r>
      <w:r w:rsidRPr="00652729">
        <w:rPr>
          <w:i/>
          <w:sz w:val="20"/>
          <w:szCs w:val="20"/>
          <w:lang w:val="en-US"/>
        </w:rPr>
        <w:t>vek</w:t>
      </w:r>
      <w:r w:rsidRPr="00652729">
        <w:rPr>
          <w:i/>
          <w:sz w:val="20"/>
          <w:szCs w:val="20"/>
        </w:rPr>
        <w:t xml:space="preserve"> </w:t>
      </w:r>
      <w:r w:rsidRPr="00652729">
        <w:rPr>
          <w:sz w:val="20"/>
          <w:szCs w:val="20"/>
        </w:rPr>
        <w:t>(</w:t>
      </w:r>
      <w:r w:rsidRPr="00652729">
        <w:rPr>
          <w:sz w:val="20"/>
          <w:szCs w:val="20"/>
          <w:lang w:val="en-US"/>
        </w:rPr>
        <w:t>Kotel</w:t>
      </w:r>
      <w:r w:rsidRPr="00652729">
        <w:rPr>
          <w:sz w:val="20"/>
          <w:szCs w:val="20"/>
        </w:rPr>
        <w:t>, 2002).</w:t>
      </w:r>
    </w:p>
    <w:p w:rsidR="009E6B0D" w:rsidRPr="00652729" w:rsidRDefault="009E6B0D" w:rsidP="00652729">
      <w:pPr>
        <w:ind w:left="360"/>
        <w:jc w:val="both"/>
        <w:rPr>
          <w:sz w:val="20"/>
          <w:szCs w:val="20"/>
        </w:rPr>
      </w:pPr>
      <w:r w:rsidRPr="00652729">
        <w:rPr>
          <w:rFonts w:cstheme="minorHAnsi"/>
          <w:sz w:val="20"/>
          <w:szCs w:val="20"/>
          <w:lang w:val="en-US"/>
        </w:rPr>
        <w:t>Teplov</w:t>
      </w:r>
      <w:r w:rsidRPr="00652729">
        <w:rPr>
          <w:rFonts w:cstheme="minorHAnsi"/>
          <w:sz w:val="20"/>
          <w:szCs w:val="20"/>
        </w:rPr>
        <w:t xml:space="preserve">, </w:t>
      </w:r>
      <w:r w:rsidRPr="00652729">
        <w:rPr>
          <w:rFonts w:cstheme="minorHAnsi"/>
          <w:sz w:val="20"/>
          <w:szCs w:val="20"/>
          <w:lang w:val="en-US"/>
        </w:rPr>
        <w:t>V</w:t>
      </w:r>
      <w:r w:rsidRPr="00652729">
        <w:rPr>
          <w:rFonts w:cstheme="minorHAnsi"/>
          <w:sz w:val="20"/>
          <w:szCs w:val="20"/>
        </w:rPr>
        <w:t xml:space="preserve">., </w:t>
      </w:r>
      <w:r w:rsidRPr="00652729">
        <w:rPr>
          <w:rFonts w:cstheme="minorHAnsi"/>
          <w:i/>
          <w:sz w:val="20"/>
          <w:szCs w:val="20"/>
          <w:lang w:val="en-US"/>
        </w:rPr>
        <w:t>Materialii</w:t>
      </w:r>
      <w:r w:rsidRPr="00652729">
        <w:rPr>
          <w:rFonts w:cstheme="minorHAnsi"/>
          <w:i/>
          <w:sz w:val="20"/>
          <w:szCs w:val="20"/>
        </w:rPr>
        <w:t xml:space="preserve"> </w:t>
      </w:r>
      <w:r w:rsidRPr="00652729">
        <w:rPr>
          <w:rFonts w:cstheme="minorHAnsi"/>
          <w:i/>
          <w:sz w:val="20"/>
          <w:szCs w:val="20"/>
          <w:lang w:val="en-US"/>
        </w:rPr>
        <w:t>dlia</w:t>
      </w:r>
      <w:r w:rsidRPr="00652729">
        <w:rPr>
          <w:rFonts w:cstheme="minorHAnsi"/>
          <w:i/>
          <w:sz w:val="20"/>
          <w:szCs w:val="20"/>
        </w:rPr>
        <w:t xml:space="preserve"> </w:t>
      </w:r>
      <w:r w:rsidRPr="00652729">
        <w:rPr>
          <w:rFonts w:cstheme="minorHAnsi"/>
          <w:i/>
          <w:sz w:val="20"/>
          <w:szCs w:val="20"/>
          <w:lang w:val="en-US"/>
        </w:rPr>
        <w:t>statistiki</w:t>
      </w:r>
      <w:r w:rsidRPr="00652729">
        <w:rPr>
          <w:rFonts w:cstheme="minorHAnsi"/>
          <w:i/>
          <w:sz w:val="20"/>
          <w:szCs w:val="20"/>
        </w:rPr>
        <w:t xml:space="preserve"> </w:t>
      </w:r>
      <w:r w:rsidRPr="00652729">
        <w:rPr>
          <w:rFonts w:cstheme="minorHAnsi"/>
          <w:i/>
          <w:sz w:val="20"/>
          <w:szCs w:val="20"/>
          <w:lang w:val="en-US"/>
        </w:rPr>
        <w:t>Bolgarii</w:t>
      </w:r>
      <w:r w:rsidRPr="00652729">
        <w:rPr>
          <w:rFonts w:cstheme="minorHAnsi"/>
          <w:i/>
          <w:sz w:val="20"/>
          <w:szCs w:val="20"/>
        </w:rPr>
        <w:t xml:space="preserve">, </w:t>
      </w:r>
      <w:r w:rsidRPr="00652729">
        <w:rPr>
          <w:rFonts w:cstheme="minorHAnsi"/>
          <w:i/>
          <w:sz w:val="20"/>
          <w:szCs w:val="20"/>
          <w:lang w:val="en-US"/>
        </w:rPr>
        <w:t>Thrakii</w:t>
      </w:r>
      <w:r w:rsidRPr="00652729">
        <w:rPr>
          <w:rFonts w:cstheme="minorHAnsi"/>
          <w:i/>
          <w:sz w:val="20"/>
          <w:szCs w:val="20"/>
        </w:rPr>
        <w:t xml:space="preserve"> </w:t>
      </w:r>
      <w:r w:rsidRPr="00652729">
        <w:rPr>
          <w:rFonts w:cstheme="minorHAnsi"/>
          <w:i/>
          <w:sz w:val="20"/>
          <w:szCs w:val="20"/>
          <w:lang w:val="en-US"/>
        </w:rPr>
        <w:t>i</w:t>
      </w:r>
      <w:r w:rsidRPr="00652729">
        <w:rPr>
          <w:rFonts w:cstheme="minorHAnsi"/>
          <w:i/>
          <w:sz w:val="20"/>
          <w:szCs w:val="20"/>
        </w:rPr>
        <w:t xml:space="preserve"> </w:t>
      </w:r>
      <w:r w:rsidRPr="00652729">
        <w:rPr>
          <w:rFonts w:cstheme="minorHAnsi"/>
          <w:i/>
          <w:sz w:val="20"/>
          <w:szCs w:val="20"/>
          <w:lang w:val="en-US"/>
        </w:rPr>
        <w:t>Makedonii</w:t>
      </w:r>
      <w:r w:rsidRPr="00652729">
        <w:rPr>
          <w:sz w:val="20"/>
          <w:szCs w:val="20"/>
          <w:lang w:val="en-US"/>
        </w:rPr>
        <w:t xml:space="preserve"> (St. Petersburg</w:t>
      </w:r>
      <w:r w:rsidRPr="00652729">
        <w:rPr>
          <w:sz w:val="20"/>
          <w:szCs w:val="20"/>
        </w:rPr>
        <w:t>, 1877</w:t>
      </w:r>
      <w:r w:rsidRPr="00652729">
        <w:rPr>
          <w:sz w:val="20"/>
          <w:szCs w:val="20"/>
          <w:lang w:val="en-US"/>
        </w:rPr>
        <w:t>)</w:t>
      </w:r>
      <w:r w:rsidRPr="00652729">
        <w:rPr>
          <w:rFonts w:cstheme="minorHAnsi"/>
          <w:sz w:val="20"/>
          <w:szCs w:val="20"/>
        </w:rPr>
        <w:t>.</w:t>
      </w:r>
    </w:p>
    <w:p w:rsidR="009E6B0D" w:rsidRPr="00652729" w:rsidRDefault="009E6B0D" w:rsidP="00652729">
      <w:pPr>
        <w:ind w:left="360"/>
        <w:jc w:val="both"/>
        <w:rPr>
          <w:sz w:val="20"/>
          <w:szCs w:val="20"/>
        </w:rPr>
      </w:pPr>
      <w:r w:rsidRPr="00652729">
        <w:rPr>
          <w:rFonts w:cstheme="minorHAnsi"/>
          <w:sz w:val="20"/>
          <w:szCs w:val="20"/>
          <w:lang w:val="de-DE"/>
        </w:rPr>
        <w:t>Todorov</w:t>
      </w:r>
      <w:r w:rsidRPr="00652729">
        <w:rPr>
          <w:rFonts w:cstheme="minorHAnsi"/>
          <w:sz w:val="20"/>
          <w:szCs w:val="20"/>
        </w:rPr>
        <w:t xml:space="preserve">, </w:t>
      </w:r>
      <w:r w:rsidRPr="00652729">
        <w:rPr>
          <w:rFonts w:cstheme="minorHAnsi"/>
          <w:sz w:val="20"/>
          <w:szCs w:val="20"/>
          <w:lang w:val="de-DE"/>
        </w:rPr>
        <w:t>N</w:t>
      </w:r>
      <w:r w:rsidRPr="00652729">
        <w:rPr>
          <w:rFonts w:cstheme="minorHAnsi"/>
          <w:sz w:val="20"/>
          <w:szCs w:val="20"/>
        </w:rPr>
        <w:t xml:space="preserve">., </w:t>
      </w:r>
      <w:r w:rsidRPr="00652729">
        <w:rPr>
          <w:i/>
          <w:sz w:val="20"/>
          <w:szCs w:val="20"/>
          <w:lang w:val="de-DE"/>
        </w:rPr>
        <w:t>Balkanskiyat grad,</w:t>
      </w:r>
      <w:r w:rsidRPr="00652729">
        <w:rPr>
          <w:i/>
          <w:sz w:val="20"/>
          <w:szCs w:val="20"/>
        </w:rPr>
        <w:t xml:space="preserve"> XV-XIX vek. </w:t>
      </w:r>
      <w:r w:rsidRPr="00652729">
        <w:rPr>
          <w:i/>
          <w:sz w:val="20"/>
          <w:szCs w:val="20"/>
          <w:lang w:val="de-DE"/>
        </w:rPr>
        <w:t>Sotsialno</w:t>
      </w:r>
      <w:r w:rsidRPr="00652729">
        <w:rPr>
          <w:i/>
          <w:sz w:val="20"/>
          <w:szCs w:val="20"/>
        </w:rPr>
        <w:t>-</w:t>
      </w:r>
      <w:r w:rsidRPr="00652729">
        <w:rPr>
          <w:i/>
          <w:sz w:val="20"/>
          <w:szCs w:val="20"/>
          <w:lang w:val="de-DE"/>
        </w:rPr>
        <w:t>ikonomichesko</w:t>
      </w:r>
      <w:r w:rsidRPr="00652729">
        <w:rPr>
          <w:i/>
          <w:sz w:val="20"/>
          <w:szCs w:val="20"/>
        </w:rPr>
        <w:t xml:space="preserve"> </w:t>
      </w:r>
      <w:r w:rsidRPr="00652729">
        <w:rPr>
          <w:i/>
          <w:sz w:val="20"/>
          <w:szCs w:val="20"/>
          <w:lang w:val="de-DE"/>
        </w:rPr>
        <w:t>i</w:t>
      </w:r>
      <w:r w:rsidRPr="00652729">
        <w:rPr>
          <w:i/>
          <w:sz w:val="20"/>
          <w:szCs w:val="20"/>
        </w:rPr>
        <w:t xml:space="preserve"> </w:t>
      </w:r>
      <w:r w:rsidRPr="00652729">
        <w:rPr>
          <w:i/>
          <w:sz w:val="20"/>
          <w:szCs w:val="20"/>
          <w:lang w:val="de-DE"/>
        </w:rPr>
        <w:t>demografsko</w:t>
      </w:r>
      <w:r w:rsidRPr="00652729">
        <w:rPr>
          <w:i/>
          <w:sz w:val="20"/>
          <w:szCs w:val="20"/>
        </w:rPr>
        <w:t xml:space="preserve"> </w:t>
      </w:r>
      <w:r w:rsidRPr="00652729">
        <w:rPr>
          <w:i/>
          <w:sz w:val="20"/>
          <w:szCs w:val="20"/>
          <w:lang w:val="de-DE"/>
        </w:rPr>
        <w:t>razvitie</w:t>
      </w:r>
      <w:r w:rsidRPr="00652729">
        <w:rPr>
          <w:i/>
          <w:sz w:val="20"/>
          <w:szCs w:val="20"/>
        </w:rPr>
        <w:t xml:space="preserve"> </w:t>
      </w:r>
      <w:r w:rsidRPr="00652729">
        <w:rPr>
          <w:sz w:val="20"/>
          <w:szCs w:val="20"/>
        </w:rPr>
        <w:t>(</w:t>
      </w:r>
      <w:r w:rsidRPr="00652729">
        <w:rPr>
          <w:sz w:val="20"/>
          <w:szCs w:val="20"/>
          <w:lang w:val="de-DE"/>
        </w:rPr>
        <w:t>Sofia</w:t>
      </w:r>
      <w:r w:rsidRPr="00652729">
        <w:rPr>
          <w:sz w:val="20"/>
          <w:szCs w:val="20"/>
        </w:rPr>
        <w:t>, 1972)</w:t>
      </w:r>
      <w:r w:rsidRPr="00652729">
        <w:rPr>
          <w:rFonts w:cstheme="minorHAnsi"/>
          <w:sz w:val="20"/>
          <w:szCs w:val="20"/>
        </w:rPr>
        <w:t>.</w:t>
      </w:r>
    </w:p>
    <w:p w:rsidR="009E6B0D" w:rsidRPr="00652729" w:rsidRDefault="009E6B0D" w:rsidP="00652729">
      <w:pPr>
        <w:ind w:left="360"/>
        <w:jc w:val="both"/>
        <w:rPr>
          <w:sz w:val="20"/>
          <w:szCs w:val="20"/>
        </w:rPr>
      </w:pPr>
      <w:r w:rsidRPr="00652729">
        <w:rPr>
          <w:rFonts w:cstheme="minorHAnsi"/>
          <w:sz w:val="20"/>
          <w:szCs w:val="20"/>
          <w:lang w:val="en-US"/>
        </w:rPr>
        <w:t>Todorov</w:t>
      </w:r>
      <w:r w:rsidRPr="00652729">
        <w:rPr>
          <w:rFonts w:cstheme="minorHAnsi"/>
          <w:sz w:val="20"/>
          <w:szCs w:val="20"/>
        </w:rPr>
        <w:t xml:space="preserve">, </w:t>
      </w:r>
      <w:r w:rsidRPr="00652729">
        <w:rPr>
          <w:rFonts w:cstheme="minorHAnsi"/>
          <w:sz w:val="20"/>
          <w:szCs w:val="20"/>
          <w:lang w:val="en-US"/>
        </w:rPr>
        <w:t>N</w:t>
      </w:r>
      <w:r w:rsidRPr="00652729">
        <w:rPr>
          <w:rFonts w:cstheme="minorHAnsi"/>
          <w:sz w:val="20"/>
          <w:szCs w:val="20"/>
        </w:rPr>
        <w:t>., ‘</w:t>
      </w:r>
      <w:r w:rsidRPr="00652729">
        <w:rPr>
          <w:rFonts w:cstheme="minorHAnsi"/>
          <w:sz w:val="20"/>
          <w:szCs w:val="20"/>
          <w:lang w:val="en-US"/>
        </w:rPr>
        <w:t>Budjetat</w:t>
      </w:r>
      <w:r w:rsidRPr="00652729">
        <w:rPr>
          <w:rFonts w:cstheme="minorHAnsi"/>
          <w:sz w:val="20"/>
          <w:szCs w:val="20"/>
        </w:rPr>
        <w:t xml:space="preserve"> </w:t>
      </w:r>
      <w:r w:rsidRPr="00652729">
        <w:rPr>
          <w:rFonts w:cstheme="minorHAnsi"/>
          <w:sz w:val="20"/>
          <w:szCs w:val="20"/>
          <w:lang w:val="en-US"/>
        </w:rPr>
        <w:t>na</w:t>
      </w:r>
      <w:r w:rsidRPr="00652729">
        <w:rPr>
          <w:rFonts w:cstheme="minorHAnsi"/>
          <w:sz w:val="20"/>
          <w:szCs w:val="20"/>
        </w:rPr>
        <w:t xml:space="preserve"> </w:t>
      </w:r>
      <w:r w:rsidRPr="00652729">
        <w:rPr>
          <w:rFonts w:cstheme="minorHAnsi"/>
          <w:sz w:val="20"/>
          <w:szCs w:val="20"/>
          <w:lang w:val="en-US"/>
        </w:rPr>
        <w:t>balgarskoto</w:t>
      </w:r>
      <w:r w:rsidRPr="00652729">
        <w:rPr>
          <w:rFonts w:cstheme="minorHAnsi"/>
          <w:sz w:val="20"/>
          <w:szCs w:val="20"/>
        </w:rPr>
        <w:t xml:space="preserve"> </w:t>
      </w:r>
      <w:r w:rsidRPr="00652729">
        <w:rPr>
          <w:rFonts w:cstheme="minorHAnsi"/>
          <w:sz w:val="20"/>
          <w:szCs w:val="20"/>
          <w:lang w:val="en-US"/>
        </w:rPr>
        <w:t>rabotnichesko</w:t>
      </w:r>
      <w:r w:rsidRPr="00652729">
        <w:rPr>
          <w:rFonts w:cstheme="minorHAnsi"/>
          <w:sz w:val="20"/>
          <w:szCs w:val="20"/>
        </w:rPr>
        <w:t xml:space="preserve"> </w:t>
      </w:r>
      <w:r w:rsidRPr="00652729">
        <w:rPr>
          <w:rFonts w:cstheme="minorHAnsi"/>
          <w:sz w:val="20"/>
          <w:szCs w:val="20"/>
          <w:lang w:val="en-US"/>
        </w:rPr>
        <w:t>semeistvo</w:t>
      </w:r>
      <w:r w:rsidRPr="00652729">
        <w:rPr>
          <w:rFonts w:cstheme="minorHAnsi"/>
          <w:sz w:val="20"/>
          <w:szCs w:val="20"/>
        </w:rPr>
        <w:t xml:space="preserve"> </w:t>
      </w:r>
      <w:r w:rsidRPr="00652729">
        <w:rPr>
          <w:rFonts w:cstheme="minorHAnsi"/>
          <w:sz w:val="20"/>
          <w:szCs w:val="20"/>
          <w:lang w:val="en-US"/>
        </w:rPr>
        <w:t>ot</w:t>
      </w:r>
      <w:r w:rsidRPr="00652729">
        <w:rPr>
          <w:rFonts w:cstheme="minorHAnsi"/>
          <w:sz w:val="20"/>
          <w:szCs w:val="20"/>
        </w:rPr>
        <w:t xml:space="preserve"> </w:t>
      </w:r>
      <w:r w:rsidRPr="00652729">
        <w:rPr>
          <w:rFonts w:cstheme="minorHAnsi"/>
          <w:sz w:val="20"/>
          <w:szCs w:val="20"/>
          <w:lang w:val="en-US"/>
        </w:rPr>
        <w:t>sredata</w:t>
      </w:r>
      <w:r w:rsidRPr="00652729">
        <w:rPr>
          <w:rFonts w:cstheme="minorHAnsi"/>
          <w:sz w:val="20"/>
          <w:szCs w:val="20"/>
        </w:rPr>
        <w:t xml:space="preserve"> </w:t>
      </w:r>
      <w:r w:rsidRPr="00652729">
        <w:rPr>
          <w:rFonts w:cstheme="minorHAnsi"/>
          <w:sz w:val="20"/>
          <w:szCs w:val="20"/>
          <w:lang w:val="en-US"/>
        </w:rPr>
        <w:t>na</w:t>
      </w:r>
      <w:r w:rsidRPr="00652729">
        <w:rPr>
          <w:rFonts w:cstheme="minorHAnsi"/>
          <w:sz w:val="20"/>
          <w:szCs w:val="20"/>
        </w:rPr>
        <w:t xml:space="preserve"> XIX </w:t>
      </w:r>
      <w:r w:rsidRPr="00652729">
        <w:rPr>
          <w:rFonts w:cstheme="minorHAnsi"/>
          <w:sz w:val="20"/>
          <w:szCs w:val="20"/>
          <w:lang w:val="en-US"/>
        </w:rPr>
        <w:t>vek</w:t>
      </w:r>
      <w:r w:rsidRPr="00652729">
        <w:rPr>
          <w:rFonts w:cstheme="minorHAnsi"/>
          <w:sz w:val="20"/>
          <w:szCs w:val="20"/>
        </w:rPr>
        <w:t xml:space="preserve">’, </w:t>
      </w:r>
      <w:r w:rsidRPr="00652729">
        <w:rPr>
          <w:rFonts w:cstheme="minorHAnsi"/>
          <w:sz w:val="20"/>
          <w:szCs w:val="20"/>
          <w:lang w:val="en-US"/>
        </w:rPr>
        <w:t>in</w:t>
      </w:r>
      <w:r w:rsidRPr="00652729">
        <w:rPr>
          <w:rFonts w:cstheme="minorHAnsi"/>
          <w:sz w:val="20"/>
          <w:szCs w:val="20"/>
        </w:rPr>
        <w:t xml:space="preserve">. </w:t>
      </w:r>
      <w:r w:rsidRPr="00652729">
        <w:rPr>
          <w:rFonts w:cstheme="minorHAnsi"/>
          <w:i/>
          <w:sz w:val="20"/>
          <w:szCs w:val="20"/>
          <w:lang w:val="en-US"/>
        </w:rPr>
        <w:t>V</w:t>
      </w:r>
      <w:r w:rsidRPr="00652729">
        <w:rPr>
          <w:rFonts w:cstheme="minorHAnsi"/>
          <w:i/>
          <w:sz w:val="20"/>
          <w:szCs w:val="20"/>
        </w:rPr>
        <w:t xml:space="preserve"> </w:t>
      </w:r>
      <w:r w:rsidRPr="00652729">
        <w:rPr>
          <w:rFonts w:cstheme="minorHAnsi"/>
          <w:i/>
          <w:sz w:val="20"/>
          <w:szCs w:val="20"/>
          <w:lang w:val="en-US"/>
        </w:rPr>
        <w:t>chest</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w:t>
      </w:r>
      <w:r w:rsidRPr="00652729">
        <w:rPr>
          <w:rFonts w:cstheme="minorHAnsi"/>
          <w:i/>
          <w:sz w:val="20"/>
          <w:szCs w:val="20"/>
          <w:lang w:val="en-US"/>
        </w:rPr>
        <w:t>akad</w:t>
      </w:r>
      <w:r w:rsidRPr="00652729">
        <w:rPr>
          <w:rFonts w:cstheme="minorHAnsi"/>
          <w:i/>
          <w:sz w:val="20"/>
          <w:szCs w:val="20"/>
        </w:rPr>
        <w:t xml:space="preserve">. </w:t>
      </w:r>
      <w:r w:rsidRPr="00652729">
        <w:rPr>
          <w:rFonts w:cstheme="minorHAnsi"/>
          <w:i/>
          <w:sz w:val="20"/>
          <w:szCs w:val="20"/>
          <w:lang w:val="en-US"/>
        </w:rPr>
        <w:t>D</w:t>
      </w:r>
      <w:r w:rsidRPr="00652729">
        <w:rPr>
          <w:rFonts w:cstheme="minorHAnsi"/>
          <w:i/>
          <w:sz w:val="20"/>
          <w:szCs w:val="20"/>
        </w:rPr>
        <w:t xml:space="preserve">. </w:t>
      </w:r>
      <w:r w:rsidRPr="00652729">
        <w:rPr>
          <w:rFonts w:cstheme="minorHAnsi"/>
          <w:i/>
          <w:sz w:val="20"/>
          <w:szCs w:val="20"/>
          <w:lang w:val="en-US"/>
        </w:rPr>
        <w:t>Kosev</w:t>
      </w:r>
      <w:r w:rsidRPr="00652729">
        <w:rPr>
          <w:rFonts w:cstheme="minorHAnsi"/>
          <w:i/>
          <w:sz w:val="20"/>
          <w:szCs w:val="20"/>
        </w:rPr>
        <w:t xml:space="preserve">. </w:t>
      </w:r>
      <w:r w:rsidRPr="00652729">
        <w:rPr>
          <w:rFonts w:cstheme="minorHAnsi"/>
          <w:i/>
          <w:sz w:val="20"/>
          <w:szCs w:val="20"/>
          <w:lang w:val="en-US"/>
        </w:rPr>
        <w:t>Izsledvaniya</w:t>
      </w:r>
      <w:r w:rsidRPr="00652729">
        <w:rPr>
          <w:rFonts w:cstheme="minorHAnsi"/>
          <w:i/>
          <w:sz w:val="20"/>
          <w:szCs w:val="20"/>
        </w:rPr>
        <w:t xml:space="preserve"> </w:t>
      </w:r>
      <w:r w:rsidRPr="00652729">
        <w:rPr>
          <w:rFonts w:cstheme="minorHAnsi"/>
          <w:i/>
          <w:sz w:val="20"/>
          <w:szCs w:val="20"/>
          <w:lang w:val="en-US"/>
        </w:rPr>
        <w:t>po</w:t>
      </w:r>
      <w:r w:rsidRPr="00652729">
        <w:rPr>
          <w:rFonts w:cstheme="minorHAnsi"/>
          <w:i/>
          <w:sz w:val="20"/>
          <w:szCs w:val="20"/>
        </w:rPr>
        <w:t xml:space="preserve"> </w:t>
      </w:r>
      <w:r w:rsidRPr="00652729">
        <w:rPr>
          <w:rFonts w:cstheme="minorHAnsi"/>
          <w:i/>
          <w:sz w:val="20"/>
          <w:szCs w:val="20"/>
          <w:lang w:val="en-US"/>
        </w:rPr>
        <w:t>sluchay</w:t>
      </w:r>
      <w:r w:rsidRPr="00652729">
        <w:rPr>
          <w:rFonts w:cstheme="minorHAnsi"/>
          <w:i/>
          <w:sz w:val="20"/>
          <w:szCs w:val="20"/>
        </w:rPr>
        <w:t xml:space="preserve"> </w:t>
      </w:r>
      <w:r w:rsidRPr="00652729">
        <w:rPr>
          <w:rFonts w:cstheme="minorHAnsi"/>
          <w:i/>
          <w:sz w:val="20"/>
          <w:szCs w:val="20"/>
          <w:lang w:val="en-US"/>
        </w:rPr>
        <w:t>na</w:t>
      </w:r>
      <w:r w:rsidRPr="00652729">
        <w:rPr>
          <w:rFonts w:cstheme="minorHAnsi"/>
          <w:i/>
          <w:sz w:val="20"/>
          <w:szCs w:val="20"/>
        </w:rPr>
        <w:t xml:space="preserve"> 70 </w:t>
      </w:r>
      <w:r w:rsidRPr="00652729">
        <w:rPr>
          <w:rFonts w:cstheme="minorHAnsi"/>
          <w:i/>
          <w:sz w:val="20"/>
          <w:szCs w:val="20"/>
          <w:lang w:val="en-US"/>
        </w:rPr>
        <w:t>godini</w:t>
      </w:r>
      <w:r w:rsidRPr="00652729">
        <w:rPr>
          <w:rFonts w:cstheme="minorHAnsi"/>
          <w:i/>
          <w:sz w:val="20"/>
          <w:szCs w:val="20"/>
        </w:rPr>
        <w:t xml:space="preserve"> </w:t>
      </w:r>
      <w:r w:rsidRPr="00652729">
        <w:rPr>
          <w:rFonts w:cstheme="minorHAnsi"/>
          <w:i/>
          <w:sz w:val="20"/>
          <w:szCs w:val="20"/>
          <w:lang w:val="en-US"/>
        </w:rPr>
        <w:t>ot</w:t>
      </w:r>
      <w:r w:rsidRPr="00652729">
        <w:rPr>
          <w:rFonts w:cstheme="minorHAnsi"/>
          <w:i/>
          <w:sz w:val="20"/>
          <w:szCs w:val="20"/>
        </w:rPr>
        <w:t xml:space="preserve"> </w:t>
      </w:r>
      <w:r w:rsidRPr="00652729">
        <w:rPr>
          <w:rFonts w:cstheme="minorHAnsi"/>
          <w:i/>
          <w:sz w:val="20"/>
          <w:szCs w:val="20"/>
          <w:lang w:val="en-US"/>
        </w:rPr>
        <w:t>rojdenieto</w:t>
      </w:r>
      <w:r w:rsidRPr="00652729">
        <w:rPr>
          <w:rFonts w:cstheme="minorHAnsi"/>
          <w:i/>
          <w:sz w:val="20"/>
          <w:szCs w:val="20"/>
        </w:rPr>
        <w:t xml:space="preserve"> </w:t>
      </w:r>
      <w:r w:rsidRPr="00652729">
        <w:rPr>
          <w:rFonts w:cstheme="minorHAnsi"/>
          <w:i/>
          <w:sz w:val="20"/>
          <w:szCs w:val="20"/>
          <w:lang w:val="en-US"/>
        </w:rPr>
        <w:t>mu</w:t>
      </w:r>
      <w:r w:rsidRPr="00652729">
        <w:rPr>
          <w:rFonts w:cstheme="minorHAnsi"/>
          <w:sz w:val="20"/>
          <w:szCs w:val="20"/>
        </w:rPr>
        <w:t xml:space="preserve"> (</w:t>
      </w:r>
      <w:r w:rsidRPr="00652729">
        <w:rPr>
          <w:rFonts w:cstheme="minorHAnsi"/>
          <w:sz w:val="20"/>
          <w:szCs w:val="20"/>
          <w:lang w:val="en-US"/>
        </w:rPr>
        <w:t>Sofia</w:t>
      </w:r>
      <w:r w:rsidRPr="00652729">
        <w:rPr>
          <w:rFonts w:cstheme="minorHAnsi"/>
          <w:sz w:val="20"/>
          <w:szCs w:val="20"/>
        </w:rPr>
        <w:t xml:space="preserve">, 1974), </w:t>
      </w:r>
      <w:r w:rsidRPr="00652729">
        <w:rPr>
          <w:rFonts w:cstheme="minorHAnsi"/>
          <w:sz w:val="20"/>
          <w:szCs w:val="20"/>
          <w:lang w:val="en-US"/>
        </w:rPr>
        <w:t>pp</w:t>
      </w:r>
      <w:r w:rsidRPr="00652729">
        <w:rPr>
          <w:rFonts w:cstheme="minorHAnsi"/>
          <w:sz w:val="20"/>
          <w:szCs w:val="20"/>
        </w:rPr>
        <w:t>. 377-396.</w:t>
      </w:r>
    </w:p>
    <w:p w:rsidR="009E6B0D" w:rsidRPr="00652729" w:rsidRDefault="009E6B0D" w:rsidP="00652729">
      <w:pPr>
        <w:ind w:left="360"/>
        <w:jc w:val="both"/>
        <w:rPr>
          <w:sz w:val="20"/>
          <w:szCs w:val="20"/>
        </w:rPr>
      </w:pPr>
      <w:r w:rsidRPr="00652729">
        <w:rPr>
          <w:rFonts w:cstheme="minorHAnsi"/>
          <w:sz w:val="20"/>
          <w:szCs w:val="20"/>
          <w:lang w:val="en-US"/>
        </w:rPr>
        <w:t>Todorov</w:t>
      </w:r>
      <w:r w:rsidRPr="00652729">
        <w:rPr>
          <w:rFonts w:cstheme="minorHAnsi"/>
          <w:sz w:val="20"/>
          <w:szCs w:val="20"/>
        </w:rPr>
        <w:t xml:space="preserve">, </w:t>
      </w:r>
      <w:r w:rsidRPr="00652729">
        <w:rPr>
          <w:rFonts w:cstheme="minorHAnsi"/>
          <w:sz w:val="20"/>
          <w:szCs w:val="20"/>
          <w:lang w:val="en-US"/>
        </w:rPr>
        <w:t>N</w:t>
      </w:r>
      <w:r w:rsidRPr="00652729">
        <w:rPr>
          <w:rFonts w:cstheme="minorHAnsi"/>
          <w:sz w:val="20"/>
          <w:szCs w:val="20"/>
        </w:rPr>
        <w:t>., ‘</w:t>
      </w:r>
      <w:r w:rsidRPr="00652729">
        <w:rPr>
          <w:rFonts w:cstheme="minorHAnsi"/>
          <w:sz w:val="20"/>
          <w:szCs w:val="20"/>
          <w:lang w:val="en-US"/>
        </w:rPr>
        <w:t>Svedeniya</w:t>
      </w:r>
      <w:r w:rsidRPr="00652729">
        <w:rPr>
          <w:rFonts w:cstheme="minorHAnsi"/>
          <w:sz w:val="20"/>
          <w:szCs w:val="20"/>
        </w:rPr>
        <w:t xml:space="preserve"> </w:t>
      </w:r>
      <w:r w:rsidRPr="00652729">
        <w:rPr>
          <w:rFonts w:cstheme="minorHAnsi"/>
          <w:sz w:val="20"/>
          <w:szCs w:val="20"/>
          <w:lang w:val="en-US"/>
        </w:rPr>
        <w:t>za</w:t>
      </w:r>
      <w:r w:rsidRPr="00652729">
        <w:rPr>
          <w:rFonts w:cstheme="minorHAnsi"/>
          <w:sz w:val="20"/>
          <w:szCs w:val="20"/>
        </w:rPr>
        <w:t xml:space="preserve"> </w:t>
      </w:r>
      <w:r w:rsidRPr="00652729">
        <w:rPr>
          <w:rFonts w:cstheme="minorHAnsi"/>
          <w:sz w:val="20"/>
          <w:szCs w:val="20"/>
          <w:lang w:val="en-US"/>
        </w:rPr>
        <w:t>tehnologiyata</w:t>
      </w:r>
      <w:r w:rsidRPr="00652729">
        <w:rPr>
          <w:rFonts w:cstheme="minorHAnsi"/>
          <w:sz w:val="20"/>
          <w:szCs w:val="20"/>
        </w:rPr>
        <w:t xml:space="preserve"> </w:t>
      </w:r>
      <w:r w:rsidRPr="00652729">
        <w:rPr>
          <w:rFonts w:cstheme="minorHAnsi"/>
          <w:sz w:val="20"/>
          <w:szCs w:val="20"/>
          <w:lang w:val="en-US"/>
        </w:rPr>
        <w:t>na</w:t>
      </w:r>
      <w:r w:rsidRPr="00652729">
        <w:rPr>
          <w:rFonts w:cstheme="minorHAnsi"/>
          <w:sz w:val="20"/>
          <w:szCs w:val="20"/>
        </w:rPr>
        <w:t xml:space="preserve"> </w:t>
      </w:r>
      <w:r w:rsidRPr="00652729">
        <w:rPr>
          <w:rFonts w:cstheme="minorHAnsi"/>
          <w:sz w:val="20"/>
          <w:szCs w:val="20"/>
          <w:lang w:val="en-US"/>
        </w:rPr>
        <w:t>slivenskite</w:t>
      </w:r>
      <w:r w:rsidRPr="00652729">
        <w:rPr>
          <w:rFonts w:cstheme="minorHAnsi"/>
          <w:sz w:val="20"/>
          <w:szCs w:val="20"/>
        </w:rPr>
        <w:t xml:space="preserve"> </w:t>
      </w:r>
      <w:r w:rsidRPr="00652729">
        <w:rPr>
          <w:rFonts w:cstheme="minorHAnsi"/>
          <w:sz w:val="20"/>
          <w:szCs w:val="20"/>
          <w:lang w:val="en-US"/>
        </w:rPr>
        <w:t>tekstilni</w:t>
      </w:r>
      <w:r w:rsidRPr="00652729">
        <w:rPr>
          <w:rFonts w:cstheme="minorHAnsi"/>
          <w:sz w:val="20"/>
          <w:szCs w:val="20"/>
        </w:rPr>
        <w:t xml:space="preserve"> </w:t>
      </w:r>
      <w:r w:rsidRPr="00652729">
        <w:rPr>
          <w:rFonts w:cstheme="minorHAnsi"/>
          <w:sz w:val="20"/>
          <w:szCs w:val="20"/>
          <w:lang w:val="en-US"/>
        </w:rPr>
        <w:t>izdeliya</w:t>
      </w:r>
      <w:r w:rsidRPr="00652729">
        <w:rPr>
          <w:rFonts w:cstheme="minorHAnsi"/>
          <w:sz w:val="20"/>
          <w:szCs w:val="20"/>
        </w:rPr>
        <w:t xml:space="preserve"> </w:t>
      </w:r>
      <w:r w:rsidRPr="00652729">
        <w:rPr>
          <w:rFonts w:cstheme="minorHAnsi"/>
          <w:sz w:val="20"/>
          <w:szCs w:val="20"/>
          <w:lang w:val="en-US"/>
        </w:rPr>
        <w:t>ot</w:t>
      </w:r>
      <w:r w:rsidRPr="00652729">
        <w:rPr>
          <w:rFonts w:cstheme="minorHAnsi"/>
          <w:sz w:val="20"/>
          <w:szCs w:val="20"/>
        </w:rPr>
        <w:t xml:space="preserve"> 30-</w:t>
      </w:r>
      <w:r w:rsidRPr="00652729">
        <w:rPr>
          <w:rFonts w:cstheme="minorHAnsi"/>
          <w:sz w:val="20"/>
          <w:szCs w:val="20"/>
          <w:lang w:val="en-US"/>
        </w:rPr>
        <w:t>je</w:t>
      </w:r>
      <w:r w:rsidRPr="00652729">
        <w:rPr>
          <w:rFonts w:cstheme="minorHAnsi"/>
          <w:sz w:val="20"/>
          <w:szCs w:val="20"/>
        </w:rPr>
        <w:t xml:space="preserve"> </w:t>
      </w:r>
      <w:r w:rsidRPr="00652729">
        <w:rPr>
          <w:rFonts w:cstheme="minorHAnsi"/>
          <w:sz w:val="20"/>
          <w:szCs w:val="20"/>
          <w:lang w:val="en-US"/>
        </w:rPr>
        <w:t>godini</w:t>
      </w:r>
      <w:r w:rsidRPr="00652729">
        <w:rPr>
          <w:rFonts w:cstheme="minorHAnsi"/>
          <w:sz w:val="20"/>
          <w:szCs w:val="20"/>
        </w:rPr>
        <w:t xml:space="preserve"> </w:t>
      </w:r>
      <w:r w:rsidRPr="00652729">
        <w:rPr>
          <w:rFonts w:cstheme="minorHAnsi"/>
          <w:sz w:val="20"/>
          <w:szCs w:val="20"/>
          <w:lang w:val="en-US"/>
        </w:rPr>
        <w:t>na</w:t>
      </w:r>
      <w:r w:rsidRPr="00652729">
        <w:rPr>
          <w:rFonts w:cstheme="minorHAnsi"/>
          <w:sz w:val="20"/>
          <w:szCs w:val="20"/>
        </w:rPr>
        <w:t xml:space="preserve"> XIX </w:t>
      </w:r>
      <w:r w:rsidRPr="00652729">
        <w:rPr>
          <w:rFonts w:cstheme="minorHAnsi"/>
          <w:sz w:val="20"/>
          <w:szCs w:val="20"/>
          <w:lang w:val="en-US"/>
        </w:rPr>
        <w:t>vek</w:t>
      </w:r>
      <w:r w:rsidRPr="00652729">
        <w:rPr>
          <w:rFonts w:cstheme="minorHAnsi"/>
          <w:sz w:val="20"/>
          <w:szCs w:val="20"/>
        </w:rPr>
        <w:t xml:space="preserve">’, </w:t>
      </w:r>
      <w:r w:rsidRPr="00652729">
        <w:rPr>
          <w:i/>
          <w:sz w:val="20"/>
          <w:szCs w:val="20"/>
          <w:lang w:val="en-US"/>
        </w:rPr>
        <w:t>Sbornik</w:t>
      </w:r>
      <w:r w:rsidRPr="00652729">
        <w:rPr>
          <w:i/>
          <w:sz w:val="20"/>
          <w:szCs w:val="20"/>
        </w:rPr>
        <w:t xml:space="preserve"> </w:t>
      </w:r>
      <w:r w:rsidRPr="00652729">
        <w:rPr>
          <w:i/>
          <w:sz w:val="20"/>
          <w:szCs w:val="20"/>
          <w:lang w:val="en-US"/>
        </w:rPr>
        <w:t>za</w:t>
      </w:r>
      <w:r w:rsidRPr="00652729">
        <w:rPr>
          <w:i/>
          <w:sz w:val="20"/>
          <w:szCs w:val="20"/>
        </w:rPr>
        <w:t xml:space="preserve"> </w:t>
      </w:r>
      <w:r w:rsidRPr="00652729">
        <w:rPr>
          <w:i/>
          <w:sz w:val="20"/>
          <w:szCs w:val="20"/>
          <w:lang w:val="en-US"/>
        </w:rPr>
        <w:t>narodni</w:t>
      </w:r>
      <w:r w:rsidRPr="00652729">
        <w:rPr>
          <w:i/>
          <w:sz w:val="20"/>
          <w:szCs w:val="20"/>
        </w:rPr>
        <w:t xml:space="preserve"> </w:t>
      </w:r>
      <w:r w:rsidRPr="00652729">
        <w:rPr>
          <w:i/>
          <w:sz w:val="20"/>
          <w:szCs w:val="20"/>
          <w:lang w:val="en-US"/>
        </w:rPr>
        <w:t>umotvorenia</w:t>
      </w:r>
      <w:r w:rsidRPr="00652729">
        <w:rPr>
          <w:i/>
          <w:sz w:val="20"/>
          <w:szCs w:val="20"/>
        </w:rPr>
        <w:t xml:space="preserve">, </w:t>
      </w:r>
      <w:r w:rsidRPr="00652729">
        <w:rPr>
          <w:i/>
          <w:sz w:val="20"/>
          <w:szCs w:val="20"/>
          <w:lang w:val="en-US"/>
        </w:rPr>
        <w:t>nauka</w:t>
      </w:r>
      <w:r w:rsidRPr="00652729">
        <w:rPr>
          <w:i/>
          <w:sz w:val="20"/>
          <w:szCs w:val="20"/>
        </w:rPr>
        <w:t xml:space="preserve"> </w:t>
      </w:r>
      <w:r w:rsidRPr="00652729">
        <w:rPr>
          <w:i/>
          <w:sz w:val="20"/>
          <w:szCs w:val="20"/>
          <w:lang w:val="en-US"/>
        </w:rPr>
        <w:t>i</w:t>
      </w:r>
      <w:r w:rsidRPr="00652729">
        <w:rPr>
          <w:i/>
          <w:sz w:val="20"/>
          <w:szCs w:val="20"/>
        </w:rPr>
        <w:t xml:space="preserve"> </w:t>
      </w:r>
      <w:r w:rsidRPr="00652729">
        <w:rPr>
          <w:i/>
          <w:sz w:val="20"/>
          <w:szCs w:val="20"/>
          <w:lang w:val="en-US"/>
        </w:rPr>
        <w:t>knijnina</w:t>
      </w:r>
      <w:r w:rsidRPr="00652729">
        <w:rPr>
          <w:rFonts w:cstheme="minorHAnsi"/>
          <w:sz w:val="20"/>
          <w:szCs w:val="20"/>
        </w:rPr>
        <w:t xml:space="preserve">, 44 (1963), 1, </w:t>
      </w:r>
      <w:r w:rsidRPr="00652729">
        <w:rPr>
          <w:rFonts w:cstheme="minorHAnsi"/>
          <w:sz w:val="20"/>
          <w:szCs w:val="20"/>
          <w:lang w:val="en-US"/>
        </w:rPr>
        <w:t>pp</w:t>
      </w:r>
      <w:r w:rsidRPr="00652729">
        <w:rPr>
          <w:rFonts w:cstheme="minorHAnsi"/>
          <w:sz w:val="20"/>
          <w:szCs w:val="20"/>
        </w:rPr>
        <w:t>. 405-409.</w:t>
      </w:r>
    </w:p>
    <w:p w:rsidR="009E6B0D" w:rsidRPr="00652729" w:rsidRDefault="009E6B0D" w:rsidP="00652729">
      <w:pPr>
        <w:ind w:left="360"/>
        <w:jc w:val="both"/>
        <w:rPr>
          <w:sz w:val="20"/>
          <w:szCs w:val="20"/>
        </w:rPr>
      </w:pPr>
      <w:r w:rsidRPr="00652729">
        <w:rPr>
          <w:sz w:val="20"/>
          <w:szCs w:val="20"/>
          <w:lang w:val="en-US"/>
        </w:rPr>
        <w:t>Todorov</w:t>
      </w:r>
      <w:r w:rsidRPr="00652729">
        <w:rPr>
          <w:sz w:val="20"/>
          <w:szCs w:val="20"/>
        </w:rPr>
        <w:t xml:space="preserve">, </w:t>
      </w:r>
      <w:r w:rsidRPr="00652729">
        <w:rPr>
          <w:sz w:val="20"/>
          <w:szCs w:val="20"/>
          <w:lang w:val="en-US"/>
        </w:rPr>
        <w:t>N</w:t>
      </w:r>
      <w:r w:rsidRPr="00652729">
        <w:rPr>
          <w:sz w:val="20"/>
          <w:szCs w:val="20"/>
        </w:rPr>
        <w:t>., ‘</w:t>
      </w:r>
      <w:r w:rsidRPr="00652729">
        <w:rPr>
          <w:sz w:val="20"/>
          <w:szCs w:val="20"/>
          <w:lang w:val="en-US"/>
        </w:rPr>
        <w:t>Za</w:t>
      </w:r>
      <w:r w:rsidRPr="00652729">
        <w:rPr>
          <w:sz w:val="20"/>
          <w:szCs w:val="20"/>
        </w:rPr>
        <w:t xml:space="preserve"> </w:t>
      </w:r>
      <w:r w:rsidRPr="00652729">
        <w:rPr>
          <w:sz w:val="20"/>
          <w:szCs w:val="20"/>
          <w:lang w:val="en-US"/>
        </w:rPr>
        <w:t>nyakoi</w:t>
      </w:r>
      <w:r w:rsidRPr="00652729">
        <w:rPr>
          <w:sz w:val="20"/>
          <w:szCs w:val="20"/>
        </w:rPr>
        <w:t xml:space="preserve"> </w:t>
      </w:r>
      <w:r w:rsidRPr="00652729">
        <w:rPr>
          <w:sz w:val="20"/>
          <w:szCs w:val="20"/>
          <w:lang w:val="en-US"/>
        </w:rPr>
        <w:t>promeni</w:t>
      </w:r>
      <w:r w:rsidRPr="00652729">
        <w:rPr>
          <w:sz w:val="20"/>
          <w:szCs w:val="20"/>
        </w:rPr>
        <w:t xml:space="preserve"> </w:t>
      </w:r>
      <w:r w:rsidRPr="00652729">
        <w:rPr>
          <w:sz w:val="20"/>
          <w:szCs w:val="20"/>
          <w:lang w:val="en-US"/>
        </w:rPr>
        <w:t>v</w:t>
      </w:r>
      <w:r w:rsidRPr="00652729">
        <w:rPr>
          <w:sz w:val="20"/>
          <w:szCs w:val="20"/>
        </w:rPr>
        <w:t xml:space="preserve"> </w:t>
      </w:r>
      <w:r w:rsidRPr="00652729">
        <w:rPr>
          <w:sz w:val="20"/>
          <w:szCs w:val="20"/>
          <w:lang w:val="en-US"/>
        </w:rPr>
        <w:t>tsehovata</w:t>
      </w:r>
      <w:r w:rsidRPr="00652729">
        <w:rPr>
          <w:sz w:val="20"/>
          <w:szCs w:val="20"/>
        </w:rPr>
        <w:t xml:space="preserve"> </w:t>
      </w:r>
      <w:r w:rsidRPr="00652729">
        <w:rPr>
          <w:sz w:val="20"/>
          <w:szCs w:val="20"/>
          <w:lang w:val="en-US"/>
        </w:rPr>
        <w:t>organizatsiya</w:t>
      </w:r>
      <w:r w:rsidRPr="00652729">
        <w:rPr>
          <w:sz w:val="20"/>
          <w:szCs w:val="20"/>
        </w:rPr>
        <w:t xml:space="preserve"> </w:t>
      </w:r>
      <w:r w:rsidRPr="00652729">
        <w:rPr>
          <w:sz w:val="20"/>
          <w:szCs w:val="20"/>
          <w:lang w:val="en-US"/>
        </w:rPr>
        <w:t>u</w:t>
      </w:r>
      <w:r w:rsidRPr="00652729">
        <w:rPr>
          <w:sz w:val="20"/>
          <w:szCs w:val="20"/>
        </w:rPr>
        <w:t xml:space="preserve"> </w:t>
      </w:r>
      <w:r w:rsidRPr="00652729">
        <w:rPr>
          <w:sz w:val="20"/>
          <w:szCs w:val="20"/>
          <w:lang w:val="en-US"/>
        </w:rPr>
        <w:t>nas</w:t>
      </w:r>
      <w:r w:rsidRPr="00652729">
        <w:rPr>
          <w:sz w:val="20"/>
          <w:szCs w:val="20"/>
        </w:rPr>
        <w:t xml:space="preserve"> </w:t>
      </w:r>
      <w:r w:rsidRPr="00652729">
        <w:rPr>
          <w:sz w:val="20"/>
          <w:szCs w:val="20"/>
          <w:lang w:val="en-US"/>
        </w:rPr>
        <w:t>prez</w:t>
      </w:r>
      <w:r w:rsidRPr="00652729">
        <w:rPr>
          <w:sz w:val="20"/>
          <w:szCs w:val="20"/>
        </w:rPr>
        <w:t xml:space="preserve"> </w:t>
      </w:r>
      <w:r w:rsidRPr="00652729">
        <w:rPr>
          <w:sz w:val="20"/>
          <w:szCs w:val="20"/>
          <w:lang w:val="en-US"/>
        </w:rPr>
        <w:t>parvata</w:t>
      </w:r>
      <w:r w:rsidRPr="00652729">
        <w:rPr>
          <w:sz w:val="20"/>
          <w:szCs w:val="20"/>
        </w:rPr>
        <w:t xml:space="preserve"> </w:t>
      </w:r>
      <w:r w:rsidRPr="00652729">
        <w:rPr>
          <w:sz w:val="20"/>
          <w:szCs w:val="20"/>
          <w:lang w:val="en-US"/>
        </w:rPr>
        <w:t>polovina</w:t>
      </w:r>
      <w:r w:rsidRPr="00652729">
        <w:rPr>
          <w:sz w:val="20"/>
          <w:szCs w:val="20"/>
        </w:rPr>
        <w:t xml:space="preserve"> </w:t>
      </w:r>
      <w:r w:rsidRPr="00652729">
        <w:rPr>
          <w:sz w:val="20"/>
          <w:szCs w:val="20"/>
          <w:lang w:val="en-US"/>
        </w:rPr>
        <w:t>na</w:t>
      </w:r>
      <w:r w:rsidRPr="00652729">
        <w:rPr>
          <w:sz w:val="20"/>
          <w:szCs w:val="20"/>
        </w:rPr>
        <w:t xml:space="preserve"> </w:t>
      </w:r>
      <w:r w:rsidRPr="00652729">
        <w:rPr>
          <w:sz w:val="20"/>
          <w:szCs w:val="20"/>
          <w:lang w:val="en-US"/>
        </w:rPr>
        <w:t>XIX</w:t>
      </w:r>
      <w:r w:rsidRPr="00652729">
        <w:rPr>
          <w:sz w:val="20"/>
          <w:szCs w:val="20"/>
        </w:rPr>
        <w:t xml:space="preserve"> </w:t>
      </w:r>
      <w:r w:rsidRPr="00652729">
        <w:rPr>
          <w:sz w:val="20"/>
          <w:szCs w:val="20"/>
          <w:lang w:val="en-US"/>
        </w:rPr>
        <w:t>v</w:t>
      </w:r>
      <w:r w:rsidRPr="00652729">
        <w:rPr>
          <w:sz w:val="20"/>
          <w:szCs w:val="20"/>
        </w:rPr>
        <w:t xml:space="preserve">.’, </w:t>
      </w:r>
      <w:r w:rsidRPr="00652729">
        <w:rPr>
          <w:i/>
          <w:sz w:val="20"/>
          <w:szCs w:val="20"/>
          <w:lang w:val="en-US"/>
        </w:rPr>
        <w:t>Istoricheski</w:t>
      </w:r>
      <w:r w:rsidRPr="00652729">
        <w:rPr>
          <w:i/>
          <w:sz w:val="20"/>
          <w:szCs w:val="20"/>
        </w:rPr>
        <w:t xml:space="preserve"> </w:t>
      </w:r>
      <w:r w:rsidRPr="00652729">
        <w:rPr>
          <w:i/>
          <w:sz w:val="20"/>
          <w:szCs w:val="20"/>
          <w:lang w:val="en-US"/>
        </w:rPr>
        <w:t>pregled</w:t>
      </w:r>
      <w:r w:rsidRPr="00652729">
        <w:rPr>
          <w:sz w:val="20"/>
          <w:szCs w:val="20"/>
        </w:rPr>
        <w:t xml:space="preserve">, 14 (1958), 4, </w:t>
      </w:r>
      <w:r w:rsidRPr="00652729">
        <w:rPr>
          <w:sz w:val="20"/>
          <w:szCs w:val="20"/>
          <w:lang w:val="en-US"/>
        </w:rPr>
        <w:t>pp</w:t>
      </w:r>
      <w:r w:rsidRPr="00652729">
        <w:rPr>
          <w:sz w:val="20"/>
          <w:szCs w:val="20"/>
        </w:rPr>
        <w:t>. 44-76.</w:t>
      </w:r>
    </w:p>
    <w:p w:rsidR="009E6B0D" w:rsidRPr="00652729" w:rsidRDefault="009E6B0D" w:rsidP="00652729">
      <w:pPr>
        <w:ind w:left="360"/>
        <w:jc w:val="both"/>
        <w:rPr>
          <w:sz w:val="20"/>
          <w:szCs w:val="20"/>
        </w:rPr>
      </w:pPr>
      <w:r w:rsidRPr="00652729">
        <w:rPr>
          <w:rFonts w:cstheme="minorHAnsi"/>
          <w:sz w:val="20"/>
          <w:szCs w:val="20"/>
          <w:lang w:val="de-DE"/>
        </w:rPr>
        <w:t>Todorova</w:t>
      </w:r>
      <w:r w:rsidRPr="00652729">
        <w:rPr>
          <w:rFonts w:cstheme="minorHAnsi"/>
          <w:sz w:val="20"/>
          <w:szCs w:val="20"/>
        </w:rPr>
        <w:t xml:space="preserve">, </w:t>
      </w:r>
      <w:r w:rsidRPr="00652729">
        <w:rPr>
          <w:rFonts w:cstheme="minorHAnsi"/>
          <w:sz w:val="20"/>
          <w:szCs w:val="20"/>
          <w:lang w:val="de-DE"/>
        </w:rPr>
        <w:t>M</w:t>
      </w:r>
      <w:r w:rsidRPr="00652729">
        <w:rPr>
          <w:rFonts w:cstheme="minorHAnsi"/>
          <w:sz w:val="20"/>
          <w:szCs w:val="20"/>
        </w:rPr>
        <w:t xml:space="preserve">., </w:t>
      </w:r>
      <w:r w:rsidRPr="00652729">
        <w:rPr>
          <w:rFonts w:cstheme="minorHAnsi"/>
          <w:sz w:val="20"/>
          <w:szCs w:val="20"/>
          <w:lang w:val="de-DE"/>
        </w:rPr>
        <w:t>N</w:t>
      </w:r>
      <w:r w:rsidRPr="00652729">
        <w:rPr>
          <w:rFonts w:cstheme="minorHAnsi"/>
          <w:sz w:val="20"/>
          <w:szCs w:val="20"/>
        </w:rPr>
        <w:t xml:space="preserve">. </w:t>
      </w:r>
      <w:r w:rsidRPr="00652729">
        <w:rPr>
          <w:rFonts w:cstheme="minorHAnsi"/>
          <w:sz w:val="20"/>
          <w:szCs w:val="20"/>
          <w:lang w:val="de-DE"/>
        </w:rPr>
        <w:t>Todorov</w:t>
      </w:r>
      <w:r w:rsidRPr="00652729">
        <w:rPr>
          <w:rFonts w:cstheme="minorHAnsi"/>
          <w:sz w:val="20"/>
          <w:szCs w:val="20"/>
        </w:rPr>
        <w:t>, ‘</w:t>
      </w:r>
      <w:r w:rsidRPr="00652729">
        <w:rPr>
          <w:rFonts w:cstheme="minorHAnsi"/>
          <w:sz w:val="20"/>
          <w:szCs w:val="20"/>
          <w:lang w:val="de-DE"/>
        </w:rPr>
        <w:t>Problemi</w:t>
      </w:r>
      <w:r w:rsidRPr="00652729">
        <w:rPr>
          <w:rFonts w:cstheme="minorHAnsi"/>
          <w:sz w:val="20"/>
          <w:szCs w:val="20"/>
        </w:rPr>
        <w:t xml:space="preserve"> </w:t>
      </w:r>
      <w:r w:rsidRPr="00652729">
        <w:rPr>
          <w:rFonts w:cstheme="minorHAnsi"/>
          <w:sz w:val="20"/>
          <w:szCs w:val="20"/>
          <w:lang w:val="de-DE"/>
        </w:rPr>
        <w:t>i</w:t>
      </w:r>
      <w:r w:rsidRPr="00652729">
        <w:rPr>
          <w:rFonts w:cstheme="minorHAnsi"/>
          <w:sz w:val="20"/>
          <w:szCs w:val="20"/>
        </w:rPr>
        <w:t xml:space="preserve"> </w:t>
      </w:r>
      <w:r w:rsidRPr="00652729">
        <w:rPr>
          <w:rFonts w:cstheme="minorHAnsi"/>
          <w:sz w:val="20"/>
          <w:szCs w:val="20"/>
          <w:lang w:val="de-DE"/>
        </w:rPr>
        <w:t>zadachi</w:t>
      </w:r>
      <w:r w:rsidRPr="00652729">
        <w:rPr>
          <w:rFonts w:cstheme="minorHAnsi"/>
          <w:sz w:val="20"/>
          <w:szCs w:val="20"/>
        </w:rPr>
        <w:t xml:space="preserve"> </w:t>
      </w:r>
      <w:r w:rsidRPr="00652729">
        <w:rPr>
          <w:rFonts w:cstheme="minorHAnsi"/>
          <w:sz w:val="20"/>
          <w:szCs w:val="20"/>
          <w:lang w:val="de-DE"/>
        </w:rPr>
        <w:t>na</w:t>
      </w:r>
      <w:r w:rsidRPr="00652729">
        <w:rPr>
          <w:rFonts w:cstheme="minorHAnsi"/>
          <w:sz w:val="20"/>
          <w:szCs w:val="20"/>
        </w:rPr>
        <w:t xml:space="preserve"> </w:t>
      </w:r>
      <w:r w:rsidRPr="00652729">
        <w:rPr>
          <w:rFonts w:cstheme="minorHAnsi"/>
          <w:sz w:val="20"/>
          <w:szCs w:val="20"/>
          <w:lang w:val="de-DE"/>
        </w:rPr>
        <w:t>istoricheskata</w:t>
      </w:r>
      <w:r w:rsidRPr="00652729">
        <w:rPr>
          <w:rFonts w:cstheme="minorHAnsi"/>
          <w:sz w:val="20"/>
          <w:szCs w:val="20"/>
        </w:rPr>
        <w:t xml:space="preserve"> </w:t>
      </w:r>
      <w:r w:rsidRPr="00652729">
        <w:rPr>
          <w:rFonts w:cstheme="minorHAnsi"/>
          <w:sz w:val="20"/>
          <w:szCs w:val="20"/>
          <w:lang w:val="de-DE"/>
        </w:rPr>
        <w:t>demografia</w:t>
      </w:r>
      <w:r w:rsidRPr="00652729">
        <w:rPr>
          <w:rFonts w:cstheme="minorHAnsi"/>
          <w:sz w:val="20"/>
          <w:szCs w:val="20"/>
        </w:rPr>
        <w:t xml:space="preserve"> </w:t>
      </w:r>
      <w:r w:rsidRPr="00652729">
        <w:rPr>
          <w:rFonts w:cstheme="minorHAnsi"/>
          <w:sz w:val="20"/>
          <w:szCs w:val="20"/>
          <w:lang w:val="de-DE"/>
        </w:rPr>
        <w:t>na</w:t>
      </w:r>
      <w:r w:rsidRPr="00652729">
        <w:rPr>
          <w:rFonts w:cstheme="minorHAnsi"/>
          <w:sz w:val="20"/>
          <w:szCs w:val="20"/>
        </w:rPr>
        <w:t xml:space="preserve"> </w:t>
      </w:r>
      <w:r w:rsidRPr="00652729">
        <w:rPr>
          <w:rFonts w:cstheme="minorHAnsi"/>
          <w:sz w:val="20"/>
          <w:szCs w:val="20"/>
          <w:lang w:val="de-DE"/>
        </w:rPr>
        <w:t>Osmanskata</w:t>
      </w:r>
      <w:r w:rsidRPr="00652729">
        <w:rPr>
          <w:rFonts w:cstheme="minorHAnsi"/>
          <w:sz w:val="20"/>
          <w:szCs w:val="20"/>
        </w:rPr>
        <w:t xml:space="preserve"> </w:t>
      </w:r>
      <w:r w:rsidRPr="00652729">
        <w:rPr>
          <w:rFonts w:cstheme="minorHAnsi"/>
          <w:sz w:val="20"/>
          <w:szCs w:val="20"/>
          <w:lang w:val="de-DE"/>
        </w:rPr>
        <w:t>imperia</w:t>
      </w:r>
      <w:r w:rsidRPr="00652729">
        <w:rPr>
          <w:rFonts w:cstheme="minorHAnsi"/>
          <w:sz w:val="20"/>
          <w:szCs w:val="20"/>
        </w:rPr>
        <w:t xml:space="preserve">’, </w:t>
      </w:r>
      <w:r w:rsidRPr="00652729">
        <w:rPr>
          <w:rFonts w:cstheme="minorHAnsi"/>
          <w:i/>
          <w:sz w:val="20"/>
          <w:szCs w:val="20"/>
          <w:lang w:val="de-DE"/>
        </w:rPr>
        <w:t>Balkanistika</w:t>
      </w:r>
      <w:r w:rsidRPr="00652729">
        <w:rPr>
          <w:rFonts w:cstheme="minorHAnsi"/>
          <w:i/>
          <w:sz w:val="20"/>
          <w:szCs w:val="20"/>
        </w:rPr>
        <w:t>,</w:t>
      </w:r>
      <w:r w:rsidRPr="00652729">
        <w:rPr>
          <w:rFonts w:cstheme="minorHAnsi"/>
          <w:sz w:val="20"/>
          <w:szCs w:val="20"/>
        </w:rPr>
        <w:t xml:space="preserve"> </w:t>
      </w:r>
      <w:r w:rsidRPr="00652729">
        <w:rPr>
          <w:sz w:val="20"/>
          <w:szCs w:val="20"/>
        </w:rPr>
        <w:t xml:space="preserve">2 (1987), </w:t>
      </w:r>
      <w:r w:rsidRPr="00652729">
        <w:rPr>
          <w:sz w:val="20"/>
          <w:szCs w:val="20"/>
          <w:lang w:val="de-DE"/>
        </w:rPr>
        <w:t>pp</w:t>
      </w:r>
      <w:r w:rsidRPr="00652729">
        <w:rPr>
          <w:sz w:val="20"/>
          <w:szCs w:val="20"/>
        </w:rPr>
        <w:t>. 18-46.</w:t>
      </w:r>
    </w:p>
    <w:p w:rsidR="009E6B0D" w:rsidRPr="00652729" w:rsidRDefault="009E6B0D" w:rsidP="00652729">
      <w:pPr>
        <w:ind w:left="360"/>
        <w:jc w:val="both"/>
        <w:rPr>
          <w:sz w:val="20"/>
          <w:szCs w:val="20"/>
        </w:rPr>
      </w:pPr>
      <w:r w:rsidRPr="00652729">
        <w:rPr>
          <w:sz w:val="20"/>
          <w:szCs w:val="20"/>
          <w:lang w:val="en-US"/>
        </w:rPr>
        <w:t>Tonev</w:t>
      </w:r>
      <w:r w:rsidRPr="00EA504A">
        <w:rPr>
          <w:sz w:val="20"/>
          <w:szCs w:val="20"/>
        </w:rPr>
        <w:t xml:space="preserve">, </w:t>
      </w:r>
      <w:r w:rsidRPr="00652729">
        <w:rPr>
          <w:sz w:val="20"/>
          <w:szCs w:val="20"/>
          <w:lang w:val="en-US"/>
        </w:rPr>
        <w:t>V</w:t>
      </w:r>
      <w:r w:rsidRPr="00EA504A">
        <w:rPr>
          <w:sz w:val="20"/>
          <w:szCs w:val="20"/>
        </w:rPr>
        <w:t xml:space="preserve">., </w:t>
      </w:r>
      <w:r w:rsidRPr="00652729">
        <w:rPr>
          <w:i/>
          <w:sz w:val="20"/>
          <w:szCs w:val="20"/>
          <w:lang w:val="en-US"/>
        </w:rPr>
        <w:t>Kotel</w:t>
      </w:r>
      <w:r w:rsidRPr="00EA504A">
        <w:rPr>
          <w:i/>
          <w:sz w:val="20"/>
          <w:szCs w:val="20"/>
        </w:rPr>
        <w:t xml:space="preserve"> </w:t>
      </w:r>
      <w:r w:rsidRPr="00652729">
        <w:rPr>
          <w:i/>
          <w:sz w:val="20"/>
          <w:szCs w:val="20"/>
          <w:lang w:val="en-US"/>
        </w:rPr>
        <w:t>prez</w:t>
      </w:r>
      <w:r w:rsidRPr="00EA504A">
        <w:rPr>
          <w:i/>
          <w:sz w:val="20"/>
          <w:szCs w:val="20"/>
        </w:rPr>
        <w:t xml:space="preserve"> </w:t>
      </w:r>
      <w:r w:rsidRPr="00652729">
        <w:rPr>
          <w:i/>
          <w:sz w:val="20"/>
          <w:szCs w:val="20"/>
          <w:lang w:val="en-US"/>
        </w:rPr>
        <w:t>Vazrajdaneto</w:t>
      </w:r>
      <w:r w:rsidRPr="00EA504A">
        <w:rPr>
          <w:sz w:val="20"/>
          <w:szCs w:val="20"/>
        </w:rPr>
        <w:t xml:space="preserve"> (</w:t>
      </w:r>
      <w:r w:rsidRPr="00652729">
        <w:rPr>
          <w:sz w:val="20"/>
          <w:szCs w:val="20"/>
          <w:lang w:val="en-US"/>
        </w:rPr>
        <w:t>Sofia</w:t>
      </w:r>
      <w:r w:rsidRPr="00EA504A">
        <w:rPr>
          <w:sz w:val="20"/>
          <w:szCs w:val="20"/>
        </w:rPr>
        <w:t>, 1993).</w:t>
      </w:r>
    </w:p>
    <w:p w:rsidR="009E6B0D" w:rsidRPr="00652729" w:rsidRDefault="009E6B0D" w:rsidP="00652729">
      <w:pPr>
        <w:ind w:left="360"/>
        <w:jc w:val="both"/>
        <w:rPr>
          <w:sz w:val="20"/>
          <w:szCs w:val="20"/>
        </w:rPr>
      </w:pPr>
      <w:r w:rsidRPr="00652729">
        <w:rPr>
          <w:sz w:val="20"/>
          <w:szCs w:val="20"/>
          <w:lang w:val="en-US"/>
        </w:rPr>
        <w:t>Tsonchev</w:t>
      </w:r>
      <w:r w:rsidRPr="00652729">
        <w:rPr>
          <w:sz w:val="20"/>
          <w:szCs w:val="20"/>
        </w:rPr>
        <w:t xml:space="preserve">, </w:t>
      </w:r>
      <w:r w:rsidRPr="00652729">
        <w:rPr>
          <w:sz w:val="20"/>
          <w:szCs w:val="20"/>
          <w:lang w:val="en-US"/>
        </w:rPr>
        <w:t>P</w:t>
      </w:r>
      <w:r w:rsidRPr="00652729">
        <w:rPr>
          <w:sz w:val="20"/>
          <w:szCs w:val="20"/>
        </w:rPr>
        <w:t>., ‘</w:t>
      </w:r>
      <w:r w:rsidRPr="00652729">
        <w:rPr>
          <w:sz w:val="20"/>
          <w:szCs w:val="20"/>
          <w:lang w:val="en-US"/>
        </w:rPr>
        <w:t>Gaytandjiistvoto</w:t>
      </w:r>
      <w:r w:rsidRPr="00652729">
        <w:rPr>
          <w:sz w:val="20"/>
          <w:szCs w:val="20"/>
        </w:rPr>
        <w:t xml:space="preserve"> </w:t>
      </w:r>
      <w:r w:rsidRPr="00652729">
        <w:rPr>
          <w:sz w:val="20"/>
          <w:szCs w:val="20"/>
          <w:lang w:val="en-US"/>
        </w:rPr>
        <w:t>v</w:t>
      </w:r>
      <w:r w:rsidRPr="00652729">
        <w:rPr>
          <w:sz w:val="20"/>
          <w:szCs w:val="20"/>
        </w:rPr>
        <w:t xml:space="preserve"> </w:t>
      </w:r>
      <w:r w:rsidRPr="00652729">
        <w:rPr>
          <w:sz w:val="20"/>
          <w:szCs w:val="20"/>
          <w:lang w:val="en-US"/>
        </w:rPr>
        <w:t>Gabrovo</w:t>
      </w:r>
      <w:r w:rsidRPr="00652729">
        <w:rPr>
          <w:sz w:val="20"/>
          <w:szCs w:val="20"/>
        </w:rPr>
        <w:t xml:space="preserve">’, </w:t>
      </w:r>
      <w:r w:rsidRPr="00652729">
        <w:rPr>
          <w:i/>
          <w:sz w:val="20"/>
          <w:szCs w:val="20"/>
          <w:lang w:val="en-US"/>
        </w:rPr>
        <w:t>Spisanie</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Balgarskoto</w:t>
      </w:r>
      <w:r w:rsidRPr="00652729">
        <w:rPr>
          <w:i/>
          <w:sz w:val="20"/>
          <w:szCs w:val="20"/>
        </w:rPr>
        <w:t xml:space="preserve"> </w:t>
      </w:r>
      <w:r w:rsidRPr="00652729">
        <w:rPr>
          <w:i/>
          <w:sz w:val="20"/>
          <w:szCs w:val="20"/>
          <w:lang w:val="en-US"/>
        </w:rPr>
        <w:t>ikonomichesko</w:t>
      </w:r>
      <w:r w:rsidRPr="00652729">
        <w:rPr>
          <w:i/>
          <w:sz w:val="20"/>
          <w:szCs w:val="20"/>
        </w:rPr>
        <w:t xml:space="preserve"> </w:t>
      </w:r>
      <w:r w:rsidRPr="00652729">
        <w:rPr>
          <w:i/>
          <w:sz w:val="20"/>
          <w:szCs w:val="20"/>
          <w:lang w:val="en-US"/>
        </w:rPr>
        <w:t>drujestvo</w:t>
      </w:r>
      <w:r w:rsidRPr="00652729">
        <w:rPr>
          <w:sz w:val="20"/>
          <w:szCs w:val="20"/>
        </w:rPr>
        <w:t xml:space="preserve">, 23 (1924), 1-3, </w:t>
      </w:r>
      <w:r w:rsidRPr="00652729">
        <w:rPr>
          <w:sz w:val="20"/>
          <w:szCs w:val="20"/>
          <w:lang w:val="en-US"/>
        </w:rPr>
        <w:t>pp</w:t>
      </w:r>
      <w:r w:rsidRPr="00652729">
        <w:rPr>
          <w:sz w:val="20"/>
          <w:szCs w:val="20"/>
        </w:rPr>
        <w:t>. 41-69.</w:t>
      </w:r>
    </w:p>
    <w:p w:rsidR="009E6B0D" w:rsidRPr="00652729" w:rsidRDefault="009E6B0D" w:rsidP="00652729">
      <w:pPr>
        <w:ind w:left="360"/>
        <w:jc w:val="both"/>
        <w:rPr>
          <w:sz w:val="20"/>
          <w:szCs w:val="20"/>
        </w:rPr>
      </w:pPr>
      <w:r w:rsidRPr="00652729">
        <w:rPr>
          <w:sz w:val="20"/>
          <w:szCs w:val="20"/>
          <w:lang w:val="en-US"/>
        </w:rPr>
        <w:t>Tsonchev</w:t>
      </w:r>
      <w:r w:rsidRPr="00652729">
        <w:rPr>
          <w:sz w:val="20"/>
          <w:szCs w:val="20"/>
        </w:rPr>
        <w:t xml:space="preserve">, </w:t>
      </w:r>
      <w:r w:rsidRPr="00652729">
        <w:rPr>
          <w:sz w:val="20"/>
          <w:szCs w:val="20"/>
          <w:lang w:val="en-US"/>
        </w:rPr>
        <w:t>P</w:t>
      </w:r>
      <w:r w:rsidRPr="00652729">
        <w:rPr>
          <w:sz w:val="20"/>
          <w:szCs w:val="20"/>
        </w:rPr>
        <w:t xml:space="preserve">., </w:t>
      </w:r>
      <w:r w:rsidRPr="00652729">
        <w:rPr>
          <w:i/>
          <w:sz w:val="20"/>
          <w:szCs w:val="20"/>
          <w:lang w:val="en-US"/>
        </w:rPr>
        <w:t>Iz</w:t>
      </w:r>
      <w:r w:rsidRPr="00652729">
        <w:rPr>
          <w:i/>
          <w:sz w:val="20"/>
          <w:szCs w:val="20"/>
        </w:rPr>
        <w:t xml:space="preserve"> </w:t>
      </w:r>
      <w:r w:rsidRPr="00652729">
        <w:rPr>
          <w:i/>
          <w:sz w:val="20"/>
          <w:szCs w:val="20"/>
          <w:lang w:val="en-US"/>
        </w:rPr>
        <w:t>stopanskoto</w:t>
      </w:r>
      <w:r w:rsidRPr="00652729">
        <w:rPr>
          <w:i/>
          <w:sz w:val="20"/>
          <w:szCs w:val="20"/>
        </w:rPr>
        <w:t xml:space="preserve"> </w:t>
      </w:r>
      <w:r w:rsidRPr="00652729">
        <w:rPr>
          <w:i/>
          <w:sz w:val="20"/>
          <w:szCs w:val="20"/>
          <w:lang w:val="en-US"/>
        </w:rPr>
        <w:t>minalo</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Gabrovo</w:t>
      </w:r>
      <w:r w:rsidRPr="00652729">
        <w:rPr>
          <w:i/>
          <w:sz w:val="20"/>
          <w:szCs w:val="20"/>
        </w:rPr>
        <w:t xml:space="preserve">. </w:t>
      </w:r>
      <w:r w:rsidRPr="00652729">
        <w:rPr>
          <w:i/>
          <w:sz w:val="20"/>
          <w:szCs w:val="20"/>
          <w:lang w:val="en-US"/>
        </w:rPr>
        <w:t>Monografichni</w:t>
      </w:r>
      <w:r w:rsidRPr="00652729">
        <w:rPr>
          <w:i/>
          <w:sz w:val="20"/>
          <w:szCs w:val="20"/>
        </w:rPr>
        <w:t xml:space="preserve"> </w:t>
      </w:r>
      <w:r w:rsidRPr="00652729">
        <w:rPr>
          <w:i/>
          <w:sz w:val="20"/>
          <w:szCs w:val="20"/>
          <w:lang w:val="en-US"/>
        </w:rPr>
        <w:t>izsledvaniya</w:t>
      </w:r>
      <w:r w:rsidRPr="00652729">
        <w:rPr>
          <w:sz w:val="20"/>
          <w:szCs w:val="20"/>
        </w:rPr>
        <w:t xml:space="preserve"> (</w:t>
      </w:r>
      <w:r w:rsidRPr="00652729">
        <w:rPr>
          <w:sz w:val="20"/>
          <w:szCs w:val="20"/>
          <w:lang w:val="en-US"/>
        </w:rPr>
        <w:t>Gabrovo</w:t>
      </w:r>
      <w:r w:rsidRPr="00652729">
        <w:rPr>
          <w:sz w:val="20"/>
          <w:szCs w:val="20"/>
        </w:rPr>
        <w:t>, 1996).</w:t>
      </w:r>
    </w:p>
    <w:p w:rsidR="009E6B0D" w:rsidRPr="00652729" w:rsidRDefault="009E6B0D" w:rsidP="00652729">
      <w:pPr>
        <w:ind w:left="360"/>
        <w:jc w:val="both"/>
        <w:rPr>
          <w:sz w:val="20"/>
          <w:szCs w:val="20"/>
        </w:rPr>
      </w:pPr>
      <w:r w:rsidRPr="00652729">
        <w:rPr>
          <w:sz w:val="20"/>
          <w:szCs w:val="20"/>
          <w:lang w:val="en-US"/>
        </w:rPr>
        <w:t>Tsonchev</w:t>
      </w:r>
      <w:r w:rsidRPr="00652729">
        <w:rPr>
          <w:sz w:val="20"/>
          <w:szCs w:val="20"/>
        </w:rPr>
        <w:t xml:space="preserve">, </w:t>
      </w:r>
      <w:r w:rsidRPr="00652729">
        <w:rPr>
          <w:sz w:val="20"/>
          <w:szCs w:val="20"/>
          <w:lang w:val="en-US"/>
        </w:rPr>
        <w:t>P</w:t>
      </w:r>
      <w:r w:rsidRPr="00652729">
        <w:rPr>
          <w:sz w:val="20"/>
          <w:szCs w:val="20"/>
        </w:rPr>
        <w:t>., ‘</w:t>
      </w:r>
      <w:r w:rsidRPr="00652729">
        <w:rPr>
          <w:sz w:val="20"/>
          <w:szCs w:val="20"/>
          <w:lang w:val="en-US"/>
        </w:rPr>
        <w:t>Nashata</w:t>
      </w:r>
      <w:r w:rsidRPr="00652729">
        <w:rPr>
          <w:sz w:val="20"/>
          <w:szCs w:val="20"/>
        </w:rPr>
        <w:t xml:space="preserve"> </w:t>
      </w:r>
      <w:r w:rsidRPr="00652729">
        <w:rPr>
          <w:sz w:val="20"/>
          <w:szCs w:val="20"/>
          <w:lang w:val="en-US"/>
        </w:rPr>
        <w:t>tekstilna</w:t>
      </w:r>
      <w:r w:rsidRPr="00652729">
        <w:rPr>
          <w:sz w:val="20"/>
          <w:szCs w:val="20"/>
        </w:rPr>
        <w:t xml:space="preserve"> </w:t>
      </w:r>
      <w:r w:rsidRPr="00652729">
        <w:rPr>
          <w:sz w:val="20"/>
          <w:szCs w:val="20"/>
          <w:lang w:val="en-US"/>
        </w:rPr>
        <w:t>industriya</w:t>
      </w:r>
      <w:r w:rsidRPr="00652729">
        <w:rPr>
          <w:sz w:val="20"/>
          <w:szCs w:val="20"/>
        </w:rPr>
        <w:t xml:space="preserve"> (</w:t>
      </w:r>
      <w:r w:rsidRPr="00652729">
        <w:rPr>
          <w:sz w:val="20"/>
          <w:szCs w:val="20"/>
          <w:lang w:val="en-US"/>
        </w:rPr>
        <w:t>iz</w:t>
      </w:r>
      <w:r w:rsidRPr="00652729">
        <w:rPr>
          <w:sz w:val="20"/>
          <w:szCs w:val="20"/>
        </w:rPr>
        <w:t xml:space="preserve"> </w:t>
      </w:r>
      <w:r w:rsidRPr="00652729">
        <w:rPr>
          <w:sz w:val="20"/>
          <w:szCs w:val="20"/>
          <w:lang w:val="en-US"/>
        </w:rPr>
        <w:t>nov</w:t>
      </w:r>
      <w:r w:rsidRPr="00652729">
        <w:rPr>
          <w:sz w:val="20"/>
          <w:szCs w:val="20"/>
        </w:rPr>
        <w:t xml:space="preserve"> </w:t>
      </w:r>
      <w:r w:rsidRPr="00652729">
        <w:rPr>
          <w:sz w:val="20"/>
          <w:szCs w:val="20"/>
          <w:lang w:val="en-US"/>
        </w:rPr>
        <w:t>pat</w:t>
      </w:r>
      <w:r w:rsidRPr="00652729">
        <w:rPr>
          <w:sz w:val="20"/>
          <w:szCs w:val="20"/>
        </w:rPr>
        <w:t xml:space="preserve">)’, </w:t>
      </w:r>
      <w:r w:rsidRPr="00652729">
        <w:rPr>
          <w:sz w:val="20"/>
          <w:szCs w:val="20"/>
          <w:lang w:val="en-US"/>
        </w:rPr>
        <w:t>Bankov</w:t>
      </w:r>
      <w:r w:rsidRPr="00EA504A">
        <w:rPr>
          <w:sz w:val="20"/>
          <w:szCs w:val="20"/>
        </w:rPr>
        <w:t xml:space="preserve"> </w:t>
      </w:r>
      <w:r w:rsidRPr="00652729">
        <w:rPr>
          <w:sz w:val="20"/>
          <w:szCs w:val="20"/>
          <w:lang w:val="en-US"/>
        </w:rPr>
        <w:t>pregled</w:t>
      </w:r>
      <w:r w:rsidRPr="00EA504A">
        <w:rPr>
          <w:sz w:val="20"/>
          <w:szCs w:val="20"/>
        </w:rPr>
        <w:t xml:space="preserve">, 3 (1910), </w:t>
      </w:r>
      <w:r w:rsidRPr="00652729">
        <w:rPr>
          <w:rFonts w:cstheme="minorHAnsi"/>
          <w:sz w:val="20"/>
          <w:szCs w:val="20"/>
        </w:rPr>
        <w:t xml:space="preserve">4, </w:t>
      </w:r>
      <w:r w:rsidRPr="00652729">
        <w:rPr>
          <w:rFonts w:cstheme="minorHAnsi"/>
          <w:sz w:val="20"/>
          <w:szCs w:val="20"/>
          <w:lang w:val="en-US"/>
        </w:rPr>
        <w:t>pp</w:t>
      </w:r>
      <w:r w:rsidRPr="00EA504A">
        <w:rPr>
          <w:rFonts w:cstheme="minorHAnsi"/>
          <w:sz w:val="20"/>
          <w:szCs w:val="20"/>
        </w:rPr>
        <w:t xml:space="preserve">. </w:t>
      </w:r>
      <w:r w:rsidRPr="00652729">
        <w:rPr>
          <w:rFonts w:cstheme="minorHAnsi"/>
          <w:sz w:val="20"/>
          <w:szCs w:val="20"/>
        </w:rPr>
        <w:t>44-46.</w:t>
      </w:r>
    </w:p>
    <w:p w:rsidR="009E6B0D" w:rsidRPr="00652729" w:rsidRDefault="009E6B0D" w:rsidP="00652729">
      <w:pPr>
        <w:ind w:left="360"/>
        <w:jc w:val="both"/>
        <w:rPr>
          <w:rFonts w:cs="Calibri"/>
          <w:sz w:val="20"/>
          <w:szCs w:val="20"/>
        </w:rPr>
      </w:pPr>
      <w:r w:rsidRPr="00652729">
        <w:rPr>
          <w:rFonts w:cs="Calibri"/>
          <w:sz w:val="20"/>
          <w:szCs w:val="20"/>
          <w:lang w:val="de-DE"/>
        </w:rPr>
        <w:t>Tsonchev</w:t>
      </w:r>
      <w:r w:rsidRPr="00652729">
        <w:rPr>
          <w:rFonts w:cs="Calibri"/>
          <w:sz w:val="20"/>
          <w:szCs w:val="20"/>
        </w:rPr>
        <w:t xml:space="preserve">, </w:t>
      </w:r>
      <w:r w:rsidRPr="00652729">
        <w:rPr>
          <w:rFonts w:cs="Calibri"/>
          <w:sz w:val="20"/>
          <w:szCs w:val="20"/>
          <w:lang w:val="de-DE"/>
        </w:rPr>
        <w:t>P</w:t>
      </w:r>
      <w:r w:rsidRPr="00652729">
        <w:rPr>
          <w:rFonts w:cs="Calibri"/>
          <w:sz w:val="20"/>
          <w:szCs w:val="20"/>
        </w:rPr>
        <w:t xml:space="preserve">. </w:t>
      </w:r>
      <w:r w:rsidRPr="00652729">
        <w:rPr>
          <w:rFonts w:cs="Calibri"/>
          <w:sz w:val="20"/>
          <w:szCs w:val="20"/>
          <w:lang w:val="de-DE"/>
        </w:rPr>
        <w:t>T</w:t>
      </w:r>
      <w:r w:rsidRPr="00652729">
        <w:rPr>
          <w:rFonts w:cs="Calibri"/>
          <w:sz w:val="20"/>
          <w:szCs w:val="20"/>
        </w:rPr>
        <w:t>. ‘</w:t>
      </w:r>
      <w:r w:rsidRPr="00652729">
        <w:rPr>
          <w:rFonts w:cs="Calibri"/>
          <w:sz w:val="20"/>
          <w:szCs w:val="20"/>
          <w:lang w:val="de-DE"/>
        </w:rPr>
        <w:t>Kam</w:t>
      </w:r>
      <w:r w:rsidRPr="00652729">
        <w:rPr>
          <w:rFonts w:cs="Calibri"/>
          <w:sz w:val="20"/>
          <w:szCs w:val="20"/>
        </w:rPr>
        <w:t xml:space="preserve"> </w:t>
      </w:r>
      <w:r w:rsidRPr="00652729">
        <w:rPr>
          <w:rFonts w:cs="Calibri"/>
          <w:sz w:val="20"/>
          <w:szCs w:val="20"/>
          <w:lang w:val="de-DE"/>
        </w:rPr>
        <w:t>istoriyata</w:t>
      </w:r>
      <w:r w:rsidRPr="00652729">
        <w:rPr>
          <w:rFonts w:cs="Calibri"/>
          <w:sz w:val="20"/>
          <w:szCs w:val="20"/>
        </w:rPr>
        <w:t xml:space="preserve"> </w:t>
      </w:r>
      <w:r w:rsidRPr="00652729">
        <w:rPr>
          <w:rFonts w:cs="Calibri"/>
          <w:sz w:val="20"/>
          <w:szCs w:val="20"/>
          <w:lang w:val="de-DE"/>
        </w:rPr>
        <w:t>na</w:t>
      </w:r>
      <w:r w:rsidRPr="00652729">
        <w:rPr>
          <w:rFonts w:cs="Calibri"/>
          <w:sz w:val="20"/>
          <w:szCs w:val="20"/>
        </w:rPr>
        <w:t xml:space="preserve"> </w:t>
      </w:r>
      <w:r w:rsidRPr="00652729">
        <w:rPr>
          <w:rFonts w:cs="Calibri"/>
          <w:sz w:val="20"/>
          <w:szCs w:val="20"/>
          <w:lang w:val="de-DE"/>
        </w:rPr>
        <w:t>kotlenskiya</w:t>
      </w:r>
      <w:r w:rsidRPr="00652729">
        <w:rPr>
          <w:rFonts w:cs="Calibri"/>
          <w:sz w:val="20"/>
          <w:szCs w:val="20"/>
        </w:rPr>
        <w:t xml:space="preserve"> </w:t>
      </w:r>
      <w:r w:rsidRPr="00652729">
        <w:rPr>
          <w:rFonts w:cs="Calibri"/>
          <w:sz w:val="20"/>
          <w:szCs w:val="20"/>
          <w:lang w:val="de-DE"/>
        </w:rPr>
        <w:t>kilim</w:t>
      </w:r>
      <w:r w:rsidRPr="00652729">
        <w:rPr>
          <w:rFonts w:cs="Calibri"/>
          <w:sz w:val="20"/>
          <w:szCs w:val="20"/>
        </w:rPr>
        <w:t xml:space="preserve">‘, </w:t>
      </w:r>
      <w:r w:rsidRPr="00652729">
        <w:rPr>
          <w:rFonts w:cs="Calibri"/>
          <w:i/>
          <w:sz w:val="20"/>
          <w:szCs w:val="20"/>
          <w:lang w:val="de-DE"/>
        </w:rPr>
        <w:t>Izvestiya</w:t>
      </w:r>
      <w:r w:rsidRPr="00652729">
        <w:rPr>
          <w:rFonts w:cs="Calibri"/>
          <w:i/>
          <w:sz w:val="20"/>
          <w:szCs w:val="20"/>
        </w:rPr>
        <w:t xml:space="preserve"> </w:t>
      </w:r>
      <w:r w:rsidRPr="00652729">
        <w:rPr>
          <w:rFonts w:cs="Calibri"/>
          <w:i/>
          <w:sz w:val="20"/>
          <w:szCs w:val="20"/>
          <w:lang w:val="de-DE"/>
        </w:rPr>
        <w:t>na</w:t>
      </w:r>
      <w:r w:rsidRPr="00652729">
        <w:rPr>
          <w:rFonts w:cs="Calibri"/>
          <w:i/>
          <w:sz w:val="20"/>
          <w:szCs w:val="20"/>
        </w:rPr>
        <w:t xml:space="preserve"> </w:t>
      </w:r>
      <w:r w:rsidRPr="00652729">
        <w:rPr>
          <w:rFonts w:cs="Calibri"/>
          <w:i/>
          <w:sz w:val="20"/>
          <w:szCs w:val="20"/>
          <w:lang w:val="en-US"/>
        </w:rPr>
        <w:t>Instituta</w:t>
      </w:r>
      <w:r w:rsidRPr="00652729">
        <w:rPr>
          <w:rFonts w:cs="Calibri"/>
          <w:i/>
          <w:sz w:val="20"/>
          <w:szCs w:val="20"/>
        </w:rPr>
        <w:t xml:space="preserve"> </w:t>
      </w:r>
      <w:r w:rsidRPr="00652729">
        <w:rPr>
          <w:rFonts w:cs="Calibri"/>
          <w:i/>
          <w:sz w:val="20"/>
          <w:szCs w:val="20"/>
          <w:lang w:val="en-US"/>
        </w:rPr>
        <w:t>za</w:t>
      </w:r>
      <w:r w:rsidRPr="00652729">
        <w:rPr>
          <w:rFonts w:cs="Calibri"/>
          <w:i/>
          <w:sz w:val="20"/>
          <w:szCs w:val="20"/>
        </w:rPr>
        <w:t xml:space="preserve"> </w:t>
      </w:r>
      <w:r w:rsidRPr="00652729">
        <w:rPr>
          <w:rFonts w:cs="Calibri"/>
          <w:i/>
          <w:sz w:val="20"/>
          <w:szCs w:val="20"/>
          <w:lang w:val="en-US"/>
        </w:rPr>
        <w:t>izobrazitelni</w:t>
      </w:r>
      <w:r w:rsidRPr="00652729">
        <w:rPr>
          <w:rFonts w:cs="Calibri"/>
          <w:i/>
          <w:sz w:val="20"/>
          <w:szCs w:val="20"/>
        </w:rPr>
        <w:t xml:space="preserve"> </w:t>
      </w:r>
      <w:r w:rsidRPr="00652729">
        <w:rPr>
          <w:rFonts w:cs="Calibri"/>
          <w:i/>
          <w:sz w:val="20"/>
          <w:szCs w:val="20"/>
          <w:lang w:val="en-US"/>
        </w:rPr>
        <w:t>izkustva</w:t>
      </w:r>
      <w:r w:rsidRPr="00652729">
        <w:rPr>
          <w:rFonts w:cs="Calibri"/>
          <w:sz w:val="20"/>
          <w:szCs w:val="20"/>
        </w:rPr>
        <w:t>, 1 (</w:t>
      </w:r>
      <w:r w:rsidRPr="00652729">
        <w:rPr>
          <w:rFonts w:cstheme="minorHAnsi"/>
          <w:sz w:val="20"/>
          <w:szCs w:val="20"/>
        </w:rPr>
        <w:t xml:space="preserve">1956), 1, </w:t>
      </w:r>
      <w:r w:rsidRPr="00652729">
        <w:rPr>
          <w:rFonts w:cstheme="minorHAnsi"/>
          <w:sz w:val="20"/>
          <w:szCs w:val="20"/>
          <w:lang w:val="en-US"/>
        </w:rPr>
        <w:t>pp</w:t>
      </w:r>
      <w:r w:rsidRPr="00652729">
        <w:rPr>
          <w:rFonts w:cstheme="minorHAnsi"/>
          <w:sz w:val="20"/>
          <w:szCs w:val="20"/>
        </w:rPr>
        <w:t>. 321-326.</w:t>
      </w:r>
    </w:p>
    <w:p w:rsidR="009E6B0D" w:rsidRPr="00652729" w:rsidRDefault="009E6B0D" w:rsidP="00652729">
      <w:pPr>
        <w:ind w:left="360"/>
        <w:jc w:val="both"/>
        <w:rPr>
          <w:rFonts w:cs="Calibri"/>
          <w:sz w:val="20"/>
          <w:szCs w:val="20"/>
        </w:rPr>
      </w:pPr>
      <w:r w:rsidRPr="00652729">
        <w:rPr>
          <w:rFonts w:cstheme="minorHAnsi"/>
          <w:sz w:val="20"/>
          <w:szCs w:val="20"/>
          <w:lang w:val="en-US"/>
        </w:rPr>
        <w:t>Tsuhlev</w:t>
      </w:r>
      <w:r w:rsidRPr="00652729">
        <w:rPr>
          <w:rFonts w:cstheme="minorHAnsi"/>
          <w:sz w:val="20"/>
          <w:szCs w:val="20"/>
        </w:rPr>
        <w:t xml:space="preserve">, </w:t>
      </w:r>
      <w:r w:rsidRPr="00652729">
        <w:rPr>
          <w:rFonts w:cstheme="minorHAnsi"/>
          <w:sz w:val="20"/>
          <w:szCs w:val="20"/>
          <w:lang w:val="en-US"/>
        </w:rPr>
        <w:t>D</w:t>
      </w:r>
      <w:r w:rsidRPr="00652729">
        <w:rPr>
          <w:rFonts w:cstheme="minorHAnsi"/>
          <w:sz w:val="20"/>
          <w:szCs w:val="20"/>
        </w:rPr>
        <w:t>., ‘</w:t>
      </w:r>
      <w:r w:rsidRPr="00652729">
        <w:rPr>
          <w:rFonts w:cstheme="minorHAnsi"/>
          <w:sz w:val="20"/>
          <w:szCs w:val="20"/>
          <w:lang w:val="en-US"/>
        </w:rPr>
        <w:t>Zemedelieto</w:t>
      </w:r>
      <w:r w:rsidRPr="00652729">
        <w:rPr>
          <w:rFonts w:cstheme="minorHAnsi"/>
          <w:sz w:val="20"/>
          <w:szCs w:val="20"/>
        </w:rPr>
        <w:t xml:space="preserve"> </w:t>
      </w:r>
      <w:r w:rsidRPr="00652729">
        <w:rPr>
          <w:rFonts w:cstheme="minorHAnsi"/>
          <w:sz w:val="20"/>
          <w:szCs w:val="20"/>
          <w:lang w:val="en-US"/>
        </w:rPr>
        <w:t>vav</w:t>
      </w:r>
      <w:r w:rsidRPr="00652729">
        <w:rPr>
          <w:rFonts w:cstheme="minorHAnsi"/>
          <w:sz w:val="20"/>
          <w:szCs w:val="20"/>
        </w:rPr>
        <w:t xml:space="preserve"> </w:t>
      </w:r>
      <w:r w:rsidRPr="00652729">
        <w:rPr>
          <w:rFonts w:cstheme="minorHAnsi"/>
          <w:sz w:val="20"/>
          <w:szCs w:val="20"/>
          <w:lang w:val="en-US"/>
        </w:rPr>
        <w:t>Vidinski</w:t>
      </w:r>
      <w:r w:rsidRPr="00652729">
        <w:rPr>
          <w:rFonts w:cstheme="minorHAnsi"/>
          <w:sz w:val="20"/>
          <w:szCs w:val="20"/>
        </w:rPr>
        <w:t xml:space="preserve"> </w:t>
      </w:r>
      <w:r w:rsidRPr="00652729">
        <w:rPr>
          <w:rFonts w:cstheme="minorHAnsi"/>
          <w:sz w:val="20"/>
          <w:szCs w:val="20"/>
          <w:lang w:val="en-US"/>
        </w:rPr>
        <w:t>sandjak</w:t>
      </w:r>
      <w:r w:rsidRPr="00652729">
        <w:rPr>
          <w:rFonts w:cstheme="minorHAnsi"/>
          <w:sz w:val="20"/>
          <w:szCs w:val="20"/>
        </w:rPr>
        <w:t xml:space="preserve"> </w:t>
      </w:r>
      <w:r w:rsidRPr="00652729">
        <w:rPr>
          <w:rFonts w:cstheme="minorHAnsi"/>
          <w:sz w:val="20"/>
          <w:szCs w:val="20"/>
          <w:lang w:val="en-US"/>
        </w:rPr>
        <w:t>predi</w:t>
      </w:r>
      <w:r w:rsidRPr="00652729">
        <w:rPr>
          <w:rFonts w:cstheme="minorHAnsi"/>
          <w:sz w:val="20"/>
          <w:szCs w:val="20"/>
        </w:rPr>
        <w:t xml:space="preserve"> </w:t>
      </w:r>
      <w:r w:rsidRPr="00652729">
        <w:rPr>
          <w:rFonts w:cstheme="minorHAnsi"/>
          <w:sz w:val="20"/>
          <w:szCs w:val="20"/>
          <w:lang w:val="en-US"/>
        </w:rPr>
        <w:t>Osvobojdenieto</w:t>
      </w:r>
      <w:r w:rsidRPr="00652729">
        <w:rPr>
          <w:rFonts w:cstheme="minorHAnsi"/>
          <w:sz w:val="20"/>
          <w:szCs w:val="20"/>
        </w:rPr>
        <w:t xml:space="preserve"> </w:t>
      </w:r>
      <w:r w:rsidRPr="00652729">
        <w:rPr>
          <w:rFonts w:cstheme="minorHAnsi"/>
          <w:sz w:val="20"/>
          <w:szCs w:val="20"/>
          <w:lang w:val="en-US"/>
        </w:rPr>
        <w:t>na</w:t>
      </w:r>
      <w:r w:rsidRPr="00652729">
        <w:rPr>
          <w:rFonts w:cstheme="minorHAnsi"/>
          <w:sz w:val="20"/>
          <w:szCs w:val="20"/>
        </w:rPr>
        <w:t xml:space="preserve"> </w:t>
      </w:r>
      <w:r w:rsidRPr="00652729">
        <w:rPr>
          <w:rFonts w:cstheme="minorHAnsi"/>
          <w:sz w:val="20"/>
          <w:szCs w:val="20"/>
          <w:lang w:val="en-US"/>
        </w:rPr>
        <w:t>Balgaria</w:t>
      </w:r>
      <w:r w:rsidRPr="00652729">
        <w:rPr>
          <w:rFonts w:cstheme="minorHAnsi"/>
          <w:sz w:val="20"/>
          <w:szCs w:val="20"/>
        </w:rPr>
        <w:t xml:space="preserve"> </w:t>
      </w:r>
      <w:r w:rsidRPr="00652729">
        <w:rPr>
          <w:rFonts w:cstheme="minorHAnsi"/>
          <w:sz w:val="20"/>
          <w:szCs w:val="20"/>
          <w:lang w:val="en-US"/>
        </w:rPr>
        <w:t>prez</w:t>
      </w:r>
      <w:r w:rsidRPr="00652729">
        <w:rPr>
          <w:rFonts w:cstheme="minorHAnsi"/>
          <w:sz w:val="20"/>
          <w:szCs w:val="20"/>
        </w:rPr>
        <w:t xml:space="preserve"> </w:t>
      </w:r>
      <w:r w:rsidRPr="00652729">
        <w:rPr>
          <w:rFonts w:cstheme="minorHAnsi"/>
          <w:sz w:val="20"/>
          <w:szCs w:val="20"/>
          <w:lang w:val="en-US"/>
        </w:rPr>
        <w:t>reformeniya</w:t>
      </w:r>
      <w:r w:rsidRPr="00652729">
        <w:rPr>
          <w:rFonts w:cstheme="minorHAnsi"/>
          <w:sz w:val="20"/>
          <w:szCs w:val="20"/>
        </w:rPr>
        <w:t xml:space="preserve"> </w:t>
      </w:r>
      <w:r w:rsidRPr="00652729">
        <w:rPr>
          <w:rFonts w:cstheme="minorHAnsi"/>
          <w:sz w:val="20"/>
          <w:szCs w:val="20"/>
          <w:lang w:val="en-US"/>
        </w:rPr>
        <w:t>period</w:t>
      </w:r>
      <w:r w:rsidRPr="00652729">
        <w:rPr>
          <w:rFonts w:cstheme="minorHAnsi"/>
          <w:sz w:val="20"/>
          <w:szCs w:val="20"/>
        </w:rPr>
        <w:t xml:space="preserve"> (1864-1877) </w:t>
      </w:r>
      <w:r w:rsidRPr="00652729">
        <w:rPr>
          <w:rFonts w:cstheme="minorHAnsi"/>
          <w:sz w:val="20"/>
          <w:szCs w:val="20"/>
          <w:lang w:val="en-US"/>
        </w:rPr>
        <w:t>v</w:t>
      </w:r>
      <w:r w:rsidRPr="00652729">
        <w:rPr>
          <w:rFonts w:cstheme="minorHAnsi"/>
          <w:sz w:val="20"/>
          <w:szCs w:val="20"/>
        </w:rPr>
        <w:t xml:space="preserve"> </w:t>
      </w:r>
      <w:r w:rsidRPr="00652729">
        <w:rPr>
          <w:rFonts w:cstheme="minorHAnsi"/>
          <w:sz w:val="20"/>
          <w:szCs w:val="20"/>
          <w:lang w:val="en-US"/>
        </w:rPr>
        <w:t>svrazka</w:t>
      </w:r>
      <w:r w:rsidRPr="00652729">
        <w:rPr>
          <w:rFonts w:cstheme="minorHAnsi"/>
          <w:sz w:val="20"/>
          <w:szCs w:val="20"/>
        </w:rPr>
        <w:t xml:space="preserve"> </w:t>
      </w:r>
      <w:r w:rsidRPr="00652729">
        <w:rPr>
          <w:rFonts w:cstheme="minorHAnsi"/>
          <w:sz w:val="20"/>
          <w:szCs w:val="20"/>
          <w:lang w:val="en-US"/>
        </w:rPr>
        <w:t>s</w:t>
      </w:r>
      <w:r w:rsidRPr="00652729">
        <w:rPr>
          <w:rFonts w:cstheme="minorHAnsi"/>
          <w:sz w:val="20"/>
          <w:szCs w:val="20"/>
        </w:rPr>
        <w:t xml:space="preserve"> </w:t>
      </w:r>
      <w:r w:rsidRPr="00652729">
        <w:rPr>
          <w:rFonts w:cstheme="minorHAnsi"/>
          <w:sz w:val="20"/>
          <w:szCs w:val="20"/>
          <w:lang w:val="en-US"/>
        </w:rPr>
        <w:t>ikonomicheskoto</w:t>
      </w:r>
      <w:r w:rsidRPr="00652729">
        <w:rPr>
          <w:rFonts w:cstheme="minorHAnsi"/>
          <w:sz w:val="20"/>
          <w:szCs w:val="20"/>
        </w:rPr>
        <w:t xml:space="preserve"> </w:t>
      </w:r>
      <w:r w:rsidRPr="00652729">
        <w:rPr>
          <w:rFonts w:cstheme="minorHAnsi"/>
          <w:sz w:val="20"/>
          <w:szCs w:val="20"/>
          <w:lang w:val="en-US"/>
        </w:rPr>
        <w:t>sastoyanie</w:t>
      </w:r>
      <w:r w:rsidRPr="00652729">
        <w:rPr>
          <w:rFonts w:cstheme="minorHAnsi"/>
          <w:sz w:val="20"/>
          <w:szCs w:val="20"/>
        </w:rPr>
        <w:t xml:space="preserve"> </w:t>
      </w:r>
      <w:r w:rsidRPr="00652729">
        <w:rPr>
          <w:rFonts w:cstheme="minorHAnsi"/>
          <w:sz w:val="20"/>
          <w:szCs w:val="20"/>
          <w:lang w:val="en-US"/>
        </w:rPr>
        <w:t>na</w:t>
      </w:r>
      <w:r w:rsidRPr="00652729">
        <w:rPr>
          <w:rFonts w:cstheme="minorHAnsi"/>
          <w:sz w:val="20"/>
          <w:szCs w:val="20"/>
        </w:rPr>
        <w:t xml:space="preserve"> </w:t>
      </w:r>
      <w:r w:rsidRPr="00652729">
        <w:rPr>
          <w:rFonts w:cstheme="minorHAnsi"/>
          <w:sz w:val="20"/>
          <w:szCs w:val="20"/>
          <w:lang w:val="en-US"/>
        </w:rPr>
        <w:t>naselenieto</w:t>
      </w:r>
      <w:r w:rsidRPr="00652729">
        <w:rPr>
          <w:rFonts w:cstheme="minorHAnsi"/>
          <w:sz w:val="20"/>
          <w:szCs w:val="20"/>
        </w:rPr>
        <w:t xml:space="preserve">’, </w:t>
      </w:r>
      <w:r w:rsidRPr="00652729">
        <w:rPr>
          <w:rFonts w:cstheme="minorHAnsi"/>
          <w:i/>
          <w:sz w:val="20"/>
          <w:szCs w:val="20"/>
          <w:lang w:val="en-US"/>
        </w:rPr>
        <w:t>Svedeniya</w:t>
      </w:r>
      <w:r w:rsidRPr="00652729">
        <w:rPr>
          <w:rFonts w:cstheme="minorHAnsi"/>
          <w:i/>
          <w:sz w:val="20"/>
          <w:szCs w:val="20"/>
        </w:rPr>
        <w:t xml:space="preserve"> </w:t>
      </w:r>
      <w:r w:rsidRPr="00652729">
        <w:rPr>
          <w:rFonts w:cstheme="minorHAnsi"/>
          <w:i/>
          <w:sz w:val="20"/>
          <w:szCs w:val="20"/>
          <w:lang w:val="en-US"/>
        </w:rPr>
        <w:t>po</w:t>
      </w:r>
      <w:r w:rsidRPr="00652729">
        <w:rPr>
          <w:rFonts w:cstheme="minorHAnsi"/>
          <w:i/>
          <w:sz w:val="20"/>
          <w:szCs w:val="20"/>
        </w:rPr>
        <w:t xml:space="preserve"> </w:t>
      </w:r>
      <w:r w:rsidRPr="00652729">
        <w:rPr>
          <w:rFonts w:cstheme="minorHAnsi"/>
          <w:i/>
          <w:sz w:val="20"/>
          <w:szCs w:val="20"/>
          <w:lang w:val="en-US"/>
        </w:rPr>
        <w:t>zemedelieto</w:t>
      </w:r>
      <w:r w:rsidRPr="00652729">
        <w:rPr>
          <w:rFonts w:cstheme="minorHAnsi"/>
          <w:sz w:val="20"/>
          <w:szCs w:val="20"/>
        </w:rPr>
        <w:t xml:space="preserve">, 3 (1932), 3-4, </w:t>
      </w:r>
      <w:r w:rsidRPr="00652729">
        <w:rPr>
          <w:rFonts w:cstheme="minorHAnsi"/>
          <w:sz w:val="20"/>
          <w:szCs w:val="20"/>
          <w:lang w:val="en-US"/>
        </w:rPr>
        <w:t>pp</w:t>
      </w:r>
      <w:r w:rsidRPr="00652729">
        <w:rPr>
          <w:rFonts w:cstheme="minorHAnsi"/>
          <w:sz w:val="20"/>
          <w:szCs w:val="20"/>
        </w:rPr>
        <w:t>. 61-85.</w:t>
      </w:r>
    </w:p>
    <w:p w:rsidR="009E6B0D" w:rsidRPr="00652729" w:rsidRDefault="009E6B0D" w:rsidP="00652729">
      <w:pPr>
        <w:ind w:left="360"/>
        <w:jc w:val="both"/>
        <w:rPr>
          <w:rFonts w:cs="Calibri"/>
          <w:sz w:val="20"/>
          <w:szCs w:val="20"/>
        </w:rPr>
      </w:pPr>
      <w:r w:rsidRPr="00652729">
        <w:rPr>
          <w:sz w:val="20"/>
          <w:szCs w:val="20"/>
          <w:lang w:val="en-US"/>
        </w:rPr>
        <w:t>Tsvetkova</w:t>
      </w:r>
      <w:r w:rsidRPr="00652729">
        <w:rPr>
          <w:sz w:val="20"/>
          <w:szCs w:val="20"/>
        </w:rPr>
        <w:t xml:space="preserve">, </w:t>
      </w:r>
      <w:r w:rsidRPr="00652729">
        <w:rPr>
          <w:sz w:val="20"/>
          <w:szCs w:val="20"/>
          <w:lang w:val="en-US"/>
        </w:rPr>
        <w:t>B</w:t>
      </w:r>
      <w:r w:rsidRPr="00652729">
        <w:rPr>
          <w:sz w:val="20"/>
          <w:szCs w:val="20"/>
        </w:rPr>
        <w:t>., ‘</w:t>
      </w:r>
      <w:r w:rsidRPr="00652729">
        <w:rPr>
          <w:sz w:val="20"/>
          <w:szCs w:val="20"/>
          <w:lang w:val="en-US"/>
        </w:rPr>
        <w:t>Obshetsveno</w:t>
      </w:r>
      <w:r w:rsidRPr="00652729">
        <w:rPr>
          <w:sz w:val="20"/>
          <w:szCs w:val="20"/>
        </w:rPr>
        <w:t>-</w:t>
      </w:r>
      <w:r w:rsidRPr="00652729">
        <w:rPr>
          <w:sz w:val="20"/>
          <w:szCs w:val="20"/>
          <w:lang w:val="en-US"/>
        </w:rPr>
        <w:t>ikonomichesko</w:t>
      </w:r>
      <w:r w:rsidRPr="00652729">
        <w:rPr>
          <w:sz w:val="20"/>
          <w:szCs w:val="20"/>
        </w:rPr>
        <w:t xml:space="preserve"> </w:t>
      </w:r>
      <w:r w:rsidRPr="00652729">
        <w:rPr>
          <w:sz w:val="20"/>
          <w:szCs w:val="20"/>
          <w:lang w:val="en-US"/>
        </w:rPr>
        <w:t>razvitie</w:t>
      </w:r>
      <w:r w:rsidRPr="00652729">
        <w:rPr>
          <w:sz w:val="20"/>
          <w:szCs w:val="20"/>
        </w:rPr>
        <w:t xml:space="preserve"> </w:t>
      </w:r>
      <w:r w:rsidRPr="00652729">
        <w:rPr>
          <w:sz w:val="20"/>
          <w:szCs w:val="20"/>
          <w:lang w:val="en-US"/>
        </w:rPr>
        <w:t>na</w:t>
      </w:r>
      <w:r w:rsidRPr="00652729">
        <w:rPr>
          <w:sz w:val="20"/>
          <w:szCs w:val="20"/>
        </w:rPr>
        <w:t xml:space="preserve"> </w:t>
      </w:r>
      <w:r w:rsidRPr="00652729">
        <w:rPr>
          <w:sz w:val="20"/>
          <w:szCs w:val="20"/>
          <w:lang w:val="en-US"/>
        </w:rPr>
        <w:t>Elena</w:t>
      </w:r>
      <w:r w:rsidRPr="00652729">
        <w:rPr>
          <w:sz w:val="20"/>
          <w:szCs w:val="20"/>
        </w:rPr>
        <w:t xml:space="preserve"> </w:t>
      </w:r>
      <w:r w:rsidRPr="00652729">
        <w:rPr>
          <w:sz w:val="20"/>
          <w:szCs w:val="20"/>
          <w:lang w:val="en-US"/>
        </w:rPr>
        <w:t>i</w:t>
      </w:r>
      <w:r w:rsidRPr="00652729">
        <w:rPr>
          <w:sz w:val="20"/>
          <w:szCs w:val="20"/>
        </w:rPr>
        <w:t xml:space="preserve"> </w:t>
      </w:r>
      <w:r w:rsidRPr="00652729">
        <w:rPr>
          <w:sz w:val="20"/>
          <w:szCs w:val="20"/>
          <w:lang w:val="en-US"/>
        </w:rPr>
        <w:t>Elenskiya</w:t>
      </w:r>
      <w:r w:rsidRPr="00652729">
        <w:rPr>
          <w:sz w:val="20"/>
          <w:szCs w:val="20"/>
        </w:rPr>
        <w:t xml:space="preserve"> </w:t>
      </w:r>
      <w:r w:rsidRPr="00652729">
        <w:rPr>
          <w:sz w:val="20"/>
          <w:szCs w:val="20"/>
          <w:lang w:val="en-US"/>
        </w:rPr>
        <w:t>kray</w:t>
      </w:r>
      <w:r w:rsidRPr="00652729">
        <w:rPr>
          <w:sz w:val="20"/>
          <w:szCs w:val="20"/>
        </w:rPr>
        <w:t xml:space="preserve"> </w:t>
      </w:r>
      <w:r w:rsidRPr="00652729">
        <w:rPr>
          <w:sz w:val="20"/>
          <w:szCs w:val="20"/>
          <w:lang w:val="en-US"/>
        </w:rPr>
        <w:t>prez</w:t>
      </w:r>
      <w:r w:rsidRPr="00652729">
        <w:rPr>
          <w:sz w:val="20"/>
          <w:szCs w:val="20"/>
        </w:rPr>
        <w:t xml:space="preserve"> </w:t>
      </w:r>
      <w:r w:rsidRPr="00652729">
        <w:rPr>
          <w:sz w:val="20"/>
          <w:szCs w:val="20"/>
          <w:lang w:val="en-US"/>
        </w:rPr>
        <w:t>epohata</w:t>
      </w:r>
      <w:r w:rsidRPr="00652729">
        <w:rPr>
          <w:sz w:val="20"/>
          <w:szCs w:val="20"/>
        </w:rPr>
        <w:t xml:space="preserve"> </w:t>
      </w:r>
      <w:r w:rsidRPr="00652729">
        <w:rPr>
          <w:sz w:val="20"/>
          <w:szCs w:val="20"/>
          <w:lang w:val="en-US"/>
        </w:rPr>
        <w:t>na</w:t>
      </w:r>
      <w:r w:rsidRPr="00652729">
        <w:rPr>
          <w:sz w:val="20"/>
          <w:szCs w:val="20"/>
        </w:rPr>
        <w:t xml:space="preserve"> </w:t>
      </w:r>
      <w:r w:rsidRPr="00652729">
        <w:rPr>
          <w:sz w:val="20"/>
          <w:szCs w:val="20"/>
          <w:lang w:val="en-US"/>
        </w:rPr>
        <w:t>osmanskoto</w:t>
      </w:r>
      <w:r w:rsidRPr="00652729">
        <w:rPr>
          <w:sz w:val="20"/>
          <w:szCs w:val="20"/>
        </w:rPr>
        <w:t xml:space="preserve"> </w:t>
      </w:r>
      <w:r w:rsidRPr="00652729">
        <w:rPr>
          <w:sz w:val="20"/>
          <w:szCs w:val="20"/>
          <w:lang w:val="en-US"/>
        </w:rPr>
        <w:t>vladichestvo</w:t>
      </w:r>
      <w:r w:rsidRPr="00652729">
        <w:rPr>
          <w:sz w:val="20"/>
          <w:szCs w:val="20"/>
        </w:rPr>
        <w:t xml:space="preserve">’, </w:t>
      </w:r>
      <w:r w:rsidRPr="00652729">
        <w:rPr>
          <w:i/>
          <w:sz w:val="20"/>
          <w:szCs w:val="20"/>
          <w:lang w:val="en-US"/>
        </w:rPr>
        <w:t>Izvestiya</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Okrajniya</w:t>
      </w:r>
      <w:r w:rsidRPr="00652729">
        <w:rPr>
          <w:i/>
          <w:sz w:val="20"/>
          <w:szCs w:val="20"/>
        </w:rPr>
        <w:t xml:space="preserve"> </w:t>
      </w:r>
      <w:r w:rsidRPr="00652729">
        <w:rPr>
          <w:i/>
          <w:sz w:val="20"/>
          <w:szCs w:val="20"/>
          <w:lang w:val="en-US"/>
        </w:rPr>
        <w:t>istoricheski</w:t>
      </w:r>
      <w:r w:rsidRPr="00652729">
        <w:rPr>
          <w:i/>
          <w:sz w:val="20"/>
          <w:szCs w:val="20"/>
        </w:rPr>
        <w:t xml:space="preserve"> </w:t>
      </w:r>
      <w:r w:rsidRPr="00652729">
        <w:rPr>
          <w:i/>
          <w:sz w:val="20"/>
          <w:szCs w:val="20"/>
          <w:lang w:val="en-US"/>
        </w:rPr>
        <w:t>muzei</w:t>
      </w:r>
      <w:r w:rsidRPr="00652729">
        <w:rPr>
          <w:i/>
          <w:sz w:val="20"/>
          <w:szCs w:val="20"/>
        </w:rPr>
        <w:t xml:space="preserve"> </w:t>
      </w:r>
      <w:r w:rsidRPr="00652729">
        <w:rPr>
          <w:i/>
          <w:sz w:val="20"/>
          <w:szCs w:val="20"/>
          <w:lang w:val="en-US"/>
        </w:rPr>
        <w:t>V</w:t>
      </w:r>
      <w:r w:rsidRPr="00652729">
        <w:rPr>
          <w:i/>
          <w:sz w:val="20"/>
          <w:szCs w:val="20"/>
        </w:rPr>
        <w:t xml:space="preserve">. </w:t>
      </w:r>
      <w:r w:rsidRPr="00652729">
        <w:rPr>
          <w:i/>
          <w:sz w:val="20"/>
          <w:szCs w:val="20"/>
          <w:lang w:val="en-US"/>
        </w:rPr>
        <w:t>Tarnovo</w:t>
      </w:r>
      <w:r w:rsidRPr="00652729">
        <w:rPr>
          <w:i/>
          <w:sz w:val="20"/>
          <w:szCs w:val="20"/>
        </w:rPr>
        <w:t xml:space="preserve">, </w:t>
      </w:r>
      <w:r w:rsidRPr="00652729">
        <w:rPr>
          <w:sz w:val="20"/>
          <w:szCs w:val="20"/>
        </w:rPr>
        <w:t xml:space="preserve">1972, 5, </w:t>
      </w:r>
      <w:r w:rsidRPr="00652729">
        <w:rPr>
          <w:sz w:val="20"/>
          <w:szCs w:val="20"/>
          <w:lang w:val="en-US"/>
        </w:rPr>
        <w:t>pp</w:t>
      </w:r>
      <w:r w:rsidRPr="00652729">
        <w:rPr>
          <w:sz w:val="20"/>
          <w:szCs w:val="20"/>
        </w:rPr>
        <w:t>. 151-162.</w:t>
      </w:r>
    </w:p>
    <w:p w:rsidR="009E6B0D" w:rsidRPr="00652729" w:rsidRDefault="009E6B0D" w:rsidP="00652729">
      <w:pPr>
        <w:ind w:left="360"/>
        <w:jc w:val="both"/>
        <w:rPr>
          <w:rFonts w:cs="Calibri"/>
          <w:sz w:val="20"/>
          <w:szCs w:val="20"/>
        </w:rPr>
      </w:pPr>
      <w:r w:rsidRPr="00652729">
        <w:rPr>
          <w:rFonts w:cs="Calibri"/>
          <w:sz w:val="20"/>
          <w:szCs w:val="20"/>
          <w:lang w:val="en-US"/>
        </w:rPr>
        <w:t xml:space="preserve">‘Vajarska industriya’, </w:t>
      </w:r>
      <w:r w:rsidRPr="00652729">
        <w:rPr>
          <w:rFonts w:cs="Calibri"/>
          <w:i/>
          <w:sz w:val="20"/>
          <w:szCs w:val="20"/>
          <w:lang w:val="en-US"/>
        </w:rPr>
        <w:t xml:space="preserve">Buletin, </w:t>
      </w:r>
      <w:r w:rsidRPr="00652729">
        <w:rPr>
          <w:rFonts w:cstheme="minorHAnsi"/>
          <w:sz w:val="20"/>
          <w:szCs w:val="20"/>
        </w:rPr>
        <w:t xml:space="preserve">I, No. 48, 27 </w:t>
      </w:r>
      <w:r w:rsidRPr="00652729">
        <w:rPr>
          <w:rFonts w:cstheme="minorHAnsi"/>
          <w:sz w:val="20"/>
          <w:szCs w:val="20"/>
          <w:lang w:val="en-US"/>
        </w:rPr>
        <w:t>January</w:t>
      </w:r>
      <w:r w:rsidRPr="00652729">
        <w:rPr>
          <w:rFonts w:cstheme="minorHAnsi"/>
          <w:sz w:val="20"/>
          <w:szCs w:val="20"/>
        </w:rPr>
        <w:t xml:space="preserve"> 1898, </w:t>
      </w:r>
      <w:r w:rsidRPr="00652729">
        <w:rPr>
          <w:rFonts w:cstheme="minorHAnsi"/>
          <w:sz w:val="20"/>
          <w:szCs w:val="20"/>
          <w:lang w:val="en-US"/>
        </w:rPr>
        <w:t>p</w:t>
      </w:r>
      <w:r w:rsidRPr="00652729">
        <w:rPr>
          <w:rFonts w:cstheme="minorHAnsi"/>
          <w:sz w:val="20"/>
          <w:szCs w:val="20"/>
        </w:rPr>
        <w:t>. 6.</w:t>
      </w:r>
    </w:p>
    <w:p w:rsidR="009E6B0D" w:rsidRPr="00652729" w:rsidRDefault="009E6B0D" w:rsidP="00652729">
      <w:pPr>
        <w:ind w:left="360"/>
        <w:jc w:val="both"/>
        <w:rPr>
          <w:rFonts w:cs="Calibri"/>
          <w:sz w:val="20"/>
          <w:szCs w:val="20"/>
        </w:rPr>
      </w:pPr>
      <w:r w:rsidRPr="00652729">
        <w:rPr>
          <w:rFonts w:cs="Calibri"/>
          <w:sz w:val="20"/>
          <w:szCs w:val="20"/>
          <w:lang w:val="en-US"/>
        </w:rPr>
        <w:t>Vasilyov</w:t>
      </w:r>
      <w:r w:rsidRPr="00652729">
        <w:rPr>
          <w:rFonts w:cs="Calibri"/>
          <w:sz w:val="20"/>
          <w:szCs w:val="20"/>
        </w:rPr>
        <w:t xml:space="preserve">, </w:t>
      </w:r>
      <w:r w:rsidRPr="00652729">
        <w:rPr>
          <w:rFonts w:cs="Calibri"/>
          <w:sz w:val="20"/>
          <w:szCs w:val="20"/>
          <w:lang w:val="en-US"/>
        </w:rPr>
        <w:t>T</w:t>
      </w:r>
      <w:r w:rsidRPr="00652729">
        <w:rPr>
          <w:rFonts w:cs="Calibri"/>
          <w:sz w:val="20"/>
          <w:szCs w:val="20"/>
        </w:rPr>
        <w:t>., ‘</w:t>
      </w:r>
      <w:r w:rsidRPr="00652729">
        <w:rPr>
          <w:rFonts w:cs="Calibri"/>
          <w:sz w:val="20"/>
          <w:szCs w:val="20"/>
          <w:lang w:val="en-US"/>
        </w:rPr>
        <w:t>Belejki</w:t>
      </w:r>
      <w:r w:rsidRPr="00652729">
        <w:rPr>
          <w:rFonts w:cs="Calibri"/>
          <w:sz w:val="20"/>
          <w:szCs w:val="20"/>
        </w:rPr>
        <w:t xml:space="preserve"> </w:t>
      </w:r>
      <w:r w:rsidRPr="00652729">
        <w:rPr>
          <w:rFonts w:cs="Calibri"/>
          <w:sz w:val="20"/>
          <w:szCs w:val="20"/>
          <w:lang w:val="en-US"/>
        </w:rPr>
        <w:t>varhu</w:t>
      </w:r>
      <w:r w:rsidRPr="00652729">
        <w:rPr>
          <w:rFonts w:cs="Calibri"/>
          <w:sz w:val="20"/>
          <w:szCs w:val="20"/>
        </w:rPr>
        <w:t xml:space="preserve"> </w:t>
      </w:r>
      <w:r w:rsidRPr="00652729">
        <w:rPr>
          <w:rFonts w:cs="Calibri"/>
          <w:sz w:val="20"/>
          <w:szCs w:val="20"/>
          <w:lang w:val="en-US"/>
        </w:rPr>
        <w:t>vatreshnoto</w:t>
      </w:r>
      <w:r w:rsidRPr="00652729">
        <w:rPr>
          <w:rFonts w:cs="Calibri"/>
          <w:sz w:val="20"/>
          <w:szCs w:val="20"/>
        </w:rPr>
        <w:t xml:space="preserve"> </w:t>
      </w:r>
      <w:r w:rsidRPr="00652729">
        <w:rPr>
          <w:rFonts w:cs="Calibri"/>
          <w:sz w:val="20"/>
          <w:szCs w:val="20"/>
          <w:lang w:val="en-US"/>
        </w:rPr>
        <w:t>sastoyanie</w:t>
      </w:r>
      <w:r w:rsidRPr="00652729">
        <w:rPr>
          <w:rFonts w:cs="Calibri"/>
          <w:sz w:val="20"/>
          <w:szCs w:val="20"/>
        </w:rPr>
        <w:t xml:space="preserve"> </w:t>
      </w:r>
      <w:r w:rsidRPr="00652729">
        <w:rPr>
          <w:rFonts w:cs="Calibri"/>
          <w:sz w:val="20"/>
          <w:szCs w:val="20"/>
          <w:lang w:val="en-US"/>
        </w:rPr>
        <w:t>na</w:t>
      </w:r>
      <w:r w:rsidRPr="00652729">
        <w:rPr>
          <w:rFonts w:cs="Calibri"/>
          <w:sz w:val="20"/>
          <w:szCs w:val="20"/>
        </w:rPr>
        <w:t xml:space="preserve"> </w:t>
      </w:r>
      <w:r w:rsidRPr="00652729">
        <w:rPr>
          <w:rFonts w:cs="Calibri"/>
          <w:sz w:val="20"/>
          <w:szCs w:val="20"/>
          <w:lang w:val="en-US"/>
        </w:rPr>
        <w:t>Balgaria</w:t>
      </w:r>
      <w:r w:rsidRPr="00652729">
        <w:rPr>
          <w:rFonts w:cs="Calibri"/>
          <w:sz w:val="20"/>
          <w:szCs w:val="20"/>
        </w:rPr>
        <w:t xml:space="preserve"> </w:t>
      </w:r>
      <w:r w:rsidRPr="00652729">
        <w:rPr>
          <w:rFonts w:cs="Calibri"/>
          <w:sz w:val="20"/>
          <w:szCs w:val="20"/>
          <w:lang w:val="en-US"/>
        </w:rPr>
        <w:t>prez</w:t>
      </w:r>
      <w:r w:rsidRPr="00652729">
        <w:rPr>
          <w:rFonts w:cs="Calibri"/>
          <w:sz w:val="20"/>
          <w:szCs w:val="20"/>
        </w:rPr>
        <w:t xml:space="preserve"> 1888 </w:t>
      </w:r>
      <w:r w:rsidRPr="00652729">
        <w:rPr>
          <w:rFonts w:cs="Calibri"/>
          <w:sz w:val="20"/>
          <w:szCs w:val="20"/>
          <w:lang w:val="en-US"/>
        </w:rPr>
        <w:t>god</w:t>
      </w:r>
      <w:r w:rsidRPr="00652729">
        <w:rPr>
          <w:rFonts w:cs="Calibri"/>
          <w:sz w:val="20"/>
          <w:szCs w:val="20"/>
        </w:rPr>
        <w:t xml:space="preserve">.’, </w:t>
      </w:r>
      <w:r w:rsidRPr="00652729">
        <w:rPr>
          <w:rFonts w:cs="Calibri"/>
          <w:i/>
          <w:sz w:val="20"/>
          <w:szCs w:val="20"/>
          <w:lang w:val="en-US"/>
        </w:rPr>
        <w:t>Periodichesko</w:t>
      </w:r>
      <w:r w:rsidRPr="00652729">
        <w:rPr>
          <w:rFonts w:cs="Calibri"/>
          <w:i/>
          <w:sz w:val="20"/>
          <w:szCs w:val="20"/>
        </w:rPr>
        <w:t xml:space="preserve"> </w:t>
      </w:r>
      <w:r w:rsidRPr="00652729">
        <w:rPr>
          <w:rFonts w:cs="Calibri"/>
          <w:i/>
          <w:sz w:val="20"/>
          <w:szCs w:val="20"/>
          <w:lang w:val="en-US"/>
        </w:rPr>
        <w:t>spisanie</w:t>
      </w:r>
      <w:r w:rsidRPr="00652729">
        <w:rPr>
          <w:rFonts w:cs="Calibri"/>
          <w:i/>
          <w:sz w:val="20"/>
          <w:szCs w:val="20"/>
        </w:rPr>
        <w:t xml:space="preserve"> </w:t>
      </w:r>
      <w:r w:rsidRPr="00652729">
        <w:rPr>
          <w:rFonts w:cs="Calibri"/>
          <w:i/>
          <w:sz w:val="20"/>
          <w:szCs w:val="20"/>
          <w:lang w:val="en-US"/>
        </w:rPr>
        <w:t>na</w:t>
      </w:r>
      <w:r w:rsidRPr="00652729">
        <w:rPr>
          <w:rFonts w:cs="Calibri"/>
          <w:i/>
          <w:sz w:val="20"/>
          <w:szCs w:val="20"/>
        </w:rPr>
        <w:t xml:space="preserve"> </w:t>
      </w:r>
      <w:r w:rsidRPr="00652729">
        <w:rPr>
          <w:rFonts w:cs="Calibri"/>
          <w:i/>
          <w:sz w:val="20"/>
          <w:szCs w:val="20"/>
          <w:lang w:val="en-US"/>
        </w:rPr>
        <w:t>Balgarskoto</w:t>
      </w:r>
      <w:r w:rsidRPr="00652729">
        <w:rPr>
          <w:rFonts w:cs="Calibri"/>
          <w:i/>
          <w:sz w:val="20"/>
          <w:szCs w:val="20"/>
        </w:rPr>
        <w:t xml:space="preserve"> </w:t>
      </w:r>
      <w:r w:rsidRPr="00652729">
        <w:rPr>
          <w:rFonts w:cs="Calibri"/>
          <w:i/>
          <w:sz w:val="20"/>
          <w:szCs w:val="20"/>
          <w:lang w:val="en-US"/>
        </w:rPr>
        <w:t>knijovno</w:t>
      </w:r>
      <w:r w:rsidRPr="00652729">
        <w:rPr>
          <w:rFonts w:cs="Calibri"/>
          <w:i/>
          <w:sz w:val="20"/>
          <w:szCs w:val="20"/>
        </w:rPr>
        <w:t xml:space="preserve"> </w:t>
      </w:r>
      <w:r w:rsidRPr="00652729">
        <w:rPr>
          <w:rFonts w:cs="Calibri"/>
          <w:i/>
          <w:sz w:val="20"/>
          <w:szCs w:val="20"/>
          <w:lang w:val="en-US"/>
        </w:rPr>
        <w:t>drujestvo</w:t>
      </w:r>
      <w:r w:rsidRPr="00652729">
        <w:rPr>
          <w:rFonts w:cstheme="minorHAnsi"/>
          <w:sz w:val="20"/>
          <w:szCs w:val="20"/>
        </w:rPr>
        <w:t xml:space="preserve">, 4 (1888), 25-26, pp. 571-585. </w:t>
      </w:r>
    </w:p>
    <w:p w:rsidR="009E6B0D" w:rsidRPr="00652729" w:rsidRDefault="009E6B0D" w:rsidP="00652729">
      <w:pPr>
        <w:ind w:left="360"/>
        <w:jc w:val="both"/>
        <w:rPr>
          <w:rFonts w:cs="Calibri"/>
          <w:sz w:val="20"/>
          <w:szCs w:val="20"/>
        </w:rPr>
      </w:pPr>
      <w:r w:rsidRPr="00652729">
        <w:rPr>
          <w:sz w:val="20"/>
          <w:szCs w:val="20"/>
          <w:lang w:val="en-US"/>
        </w:rPr>
        <w:lastRenderedPageBreak/>
        <w:t>Velinova</w:t>
      </w:r>
      <w:r w:rsidRPr="00652729">
        <w:rPr>
          <w:sz w:val="20"/>
          <w:szCs w:val="20"/>
        </w:rPr>
        <w:t xml:space="preserve">, </w:t>
      </w:r>
      <w:r w:rsidRPr="00652729">
        <w:rPr>
          <w:sz w:val="20"/>
          <w:szCs w:val="20"/>
          <w:lang w:val="en-US"/>
        </w:rPr>
        <w:t>R</w:t>
      </w:r>
      <w:r w:rsidRPr="00652729">
        <w:rPr>
          <w:sz w:val="20"/>
          <w:szCs w:val="20"/>
        </w:rPr>
        <w:t xml:space="preserve">., </w:t>
      </w:r>
      <w:r w:rsidRPr="00652729">
        <w:rPr>
          <w:sz w:val="20"/>
          <w:szCs w:val="20"/>
          <w:lang w:val="en-US"/>
        </w:rPr>
        <w:t>M</w:t>
      </w:r>
      <w:r w:rsidRPr="00652729">
        <w:rPr>
          <w:sz w:val="20"/>
          <w:szCs w:val="20"/>
        </w:rPr>
        <w:t xml:space="preserve">. </w:t>
      </w:r>
      <w:r w:rsidRPr="00652729">
        <w:rPr>
          <w:sz w:val="20"/>
          <w:szCs w:val="20"/>
          <w:lang w:val="en-US"/>
        </w:rPr>
        <w:t>Trifonova</w:t>
      </w:r>
      <w:r w:rsidRPr="00652729">
        <w:rPr>
          <w:sz w:val="20"/>
          <w:szCs w:val="20"/>
        </w:rPr>
        <w:t xml:space="preserve">, </w:t>
      </w:r>
      <w:r w:rsidRPr="00652729">
        <w:rPr>
          <w:i/>
          <w:sz w:val="20"/>
          <w:szCs w:val="20"/>
          <w:lang w:val="en-US"/>
        </w:rPr>
        <w:t>Industrialnite</w:t>
      </w:r>
      <w:r w:rsidRPr="00652729">
        <w:rPr>
          <w:i/>
          <w:sz w:val="20"/>
          <w:szCs w:val="20"/>
        </w:rPr>
        <w:t xml:space="preserve"> </w:t>
      </w:r>
      <w:r w:rsidRPr="00652729">
        <w:rPr>
          <w:i/>
          <w:sz w:val="20"/>
          <w:szCs w:val="20"/>
          <w:lang w:val="en-US"/>
        </w:rPr>
        <w:t>predpriyatiya</w:t>
      </w:r>
      <w:r w:rsidRPr="00652729">
        <w:rPr>
          <w:i/>
          <w:sz w:val="20"/>
          <w:szCs w:val="20"/>
        </w:rPr>
        <w:t xml:space="preserve"> </w:t>
      </w:r>
      <w:r w:rsidRPr="00652729">
        <w:rPr>
          <w:i/>
          <w:sz w:val="20"/>
          <w:szCs w:val="20"/>
          <w:lang w:val="en-US"/>
        </w:rPr>
        <w:t>v</w:t>
      </w:r>
      <w:r w:rsidRPr="00652729">
        <w:rPr>
          <w:i/>
          <w:sz w:val="20"/>
          <w:szCs w:val="20"/>
        </w:rPr>
        <w:t xml:space="preserve"> </w:t>
      </w:r>
      <w:r w:rsidRPr="00652729">
        <w:rPr>
          <w:i/>
          <w:sz w:val="20"/>
          <w:szCs w:val="20"/>
          <w:lang w:val="en-US"/>
        </w:rPr>
        <w:t>Ruse</w:t>
      </w:r>
      <w:r w:rsidRPr="00652729">
        <w:rPr>
          <w:i/>
          <w:sz w:val="20"/>
          <w:szCs w:val="20"/>
        </w:rPr>
        <w:t>, 1878-1947</w:t>
      </w:r>
      <w:r w:rsidRPr="00652729">
        <w:rPr>
          <w:sz w:val="20"/>
          <w:szCs w:val="20"/>
        </w:rPr>
        <w:t xml:space="preserve"> (</w:t>
      </w:r>
      <w:r w:rsidRPr="00652729">
        <w:rPr>
          <w:sz w:val="20"/>
          <w:szCs w:val="20"/>
          <w:lang w:val="en-US"/>
        </w:rPr>
        <w:t>Ruse</w:t>
      </w:r>
      <w:r w:rsidRPr="00652729">
        <w:rPr>
          <w:sz w:val="20"/>
          <w:szCs w:val="20"/>
        </w:rPr>
        <w:t>, 1995).</w:t>
      </w:r>
    </w:p>
    <w:p w:rsidR="009E6B0D" w:rsidRPr="00652729" w:rsidRDefault="009E6B0D" w:rsidP="00652729">
      <w:pPr>
        <w:ind w:left="360"/>
        <w:jc w:val="both"/>
        <w:rPr>
          <w:sz w:val="20"/>
          <w:szCs w:val="20"/>
        </w:rPr>
      </w:pPr>
      <w:r w:rsidRPr="00652729">
        <w:rPr>
          <w:sz w:val="20"/>
          <w:szCs w:val="20"/>
        </w:rPr>
        <w:t>‘</w:t>
      </w:r>
      <w:r w:rsidRPr="00652729">
        <w:rPr>
          <w:sz w:val="20"/>
          <w:szCs w:val="20"/>
          <w:lang w:val="en-US"/>
        </w:rPr>
        <w:t>Vdiganie</w:t>
      </w:r>
      <w:r w:rsidRPr="00652729">
        <w:rPr>
          <w:sz w:val="20"/>
          <w:szCs w:val="20"/>
        </w:rPr>
        <w:t xml:space="preserve"> </w:t>
      </w:r>
      <w:r w:rsidRPr="00652729">
        <w:rPr>
          <w:sz w:val="20"/>
          <w:szCs w:val="20"/>
          <w:lang w:val="en-US"/>
        </w:rPr>
        <w:t>zapreshtenieto</w:t>
      </w:r>
      <w:r w:rsidRPr="00652729">
        <w:rPr>
          <w:sz w:val="20"/>
          <w:szCs w:val="20"/>
        </w:rPr>
        <w:t xml:space="preserve"> </w:t>
      </w:r>
      <w:r w:rsidRPr="00652729">
        <w:rPr>
          <w:sz w:val="20"/>
          <w:szCs w:val="20"/>
          <w:lang w:val="en-US"/>
        </w:rPr>
        <w:t>iznosa</w:t>
      </w:r>
      <w:r w:rsidRPr="00652729">
        <w:rPr>
          <w:sz w:val="20"/>
          <w:szCs w:val="20"/>
        </w:rPr>
        <w:t xml:space="preserve"> </w:t>
      </w:r>
      <w:r w:rsidRPr="00652729">
        <w:rPr>
          <w:sz w:val="20"/>
          <w:szCs w:val="20"/>
          <w:lang w:val="en-US"/>
        </w:rPr>
        <w:t>na</w:t>
      </w:r>
      <w:r w:rsidRPr="00652729">
        <w:rPr>
          <w:sz w:val="20"/>
          <w:szCs w:val="20"/>
        </w:rPr>
        <w:t xml:space="preserve"> </w:t>
      </w:r>
      <w:r w:rsidRPr="00652729">
        <w:rPr>
          <w:sz w:val="20"/>
          <w:szCs w:val="20"/>
          <w:lang w:val="en-US"/>
        </w:rPr>
        <w:t>gaytandjiiski</w:t>
      </w:r>
      <w:r w:rsidRPr="00652729">
        <w:rPr>
          <w:sz w:val="20"/>
          <w:szCs w:val="20"/>
        </w:rPr>
        <w:t xml:space="preserve"> </w:t>
      </w:r>
      <w:r w:rsidRPr="00652729">
        <w:rPr>
          <w:sz w:val="20"/>
          <w:szCs w:val="20"/>
          <w:lang w:val="en-US"/>
        </w:rPr>
        <w:t>charkove</w:t>
      </w:r>
      <w:r w:rsidRPr="00652729">
        <w:rPr>
          <w:sz w:val="20"/>
          <w:szCs w:val="20"/>
        </w:rPr>
        <w:t xml:space="preserve">’, </w:t>
      </w:r>
      <w:r w:rsidRPr="00652729">
        <w:rPr>
          <w:i/>
          <w:sz w:val="20"/>
          <w:szCs w:val="20"/>
          <w:lang w:val="en-US"/>
        </w:rPr>
        <w:t>Buletin</w:t>
      </w:r>
      <w:r w:rsidRPr="00652729">
        <w:rPr>
          <w:i/>
          <w:sz w:val="20"/>
          <w:szCs w:val="20"/>
        </w:rPr>
        <w:t xml:space="preserve">, </w:t>
      </w:r>
      <w:r w:rsidRPr="00652729">
        <w:rPr>
          <w:sz w:val="20"/>
          <w:szCs w:val="20"/>
        </w:rPr>
        <w:t xml:space="preserve">II, No. 64, 18 </w:t>
      </w:r>
      <w:r w:rsidRPr="00652729">
        <w:rPr>
          <w:sz w:val="20"/>
          <w:szCs w:val="20"/>
          <w:lang w:val="en-US"/>
        </w:rPr>
        <w:t>November</w:t>
      </w:r>
      <w:r w:rsidRPr="00652729">
        <w:rPr>
          <w:sz w:val="20"/>
          <w:szCs w:val="20"/>
        </w:rPr>
        <w:t xml:space="preserve"> 1898, p. 1.</w:t>
      </w:r>
    </w:p>
    <w:p w:rsidR="009E6B0D" w:rsidRPr="00652729" w:rsidRDefault="009E6B0D" w:rsidP="00652729">
      <w:pPr>
        <w:ind w:left="360"/>
        <w:jc w:val="both"/>
        <w:rPr>
          <w:sz w:val="20"/>
          <w:szCs w:val="20"/>
        </w:rPr>
      </w:pPr>
      <w:r w:rsidRPr="00652729">
        <w:rPr>
          <w:sz w:val="20"/>
          <w:szCs w:val="20"/>
          <w:lang w:val="en-US"/>
        </w:rPr>
        <w:t>Vlaykov</w:t>
      </w:r>
      <w:r w:rsidRPr="00652729">
        <w:rPr>
          <w:sz w:val="20"/>
          <w:szCs w:val="20"/>
        </w:rPr>
        <w:t xml:space="preserve">, </w:t>
      </w:r>
      <w:r w:rsidRPr="00652729">
        <w:rPr>
          <w:sz w:val="20"/>
          <w:szCs w:val="20"/>
          <w:lang w:val="en-US"/>
        </w:rPr>
        <w:t>M</w:t>
      </w:r>
      <w:r w:rsidRPr="00652729">
        <w:rPr>
          <w:sz w:val="20"/>
          <w:szCs w:val="20"/>
        </w:rPr>
        <w:t xml:space="preserve">., </w:t>
      </w:r>
      <w:r w:rsidRPr="00652729">
        <w:rPr>
          <w:i/>
          <w:sz w:val="20"/>
          <w:szCs w:val="20"/>
          <w:lang w:val="en-US"/>
        </w:rPr>
        <w:t>Belejki</w:t>
      </w:r>
      <w:r w:rsidRPr="00652729">
        <w:rPr>
          <w:i/>
          <w:sz w:val="20"/>
          <w:szCs w:val="20"/>
        </w:rPr>
        <w:t xml:space="preserve"> </w:t>
      </w:r>
      <w:r w:rsidRPr="00652729">
        <w:rPr>
          <w:i/>
          <w:sz w:val="20"/>
          <w:szCs w:val="20"/>
          <w:lang w:val="en-US"/>
        </w:rPr>
        <w:t>varhu</w:t>
      </w:r>
      <w:r w:rsidRPr="00652729">
        <w:rPr>
          <w:i/>
          <w:sz w:val="20"/>
          <w:szCs w:val="20"/>
        </w:rPr>
        <w:t xml:space="preserve"> </w:t>
      </w:r>
      <w:r w:rsidRPr="00652729">
        <w:rPr>
          <w:i/>
          <w:sz w:val="20"/>
          <w:szCs w:val="20"/>
          <w:lang w:val="en-US"/>
        </w:rPr>
        <w:t>ekonomicheskoto</w:t>
      </w:r>
      <w:r w:rsidRPr="00652729">
        <w:rPr>
          <w:i/>
          <w:sz w:val="20"/>
          <w:szCs w:val="20"/>
        </w:rPr>
        <w:t xml:space="preserve"> </w:t>
      </w:r>
      <w:r w:rsidRPr="00652729">
        <w:rPr>
          <w:i/>
          <w:sz w:val="20"/>
          <w:szCs w:val="20"/>
          <w:lang w:val="en-US"/>
        </w:rPr>
        <w:t>polojenie</w:t>
      </w:r>
      <w:r w:rsidRPr="00652729">
        <w:rPr>
          <w:i/>
          <w:sz w:val="20"/>
          <w:szCs w:val="20"/>
        </w:rPr>
        <w:t xml:space="preserve"> </w:t>
      </w:r>
      <w:r w:rsidRPr="00652729">
        <w:rPr>
          <w:i/>
          <w:sz w:val="20"/>
          <w:szCs w:val="20"/>
          <w:lang w:val="en-US"/>
        </w:rPr>
        <w:t>na</w:t>
      </w:r>
      <w:r w:rsidRPr="00652729">
        <w:rPr>
          <w:i/>
          <w:sz w:val="20"/>
          <w:szCs w:val="20"/>
        </w:rPr>
        <w:t xml:space="preserve"> </w:t>
      </w:r>
      <w:r w:rsidRPr="00652729">
        <w:rPr>
          <w:i/>
          <w:sz w:val="20"/>
          <w:szCs w:val="20"/>
          <w:lang w:val="en-US"/>
        </w:rPr>
        <w:t>grada</w:t>
      </w:r>
      <w:r w:rsidRPr="00652729">
        <w:rPr>
          <w:i/>
          <w:sz w:val="20"/>
          <w:szCs w:val="20"/>
        </w:rPr>
        <w:t xml:space="preserve"> </w:t>
      </w:r>
      <w:r w:rsidRPr="00652729">
        <w:rPr>
          <w:i/>
          <w:sz w:val="20"/>
          <w:szCs w:val="20"/>
          <w:lang w:val="en-US"/>
        </w:rPr>
        <w:t>Panagyurishte</w:t>
      </w:r>
      <w:r w:rsidRPr="00652729">
        <w:rPr>
          <w:i/>
          <w:sz w:val="20"/>
          <w:szCs w:val="20"/>
        </w:rPr>
        <w:t xml:space="preserve"> </w:t>
      </w:r>
      <w:r w:rsidRPr="00652729">
        <w:rPr>
          <w:i/>
          <w:sz w:val="20"/>
          <w:szCs w:val="20"/>
          <w:lang w:val="en-US"/>
        </w:rPr>
        <w:t>predi</w:t>
      </w:r>
      <w:r w:rsidRPr="00652729">
        <w:rPr>
          <w:i/>
          <w:sz w:val="20"/>
          <w:szCs w:val="20"/>
        </w:rPr>
        <w:t xml:space="preserve"> </w:t>
      </w:r>
      <w:r w:rsidRPr="00652729">
        <w:rPr>
          <w:i/>
          <w:sz w:val="20"/>
          <w:szCs w:val="20"/>
          <w:lang w:val="en-US"/>
        </w:rPr>
        <w:t>i</w:t>
      </w:r>
      <w:r w:rsidRPr="00652729">
        <w:rPr>
          <w:i/>
          <w:sz w:val="20"/>
          <w:szCs w:val="20"/>
        </w:rPr>
        <w:t xml:space="preserve"> </w:t>
      </w:r>
      <w:r w:rsidRPr="00652729">
        <w:rPr>
          <w:i/>
          <w:sz w:val="20"/>
          <w:szCs w:val="20"/>
          <w:lang w:val="en-US"/>
        </w:rPr>
        <w:t>sled</w:t>
      </w:r>
      <w:r w:rsidRPr="00652729">
        <w:rPr>
          <w:i/>
          <w:sz w:val="20"/>
          <w:szCs w:val="20"/>
        </w:rPr>
        <w:t xml:space="preserve"> </w:t>
      </w:r>
      <w:r w:rsidRPr="00652729">
        <w:rPr>
          <w:i/>
          <w:sz w:val="20"/>
          <w:szCs w:val="20"/>
          <w:lang w:val="en-US"/>
        </w:rPr>
        <w:t>vazstanieto</w:t>
      </w:r>
      <w:r w:rsidRPr="00652729">
        <w:rPr>
          <w:sz w:val="20"/>
          <w:szCs w:val="20"/>
        </w:rPr>
        <w:t xml:space="preserve"> (</w:t>
      </w:r>
      <w:r w:rsidRPr="00652729">
        <w:rPr>
          <w:sz w:val="20"/>
          <w:szCs w:val="20"/>
          <w:lang w:val="en-US"/>
        </w:rPr>
        <w:t>Plovdiv</w:t>
      </w:r>
      <w:r w:rsidRPr="00652729">
        <w:rPr>
          <w:sz w:val="20"/>
          <w:szCs w:val="20"/>
        </w:rPr>
        <w:t>, 1904).</w:t>
      </w:r>
    </w:p>
    <w:p w:rsidR="009E6B0D" w:rsidRPr="00652729" w:rsidRDefault="009E6B0D" w:rsidP="00652729">
      <w:pPr>
        <w:ind w:left="360"/>
        <w:jc w:val="both"/>
        <w:rPr>
          <w:sz w:val="20"/>
          <w:szCs w:val="20"/>
        </w:rPr>
      </w:pPr>
      <w:r w:rsidRPr="00652729">
        <w:rPr>
          <w:rFonts w:cstheme="minorHAnsi"/>
          <w:sz w:val="20"/>
          <w:szCs w:val="20"/>
          <w:lang w:val="en-US"/>
        </w:rPr>
        <w:t xml:space="preserve">Undjiev, I., </w:t>
      </w:r>
      <w:r w:rsidRPr="00652729">
        <w:rPr>
          <w:rFonts w:cstheme="minorHAnsi"/>
          <w:i/>
          <w:sz w:val="20"/>
          <w:szCs w:val="20"/>
          <w:lang w:val="en-US"/>
        </w:rPr>
        <w:t>Karlovo. Istoriya na grada do Osvobojdenieto</w:t>
      </w:r>
      <w:r w:rsidRPr="00652729">
        <w:rPr>
          <w:rFonts w:cstheme="minorHAnsi"/>
          <w:sz w:val="20"/>
          <w:szCs w:val="20"/>
          <w:lang w:val="en-US"/>
        </w:rPr>
        <w:t xml:space="preserve"> (Sofia, 1968).</w:t>
      </w:r>
    </w:p>
    <w:p w:rsidR="009E6B0D" w:rsidRPr="00652729" w:rsidRDefault="009E6B0D" w:rsidP="00652729">
      <w:pPr>
        <w:ind w:left="360"/>
        <w:jc w:val="both"/>
        <w:rPr>
          <w:sz w:val="20"/>
          <w:szCs w:val="20"/>
        </w:rPr>
      </w:pPr>
      <w:r w:rsidRPr="00EA504A">
        <w:rPr>
          <w:rFonts w:cstheme="minorHAnsi"/>
          <w:sz w:val="20"/>
          <w:szCs w:val="20"/>
          <w:lang w:val="de-DE"/>
        </w:rPr>
        <w:t>Yaneva</w:t>
      </w:r>
      <w:r w:rsidRPr="00652729">
        <w:rPr>
          <w:rFonts w:cstheme="minorHAnsi"/>
          <w:sz w:val="20"/>
          <w:szCs w:val="20"/>
        </w:rPr>
        <w:t xml:space="preserve">, </w:t>
      </w:r>
      <w:r w:rsidRPr="00EA504A">
        <w:rPr>
          <w:rFonts w:cstheme="minorHAnsi"/>
          <w:sz w:val="20"/>
          <w:szCs w:val="20"/>
          <w:lang w:val="de-DE"/>
        </w:rPr>
        <w:t>S</w:t>
      </w:r>
      <w:r w:rsidRPr="00652729">
        <w:rPr>
          <w:rFonts w:cstheme="minorHAnsi"/>
          <w:sz w:val="20"/>
          <w:szCs w:val="20"/>
        </w:rPr>
        <w:t>., ‘</w:t>
      </w:r>
      <w:r w:rsidRPr="00EA504A">
        <w:rPr>
          <w:rFonts w:cstheme="minorHAnsi"/>
          <w:sz w:val="20"/>
          <w:szCs w:val="20"/>
          <w:lang w:val="de-DE"/>
        </w:rPr>
        <w:t>Patishta</w:t>
      </w:r>
      <w:r w:rsidRPr="00652729">
        <w:rPr>
          <w:rFonts w:cstheme="minorHAnsi"/>
          <w:sz w:val="20"/>
          <w:szCs w:val="20"/>
        </w:rPr>
        <w:t xml:space="preserve"> </w:t>
      </w:r>
      <w:r w:rsidRPr="00EA504A">
        <w:rPr>
          <w:rFonts w:cstheme="minorHAnsi"/>
          <w:sz w:val="20"/>
          <w:szCs w:val="20"/>
          <w:lang w:val="de-DE"/>
        </w:rPr>
        <w:t>na</w:t>
      </w:r>
      <w:r w:rsidRPr="00652729">
        <w:rPr>
          <w:rFonts w:cstheme="minorHAnsi"/>
          <w:sz w:val="20"/>
          <w:szCs w:val="20"/>
        </w:rPr>
        <w:t xml:space="preserve"> </w:t>
      </w:r>
      <w:r w:rsidRPr="00EA504A">
        <w:rPr>
          <w:rFonts w:cstheme="minorHAnsi"/>
          <w:sz w:val="20"/>
          <w:szCs w:val="20"/>
          <w:lang w:val="de-DE"/>
        </w:rPr>
        <w:t>industrializatsiyata</w:t>
      </w:r>
      <w:r w:rsidRPr="00652729">
        <w:rPr>
          <w:rFonts w:cstheme="minorHAnsi"/>
          <w:sz w:val="20"/>
          <w:szCs w:val="20"/>
        </w:rPr>
        <w:t xml:space="preserve">: </w:t>
      </w:r>
      <w:r w:rsidRPr="00EA504A">
        <w:rPr>
          <w:rFonts w:cstheme="minorHAnsi"/>
          <w:sz w:val="20"/>
          <w:szCs w:val="20"/>
          <w:lang w:val="de-DE"/>
        </w:rPr>
        <w:t>Protoindustriite</w:t>
      </w:r>
      <w:r w:rsidRPr="00652729">
        <w:rPr>
          <w:rFonts w:cstheme="minorHAnsi"/>
          <w:sz w:val="20"/>
          <w:szCs w:val="20"/>
        </w:rPr>
        <w:t xml:space="preserve"> </w:t>
      </w:r>
      <w:r w:rsidRPr="00EA504A">
        <w:rPr>
          <w:rFonts w:cstheme="minorHAnsi"/>
          <w:sz w:val="20"/>
          <w:szCs w:val="20"/>
          <w:lang w:val="de-DE"/>
        </w:rPr>
        <w:t>v</w:t>
      </w:r>
      <w:r w:rsidRPr="00652729">
        <w:rPr>
          <w:rFonts w:cstheme="minorHAnsi"/>
          <w:sz w:val="20"/>
          <w:szCs w:val="20"/>
        </w:rPr>
        <w:t xml:space="preserve"> </w:t>
      </w:r>
      <w:r w:rsidRPr="00EA504A">
        <w:rPr>
          <w:rFonts w:cstheme="minorHAnsi"/>
          <w:sz w:val="20"/>
          <w:szCs w:val="20"/>
          <w:lang w:val="de-DE"/>
        </w:rPr>
        <w:t>Evropa</w:t>
      </w:r>
      <w:r w:rsidRPr="00652729">
        <w:rPr>
          <w:rFonts w:cstheme="minorHAnsi"/>
          <w:sz w:val="20"/>
          <w:szCs w:val="20"/>
        </w:rPr>
        <w:t xml:space="preserve"> </w:t>
      </w:r>
      <w:r w:rsidRPr="00EA504A">
        <w:rPr>
          <w:rFonts w:cstheme="minorHAnsi"/>
          <w:sz w:val="20"/>
          <w:szCs w:val="20"/>
          <w:lang w:val="de-DE"/>
        </w:rPr>
        <w:t>i</w:t>
      </w:r>
      <w:r w:rsidRPr="00652729">
        <w:rPr>
          <w:rFonts w:cstheme="minorHAnsi"/>
          <w:sz w:val="20"/>
          <w:szCs w:val="20"/>
        </w:rPr>
        <w:t xml:space="preserve"> </w:t>
      </w:r>
      <w:r w:rsidRPr="00EA504A">
        <w:rPr>
          <w:rFonts w:cstheme="minorHAnsi"/>
          <w:sz w:val="20"/>
          <w:szCs w:val="20"/>
          <w:lang w:val="de-DE"/>
        </w:rPr>
        <w:t>v</w:t>
      </w:r>
      <w:r w:rsidRPr="00652729">
        <w:rPr>
          <w:rFonts w:cstheme="minorHAnsi"/>
          <w:sz w:val="20"/>
          <w:szCs w:val="20"/>
        </w:rPr>
        <w:t xml:space="preserve"> </w:t>
      </w:r>
      <w:r w:rsidRPr="00EA504A">
        <w:rPr>
          <w:rFonts w:cstheme="minorHAnsi"/>
          <w:sz w:val="20"/>
          <w:szCs w:val="20"/>
          <w:lang w:val="de-DE"/>
        </w:rPr>
        <w:t>balgarskite</w:t>
      </w:r>
      <w:r w:rsidRPr="00652729">
        <w:rPr>
          <w:rFonts w:cstheme="minorHAnsi"/>
          <w:sz w:val="20"/>
          <w:szCs w:val="20"/>
        </w:rPr>
        <w:t xml:space="preserve"> </w:t>
      </w:r>
      <w:r w:rsidRPr="00EA504A">
        <w:rPr>
          <w:rFonts w:cstheme="minorHAnsi"/>
          <w:sz w:val="20"/>
          <w:szCs w:val="20"/>
          <w:lang w:val="de-DE"/>
        </w:rPr>
        <w:t>zemi</w:t>
      </w:r>
      <w:r w:rsidRPr="00652729">
        <w:rPr>
          <w:rFonts w:cstheme="minorHAnsi"/>
          <w:sz w:val="20"/>
          <w:szCs w:val="20"/>
        </w:rPr>
        <w:t xml:space="preserve"> (</w:t>
      </w:r>
      <w:r w:rsidRPr="00652729">
        <w:rPr>
          <w:sz w:val="20"/>
          <w:szCs w:val="20"/>
        </w:rPr>
        <w:t xml:space="preserve">XVIII-XIX </w:t>
      </w:r>
      <w:r w:rsidRPr="00EA504A">
        <w:rPr>
          <w:sz w:val="20"/>
          <w:szCs w:val="20"/>
          <w:lang w:val="de-DE"/>
        </w:rPr>
        <w:t>v</w:t>
      </w:r>
      <w:r w:rsidRPr="00652729">
        <w:rPr>
          <w:sz w:val="20"/>
          <w:szCs w:val="20"/>
        </w:rPr>
        <w:t xml:space="preserve">.)’, </w:t>
      </w:r>
      <w:r w:rsidRPr="00EA504A">
        <w:rPr>
          <w:i/>
          <w:sz w:val="20"/>
          <w:szCs w:val="20"/>
          <w:lang w:val="de-DE"/>
        </w:rPr>
        <w:t>Istorichesky</w:t>
      </w:r>
      <w:r w:rsidRPr="00652729">
        <w:rPr>
          <w:i/>
          <w:sz w:val="20"/>
          <w:szCs w:val="20"/>
        </w:rPr>
        <w:t xml:space="preserve"> </w:t>
      </w:r>
      <w:r w:rsidRPr="00EA504A">
        <w:rPr>
          <w:i/>
          <w:sz w:val="20"/>
          <w:szCs w:val="20"/>
          <w:lang w:val="de-DE"/>
        </w:rPr>
        <w:t>pregled</w:t>
      </w:r>
      <w:r w:rsidRPr="00652729">
        <w:rPr>
          <w:sz w:val="20"/>
          <w:szCs w:val="20"/>
        </w:rPr>
        <w:t xml:space="preserve">, 56 (2000), 5-6, </w:t>
      </w:r>
      <w:r w:rsidRPr="00EA504A">
        <w:rPr>
          <w:sz w:val="20"/>
          <w:szCs w:val="20"/>
          <w:lang w:val="de-DE"/>
        </w:rPr>
        <w:t>pp</w:t>
      </w:r>
      <w:r w:rsidRPr="00652729">
        <w:rPr>
          <w:sz w:val="20"/>
          <w:szCs w:val="20"/>
        </w:rPr>
        <w:t>. 99-119.</w:t>
      </w:r>
    </w:p>
    <w:p w:rsidR="009E6B0D" w:rsidRPr="00652729" w:rsidRDefault="009E6B0D" w:rsidP="00652729">
      <w:pPr>
        <w:ind w:left="360"/>
        <w:jc w:val="both"/>
        <w:rPr>
          <w:sz w:val="20"/>
          <w:szCs w:val="20"/>
        </w:rPr>
      </w:pPr>
      <w:r w:rsidRPr="00652729">
        <w:rPr>
          <w:rFonts w:cstheme="minorHAnsi"/>
          <w:sz w:val="20"/>
          <w:szCs w:val="20"/>
        </w:rPr>
        <w:t xml:space="preserve">Zannetoff, </w:t>
      </w:r>
      <w:r w:rsidRPr="00652729">
        <w:rPr>
          <w:rFonts w:cstheme="minorHAnsi"/>
          <w:sz w:val="20"/>
          <w:szCs w:val="20"/>
          <w:lang w:val="de-DE"/>
        </w:rPr>
        <w:t>D</w:t>
      </w:r>
      <w:r w:rsidRPr="00652729">
        <w:rPr>
          <w:rFonts w:cstheme="minorHAnsi"/>
          <w:sz w:val="20"/>
          <w:szCs w:val="20"/>
        </w:rPr>
        <w:t xml:space="preserve">., </w:t>
      </w:r>
      <w:r w:rsidRPr="00652729">
        <w:rPr>
          <w:i/>
          <w:sz w:val="20"/>
          <w:szCs w:val="20"/>
          <w:lang w:val="de-DE"/>
        </w:rPr>
        <w:t>Die Haus- und fabrikmäßige Entwicklung der bulgarischen Textilindustire</w:t>
      </w:r>
      <w:r w:rsidRPr="00652729">
        <w:rPr>
          <w:sz w:val="20"/>
          <w:szCs w:val="20"/>
          <w:lang w:val="de-DE"/>
        </w:rPr>
        <w:t xml:space="preserve"> (Berlin, 1927)</w:t>
      </w:r>
      <w:r w:rsidRPr="00652729">
        <w:rPr>
          <w:rFonts w:cstheme="minorHAnsi"/>
          <w:sz w:val="20"/>
          <w:szCs w:val="20"/>
        </w:rPr>
        <w:t>.</w:t>
      </w:r>
    </w:p>
    <w:p w:rsidR="009E6B0D" w:rsidRPr="00652729" w:rsidRDefault="009E6B0D" w:rsidP="00652729">
      <w:pPr>
        <w:ind w:left="360"/>
        <w:jc w:val="both"/>
        <w:rPr>
          <w:sz w:val="20"/>
          <w:szCs w:val="20"/>
        </w:rPr>
      </w:pPr>
      <w:r w:rsidRPr="00652729">
        <w:rPr>
          <w:rFonts w:cstheme="minorHAnsi"/>
          <w:sz w:val="20"/>
          <w:szCs w:val="20"/>
          <w:lang w:val="en-US"/>
        </w:rPr>
        <w:t>Zlatarov</w:t>
      </w:r>
      <w:r w:rsidRPr="00652729">
        <w:rPr>
          <w:rFonts w:cstheme="minorHAnsi"/>
          <w:sz w:val="20"/>
          <w:szCs w:val="20"/>
        </w:rPr>
        <w:t xml:space="preserve">, </w:t>
      </w:r>
      <w:r w:rsidRPr="00652729">
        <w:rPr>
          <w:rFonts w:cstheme="minorHAnsi"/>
          <w:sz w:val="20"/>
          <w:szCs w:val="20"/>
          <w:lang w:val="en-US"/>
        </w:rPr>
        <w:t>I</w:t>
      </w:r>
      <w:r w:rsidRPr="00652729">
        <w:rPr>
          <w:rFonts w:cstheme="minorHAnsi"/>
          <w:sz w:val="20"/>
          <w:szCs w:val="20"/>
        </w:rPr>
        <w:t>., ‘</w:t>
      </w:r>
      <w:r w:rsidRPr="00652729">
        <w:rPr>
          <w:rFonts w:cstheme="minorHAnsi"/>
          <w:sz w:val="20"/>
          <w:szCs w:val="20"/>
          <w:lang w:val="en-US"/>
        </w:rPr>
        <w:t>Koprivshtitsa</w:t>
      </w:r>
      <w:r w:rsidRPr="00652729">
        <w:rPr>
          <w:rFonts w:cstheme="minorHAnsi"/>
          <w:sz w:val="20"/>
          <w:szCs w:val="20"/>
        </w:rPr>
        <w:t xml:space="preserve"> </w:t>
      </w:r>
      <w:r w:rsidRPr="00652729">
        <w:rPr>
          <w:rFonts w:cstheme="minorHAnsi"/>
          <w:sz w:val="20"/>
          <w:szCs w:val="20"/>
          <w:lang w:val="en-US"/>
        </w:rPr>
        <w:t>i</w:t>
      </w:r>
      <w:r w:rsidRPr="00652729">
        <w:rPr>
          <w:rFonts w:cstheme="minorHAnsi"/>
          <w:sz w:val="20"/>
          <w:szCs w:val="20"/>
        </w:rPr>
        <w:t xml:space="preserve"> </w:t>
      </w:r>
      <w:r w:rsidRPr="00652729">
        <w:rPr>
          <w:rFonts w:cstheme="minorHAnsi"/>
          <w:sz w:val="20"/>
          <w:szCs w:val="20"/>
          <w:lang w:val="en-US"/>
        </w:rPr>
        <w:t>Etropole</w:t>
      </w:r>
      <w:r w:rsidRPr="00652729">
        <w:rPr>
          <w:rFonts w:cstheme="minorHAnsi"/>
          <w:sz w:val="20"/>
          <w:szCs w:val="20"/>
        </w:rPr>
        <w:t xml:space="preserve"> </w:t>
      </w:r>
      <w:r w:rsidRPr="00652729">
        <w:rPr>
          <w:rFonts w:cstheme="minorHAnsi"/>
          <w:sz w:val="20"/>
          <w:szCs w:val="20"/>
          <w:lang w:val="en-US"/>
        </w:rPr>
        <w:t>ot</w:t>
      </w:r>
      <w:r w:rsidRPr="00652729">
        <w:rPr>
          <w:rFonts w:cstheme="minorHAnsi"/>
          <w:sz w:val="20"/>
          <w:szCs w:val="20"/>
        </w:rPr>
        <w:t xml:space="preserve"> </w:t>
      </w:r>
      <w:r w:rsidRPr="00652729">
        <w:rPr>
          <w:rFonts w:cstheme="minorHAnsi"/>
          <w:sz w:val="20"/>
          <w:szCs w:val="20"/>
          <w:lang w:val="en-US"/>
        </w:rPr>
        <w:t>narodo</w:t>
      </w:r>
      <w:r w:rsidRPr="00652729">
        <w:rPr>
          <w:rFonts w:cstheme="minorHAnsi"/>
          <w:sz w:val="20"/>
          <w:szCs w:val="20"/>
        </w:rPr>
        <w:t>-</w:t>
      </w:r>
      <w:r w:rsidRPr="00652729">
        <w:rPr>
          <w:rFonts w:cstheme="minorHAnsi"/>
          <w:sz w:val="20"/>
          <w:szCs w:val="20"/>
          <w:lang w:val="en-US"/>
        </w:rPr>
        <w:t>stopansko</w:t>
      </w:r>
      <w:r w:rsidRPr="00652729">
        <w:rPr>
          <w:rFonts w:cstheme="minorHAnsi"/>
          <w:sz w:val="20"/>
          <w:szCs w:val="20"/>
        </w:rPr>
        <w:t xml:space="preserve"> </w:t>
      </w:r>
      <w:r w:rsidRPr="00652729">
        <w:rPr>
          <w:rFonts w:cstheme="minorHAnsi"/>
          <w:sz w:val="20"/>
          <w:szCs w:val="20"/>
          <w:lang w:val="en-US"/>
        </w:rPr>
        <w:t>gledishte</w:t>
      </w:r>
      <w:r w:rsidRPr="00652729">
        <w:rPr>
          <w:rFonts w:cstheme="minorHAnsi"/>
          <w:sz w:val="20"/>
          <w:szCs w:val="20"/>
        </w:rPr>
        <w:t xml:space="preserve">’, </w:t>
      </w:r>
      <w:r w:rsidRPr="00652729">
        <w:rPr>
          <w:rFonts w:cstheme="minorHAnsi"/>
          <w:i/>
          <w:sz w:val="20"/>
          <w:szCs w:val="20"/>
          <w:lang w:val="en-US"/>
        </w:rPr>
        <w:t>Narodno</w:t>
      </w:r>
      <w:r w:rsidRPr="00652729">
        <w:rPr>
          <w:rFonts w:cstheme="minorHAnsi"/>
          <w:i/>
          <w:sz w:val="20"/>
          <w:szCs w:val="20"/>
        </w:rPr>
        <w:t xml:space="preserve"> </w:t>
      </w:r>
      <w:r w:rsidRPr="00652729">
        <w:rPr>
          <w:rFonts w:cstheme="minorHAnsi"/>
          <w:i/>
          <w:sz w:val="20"/>
          <w:szCs w:val="20"/>
          <w:lang w:val="en-US"/>
        </w:rPr>
        <w:t>stopanstvo</w:t>
      </w:r>
      <w:r w:rsidRPr="00652729">
        <w:rPr>
          <w:rFonts w:cstheme="minorHAnsi"/>
          <w:sz w:val="20"/>
          <w:szCs w:val="20"/>
        </w:rPr>
        <w:t xml:space="preserve">, 1 (1904), 12, </w:t>
      </w:r>
      <w:r w:rsidRPr="00652729">
        <w:rPr>
          <w:rFonts w:cstheme="minorHAnsi"/>
          <w:sz w:val="20"/>
          <w:szCs w:val="20"/>
          <w:lang w:val="en-US"/>
        </w:rPr>
        <w:t>pp</w:t>
      </w:r>
      <w:r w:rsidRPr="00652729">
        <w:rPr>
          <w:rFonts w:cstheme="minorHAnsi"/>
          <w:sz w:val="20"/>
          <w:szCs w:val="20"/>
        </w:rPr>
        <w:t>. 1-5.</w:t>
      </w:r>
    </w:p>
    <w:p w:rsidR="009E6B0D" w:rsidRPr="009E6B0D" w:rsidRDefault="009E6B0D" w:rsidP="00652729">
      <w:pPr>
        <w:spacing w:after="0" w:line="276" w:lineRule="auto"/>
        <w:jc w:val="both"/>
        <w:rPr>
          <w:rFonts w:cstheme="minorHAnsi"/>
          <w:b/>
          <w:color w:val="333333"/>
        </w:rPr>
      </w:pPr>
    </w:p>
    <w:sectPr w:rsidR="009E6B0D" w:rsidRPr="009E6B0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4EA" w:rsidRDefault="00E844EA" w:rsidP="00C97760">
      <w:pPr>
        <w:spacing w:after="0" w:line="240" w:lineRule="auto"/>
      </w:pPr>
      <w:r>
        <w:separator/>
      </w:r>
    </w:p>
  </w:endnote>
  <w:endnote w:type="continuationSeparator" w:id="0">
    <w:p w:rsidR="00E844EA" w:rsidRDefault="00E844EA" w:rsidP="00C97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lanti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2779909"/>
      <w:docPartObj>
        <w:docPartGallery w:val="Page Numbers (Bottom of Page)"/>
        <w:docPartUnique/>
      </w:docPartObj>
    </w:sdtPr>
    <w:sdtEndPr>
      <w:rPr>
        <w:noProof/>
      </w:rPr>
    </w:sdtEndPr>
    <w:sdtContent>
      <w:p w:rsidR="00024537" w:rsidRDefault="00024537">
        <w:pPr>
          <w:pStyle w:val="Fuzeile"/>
          <w:jc w:val="right"/>
        </w:pPr>
        <w:r>
          <w:fldChar w:fldCharType="begin"/>
        </w:r>
        <w:r>
          <w:instrText xml:space="preserve"> PAGE   \* MERGEFORMAT </w:instrText>
        </w:r>
        <w:r>
          <w:fldChar w:fldCharType="separate"/>
        </w:r>
        <w:r w:rsidR="003B53BD">
          <w:rPr>
            <w:noProof/>
          </w:rPr>
          <w:t>1</w:t>
        </w:r>
        <w:r>
          <w:rPr>
            <w:noProof/>
          </w:rPr>
          <w:fldChar w:fldCharType="end"/>
        </w:r>
      </w:p>
    </w:sdtContent>
  </w:sdt>
  <w:p w:rsidR="00024537" w:rsidRDefault="000245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4EA" w:rsidRDefault="00E844EA" w:rsidP="00C97760">
      <w:pPr>
        <w:spacing w:after="0" w:line="240" w:lineRule="auto"/>
      </w:pPr>
      <w:r>
        <w:separator/>
      </w:r>
    </w:p>
  </w:footnote>
  <w:footnote w:type="continuationSeparator" w:id="0">
    <w:p w:rsidR="00E844EA" w:rsidRDefault="00E844EA" w:rsidP="00C97760">
      <w:pPr>
        <w:spacing w:after="0" w:line="240" w:lineRule="auto"/>
      </w:pPr>
      <w:r>
        <w:continuationSeparator/>
      </w:r>
    </w:p>
  </w:footnote>
  <w:footnote w:id="1">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Cf. for example Mitev and Ivanov, ‘Parvata valna’</w:t>
      </w:r>
      <w:r w:rsidRPr="000E555A">
        <w:rPr>
          <w:rFonts w:cstheme="minorHAnsi"/>
          <w:color w:val="000000"/>
        </w:rPr>
        <w:t xml:space="preserve">, </w:t>
      </w:r>
      <w:r w:rsidRPr="000E555A">
        <w:rPr>
          <w:rFonts w:cstheme="minorHAnsi"/>
          <w:color w:val="000000"/>
          <w:lang w:val="en-US"/>
        </w:rPr>
        <w:t>pp</w:t>
      </w:r>
      <w:r w:rsidRPr="000E555A">
        <w:rPr>
          <w:rFonts w:cstheme="minorHAnsi"/>
          <w:color w:val="000000"/>
        </w:rPr>
        <w:t>. 90-135.</w:t>
      </w:r>
    </w:p>
  </w:footnote>
  <w:footnote w:id="2">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 xml:space="preserve">Ivanov, </w:t>
      </w:r>
      <w:r w:rsidRPr="000E555A">
        <w:rPr>
          <w:rFonts w:cstheme="minorHAnsi"/>
          <w:i/>
          <w:lang w:val="en-US"/>
        </w:rPr>
        <w:t>Bulgarian GDP.</w:t>
      </w:r>
    </w:p>
  </w:footnote>
  <w:footnote w:id="3">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Lyberatos, ‘</w:t>
      </w:r>
      <w:r w:rsidRPr="000E555A">
        <w:rPr>
          <w:rFonts w:cstheme="minorHAnsi"/>
          <w:lang w:val="en-US"/>
        </w:rPr>
        <w:t>From</w:t>
      </w:r>
      <w:r w:rsidRPr="000E555A">
        <w:rPr>
          <w:rFonts w:cstheme="minorHAnsi"/>
        </w:rPr>
        <w:t xml:space="preserve"> </w:t>
      </w:r>
      <w:r w:rsidRPr="000E555A">
        <w:rPr>
          <w:rFonts w:cstheme="minorHAnsi"/>
          <w:lang w:val="en-US"/>
        </w:rPr>
        <w:t>Imperial</w:t>
      </w:r>
      <w:r w:rsidRPr="000E555A">
        <w:rPr>
          <w:rFonts w:cstheme="minorHAnsi"/>
        </w:rPr>
        <w:t xml:space="preserve"> </w:t>
      </w:r>
      <w:r w:rsidRPr="000E555A">
        <w:rPr>
          <w:rFonts w:cstheme="minorHAnsi"/>
          <w:lang w:val="en-US"/>
        </w:rPr>
        <w:t>Lands</w:t>
      </w:r>
      <w:r w:rsidRPr="000E555A">
        <w:rPr>
          <w:rFonts w:cstheme="minorHAnsi"/>
        </w:rPr>
        <w:t>’.</w:t>
      </w:r>
    </w:p>
  </w:footnote>
  <w:footnote w:id="4">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Berov</w:t>
      </w:r>
      <w:r w:rsidRPr="000E555A">
        <w:rPr>
          <w:rFonts w:cstheme="minorHAnsi"/>
        </w:rPr>
        <w:t>, ‘</w:t>
      </w:r>
      <w:r w:rsidRPr="000E555A">
        <w:rPr>
          <w:rFonts w:cstheme="minorHAnsi"/>
          <w:lang w:val="en-US"/>
        </w:rPr>
        <w:t>Promeni</w:t>
      </w:r>
      <w:r w:rsidRPr="000E555A">
        <w:rPr>
          <w:rFonts w:cstheme="minorHAnsi"/>
        </w:rPr>
        <w:t xml:space="preserve">’; </w:t>
      </w:r>
      <w:r w:rsidRPr="000E555A">
        <w:rPr>
          <w:rFonts w:cstheme="minorHAnsi"/>
          <w:lang w:val="en-US"/>
        </w:rPr>
        <w:t>Berov</w:t>
      </w:r>
      <w:r w:rsidRPr="000E555A">
        <w:rPr>
          <w:rFonts w:cstheme="minorHAnsi"/>
        </w:rPr>
        <w:t>, ‘</w:t>
      </w:r>
      <w:r w:rsidRPr="000E555A">
        <w:rPr>
          <w:rFonts w:cstheme="minorHAnsi"/>
          <w:lang w:val="en-US"/>
        </w:rPr>
        <w:t>Ikonomikata</w:t>
      </w:r>
      <w:r w:rsidRPr="000E555A">
        <w:rPr>
          <w:rFonts w:cstheme="minorHAnsi"/>
        </w:rPr>
        <w:t xml:space="preserve"> </w:t>
      </w:r>
      <w:r w:rsidRPr="000E555A">
        <w:rPr>
          <w:rFonts w:cstheme="minorHAnsi"/>
          <w:lang w:val="en-US"/>
        </w:rPr>
        <w:t>na</w:t>
      </w:r>
      <w:r w:rsidRPr="000E555A">
        <w:rPr>
          <w:rFonts w:cstheme="minorHAnsi"/>
        </w:rPr>
        <w:t xml:space="preserve"> </w:t>
      </w:r>
      <w:r w:rsidRPr="000E555A">
        <w:rPr>
          <w:rFonts w:cstheme="minorHAnsi"/>
          <w:lang w:val="en-US"/>
        </w:rPr>
        <w:t>Balgarskite</w:t>
      </w:r>
      <w:r w:rsidRPr="000E555A">
        <w:rPr>
          <w:rFonts w:cstheme="minorHAnsi"/>
        </w:rPr>
        <w:t xml:space="preserve"> </w:t>
      </w:r>
      <w:r w:rsidRPr="000E555A">
        <w:rPr>
          <w:rFonts w:cstheme="minorHAnsi"/>
          <w:lang w:val="en-US"/>
        </w:rPr>
        <w:t>zemi</w:t>
      </w:r>
      <w:r w:rsidRPr="000E555A">
        <w:rPr>
          <w:rFonts w:cstheme="minorHAnsi"/>
        </w:rPr>
        <w:t>’.</w:t>
      </w:r>
    </w:p>
  </w:footnote>
  <w:footnote w:id="5">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Palairet, ‘Farm Productivity’.</w:t>
      </w:r>
    </w:p>
  </w:footnote>
  <w:footnote w:id="6">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Berov</w:t>
      </w:r>
      <w:r w:rsidRPr="000E555A">
        <w:rPr>
          <w:rFonts w:cstheme="minorHAnsi"/>
        </w:rPr>
        <w:t>, ‘</w:t>
      </w:r>
      <w:r w:rsidRPr="000E555A">
        <w:rPr>
          <w:rFonts w:cstheme="minorHAnsi"/>
          <w:lang w:val="en-US"/>
        </w:rPr>
        <w:t>Ikonomikata</w:t>
      </w:r>
      <w:r w:rsidRPr="000E555A">
        <w:rPr>
          <w:rFonts w:cstheme="minorHAnsi"/>
        </w:rPr>
        <w:t xml:space="preserve"> </w:t>
      </w:r>
      <w:r w:rsidRPr="000E555A">
        <w:rPr>
          <w:rFonts w:cstheme="minorHAnsi"/>
          <w:lang w:val="en-US"/>
        </w:rPr>
        <w:t>na</w:t>
      </w:r>
      <w:r w:rsidRPr="000E555A">
        <w:rPr>
          <w:rFonts w:cstheme="minorHAnsi"/>
        </w:rPr>
        <w:t xml:space="preserve"> </w:t>
      </w:r>
      <w:r w:rsidRPr="000E555A">
        <w:rPr>
          <w:rFonts w:cstheme="minorHAnsi"/>
          <w:lang w:val="en-US"/>
        </w:rPr>
        <w:t>Balgarskite</w:t>
      </w:r>
      <w:r w:rsidRPr="000E555A">
        <w:rPr>
          <w:rFonts w:cstheme="minorHAnsi"/>
        </w:rPr>
        <w:t xml:space="preserve"> </w:t>
      </w:r>
      <w:r w:rsidRPr="000E555A">
        <w:rPr>
          <w:rFonts w:cstheme="minorHAnsi"/>
          <w:lang w:val="en-US"/>
        </w:rPr>
        <w:t>zemi</w:t>
      </w:r>
      <w:r w:rsidRPr="000E555A">
        <w:rPr>
          <w:rFonts w:cstheme="minorHAnsi"/>
        </w:rPr>
        <w:t>’.</w:t>
      </w:r>
    </w:p>
  </w:footnote>
  <w:footnote w:id="7">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US"/>
        </w:rPr>
        <w:t xml:space="preserve">In order to make the two estimates </w:t>
      </w:r>
      <w:r>
        <w:rPr>
          <w:rFonts w:cstheme="minorHAnsi"/>
          <w:lang w:val="en-US"/>
        </w:rPr>
        <w:t>roughly</w:t>
      </w:r>
      <w:r w:rsidRPr="000E555A">
        <w:rPr>
          <w:rFonts w:cstheme="minorHAnsi"/>
          <w:lang w:val="en-US"/>
        </w:rPr>
        <w:t xml:space="preserve"> comparable we have constructed an unweig</w:t>
      </w:r>
      <w:r>
        <w:rPr>
          <w:rFonts w:cstheme="minorHAnsi"/>
          <w:lang w:val="en-US"/>
        </w:rPr>
        <w:t>hted industrial price index for the period 1870-</w:t>
      </w:r>
      <w:r w:rsidRPr="000E555A">
        <w:rPr>
          <w:rFonts w:cstheme="minorHAnsi"/>
          <w:lang w:val="en-US"/>
        </w:rPr>
        <w:t>1911. It includes the following industrial goods and raw materials: lime, coal, greasy wool, gas, sugar, tiles, soap and bread. The 1870 prices of these commodities were collected from various sources, while those for 1911 are from the official statistics. The average market exchange rate of 5 kuruş for 1 Lev, prevailing during 1870s was used in order to convert the kuruş prices into Levs.</w:t>
      </w:r>
    </w:p>
  </w:footnote>
  <w:footnote w:id="8">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de-DE"/>
        </w:rPr>
        <w:t>Nachov,</w:t>
      </w:r>
      <w:r w:rsidRPr="000E555A">
        <w:rPr>
          <w:rFonts w:cstheme="minorHAnsi"/>
        </w:rPr>
        <w:t xml:space="preserve"> </w:t>
      </w:r>
      <w:r w:rsidRPr="000E555A">
        <w:rPr>
          <w:rFonts w:cstheme="minorHAnsi"/>
          <w:i/>
          <w:lang w:val="de-DE"/>
        </w:rPr>
        <w:t>Kalofer</w:t>
      </w:r>
      <w:r w:rsidRPr="000E555A">
        <w:rPr>
          <w:rFonts w:cstheme="minorHAnsi"/>
        </w:rPr>
        <w:t xml:space="preserve">, </w:t>
      </w:r>
      <w:r w:rsidRPr="000E555A">
        <w:rPr>
          <w:rFonts w:cstheme="minorHAnsi"/>
          <w:lang w:val="de-DE"/>
        </w:rPr>
        <w:t>p</w:t>
      </w:r>
      <w:r w:rsidRPr="000E555A">
        <w:rPr>
          <w:rFonts w:cstheme="minorHAnsi"/>
        </w:rPr>
        <w:t xml:space="preserve">. 269.; </w:t>
      </w:r>
      <w:r w:rsidRPr="000E555A">
        <w:rPr>
          <w:rFonts w:cstheme="minorHAnsi"/>
          <w:lang w:val="de-DE"/>
        </w:rPr>
        <w:t xml:space="preserve">Stoyanov, </w:t>
      </w:r>
      <w:r w:rsidRPr="000E555A">
        <w:rPr>
          <w:rFonts w:cstheme="minorHAnsi"/>
          <w:i/>
          <w:lang w:val="de-DE"/>
        </w:rPr>
        <w:t>Grad Pirdop</w:t>
      </w:r>
      <w:r w:rsidRPr="000E555A">
        <w:rPr>
          <w:rFonts w:cstheme="minorHAnsi"/>
        </w:rPr>
        <w:t xml:space="preserve">, </w:t>
      </w:r>
      <w:r w:rsidRPr="000E555A">
        <w:rPr>
          <w:rFonts w:cstheme="minorHAnsi"/>
          <w:lang w:val="de-DE"/>
        </w:rPr>
        <w:t>pp</w:t>
      </w:r>
      <w:r w:rsidRPr="000E555A">
        <w:rPr>
          <w:rFonts w:cstheme="minorHAnsi"/>
        </w:rPr>
        <w:t>. 227-228.</w:t>
      </w:r>
    </w:p>
  </w:footnote>
  <w:footnote w:id="9">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Dodov</w:t>
      </w:r>
      <w:r w:rsidRPr="000E555A">
        <w:rPr>
          <w:rFonts w:cstheme="minorHAnsi"/>
        </w:rPr>
        <w:t>, ‘</w:t>
      </w:r>
      <w:r w:rsidRPr="000E555A">
        <w:rPr>
          <w:rFonts w:cstheme="minorHAnsi"/>
          <w:lang w:val="en-US"/>
        </w:rPr>
        <w:t>Gaytandjiistvoto</w:t>
      </w:r>
      <w:r w:rsidRPr="000E555A">
        <w:rPr>
          <w:rFonts w:cstheme="minorHAnsi"/>
        </w:rPr>
        <w:t xml:space="preserve"> </w:t>
      </w:r>
      <w:r w:rsidRPr="000E555A">
        <w:rPr>
          <w:rFonts w:cstheme="minorHAnsi"/>
          <w:lang w:val="en-US"/>
        </w:rPr>
        <w:t>v</w:t>
      </w:r>
      <w:r w:rsidRPr="000E555A">
        <w:rPr>
          <w:rFonts w:cstheme="minorHAnsi"/>
        </w:rPr>
        <w:t xml:space="preserve"> </w:t>
      </w:r>
      <w:r w:rsidRPr="000E555A">
        <w:rPr>
          <w:rFonts w:cstheme="minorHAnsi"/>
          <w:lang w:val="en-US"/>
        </w:rPr>
        <w:t>Pirdop</w:t>
      </w:r>
      <w:r w:rsidRPr="000E555A">
        <w:rPr>
          <w:rFonts w:cstheme="minorHAnsi"/>
        </w:rPr>
        <w:t xml:space="preserve">’, </w:t>
      </w:r>
      <w:r w:rsidRPr="000E555A">
        <w:rPr>
          <w:rFonts w:cstheme="minorHAnsi"/>
          <w:lang w:val="en-US"/>
        </w:rPr>
        <w:t>pp</w:t>
      </w:r>
      <w:r w:rsidRPr="000E555A">
        <w:rPr>
          <w:rFonts w:cstheme="minorHAnsi"/>
        </w:rPr>
        <w:t>. 332-333.</w:t>
      </w:r>
    </w:p>
  </w:footnote>
  <w:footnote w:id="10">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Semerdjiev</w:t>
      </w:r>
      <w:r w:rsidRPr="000E555A">
        <w:rPr>
          <w:rFonts w:cstheme="minorHAnsi"/>
        </w:rPr>
        <w:t xml:space="preserve">, </w:t>
      </w:r>
      <w:r w:rsidRPr="000E555A">
        <w:rPr>
          <w:rFonts w:cstheme="minorHAnsi"/>
          <w:i/>
          <w:lang w:val="en-US"/>
        </w:rPr>
        <w:t>Samokov</w:t>
      </w:r>
      <w:r w:rsidRPr="000E555A">
        <w:rPr>
          <w:rFonts w:cstheme="minorHAnsi"/>
        </w:rPr>
        <w:t>, p. 213.</w:t>
      </w:r>
    </w:p>
  </w:footnote>
  <w:footnote w:id="11">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de-DE"/>
        </w:rPr>
        <w:t>Aleksandrov</w:t>
      </w:r>
      <w:r w:rsidRPr="000E555A">
        <w:rPr>
          <w:rFonts w:cstheme="minorHAnsi"/>
        </w:rPr>
        <w:t>, ‘</w:t>
      </w:r>
      <w:r w:rsidRPr="000E555A">
        <w:rPr>
          <w:rFonts w:cstheme="minorHAnsi"/>
          <w:lang w:val="de-DE"/>
        </w:rPr>
        <w:t>Iz</w:t>
      </w:r>
      <w:r w:rsidRPr="000E555A">
        <w:rPr>
          <w:rFonts w:cstheme="minorHAnsi"/>
        </w:rPr>
        <w:t xml:space="preserve"> </w:t>
      </w:r>
      <w:r w:rsidRPr="000E555A">
        <w:rPr>
          <w:rFonts w:cstheme="minorHAnsi"/>
          <w:lang w:val="de-DE"/>
        </w:rPr>
        <w:t>istoriyata</w:t>
      </w:r>
      <w:r w:rsidRPr="000E555A">
        <w:rPr>
          <w:rFonts w:cstheme="minorHAnsi"/>
        </w:rPr>
        <w:t xml:space="preserve">’, </w:t>
      </w:r>
      <w:r w:rsidRPr="000E555A">
        <w:rPr>
          <w:rFonts w:cstheme="minorHAnsi"/>
          <w:lang w:val="de-DE"/>
        </w:rPr>
        <w:t>pp</w:t>
      </w:r>
      <w:r w:rsidRPr="000E555A">
        <w:rPr>
          <w:rFonts w:cstheme="minorHAnsi"/>
        </w:rPr>
        <w:t xml:space="preserve">. 9-10; </w:t>
      </w:r>
      <w:r w:rsidRPr="000E555A">
        <w:rPr>
          <w:rFonts w:cstheme="minorHAnsi"/>
          <w:i/>
          <w:lang w:val="de-DE"/>
        </w:rPr>
        <w:t>Raport</w:t>
      </w:r>
      <w:r w:rsidRPr="000E555A">
        <w:rPr>
          <w:rFonts w:cstheme="minorHAnsi"/>
          <w:i/>
        </w:rPr>
        <w:t xml:space="preserve"> </w:t>
      </w:r>
      <w:r w:rsidRPr="000E555A">
        <w:rPr>
          <w:rFonts w:cstheme="minorHAnsi"/>
          <w:i/>
          <w:lang w:val="de-DE"/>
        </w:rPr>
        <w:t>na</w:t>
      </w:r>
      <w:r w:rsidRPr="000E555A">
        <w:rPr>
          <w:rFonts w:cstheme="minorHAnsi"/>
          <w:i/>
        </w:rPr>
        <w:t xml:space="preserve"> </w:t>
      </w:r>
      <w:r w:rsidRPr="000E555A">
        <w:rPr>
          <w:rFonts w:cstheme="minorHAnsi"/>
          <w:i/>
          <w:lang w:val="de-DE"/>
        </w:rPr>
        <w:t>komissiyata</w:t>
      </w:r>
      <w:r w:rsidRPr="000E555A">
        <w:rPr>
          <w:rFonts w:cstheme="minorHAnsi"/>
          <w:i/>
        </w:rPr>
        <w:t xml:space="preserve"> </w:t>
      </w:r>
      <w:r w:rsidRPr="00652729">
        <w:rPr>
          <w:rFonts w:cstheme="minorHAnsi"/>
          <w:i/>
        </w:rPr>
        <w:t xml:space="preserve">, </w:t>
      </w:r>
      <w:r w:rsidRPr="000E555A">
        <w:rPr>
          <w:rFonts w:cstheme="minorHAnsi"/>
          <w:lang w:val="de-DE"/>
        </w:rPr>
        <w:t>p</w:t>
      </w:r>
      <w:r w:rsidRPr="00652729">
        <w:rPr>
          <w:rFonts w:cstheme="minorHAnsi"/>
        </w:rPr>
        <w:t xml:space="preserve">. </w:t>
      </w:r>
      <w:r w:rsidRPr="000E555A">
        <w:rPr>
          <w:rFonts w:cstheme="minorHAnsi"/>
        </w:rPr>
        <w:t>19.</w:t>
      </w:r>
    </w:p>
  </w:footnote>
  <w:footnote w:id="12">
    <w:p w:rsidR="00024537" w:rsidRPr="000E555A" w:rsidRDefault="00024537" w:rsidP="00530408">
      <w:pPr>
        <w:pStyle w:val="Funotentext"/>
        <w:jc w:val="both"/>
        <w:rPr>
          <w:rFonts w:cstheme="minorHAnsi"/>
          <w:lang w:val="de-DE"/>
        </w:rPr>
      </w:pPr>
      <w:r w:rsidRPr="000E555A">
        <w:rPr>
          <w:rStyle w:val="Funotenzeichen"/>
          <w:rFonts w:cstheme="minorHAnsi"/>
        </w:rPr>
        <w:footnoteRef/>
      </w:r>
      <w:r w:rsidRPr="000E555A">
        <w:rPr>
          <w:rFonts w:cstheme="minorHAnsi"/>
        </w:rPr>
        <w:t xml:space="preserve"> </w:t>
      </w:r>
      <w:r w:rsidRPr="000E555A">
        <w:rPr>
          <w:rFonts w:cstheme="minorHAnsi"/>
          <w:lang w:val="de-DE"/>
        </w:rPr>
        <w:t>Sakazov</w:t>
      </w:r>
      <w:r w:rsidRPr="000E555A">
        <w:rPr>
          <w:rFonts w:cstheme="minorHAnsi"/>
        </w:rPr>
        <w:t>, ‘</w:t>
      </w:r>
      <w:r w:rsidRPr="000E555A">
        <w:rPr>
          <w:rFonts w:cstheme="minorHAnsi"/>
          <w:lang w:val="de-DE"/>
        </w:rPr>
        <w:t>Razvitie’</w:t>
      </w:r>
      <w:r w:rsidRPr="000E555A">
        <w:rPr>
          <w:rFonts w:cstheme="minorHAnsi"/>
        </w:rPr>
        <w:t xml:space="preserve">, </w:t>
      </w:r>
      <w:r w:rsidRPr="000E555A">
        <w:rPr>
          <w:rFonts w:cstheme="minorHAnsi"/>
          <w:lang w:val="de-DE"/>
        </w:rPr>
        <w:t>p</w:t>
      </w:r>
      <w:r w:rsidRPr="000E555A">
        <w:rPr>
          <w:rFonts w:cstheme="minorHAnsi"/>
        </w:rPr>
        <w:t xml:space="preserve">. 693.; </w:t>
      </w:r>
      <w:r w:rsidRPr="000E555A">
        <w:rPr>
          <w:rFonts w:cstheme="minorHAnsi"/>
          <w:lang w:val="de-DE"/>
        </w:rPr>
        <w:t>Staneff</w:t>
      </w:r>
      <w:r w:rsidRPr="000E555A">
        <w:rPr>
          <w:rFonts w:cstheme="minorHAnsi"/>
        </w:rPr>
        <w:t xml:space="preserve">, </w:t>
      </w:r>
      <w:r w:rsidRPr="000E555A">
        <w:rPr>
          <w:rFonts w:cstheme="minorHAnsi"/>
          <w:i/>
          <w:lang w:val="de-DE"/>
        </w:rPr>
        <w:t>Das Gewerbewesen</w:t>
      </w:r>
      <w:r w:rsidRPr="000E555A">
        <w:rPr>
          <w:rFonts w:cstheme="minorHAnsi"/>
        </w:rPr>
        <w:t xml:space="preserve">, </w:t>
      </w:r>
      <w:r w:rsidRPr="000E555A">
        <w:rPr>
          <w:rFonts w:cstheme="minorHAnsi"/>
          <w:lang w:val="de-DE"/>
        </w:rPr>
        <w:t>p</w:t>
      </w:r>
      <w:r w:rsidRPr="000E555A">
        <w:rPr>
          <w:rFonts w:cstheme="minorHAnsi"/>
        </w:rPr>
        <w:t>. 59.</w:t>
      </w:r>
    </w:p>
  </w:footnote>
  <w:footnote w:id="13">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fr-BE"/>
        </w:rPr>
        <w:t>Palairet, ‘Decline’, pp. 331-332, 343, 350-354.</w:t>
      </w:r>
    </w:p>
  </w:footnote>
  <w:footnote w:id="14">
    <w:p w:rsidR="00024537" w:rsidRPr="000E555A" w:rsidRDefault="00024537" w:rsidP="00530408">
      <w:pPr>
        <w:pStyle w:val="Funotentext"/>
        <w:jc w:val="both"/>
        <w:rPr>
          <w:rFonts w:cstheme="minorHAnsi"/>
          <w:lang w:val="fr-BE"/>
        </w:rPr>
      </w:pPr>
      <w:r w:rsidRPr="000E555A">
        <w:rPr>
          <w:rStyle w:val="Funotenzeichen"/>
          <w:rFonts w:cstheme="minorHAnsi"/>
        </w:rPr>
        <w:footnoteRef/>
      </w:r>
      <w:r w:rsidRPr="000E555A">
        <w:rPr>
          <w:rFonts w:cstheme="minorHAnsi"/>
        </w:rPr>
        <w:t xml:space="preserve"> </w:t>
      </w:r>
      <w:r w:rsidRPr="000E555A">
        <w:rPr>
          <w:rFonts w:cstheme="minorHAnsi"/>
          <w:lang w:val="fr-BE"/>
        </w:rPr>
        <w:t>Palairet</w:t>
      </w:r>
      <w:r w:rsidRPr="000E555A">
        <w:rPr>
          <w:rFonts w:cstheme="minorHAnsi"/>
        </w:rPr>
        <w:t xml:space="preserve">, </w:t>
      </w:r>
      <w:r w:rsidRPr="000E555A">
        <w:rPr>
          <w:rFonts w:cstheme="minorHAnsi"/>
          <w:i/>
          <w:lang w:val="fr-BE"/>
        </w:rPr>
        <w:t>Balkan</w:t>
      </w:r>
      <w:r w:rsidRPr="000E555A">
        <w:rPr>
          <w:rFonts w:cstheme="minorHAnsi"/>
          <w:i/>
        </w:rPr>
        <w:t xml:space="preserve"> </w:t>
      </w:r>
      <w:r w:rsidRPr="000E555A">
        <w:rPr>
          <w:rFonts w:cstheme="minorHAnsi"/>
          <w:i/>
          <w:lang w:val="fr-BE"/>
        </w:rPr>
        <w:t>Economies</w:t>
      </w:r>
      <w:r w:rsidRPr="000E555A">
        <w:rPr>
          <w:rFonts w:cstheme="minorHAnsi"/>
          <w:lang w:val="fr-BE"/>
        </w:rPr>
        <w:t>, pp. 69-72, 186-197.</w:t>
      </w:r>
    </w:p>
  </w:footnote>
  <w:footnote w:id="15">
    <w:p w:rsidR="00024537" w:rsidRPr="000E555A" w:rsidRDefault="00024537" w:rsidP="00530408">
      <w:pPr>
        <w:pStyle w:val="Funotentext"/>
        <w:jc w:val="both"/>
        <w:rPr>
          <w:rFonts w:cstheme="minorHAnsi"/>
          <w:lang w:val="en-GB"/>
        </w:rPr>
      </w:pPr>
      <w:r w:rsidRPr="000E555A">
        <w:rPr>
          <w:rStyle w:val="Funotenzeichen"/>
          <w:rFonts w:cstheme="minorHAnsi"/>
          <w:lang w:val="en-GB"/>
        </w:rPr>
        <w:footnoteRef/>
      </w:r>
      <w:r w:rsidRPr="000E555A">
        <w:rPr>
          <w:rFonts w:cstheme="minorHAnsi"/>
          <w:lang w:val="en-GB"/>
        </w:rPr>
        <w:t xml:space="preserve"> In his 1983 article, apparently after editorial intervention, the sources under numbers 1, 2, 3, etc., to the tables were omitted. Furthermore, in his book, Palairet refers to an unknown BALKSTAT database. In personal contact, he explained to us that these were microfilmed Bulgarian and foreign sources, which he had deposited in the library of the University of Edinburgh. This, of course, does not solve the problem of how exactly the textile production was estimated, nor which of the many titles in BALKSTAT served as source material for one or another calculation.</w:t>
      </w:r>
    </w:p>
  </w:footnote>
  <w:footnote w:id="16">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US"/>
        </w:rPr>
        <w:t xml:space="preserve">Pamuk, and Williamson, ‘Ottoman De-Industrialization’, pp. 166, 168; Lampe, and Jackson, </w:t>
      </w:r>
      <w:r w:rsidRPr="000E555A">
        <w:rPr>
          <w:rFonts w:cstheme="minorHAnsi"/>
          <w:i/>
          <w:lang w:val="en-GB"/>
        </w:rPr>
        <w:t xml:space="preserve">Balkan Economic History, </w:t>
      </w:r>
      <w:r w:rsidRPr="000E555A">
        <w:rPr>
          <w:rFonts w:cstheme="minorHAnsi"/>
          <w:lang w:val="en-US"/>
        </w:rPr>
        <w:t>pp. 141-143.</w:t>
      </w:r>
    </w:p>
  </w:footnote>
  <w:footnote w:id="17">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Lyberatos, </w:t>
      </w:r>
      <w:r w:rsidRPr="000E555A">
        <w:rPr>
          <w:rFonts w:cstheme="minorHAnsi"/>
          <w:lang w:val="en-US"/>
        </w:rPr>
        <w:t>A</w:t>
      </w:r>
      <w:r w:rsidRPr="000E555A">
        <w:rPr>
          <w:rFonts w:cstheme="minorHAnsi"/>
        </w:rPr>
        <w:t>.</w:t>
      </w:r>
      <w:r w:rsidRPr="000E555A">
        <w:rPr>
          <w:rFonts w:cstheme="minorHAnsi"/>
          <w:lang w:val="en-US"/>
        </w:rPr>
        <w:t xml:space="preserve"> </w:t>
      </w:r>
      <w:r w:rsidRPr="000E555A">
        <w:rPr>
          <w:rFonts w:cstheme="minorHAnsi"/>
        </w:rPr>
        <w:t>‘</w:t>
      </w:r>
      <w:r w:rsidRPr="000E555A">
        <w:rPr>
          <w:rFonts w:cstheme="minorHAnsi"/>
          <w:lang w:val="en-US"/>
        </w:rPr>
        <w:t>From</w:t>
      </w:r>
      <w:r w:rsidRPr="000E555A">
        <w:rPr>
          <w:rFonts w:cstheme="minorHAnsi"/>
        </w:rPr>
        <w:t xml:space="preserve"> </w:t>
      </w:r>
      <w:r w:rsidRPr="000E555A">
        <w:rPr>
          <w:rFonts w:cstheme="minorHAnsi"/>
          <w:lang w:val="en-US"/>
        </w:rPr>
        <w:t>Imperial</w:t>
      </w:r>
      <w:r w:rsidRPr="000E555A">
        <w:rPr>
          <w:rFonts w:cstheme="minorHAnsi"/>
        </w:rPr>
        <w:t xml:space="preserve"> </w:t>
      </w:r>
      <w:r w:rsidRPr="000E555A">
        <w:rPr>
          <w:rFonts w:cstheme="minorHAnsi"/>
          <w:lang w:val="en-US"/>
        </w:rPr>
        <w:t>Lands</w:t>
      </w:r>
      <w:r w:rsidRPr="000E555A">
        <w:rPr>
          <w:rFonts w:cstheme="minorHAnsi"/>
        </w:rPr>
        <w:t>’</w:t>
      </w:r>
      <w:r w:rsidRPr="000E555A">
        <w:rPr>
          <w:rFonts w:cstheme="minorHAnsi"/>
          <w:lang w:val="en-US"/>
        </w:rPr>
        <w:t>, p. 139-147, 149-153.</w:t>
      </w:r>
    </w:p>
  </w:footnote>
  <w:footnote w:id="18">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US"/>
        </w:rPr>
        <w:t xml:space="preserve">Deane, and Cole, </w:t>
      </w:r>
      <w:r w:rsidRPr="000E555A">
        <w:rPr>
          <w:rFonts w:cstheme="minorHAnsi"/>
          <w:i/>
          <w:lang w:val="en-US"/>
        </w:rPr>
        <w:t>British Economic Growth</w:t>
      </w:r>
      <w:r w:rsidRPr="000E555A">
        <w:rPr>
          <w:rFonts w:cstheme="minorHAnsi"/>
          <w:lang w:val="en-US"/>
        </w:rPr>
        <w:t xml:space="preserve">, pp. 192-201. Pamuk, </w:t>
      </w:r>
      <w:r w:rsidRPr="000E555A">
        <w:rPr>
          <w:rFonts w:cstheme="minorHAnsi"/>
          <w:i/>
          <w:lang w:val="en-US"/>
        </w:rPr>
        <w:t>Ottoman Empire</w:t>
      </w:r>
      <w:r w:rsidRPr="000E555A">
        <w:rPr>
          <w:rFonts w:cstheme="minorHAnsi"/>
        </w:rPr>
        <w:t xml:space="preserve">, </w:t>
      </w:r>
      <w:r w:rsidRPr="000E555A">
        <w:rPr>
          <w:rFonts w:cstheme="minorHAnsi"/>
          <w:lang w:val="en-US"/>
        </w:rPr>
        <w:t>pp</w:t>
      </w:r>
      <w:r w:rsidRPr="000E555A">
        <w:rPr>
          <w:rFonts w:cstheme="minorHAnsi"/>
        </w:rPr>
        <w:t xml:space="preserve">. </w:t>
      </w:r>
      <w:r w:rsidRPr="000E555A">
        <w:rPr>
          <w:rFonts w:cstheme="minorHAnsi"/>
          <w:lang w:val="en-US"/>
        </w:rPr>
        <w:t>113-117.</w:t>
      </w:r>
    </w:p>
  </w:footnote>
  <w:footnote w:id="19">
    <w:p w:rsidR="00024537" w:rsidRPr="000E555A" w:rsidRDefault="00024537" w:rsidP="00530408">
      <w:pPr>
        <w:pStyle w:val="Funotentext"/>
        <w:jc w:val="both"/>
        <w:rPr>
          <w:rFonts w:cstheme="minorHAnsi"/>
          <w:lang w:val="en-GB"/>
        </w:rPr>
      </w:pPr>
      <w:r w:rsidRPr="000E555A">
        <w:rPr>
          <w:rStyle w:val="Funotenzeichen"/>
          <w:rFonts w:cstheme="minorHAnsi"/>
          <w:lang w:val="en-GB"/>
        </w:rPr>
        <w:footnoteRef/>
      </w:r>
      <w:r w:rsidRPr="000E555A">
        <w:rPr>
          <w:rFonts w:cstheme="minorHAnsi"/>
          <w:lang w:val="en-GB"/>
        </w:rPr>
        <w:t xml:space="preserve"> In 1879 Vladimir A. Teplov served as second secretary at the Russian Embassy in Constantinople and was later posted as a Consul General in New York. He published more than 30 studies on the Bulgarian-Greek religious dispute, the Russian diplomatic representatives in Constantinople from 1496 to 1891, and biographies of Kapodistria and Prince Alexei Lobanov-Rostovsky among many others. http://az.lib.ru/t/teplow_w_a/text_2012_bibliografia.shtml (last visited on June 1, 2020).</w:t>
      </w:r>
    </w:p>
  </w:footnote>
  <w:footnote w:id="20">
    <w:p w:rsidR="00024537" w:rsidRPr="000E555A" w:rsidRDefault="00024537" w:rsidP="00530408">
      <w:pPr>
        <w:pStyle w:val="Funotentext"/>
        <w:jc w:val="both"/>
        <w:rPr>
          <w:rFonts w:cstheme="minorHAnsi"/>
          <w:lang w:val="en-GB"/>
        </w:rPr>
      </w:pPr>
      <w:r w:rsidRPr="000E555A">
        <w:rPr>
          <w:rStyle w:val="Funotenzeichen"/>
          <w:rFonts w:cstheme="minorHAnsi"/>
        </w:rPr>
        <w:footnoteRef/>
      </w:r>
      <w:r w:rsidRPr="000E555A">
        <w:rPr>
          <w:rFonts w:cstheme="minorHAnsi"/>
        </w:rPr>
        <w:t xml:space="preserve"> </w:t>
      </w:r>
      <w:r w:rsidRPr="000E555A">
        <w:rPr>
          <w:rFonts w:cstheme="minorHAnsi"/>
          <w:lang w:val="en-US"/>
        </w:rPr>
        <w:t>Teplov</w:t>
      </w:r>
      <w:r w:rsidRPr="000E555A">
        <w:rPr>
          <w:rFonts w:cstheme="minorHAnsi"/>
        </w:rPr>
        <w:t xml:space="preserve">, </w:t>
      </w:r>
      <w:r w:rsidRPr="000E555A">
        <w:rPr>
          <w:rFonts w:cstheme="minorHAnsi"/>
          <w:i/>
          <w:lang w:val="en-US"/>
        </w:rPr>
        <w:t>Materialii.</w:t>
      </w:r>
      <w:r w:rsidRPr="000E555A">
        <w:rPr>
          <w:rFonts w:cstheme="minorHAnsi"/>
        </w:rPr>
        <w:t xml:space="preserve"> </w:t>
      </w:r>
      <w:r w:rsidRPr="000E555A">
        <w:rPr>
          <w:rFonts w:cstheme="minorHAnsi"/>
          <w:lang w:val="en-GB"/>
        </w:rPr>
        <w:t xml:space="preserve">Teplov's data are presented by kazas (communities), which makes it relatively easy to separate the territories </w:t>
      </w:r>
      <w:r w:rsidRPr="000E555A">
        <w:rPr>
          <w:rFonts w:cstheme="minorHAnsi"/>
          <w:lang w:val="en-US"/>
        </w:rPr>
        <w:t xml:space="preserve">falling </w:t>
      </w:r>
      <w:r w:rsidRPr="000E555A">
        <w:rPr>
          <w:rFonts w:cstheme="minorHAnsi"/>
          <w:lang w:val="en-GB"/>
        </w:rPr>
        <w:t>within present day Bulgarian borders.</w:t>
      </w:r>
    </w:p>
  </w:footnote>
  <w:footnote w:id="21">
    <w:p w:rsidR="00024537" w:rsidRPr="000E555A" w:rsidRDefault="00024537" w:rsidP="00530408">
      <w:pPr>
        <w:pStyle w:val="Funotentext"/>
        <w:jc w:val="both"/>
        <w:rPr>
          <w:rFonts w:cstheme="minorHAnsi"/>
          <w:lang w:val="en-GB"/>
        </w:rPr>
      </w:pPr>
      <w:r w:rsidRPr="000E555A">
        <w:rPr>
          <w:rStyle w:val="Funotenzeichen"/>
          <w:rFonts w:cstheme="minorHAnsi"/>
        </w:rPr>
        <w:footnoteRef/>
      </w:r>
      <w:r w:rsidRPr="000E555A">
        <w:rPr>
          <w:rFonts w:cstheme="minorHAnsi"/>
        </w:rPr>
        <w:t xml:space="preserve"> </w:t>
      </w:r>
      <w:r w:rsidRPr="00E71BC2">
        <w:rPr>
          <w:rFonts w:cstheme="minorHAnsi"/>
          <w:lang w:val="de-DE"/>
        </w:rPr>
        <w:t xml:space="preserve">Todorov, </w:t>
      </w:r>
      <w:r w:rsidRPr="00E71BC2">
        <w:rPr>
          <w:rFonts w:cstheme="minorHAnsi"/>
          <w:i/>
          <w:lang w:val="de-DE"/>
        </w:rPr>
        <w:t>Balkanskiyat grad</w:t>
      </w:r>
      <w:r w:rsidRPr="00E71BC2">
        <w:rPr>
          <w:rFonts w:cstheme="minorHAnsi"/>
          <w:lang w:val="de-DE"/>
        </w:rPr>
        <w:t>, pp.</w:t>
      </w:r>
      <w:r w:rsidRPr="000E555A">
        <w:rPr>
          <w:rFonts w:cstheme="minorHAnsi"/>
        </w:rPr>
        <w:t xml:space="preserve"> 296, 307.</w:t>
      </w:r>
      <w:r w:rsidRPr="000E555A">
        <w:rPr>
          <w:rFonts w:eastAsia="Times New Roman" w:cstheme="minorHAnsi"/>
          <w:color w:val="000000"/>
          <w:lang w:eastAsia="bg-BG"/>
        </w:rPr>
        <w:t xml:space="preserve">; </w:t>
      </w:r>
      <w:r w:rsidRPr="00E71BC2">
        <w:rPr>
          <w:rFonts w:cstheme="minorHAnsi"/>
          <w:lang w:val="de-DE"/>
        </w:rPr>
        <w:t>Shterionov</w:t>
      </w:r>
      <w:r w:rsidRPr="000E555A">
        <w:rPr>
          <w:rFonts w:cstheme="minorHAnsi"/>
        </w:rPr>
        <w:t xml:space="preserve">, </w:t>
      </w:r>
      <w:r w:rsidRPr="00E71BC2">
        <w:rPr>
          <w:rFonts w:cstheme="minorHAnsi"/>
          <w:i/>
          <w:lang w:val="de-DE"/>
        </w:rPr>
        <w:t>Demografsko</w:t>
      </w:r>
      <w:r w:rsidRPr="00E71BC2">
        <w:rPr>
          <w:rFonts w:cstheme="minorHAnsi"/>
          <w:lang w:val="de-DE"/>
        </w:rPr>
        <w:t>, p.</w:t>
      </w:r>
      <w:r w:rsidRPr="00E71BC2">
        <w:rPr>
          <w:rFonts w:cstheme="minorHAnsi"/>
          <w:i/>
          <w:lang w:val="de-DE"/>
        </w:rPr>
        <w:t xml:space="preserve"> </w:t>
      </w:r>
      <w:r w:rsidRPr="000E555A">
        <w:rPr>
          <w:rFonts w:cstheme="minorHAnsi"/>
        </w:rPr>
        <w:t xml:space="preserve">306. </w:t>
      </w:r>
      <w:r w:rsidRPr="000E555A">
        <w:rPr>
          <w:rFonts w:cstheme="minorHAnsi"/>
          <w:lang w:val="en-GB"/>
        </w:rPr>
        <w:t xml:space="preserve">According to N. Todorov, the annual population growth rate between 1831 and 1870 was 16.9 </w:t>
      </w:r>
      <w:r>
        <w:rPr>
          <w:rFonts w:cstheme="minorHAnsi"/>
          <w:lang w:val="en-GB"/>
        </w:rPr>
        <w:t xml:space="preserve">persons </w:t>
      </w:r>
      <w:r w:rsidRPr="000E555A">
        <w:rPr>
          <w:rFonts w:cstheme="minorHAnsi"/>
          <w:lang w:val="en-GB"/>
        </w:rPr>
        <w:t>per thousand. For 1865-1871 Shterionov gave 1.08 and 1.58 % for 1871-1875. It is highly improbable that after the beginning of the Long Depression in the early 1870s Bulgarians reproduced faster than during the economically favourable years of the end of 1860s. Instead, we apply an annual rate of 13.5 per thousand which is an average of Todorov’s (1831-71) and Shterionov’s (1865-71) estimates. In practice our figure means 1.45 % annual reproduction rate for Christians and 1.1% for Muslims.</w:t>
      </w:r>
    </w:p>
  </w:footnote>
  <w:footnote w:id="22">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US"/>
        </w:rPr>
        <w:t>Shterionov</w:t>
      </w:r>
      <w:r w:rsidRPr="000E555A">
        <w:rPr>
          <w:rFonts w:cstheme="minorHAnsi"/>
        </w:rPr>
        <w:t xml:space="preserve">, </w:t>
      </w:r>
      <w:r w:rsidRPr="000E555A">
        <w:rPr>
          <w:rFonts w:cstheme="minorHAnsi"/>
          <w:i/>
          <w:lang w:val="en-US"/>
        </w:rPr>
        <w:t>Demografsko</w:t>
      </w:r>
      <w:r w:rsidRPr="000E555A">
        <w:rPr>
          <w:rFonts w:cstheme="minorHAnsi"/>
          <w:lang w:val="en-US"/>
        </w:rPr>
        <w:t xml:space="preserve">, </w:t>
      </w:r>
      <w:r w:rsidRPr="000E555A">
        <w:rPr>
          <w:rFonts w:cstheme="minorHAnsi"/>
        </w:rPr>
        <w:t xml:space="preserve">p. 306; </w:t>
      </w:r>
      <w:r w:rsidRPr="000E555A">
        <w:rPr>
          <w:rFonts w:eastAsia="Times New Roman" w:cstheme="minorHAnsi"/>
          <w:color w:val="000000"/>
          <w:lang w:eastAsia="bg-BG"/>
        </w:rPr>
        <w:t>McEvedy</w:t>
      </w:r>
      <w:r w:rsidRPr="000E555A">
        <w:rPr>
          <w:rFonts w:eastAsia="Times New Roman" w:cstheme="minorHAnsi"/>
          <w:color w:val="000000"/>
          <w:lang w:val="en-US" w:eastAsia="bg-BG"/>
        </w:rPr>
        <w:t xml:space="preserve"> and </w:t>
      </w:r>
      <w:r w:rsidRPr="000E555A">
        <w:rPr>
          <w:rFonts w:eastAsia="Times New Roman" w:cstheme="minorHAnsi"/>
          <w:color w:val="000000"/>
          <w:lang w:eastAsia="bg-BG"/>
        </w:rPr>
        <w:t xml:space="preserve">Jones, </w:t>
      </w:r>
      <w:r w:rsidRPr="000E555A">
        <w:rPr>
          <w:rFonts w:eastAsia="Times New Roman" w:cstheme="minorHAnsi"/>
          <w:i/>
          <w:color w:val="000000"/>
          <w:lang w:val="en-US" w:eastAsia="bg-BG"/>
        </w:rPr>
        <w:t>Atlas</w:t>
      </w:r>
      <w:r w:rsidRPr="000E555A">
        <w:rPr>
          <w:rFonts w:eastAsia="Times New Roman" w:cstheme="minorHAnsi"/>
          <w:color w:val="000000"/>
          <w:lang w:eastAsia="bg-BG"/>
        </w:rPr>
        <w:t xml:space="preserve">, </w:t>
      </w:r>
      <w:r w:rsidRPr="000E555A">
        <w:rPr>
          <w:rFonts w:eastAsia="Times New Roman" w:cstheme="minorHAnsi"/>
          <w:color w:val="000000"/>
          <w:lang w:val="en-US" w:eastAsia="bg-BG"/>
        </w:rPr>
        <w:t>Europe</w:t>
      </w:r>
      <w:r w:rsidRPr="000E555A">
        <w:rPr>
          <w:rFonts w:eastAsia="Times New Roman" w:cstheme="minorHAnsi"/>
          <w:color w:val="000000"/>
          <w:lang w:eastAsia="bg-BG"/>
        </w:rPr>
        <w:t xml:space="preserve"> </w:t>
      </w:r>
      <w:r w:rsidRPr="000E555A">
        <w:rPr>
          <w:rFonts w:eastAsia="Times New Roman" w:cstheme="minorHAnsi"/>
          <w:color w:val="000000"/>
          <w:lang w:val="en-US" w:eastAsia="bg-BG"/>
        </w:rPr>
        <w:t>Areas</w:t>
      </w:r>
      <w:r w:rsidRPr="000E555A">
        <w:rPr>
          <w:rFonts w:eastAsia="Times New Roman" w:cstheme="minorHAnsi"/>
          <w:color w:val="000000"/>
          <w:lang w:eastAsia="bg-BG"/>
        </w:rPr>
        <w:t xml:space="preserve"> 14 </w:t>
      </w:r>
      <w:r w:rsidRPr="000E555A">
        <w:rPr>
          <w:rFonts w:eastAsia="Times New Roman" w:cstheme="minorHAnsi"/>
          <w:color w:val="000000"/>
          <w:lang w:val="en-US" w:eastAsia="bg-BG"/>
        </w:rPr>
        <w:t>a</w:t>
      </w:r>
      <w:r w:rsidRPr="000E555A">
        <w:rPr>
          <w:rFonts w:eastAsia="Times New Roman" w:cstheme="minorHAnsi"/>
          <w:color w:val="000000"/>
          <w:lang w:eastAsia="bg-BG"/>
        </w:rPr>
        <w:t>-</w:t>
      </w:r>
      <w:r w:rsidRPr="000E555A">
        <w:rPr>
          <w:rFonts w:eastAsia="Times New Roman" w:cstheme="minorHAnsi"/>
          <w:color w:val="000000"/>
          <w:lang w:val="en-US" w:eastAsia="bg-BG"/>
        </w:rPr>
        <w:t>e</w:t>
      </w:r>
      <w:r w:rsidRPr="000E555A">
        <w:rPr>
          <w:rFonts w:eastAsia="Times New Roman" w:cstheme="minorHAnsi"/>
          <w:color w:val="000000"/>
          <w:lang w:eastAsia="bg-BG"/>
        </w:rPr>
        <w:t>.</w:t>
      </w:r>
    </w:p>
  </w:footnote>
  <w:footnote w:id="23">
    <w:p w:rsidR="00024537" w:rsidRPr="000E555A" w:rsidRDefault="00024537" w:rsidP="00530408">
      <w:pPr>
        <w:pStyle w:val="Funotentext"/>
        <w:jc w:val="both"/>
        <w:rPr>
          <w:rFonts w:cstheme="minorHAnsi"/>
          <w:lang w:val="en-GB"/>
        </w:rPr>
      </w:pPr>
      <w:r w:rsidRPr="000E555A">
        <w:rPr>
          <w:rStyle w:val="Funotenzeichen"/>
          <w:rFonts w:cstheme="minorHAnsi"/>
        </w:rPr>
        <w:footnoteRef/>
      </w:r>
      <w:r w:rsidRPr="000E555A">
        <w:rPr>
          <w:rFonts w:cstheme="minorHAnsi"/>
        </w:rPr>
        <w:t xml:space="preserve"> </w:t>
      </w:r>
      <w:r w:rsidRPr="000E555A">
        <w:rPr>
          <w:rFonts w:cstheme="minorHAnsi"/>
          <w:i/>
        </w:rPr>
        <w:t xml:space="preserve">Sālnāme-i vilāyet-i </w:t>
      </w:r>
      <w:r w:rsidRPr="000E555A">
        <w:rPr>
          <w:rFonts w:cstheme="minorHAnsi"/>
          <w:i/>
          <w:lang w:val="en-US"/>
        </w:rPr>
        <w:t>Tuna</w:t>
      </w:r>
      <w:r w:rsidRPr="000E555A">
        <w:rPr>
          <w:rFonts w:cstheme="minorHAnsi"/>
          <w:i/>
        </w:rPr>
        <w:t>, sene 1289</w:t>
      </w:r>
      <w:r w:rsidRPr="000E555A">
        <w:rPr>
          <w:rFonts w:cstheme="minorHAnsi"/>
        </w:rPr>
        <w:t xml:space="preserve"> [1869], def’</w:t>
      </w:r>
      <w:r w:rsidRPr="000E555A">
        <w:rPr>
          <w:rFonts w:cstheme="minorHAnsi"/>
          <w:lang w:val="en-US"/>
        </w:rPr>
        <w:t>a</w:t>
      </w:r>
      <w:r w:rsidRPr="000E555A">
        <w:rPr>
          <w:rFonts w:cstheme="minorHAnsi"/>
        </w:rPr>
        <w:t xml:space="preserve"> 1, </w:t>
      </w:r>
      <w:r w:rsidRPr="000E555A">
        <w:rPr>
          <w:rFonts w:cstheme="minorHAnsi"/>
          <w:lang w:val="en-US"/>
        </w:rPr>
        <w:t>p</w:t>
      </w:r>
      <w:r w:rsidRPr="000E555A">
        <w:rPr>
          <w:rFonts w:cstheme="minorHAnsi"/>
        </w:rPr>
        <w:t>. 106.; ‘</w:t>
      </w:r>
      <w:r w:rsidRPr="000E555A">
        <w:rPr>
          <w:rFonts w:cstheme="minorHAnsi"/>
          <w:lang w:val="en-US"/>
        </w:rPr>
        <w:t>Statiya</w:t>
      </w:r>
      <w:r w:rsidRPr="000E555A">
        <w:rPr>
          <w:rFonts w:cstheme="minorHAnsi"/>
        </w:rPr>
        <w:t xml:space="preserve"> </w:t>
      </w:r>
      <w:r w:rsidRPr="000E555A">
        <w:rPr>
          <w:rFonts w:cstheme="minorHAnsi"/>
          <w:lang w:val="en-US"/>
        </w:rPr>
        <w:t>Moshnina’</w:t>
      </w:r>
      <w:r w:rsidRPr="000E555A">
        <w:rPr>
          <w:rFonts w:cstheme="minorHAnsi"/>
        </w:rPr>
        <w:t xml:space="preserve">, </w:t>
      </w:r>
      <w:r w:rsidRPr="000E555A">
        <w:rPr>
          <w:rFonts w:cstheme="minorHAnsi"/>
          <w:lang w:val="en-US"/>
        </w:rPr>
        <w:t>pp</w:t>
      </w:r>
      <w:r w:rsidRPr="000E555A">
        <w:rPr>
          <w:rFonts w:cstheme="minorHAnsi"/>
        </w:rPr>
        <w:t xml:space="preserve">. 79-82. </w:t>
      </w:r>
      <w:r w:rsidRPr="000E555A">
        <w:rPr>
          <w:rFonts w:cstheme="minorHAnsi"/>
          <w:lang w:val="en-GB"/>
        </w:rPr>
        <w:t>With few exceptions, the two sources report almost identical results. In our calculations we exclude the sheep in Nish Sandjak (region), but we include the flocks in Tulcha Sandjak most of which belonged to Kotel shepherds and their wool was used mainly by Bulgarian artisans.</w:t>
      </w:r>
    </w:p>
  </w:footnote>
  <w:footnote w:id="24">
    <w:p w:rsidR="00024537" w:rsidRPr="000E555A" w:rsidRDefault="00024537" w:rsidP="00530408">
      <w:pPr>
        <w:pStyle w:val="Funotentext"/>
        <w:jc w:val="both"/>
        <w:rPr>
          <w:rFonts w:cstheme="minorHAnsi"/>
          <w:lang w:val="en-GB"/>
        </w:rPr>
      </w:pPr>
      <w:r w:rsidRPr="000E555A">
        <w:rPr>
          <w:rStyle w:val="Funotenzeichen"/>
          <w:rFonts w:cstheme="minorHAnsi"/>
        </w:rPr>
        <w:footnoteRef/>
      </w:r>
      <w:r w:rsidRPr="000E555A">
        <w:rPr>
          <w:rFonts w:cstheme="minorHAnsi"/>
        </w:rPr>
        <w:t xml:space="preserve"> </w:t>
      </w:r>
      <w:r w:rsidRPr="000E555A">
        <w:rPr>
          <w:rFonts w:cstheme="minorHAnsi"/>
          <w:i/>
        </w:rPr>
        <w:t>Sālnāme-i vilāyet-i Edirne, sene 1287</w:t>
      </w:r>
      <w:r w:rsidRPr="000E555A">
        <w:rPr>
          <w:rFonts w:cstheme="minorHAnsi"/>
        </w:rPr>
        <w:t xml:space="preserve"> [1870], def’</w:t>
      </w:r>
      <w:r w:rsidRPr="00652729">
        <w:rPr>
          <w:rFonts w:cstheme="minorHAnsi"/>
          <w:lang w:val="en-GB"/>
        </w:rPr>
        <w:t>a</w:t>
      </w:r>
      <w:r w:rsidRPr="000E555A">
        <w:rPr>
          <w:rFonts w:cstheme="minorHAnsi"/>
        </w:rPr>
        <w:t xml:space="preserve"> 1,  pp. 161-162.; </w:t>
      </w:r>
      <w:r w:rsidRPr="00652729">
        <w:rPr>
          <w:rFonts w:cstheme="minorHAnsi"/>
          <w:lang w:val="en-GB"/>
        </w:rPr>
        <w:t>Michoff</w:t>
      </w:r>
      <w:r w:rsidRPr="000E555A">
        <w:rPr>
          <w:rFonts w:cstheme="minorHAnsi"/>
        </w:rPr>
        <w:t xml:space="preserve">, </w:t>
      </w:r>
      <w:r w:rsidRPr="00652729">
        <w:rPr>
          <w:rFonts w:cstheme="minorHAnsi"/>
          <w:i/>
          <w:lang w:val="en-GB"/>
        </w:rPr>
        <w:t>Contribution</w:t>
      </w:r>
      <w:r w:rsidRPr="000E555A">
        <w:rPr>
          <w:rFonts w:cstheme="minorHAnsi"/>
        </w:rPr>
        <w:t xml:space="preserve"> </w:t>
      </w:r>
      <w:r w:rsidRPr="000E555A">
        <w:rPr>
          <w:rFonts w:cstheme="minorHAnsi"/>
          <w:lang w:val="en-US"/>
        </w:rPr>
        <w:t>(</w:t>
      </w:r>
      <w:r w:rsidRPr="000E555A">
        <w:rPr>
          <w:rFonts w:cstheme="minorHAnsi"/>
        </w:rPr>
        <w:t>1950</w:t>
      </w:r>
      <w:r w:rsidRPr="000E555A">
        <w:rPr>
          <w:rFonts w:cstheme="minorHAnsi"/>
          <w:lang w:val="en-US"/>
        </w:rPr>
        <w:t>)</w:t>
      </w:r>
      <w:r w:rsidRPr="000E555A">
        <w:rPr>
          <w:rFonts w:cstheme="minorHAnsi"/>
        </w:rPr>
        <w:t xml:space="preserve">, </w:t>
      </w:r>
      <w:r w:rsidRPr="00652729">
        <w:rPr>
          <w:rFonts w:cstheme="minorHAnsi"/>
          <w:lang w:val="en-GB"/>
        </w:rPr>
        <w:t>p</w:t>
      </w:r>
      <w:r w:rsidRPr="000E555A">
        <w:rPr>
          <w:rFonts w:cstheme="minorHAnsi"/>
        </w:rPr>
        <w:t xml:space="preserve">. 606; </w:t>
      </w:r>
      <w:r w:rsidRPr="00652729">
        <w:rPr>
          <w:rFonts w:cstheme="minorHAnsi"/>
          <w:lang w:val="en-GB"/>
        </w:rPr>
        <w:t>Michoff</w:t>
      </w:r>
      <w:r w:rsidRPr="000E555A">
        <w:rPr>
          <w:rFonts w:cstheme="minorHAnsi"/>
        </w:rPr>
        <w:t xml:space="preserve">, </w:t>
      </w:r>
      <w:r w:rsidRPr="00652729">
        <w:rPr>
          <w:rFonts w:cstheme="minorHAnsi"/>
          <w:i/>
          <w:lang w:val="en-GB"/>
        </w:rPr>
        <w:t>Beiträge</w:t>
      </w:r>
      <w:r w:rsidRPr="000E555A">
        <w:rPr>
          <w:rFonts w:cstheme="minorHAnsi"/>
          <w:lang w:val="en-US"/>
        </w:rPr>
        <w:t xml:space="preserve"> (1953)</w:t>
      </w:r>
      <w:r w:rsidRPr="000E555A">
        <w:rPr>
          <w:rFonts w:cstheme="minorHAnsi"/>
        </w:rPr>
        <w:t xml:space="preserve">, </w:t>
      </w:r>
      <w:r w:rsidRPr="000E555A">
        <w:rPr>
          <w:rFonts w:cstheme="minorHAnsi"/>
          <w:lang w:val="en-US"/>
        </w:rPr>
        <w:t>p</w:t>
      </w:r>
      <w:r w:rsidRPr="000E555A">
        <w:rPr>
          <w:rFonts w:cstheme="minorHAnsi"/>
        </w:rPr>
        <w:t xml:space="preserve">. 453. </w:t>
      </w:r>
      <w:r w:rsidRPr="000E555A">
        <w:rPr>
          <w:rFonts w:cstheme="minorHAnsi"/>
          <w:lang w:val="en-GB"/>
        </w:rPr>
        <w:t xml:space="preserve">Michoff's figures seem more probable than those in the </w:t>
      </w:r>
      <w:r w:rsidRPr="000E555A">
        <w:rPr>
          <w:rFonts w:cstheme="minorHAnsi"/>
          <w:i/>
        </w:rPr>
        <w:t>sālnāme</w:t>
      </w:r>
      <w:r w:rsidRPr="000E555A">
        <w:rPr>
          <w:rFonts w:cstheme="minorHAnsi"/>
          <w:lang w:val="en-GB"/>
        </w:rPr>
        <w:t xml:space="preserve"> (4.5 and 2.4 million heads, respectively). Thus we base our calculations on Michoff and approximate that entire sheep population of Sliven and Plovdiv Sandjaks and one half of those in the Edirne Sandjak fall within present day Bulgarian territory.</w:t>
      </w:r>
    </w:p>
  </w:footnote>
  <w:footnote w:id="25">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i/>
        </w:rPr>
        <w:t>Sālnāme-i vilāyet-i Selānik, sene 1287</w:t>
      </w:r>
      <w:r w:rsidRPr="000E555A">
        <w:rPr>
          <w:rFonts w:cstheme="minorHAnsi"/>
        </w:rPr>
        <w:t xml:space="preserve"> [1870], def’a 1, </w:t>
      </w:r>
      <w:r w:rsidRPr="000E555A">
        <w:rPr>
          <w:rFonts w:cstheme="minorHAnsi"/>
          <w:lang w:val="en-US"/>
        </w:rPr>
        <w:t>pp</w:t>
      </w:r>
      <w:r w:rsidRPr="000E555A">
        <w:rPr>
          <w:rFonts w:cstheme="minorHAnsi"/>
        </w:rPr>
        <w:t xml:space="preserve">. 82-83.; </w:t>
      </w:r>
      <w:r w:rsidRPr="000E555A">
        <w:rPr>
          <w:rFonts w:cstheme="minorHAnsi"/>
          <w:i/>
        </w:rPr>
        <w:t>Sālnāme, 1288</w:t>
      </w:r>
      <w:r w:rsidRPr="000E555A">
        <w:rPr>
          <w:rFonts w:cstheme="minorHAnsi"/>
        </w:rPr>
        <w:t xml:space="preserve"> [Sālnāme-i vilāyet-i Selānik 1871], def’a 2, </w:t>
      </w:r>
      <w:r w:rsidRPr="000E555A">
        <w:rPr>
          <w:rFonts w:cstheme="minorHAnsi"/>
          <w:lang w:val="en-US"/>
        </w:rPr>
        <w:t>pp</w:t>
      </w:r>
      <w:r w:rsidRPr="000E555A">
        <w:rPr>
          <w:rFonts w:cstheme="minorHAnsi"/>
        </w:rPr>
        <w:t xml:space="preserve">. 94-95.; </w:t>
      </w:r>
      <w:r w:rsidRPr="000E555A">
        <w:rPr>
          <w:rFonts w:cstheme="minorHAnsi"/>
          <w:i/>
        </w:rPr>
        <w:t>Sālnāme-i vilāyet-i Selānik, sene 1291</w:t>
      </w:r>
      <w:r w:rsidRPr="000E555A">
        <w:rPr>
          <w:rFonts w:cstheme="minorHAnsi"/>
        </w:rPr>
        <w:t xml:space="preserve"> [1874], def’a 4 [3], </w:t>
      </w:r>
      <w:r w:rsidRPr="000E555A">
        <w:rPr>
          <w:rFonts w:cstheme="minorHAnsi"/>
          <w:lang w:val="en-US"/>
        </w:rPr>
        <w:t>p</w:t>
      </w:r>
      <w:r w:rsidRPr="000E555A">
        <w:rPr>
          <w:rFonts w:cstheme="minorHAnsi"/>
        </w:rPr>
        <w:t>. 97.</w:t>
      </w:r>
      <w:r w:rsidRPr="000E555A">
        <w:rPr>
          <w:rFonts w:cstheme="minorHAnsi"/>
          <w:lang w:val="en-GB"/>
        </w:rPr>
        <w:t xml:space="preserve"> For lack of more accurate information, we assume that half of the sheep flocks in the Seres and Drama Sanjaks were owned by people living in t</w:t>
      </w:r>
      <w:r>
        <w:rPr>
          <w:rFonts w:cstheme="minorHAnsi"/>
          <w:lang w:val="en-GB"/>
        </w:rPr>
        <w:t>oday's Bulgarian territory. The</w:t>
      </w:r>
      <w:r w:rsidRPr="000E555A">
        <w:rPr>
          <w:rFonts w:cstheme="minorHAnsi"/>
          <w:lang w:val="en-GB"/>
        </w:rPr>
        <w:t xml:space="preserve"> high share of 50 percent could be explained by the fact that the majority of herd owners live in the mountainous regions falling within Bulgarian territory.</w:t>
      </w:r>
    </w:p>
  </w:footnote>
  <w:footnote w:id="26">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i/>
          <w:lang w:val="en-US"/>
        </w:rPr>
        <w:t>Rezultati</w:t>
      </w:r>
      <w:r w:rsidRPr="000E555A">
        <w:rPr>
          <w:rFonts w:cstheme="minorHAnsi"/>
          <w:i/>
        </w:rPr>
        <w:t xml:space="preserve"> </w:t>
      </w:r>
      <w:r w:rsidRPr="000E555A">
        <w:rPr>
          <w:rFonts w:cstheme="minorHAnsi"/>
          <w:i/>
          <w:lang w:val="en-US"/>
        </w:rPr>
        <w:t>ot</w:t>
      </w:r>
      <w:r w:rsidRPr="000E555A">
        <w:rPr>
          <w:rFonts w:cstheme="minorHAnsi"/>
          <w:i/>
        </w:rPr>
        <w:t xml:space="preserve"> </w:t>
      </w:r>
      <w:r w:rsidRPr="000E555A">
        <w:rPr>
          <w:rFonts w:cstheme="minorHAnsi"/>
          <w:i/>
          <w:lang w:val="en-US"/>
        </w:rPr>
        <w:t>prebroyavaneto</w:t>
      </w:r>
      <w:r w:rsidRPr="000E555A">
        <w:rPr>
          <w:rFonts w:cstheme="minorHAnsi"/>
          <w:i/>
        </w:rPr>
        <w:t xml:space="preserve"> </w:t>
      </w:r>
      <w:r w:rsidRPr="000E555A">
        <w:rPr>
          <w:rFonts w:cstheme="minorHAnsi"/>
          <w:i/>
          <w:lang w:val="en-US"/>
        </w:rPr>
        <w:t>na</w:t>
      </w:r>
      <w:r w:rsidRPr="000E555A">
        <w:rPr>
          <w:rFonts w:cstheme="minorHAnsi"/>
          <w:i/>
        </w:rPr>
        <w:t xml:space="preserve"> </w:t>
      </w:r>
      <w:r w:rsidRPr="000E555A">
        <w:rPr>
          <w:rFonts w:cstheme="minorHAnsi"/>
          <w:i/>
          <w:lang w:val="en-US"/>
        </w:rPr>
        <w:t>dobitaka</w:t>
      </w:r>
      <w:r w:rsidRPr="000E555A">
        <w:rPr>
          <w:rFonts w:cstheme="minorHAnsi"/>
        </w:rPr>
        <w:t xml:space="preserve">, 1888; </w:t>
      </w:r>
      <w:r w:rsidRPr="000E555A">
        <w:rPr>
          <w:rFonts w:cstheme="minorHAnsi"/>
          <w:i/>
          <w:lang w:val="en-US"/>
        </w:rPr>
        <w:t>Rezultati</w:t>
      </w:r>
      <w:r w:rsidRPr="000E555A">
        <w:rPr>
          <w:rFonts w:cstheme="minorHAnsi"/>
          <w:i/>
        </w:rPr>
        <w:t xml:space="preserve"> </w:t>
      </w:r>
      <w:r w:rsidRPr="000E555A">
        <w:rPr>
          <w:rFonts w:cstheme="minorHAnsi"/>
          <w:i/>
          <w:lang w:val="en-US"/>
        </w:rPr>
        <w:t>ot</w:t>
      </w:r>
      <w:r w:rsidRPr="000E555A">
        <w:rPr>
          <w:rFonts w:cstheme="minorHAnsi"/>
          <w:i/>
        </w:rPr>
        <w:t xml:space="preserve"> </w:t>
      </w:r>
      <w:r w:rsidRPr="000E555A">
        <w:rPr>
          <w:rFonts w:cstheme="minorHAnsi"/>
          <w:i/>
          <w:lang w:val="en-US"/>
        </w:rPr>
        <w:t>prebroyavaneto</w:t>
      </w:r>
      <w:r w:rsidRPr="000E555A">
        <w:rPr>
          <w:rFonts w:cstheme="minorHAnsi"/>
          <w:i/>
        </w:rPr>
        <w:t xml:space="preserve"> </w:t>
      </w:r>
      <w:r w:rsidRPr="000E555A">
        <w:rPr>
          <w:rFonts w:cstheme="minorHAnsi"/>
          <w:i/>
          <w:lang w:val="en-US"/>
        </w:rPr>
        <w:t>na</w:t>
      </w:r>
      <w:r w:rsidRPr="000E555A">
        <w:rPr>
          <w:rFonts w:cstheme="minorHAnsi"/>
          <w:i/>
        </w:rPr>
        <w:t xml:space="preserve"> </w:t>
      </w:r>
      <w:r w:rsidRPr="000E555A">
        <w:rPr>
          <w:rFonts w:cstheme="minorHAnsi"/>
          <w:i/>
          <w:lang w:val="en-US"/>
        </w:rPr>
        <w:t>dobitaka</w:t>
      </w:r>
      <w:r w:rsidRPr="000E555A">
        <w:rPr>
          <w:rFonts w:cstheme="minorHAnsi"/>
        </w:rPr>
        <w:t xml:space="preserve"> (1890); </w:t>
      </w:r>
      <w:r w:rsidRPr="000E555A">
        <w:rPr>
          <w:rFonts w:cstheme="minorHAnsi"/>
          <w:i/>
          <w:lang w:val="en-US"/>
        </w:rPr>
        <w:t>Rezultati</w:t>
      </w:r>
      <w:r w:rsidRPr="000E555A">
        <w:rPr>
          <w:rFonts w:cstheme="minorHAnsi"/>
          <w:i/>
        </w:rPr>
        <w:t xml:space="preserve"> </w:t>
      </w:r>
      <w:r w:rsidRPr="000E555A">
        <w:rPr>
          <w:rFonts w:cstheme="minorHAnsi"/>
          <w:i/>
          <w:lang w:val="en-US"/>
        </w:rPr>
        <w:t>ot</w:t>
      </w:r>
      <w:r w:rsidRPr="000E555A">
        <w:rPr>
          <w:rFonts w:cstheme="minorHAnsi"/>
          <w:i/>
        </w:rPr>
        <w:t xml:space="preserve"> </w:t>
      </w:r>
      <w:r w:rsidRPr="000E555A">
        <w:rPr>
          <w:rFonts w:cstheme="minorHAnsi"/>
          <w:i/>
          <w:lang w:val="en-US"/>
        </w:rPr>
        <w:t>prebroyavaneto</w:t>
      </w:r>
      <w:r w:rsidRPr="000E555A">
        <w:rPr>
          <w:rFonts w:cstheme="minorHAnsi"/>
          <w:i/>
        </w:rPr>
        <w:t xml:space="preserve"> </w:t>
      </w:r>
      <w:r w:rsidRPr="000E555A">
        <w:rPr>
          <w:rFonts w:cstheme="minorHAnsi"/>
          <w:i/>
          <w:lang w:val="en-US"/>
        </w:rPr>
        <w:t>na</w:t>
      </w:r>
      <w:r w:rsidRPr="000E555A">
        <w:rPr>
          <w:rFonts w:cstheme="minorHAnsi"/>
          <w:i/>
        </w:rPr>
        <w:t xml:space="preserve"> </w:t>
      </w:r>
      <w:r w:rsidRPr="000E555A">
        <w:rPr>
          <w:rFonts w:cstheme="minorHAnsi"/>
          <w:i/>
          <w:lang w:val="en-US"/>
        </w:rPr>
        <w:t>dobitaka</w:t>
      </w:r>
      <w:r w:rsidRPr="000E555A">
        <w:rPr>
          <w:rFonts w:cstheme="minorHAnsi"/>
        </w:rPr>
        <w:t xml:space="preserve"> (1894); </w:t>
      </w:r>
      <w:r w:rsidRPr="000E555A">
        <w:rPr>
          <w:rFonts w:cstheme="minorHAnsi"/>
          <w:i/>
          <w:lang w:val="en-US"/>
        </w:rPr>
        <w:t>Rezultati</w:t>
      </w:r>
      <w:r w:rsidRPr="000E555A">
        <w:rPr>
          <w:rFonts w:cstheme="minorHAnsi"/>
          <w:i/>
        </w:rPr>
        <w:t xml:space="preserve"> </w:t>
      </w:r>
      <w:r w:rsidRPr="000E555A">
        <w:rPr>
          <w:rFonts w:cstheme="minorHAnsi"/>
          <w:i/>
          <w:lang w:val="en-US"/>
        </w:rPr>
        <w:t>ot</w:t>
      </w:r>
      <w:r w:rsidRPr="000E555A">
        <w:rPr>
          <w:rFonts w:cstheme="minorHAnsi"/>
          <w:i/>
        </w:rPr>
        <w:t xml:space="preserve"> </w:t>
      </w:r>
      <w:r w:rsidRPr="000E555A">
        <w:rPr>
          <w:rFonts w:cstheme="minorHAnsi"/>
          <w:i/>
          <w:lang w:val="en-US"/>
        </w:rPr>
        <w:t>prebroyavaneto</w:t>
      </w:r>
      <w:r w:rsidRPr="000E555A">
        <w:rPr>
          <w:rFonts w:cstheme="minorHAnsi"/>
          <w:i/>
        </w:rPr>
        <w:t xml:space="preserve"> </w:t>
      </w:r>
      <w:r w:rsidRPr="000E555A">
        <w:rPr>
          <w:rFonts w:cstheme="minorHAnsi"/>
          <w:i/>
          <w:lang w:val="en-US"/>
        </w:rPr>
        <w:t>na</w:t>
      </w:r>
      <w:r w:rsidRPr="000E555A">
        <w:rPr>
          <w:rFonts w:cstheme="minorHAnsi"/>
          <w:i/>
        </w:rPr>
        <w:t xml:space="preserve"> </w:t>
      </w:r>
      <w:r w:rsidRPr="000E555A">
        <w:rPr>
          <w:rFonts w:cstheme="minorHAnsi"/>
          <w:i/>
          <w:lang w:val="en-US"/>
        </w:rPr>
        <w:t>dobitaka</w:t>
      </w:r>
      <w:r w:rsidRPr="000E555A">
        <w:rPr>
          <w:rFonts w:cstheme="minorHAnsi"/>
        </w:rPr>
        <w:t xml:space="preserve"> (1900); </w:t>
      </w:r>
      <w:r w:rsidRPr="000E555A">
        <w:rPr>
          <w:rFonts w:cstheme="minorHAnsi"/>
          <w:i/>
          <w:lang w:val="en-US"/>
        </w:rPr>
        <w:t>Rezultati</w:t>
      </w:r>
      <w:r w:rsidRPr="000E555A">
        <w:rPr>
          <w:rFonts w:cstheme="minorHAnsi"/>
          <w:i/>
        </w:rPr>
        <w:t xml:space="preserve"> </w:t>
      </w:r>
      <w:r w:rsidRPr="000E555A">
        <w:rPr>
          <w:rFonts w:cstheme="minorHAnsi"/>
          <w:i/>
          <w:lang w:val="en-US"/>
        </w:rPr>
        <w:t>ot</w:t>
      </w:r>
      <w:r w:rsidRPr="000E555A">
        <w:rPr>
          <w:rFonts w:cstheme="minorHAnsi"/>
          <w:i/>
        </w:rPr>
        <w:t xml:space="preserve"> </w:t>
      </w:r>
      <w:r w:rsidRPr="000E555A">
        <w:rPr>
          <w:rFonts w:cstheme="minorHAnsi"/>
          <w:i/>
          <w:lang w:val="en-US"/>
        </w:rPr>
        <w:t>prebroyavaneto</w:t>
      </w:r>
      <w:r w:rsidRPr="000E555A">
        <w:rPr>
          <w:rFonts w:cstheme="minorHAnsi"/>
          <w:i/>
        </w:rPr>
        <w:t xml:space="preserve"> </w:t>
      </w:r>
      <w:r w:rsidRPr="000E555A">
        <w:rPr>
          <w:rFonts w:cstheme="minorHAnsi"/>
          <w:i/>
          <w:lang w:val="en-US"/>
        </w:rPr>
        <w:t>na</w:t>
      </w:r>
      <w:r w:rsidRPr="000E555A">
        <w:rPr>
          <w:rFonts w:cstheme="minorHAnsi"/>
          <w:i/>
        </w:rPr>
        <w:t xml:space="preserve"> </w:t>
      </w:r>
      <w:r w:rsidRPr="000E555A">
        <w:rPr>
          <w:rFonts w:cstheme="minorHAnsi"/>
          <w:i/>
          <w:lang w:val="en-US"/>
        </w:rPr>
        <w:t>dobitaka</w:t>
      </w:r>
      <w:r w:rsidRPr="000E555A">
        <w:rPr>
          <w:rFonts w:cstheme="minorHAnsi"/>
        </w:rPr>
        <w:t xml:space="preserve"> (1906); </w:t>
      </w:r>
      <w:r w:rsidRPr="000E555A">
        <w:rPr>
          <w:rFonts w:cstheme="minorHAnsi"/>
          <w:i/>
          <w:lang w:val="en-US"/>
        </w:rPr>
        <w:t>Rezultati</w:t>
      </w:r>
      <w:r w:rsidRPr="000E555A">
        <w:rPr>
          <w:rFonts w:cstheme="minorHAnsi"/>
          <w:i/>
        </w:rPr>
        <w:t xml:space="preserve"> </w:t>
      </w:r>
      <w:r w:rsidRPr="000E555A">
        <w:rPr>
          <w:rFonts w:cstheme="minorHAnsi"/>
          <w:i/>
          <w:lang w:val="en-US"/>
        </w:rPr>
        <w:t>ot</w:t>
      </w:r>
      <w:r w:rsidRPr="000E555A">
        <w:rPr>
          <w:rFonts w:cstheme="minorHAnsi"/>
          <w:i/>
        </w:rPr>
        <w:t xml:space="preserve"> </w:t>
      </w:r>
      <w:r w:rsidRPr="000E555A">
        <w:rPr>
          <w:rFonts w:cstheme="minorHAnsi"/>
          <w:i/>
          <w:lang w:val="en-US"/>
        </w:rPr>
        <w:t>prebroyavaneto</w:t>
      </w:r>
      <w:r w:rsidRPr="000E555A">
        <w:rPr>
          <w:rFonts w:cstheme="minorHAnsi"/>
          <w:i/>
        </w:rPr>
        <w:t xml:space="preserve"> </w:t>
      </w:r>
      <w:r w:rsidRPr="000E555A">
        <w:rPr>
          <w:rFonts w:cstheme="minorHAnsi"/>
          <w:i/>
          <w:lang w:val="en-US"/>
        </w:rPr>
        <w:t>na</w:t>
      </w:r>
      <w:r w:rsidRPr="000E555A">
        <w:rPr>
          <w:rFonts w:cstheme="minorHAnsi"/>
          <w:i/>
        </w:rPr>
        <w:t xml:space="preserve"> </w:t>
      </w:r>
      <w:r w:rsidRPr="000E555A">
        <w:rPr>
          <w:rFonts w:cstheme="minorHAnsi"/>
          <w:i/>
          <w:lang w:val="en-US"/>
        </w:rPr>
        <w:t>dobitaka</w:t>
      </w:r>
      <w:r w:rsidRPr="000E555A">
        <w:rPr>
          <w:rFonts w:cstheme="minorHAnsi"/>
        </w:rPr>
        <w:t xml:space="preserve"> (1910); </w:t>
      </w:r>
      <w:r w:rsidRPr="000E555A">
        <w:rPr>
          <w:rFonts w:cstheme="minorHAnsi"/>
          <w:i/>
          <w:lang w:val="en-US"/>
        </w:rPr>
        <w:t>Rezultati</w:t>
      </w:r>
      <w:r w:rsidRPr="000E555A">
        <w:rPr>
          <w:rFonts w:cstheme="minorHAnsi"/>
          <w:i/>
        </w:rPr>
        <w:t xml:space="preserve"> </w:t>
      </w:r>
      <w:r w:rsidRPr="000E555A">
        <w:rPr>
          <w:rFonts w:cstheme="minorHAnsi"/>
          <w:i/>
          <w:lang w:val="en-US"/>
        </w:rPr>
        <w:t>ot</w:t>
      </w:r>
      <w:r w:rsidRPr="000E555A">
        <w:rPr>
          <w:rFonts w:cstheme="minorHAnsi"/>
          <w:i/>
        </w:rPr>
        <w:t xml:space="preserve"> </w:t>
      </w:r>
      <w:r w:rsidRPr="000E555A">
        <w:rPr>
          <w:rFonts w:cstheme="minorHAnsi"/>
          <w:i/>
          <w:lang w:val="en-US"/>
        </w:rPr>
        <w:t>prebroyavaneto</w:t>
      </w:r>
      <w:r w:rsidRPr="000E555A">
        <w:rPr>
          <w:rFonts w:cstheme="minorHAnsi"/>
          <w:i/>
        </w:rPr>
        <w:t xml:space="preserve"> </w:t>
      </w:r>
      <w:r w:rsidRPr="000E555A">
        <w:rPr>
          <w:rFonts w:cstheme="minorHAnsi"/>
          <w:i/>
          <w:lang w:val="en-US"/>
        </w:rPr>
        <w:t>na</w:t>
      </w:r>
      <w:r w:rsidRPr="000E555A">
        <w:rPr>
          <w:rFonts w:cstheme="minorHAnsi"/>
          <w:i/>
        </w:rPr>
        <w:t xml:space="preserve"> </w:t>
      </w:r>
      <w:r w:rsidRPr="000E555A">
        <w:rPr>
          <w:rFonts w:cstheme="minorHAnsi"/>
          <w:i/>
          <w:lang w:val="en-US"/>
        </w:rPr>
        <w:t>dobitaka</w:t>
      </w:r>
      <w:r w:rsidRPr="000E555A">
        <w:rPr>
          <w:rFonts w:cstheme="minorHAnsi"/>
        </w:rPr>
        <w:t xml:space="preserve"> (1918).</w:t>
      </w:r>
    </w:p>
  </w:footnote>
  <w:footnote w:id="27">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Geshov</w:t>
      </w:r>
      <w:r w:rsidRPr="000E555A">
        <w:rPr>
          <w:rFonts w:cstheme="minorHAnsi"/>
        </w:rPr>
        <w:t>, ‘</w:t>
      </w:r>
      <w:r w:rsidRPr="000E555A">
        <w:rPr>
          <w:rFonts w:cstheme="minorHAnsi"/>
          <w:lang w:val="en-US"/>
        </w:rPr>
        <w:t>Danatsi</w:t>
      </w:r>
      <w:r w:rsidRPr="000E555A">
        <w:rPr>
          <w:rFonts w:cstheme="minorHAnsi"/>
        </w:rPr>
        <w:t xml:space="preserve"> </w:t>
      </w:r>
      <w:r w:rsidRPr="000E555A">
        <w:rPr>
          <w:rFonts w:cstheme="minorHAnsi"/>
          <w:lang w:val="en-US"/>
        </w:rPr>
        <w:t>i</w:t>
      </w:r>
      <w:r w:rsidRPr="000E555A">
        <w:rPr>
          <w:rFonts w:cstheme="minorHAnsi"/>
        </w:rPr>
        <w:t xml:space="preserve"> </w:t>
      </w:r>
      <w:r w:rsidRPr="000E555A">
        <w:rPr>
          <w:rFonts w:cstheme="minorHAnsi"/>
          <w:lang w:val="en-US"/>
        </w:rPr>
        <w:t>budjet</w:t>
      </w:r>
      <w:r w:rsidRPr="000E555A">
        <w:rPr>
          <w:rFonts w:cstheme="minorHAnsi"/>
        </w:rPr>
        <w:t xml:space="preserve">’, </w:t>
      </w:r>
      <w:r w:rsidRPr="000E555A">
        <w:rPr>
          <w:rFonts w:cstheme="minorHAnsi"/>
          <w:lang w:val="en-US"/>
        </w:rPr>
        <w:t>p</w:t>
      </w:r>
      <w:r w:rsidRPr="000E555A">
        <w:rPr>
          <w:rFonts w:cstheme="minorHAnsi"/>
        </w:rPr>
        <w:t>. 3; ‘</w:t>
      </w:r>
      <w:r w:rsidRPr="000E555A">
        <w:rPr>
          <w:rFonts w:cstheme="minorHAnsi"/>
          <w:lang w:val="en-US"/>
        </w:rPr>
        <w:t>Ovtsi</w:t>
      </w:r>
      <w:r w:rsidRPr="000E555A">
        <w:rPr>
          <w:rFonts w:cstheme="minorHAnsi"/>
        </w:rPr>
        <w:t xml:space="preserve"> </w:t>
      </w:r>
      <w:r w:rsidRPr="000E555A">
        <w:rPr>
          <w:rFonts w:cstheme="minorHAnsi"/>
          <w:lang w:val="en-US"/>
        </w:rPr>
        <w:t>i</w:t>
      </w:r>
      <w:r w:rsidRPr="000E555A">
        <w:rPr>
          <w:rFonts w:cstheme="minorHAnsi"/>
        </w:rPr>
        <w:t xml:space="preserve"> </w:t>
      </w:r>
      <w:r w:rsidRPr="000E555A">
        <w:rPr>
          <w:rFonts w:cstheme="minorHAnsi"/>
          <w:lang w:val="en-US"/>
        </w:rPr>
        <w:t>kozi</w:t>
      </w:r>
      <w:r w:rsidRPr="000E555A">
        <w:rPr>
          <w:rFonts w:cstheme="minorHAnsi"/>
        </w:rPr>
        <w:t xml:space="preserve">’, </w:t>
      </w:r>
      <w:r w:rsidRPr="000E555A">
        <w:rPr>
          <w:rFonts w:cstheme="minorHAnsi"/>
          <w:lang w:val="en-US"/>
        </w:rPr>
        <w:t>p</w:t>
      </w:r>
      <w:r w:rsidRPr="000E555A">
        <w:rPr>
          <w:rFonts w:cstheme="minorHAnsi"/>
        </w:rPr>
        <w:t xml:space="preserve">. 2.; </w:t>
      </w:r>
      <w:r w:rsidRPr="000E555A">
        <w:rPr>
          <w:rFonts w:cstheme="minorHAnsi"/>
          <w:lang w:val="en-US"/>
        </w:rPr>
        <w:t>Saranov</w:t>
      </w:r>
      <w:r w:rsidRPr="000E555A">
        <w:rPr>
          <w:rFonts w:cstheme="minorHAnsi"/>
        </w:rPr>
        <w:t>, ‘</w:t>
      </w:r>
      <w:r w:rsidRPr="000E555A">
        <w:rPr>
          <w:rFonts w:cstheme="minorHAnsi"/>
          <w:lang w:val="en-US"/>
        </w:rPr>
        <w:t>Novata</w:t>
      </w:r>
      <w:r w:rsidRPr="000E555A">
        <w:rPr>
          <w:rFonts w:cstheme="minorHAnsi"/>
        </w:rPr>
        <w:t xml:space="preserve">’, p. 5; </w:t>
      </w:r>
      <w:r w:rsidRPr="000E555A">
        <w:rPr>
          <w:rFonts w:cstheme="minorHAnsi"/>
          <w:lang w:val="en-US"/>
        </w:rPr>
        <w:t>Mishaykov</w:t>
      </w:r>
      <w:r w:rsidRPr="000E555A">
        <w:rPr>
          <w:rFonts w:cstheme="minorHAnsi"/>
        </w:rPr>
        <w:t>, ‘</w:t>
      </w:r>
      <w:r w:rsidRPr="000E555A">
        <w:rPr>
          <w:rFonts w:cstheme="minorHAnsi"/>
          <w:lang w:val="en-US"/>
        </w:rPr>
        <w:t>Ocherk</w:t>
      </w:r>
      <w:r w:rsidRPr="000E555A">
        <w:rPr>
          <w:rFonts w:cstheme="minorHAnsi"/>
        </w:rPr>
        <w:t xml:space="preserve">’, </w:t>
      </w:r>
      <w:r w:rsidRPr="000E555A">
        <w:rPr>
          <w:rFonts w:cstheme="minorHAnsi"/>
          <w:lang w:val="en-US"/>
        </w:rPr>
        <w:t>p</w:t>
      </w:r>
      <w:r w:rsidRPr="000E555A">
        <w:rPr>
          <w:rFonts w:cstheme="minorHAnsi"/>
        </w:rPr>
        <w:t xml:space="preserve">. 491; </w:t>
      </w:r>
      <w:r w:rsidRPr="000E555A">
        <w:rPr>
          <w:rFonts w:cstheme="minorHAnsi"/>
          <w:lang w:val="en-US"/>
        </w:rPr>
        <w:t>Georgiev</w:t>
      </w:r>
      <w:r w:rsidRPr="000E555A">
        <w:rPr>
          <w:rFonts w:cstheme="minorHAnsi"/>
        </w:rPr>
        <w:t xml:space="preserve">, </w:t>
      </w:r>
      <w:r w:rsidRPr="000E555A">
        <w:rPr>
          <w:rFonts w:cstheme="minorHAnsi"/>
          <w:i/>
          <w:lang w:val="en-US"/>
        </w:rPr>
        <w:t>Zemledelcheskata</w:t>
      </w:r>
      <w:r w:rsidRPr="000E555A">
        <w:rPr>
          <w:rFonts w:cstheme="minorHAnsi"/>
          <w:i/>
        </w:rPr>
        <w:t xml:space="preserve"> </w:t>
      </w:r>
      <w:r w:rsidRPr="000E555A">
        <w:rPr>
          <w:rFonts w:cstheme="minorHAnsi"/>
          <w:i/>
          <w:lang w:val="en-US"/>
        </w:rPr>
        <w:t>proizvoditelnost</w:t>
      </w:r>
      <w:r w:rsidRPr="000E555A">
        <w:rPr>
          <w:rFonts w:cstheme="minorHAnsi"/>
        </w:rPr>
        <w:t xml:space="preserve">, </w:t>
      </w:r>
      <w:r w:rsidRPr="000E555A">
        <w:rPr>
          <w:rFonts w:cstheme="minorHAnsi"/>
          <w:lang w:val="en-US"/>
        </w:rPr>
        <w:t>pp</w:t>
      </w:r>
      <w:r w:rsidRPr="000E555A">
        <w:rPr>
          <w:rFonts w:cstheme="minorHAnsi"/>
        </w:rPr>
        <w:t>. 22-65.</w:t>
      </w:r>
    </w:p>
  </w:footnote>
  <w:footnote w:id="28">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B1559D">
        <w:rPr>
          <w:rFonts w:cstheme="minorHAnsi"/>
          <w:lang w:val="fr-BE"/>
        </w:rPr>
        <w:t>Palairet</w:t>
      </w:r>
      <w:r w:rsidRPr="000E555A">
        <w:rPr>
          <w:rFonts w:cstheme="minorHAnsi"/>
        </w:rPr>
        <w:t xml:space="preserve">, </w:t>
      </w:r>
      <w:r w:rsidRPr="00B1559D">
        <w:rPr>
          <w:rFonts w:cstheme="minorHAnsi"/>
          <w:lang w:val="fr-BE"/>
        </w:rPr>
        <w:t>M</w:t>
      </w:r>
      <w:r w:rsidRPr="000E555A">
        <w:rPr>
          <w:rFonts w:cstheme="minorHAnsi"/>
        </w:rPr>
        <w:t>., ‘</w:t>
      </w:r>
      <w:r w:rsidRPr="00B1559D">
        <w:rPr>
          <w:rFonts w:cstheme="minorHAnsi"/>
          <w:lang w:val="fr-BE"/>
        </w:rPr>
        <w:t>Decline</w:t>
      </w:r>
      <w:r w:rsidRPr="000E555A">
        <w:rPr>
          <w:rFonts w:cstheme="minorHAnsi"/>
        </w:rPr>
        <w:t xml:space="preserve">’, </w:t>
      </w:r>
      <w:r w:rsidRPr="00B1559D">
        <w:rPr>
          <w:rFonts w:cstheme="minorHAnsi"/>
          <w:lang w:val="fr-BE"/>
        </w:rPr>
        <w:t>p</w:t>
      </w:r>
      <w:r w:rsidRPr="000E555A">
        <w:rPr>
          <w:rFonts w:cstheme="minorHAnsi"/>
        </w:rPr>
        <w:t>. 339.</w:t>
      </w:r>
    </w:p>
  </w:footnote>
  <w:footnote w:id="29">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B1559D">
        <w:rPr>
          <w:rFonts w:cstheme="minorHAnsi"/>
          <w:lang w:val="fr-BE"/>
        </w:rPr>
        <w:t>Michoff</w:t>
      </w:r>
      <w:r w:rsidRPr="000E555A">
        <w:rPr>
          <w:rFonts w:cstheme="minorHAnsi"/>
        </w:rPr>
        <w:t xml:space="preserve">, </w:t>
      </w:r>
      <w:r w:rsidRPr="00B1559D">
        <w:rPr>
          <w:rFonts w:cstheme="minorHAnsi"/>
          <w:i/>
          <w:lang w:val="fr-BE"/>
        </w:rPr>
        <w:t>Contribution</w:t>
      </w:r>
      <w:r w:rsidRPr="000E555A">
        <w:rPr>
          <w:rFonts w:cstheme="minorHAnsi"/>
        </w:rPr>
        <w:t xml:space="preserve"> (1950), </w:t>
      </w:r>
      <w:r w:rsidRPr="00B1559D">
        <w:rPr>
          <w:rFonts w:cstheme="minorHAnsi"/>
          <w:lang w:val="fr-BE"/>
        </w:rPr>
        <w:t>pp</w:t>
      </w:r>
      <w:r w:rsidRPr="000E555A">
        <w:rPr>
          <w:rFonts w:cstheme="minorHAnsi"/>
        </w:rPr>
        <w:t>. 415, 609-610.</w:t>
      </w:r>
    </w:p>
  </w:footnote>
  <w:footnote w:id="30">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Chakalov</w:t>
      </w:r>
      <w:r w:rsidRPr="000E555A">
        <w:rPr>
          <w:rFonts w:cstheme="minorHAnsi"/>
        </w:rPr>
        <w:t xml:space="preserve">, </w:t>
      </w:r>
      <w:r w:rsidRPr="000E555A">
        <w:rPr>
          <w:rFonts w:cstheme="minorHAnsi"/>
          <w:i/>
          <w:lang w:val="en-US"/>
        </w:rPr>
        <w:t>Natisonalniyat</w:t>
      </w:r>
      <w:r w:rsidRPr="000E555A">
        <w:rPr>
          <w:rFonts w:cstheme="minorHAnsi"/>
          <w:i/>
        </w:rPr>
        <w:t xml:space="preserve"> </w:t>
      </w:r>
      <w:r w:rsidRPr="000E555A">
        <w:rPr>
          <w:rFonts w:cstheme="minorHAnsi"/>
          <w:i/>
          <w:lang w:val="en-US"/>
        </w:rPr>
        <w:t>dohod</w:t>
      </w:r>
      <w:r w:rsidRPr="000E555A">
        <w:rPr>
          <w:rFonts w:cstheme="minorHAnsi"/>
        </w:rPr>
        <w:t xml:space="preserve">, </w:t>
      </w:r>
      <w:r w:rsidRPr="000E555A">
        <w:rPr>
          <w:rFonts w:cstheme="minorHAnsi"/>
          <w:lang w:val="en-US"/>
        </w:rPr>
        <w:t>p</w:t>
      </w:r>
      <w:r w:rsidRPr="000E555A">
        <w:rPr>
          <w:rFonts w:cstheme="minorHAnsi"/>
        </w:rPr>
        <w:t xml:space="preserve">. 32; </w:t>
      </w:r>
      <w:r w:rsidRPr="000E555A">
        <w:rPr>
          <w:rFonts w:cstheme="minorHAnsi"/>
          <w:lang w:val="en-US"/>
        </w:rPr>
        <w:t>Staynov</w:t>
      </w:r>
      <w:r w:rsidRPr="000E555A">
        <w:rPr>
          <w:rFonts w:cstheme="minorHAnsi"/>
        </w:rPr>
        <w:t>, ‘</w:t>
      </w:r>
      <w:r w:rsidRPr="000E555A">
        <w:rPr>
          <w:rFonts w:cstheme="minorHAnsi"/>
          <w:lang w:val="en-US"/>
        </w:rPr>
        <w:t>Problemata</w:t>
      </w:r>
      <w:r w:rsidRPr="000E555A">
        <w:rPr>
          <w:rFonts w:cstheme="minorHAnsi"/>
        </w:rPr>
        <w:t xml:space="preserve"> </w:t>
      </w:r>
      <w:r w:rsidRPr="000E555A">
        <w:rPr>
          <w:rFonts w:cstheme="minorHAnsi"/>
          <w:lang w:val="en-US"/>
        </w:rPr>
        <w:t>za</w:t>
      </w:r>
      <w:r w:rsidRPr="000E555A">
        <w:rPr>
          <w:rFonts w:cstheme="minorHAnsi"/>
        </w:rPr>
        <w:t xml:space="preserve"> </w:t>
      </w:r>
      <w:r w:rsidRPr="000E555A">
        <w:rPr>
          <w:rFonts w:cstheme="minorHAnsi"/>
          <w:lang w:val="en-US"/>
        </w:rPr>
        <w:t>valnata</w:t>
      </w:r>
      <w:r w:rsidRPr="000E555A">
        <w:rPr>
          <w:rFonts w:cstheme="minorHAnsi"/>
        </w:rPr>
        <w:t xml:space="preserve">’, </w:t>
      </w:r>
      <w:r w:rsidRPr="000E555A">
        <w:rPr>
          <w:rFonts w:cstheme="minorHAnsi"/>
          <w:lang w:val="en-US"/>
        </w:rPr>
        <w:t>p</w:t>
      </w:r>
      <w:r w:rsidRPr="000E555A">
        <w:rPr>
          <w:rFonts w:cstheme="minorHAnsi"/>
        </w:rPr>
        <w:t xml:space="preserve">. 63.; </w:t>
      </w:r>
      <w:r w:rsidRPr="000E555A">
        <w:rPr>
          <w:rFonts w:cstheme="minorHAnsi"/>
          <w:lang w:val="en-US"/>
        </w:rPr>
        <w:t>Spirkov</w:t>
      </w:r>
      <w:r w:rsidRPr="000E555A">
        <w:rPr>
          <w:rFonts w:cstheme="minorHAnsi"/>
        </w:rPr>
        <w:t xml:space="preserve">, </w:t>
      </w:r>
      <w:r w:rsidRPr="000E555A">
        <w:rPr>
          <w:rFonts w:cstheme="minorHAnsi"/>
          <w:i/>
          <w:lang w:val="en-US"/>
        </w:rPr>
        <w:t>Tekstilnata</w:t>
      </w:r>
      <w:r w:rsidRPr="000E555A">
        <w:rPr>
          <w:rFonts w:cstheme="minorHAnsi"/>
          <w:i/>
        </w:rPr>
        <w:t xml:space="preserve"> </w:t>
      </w:r>
      <w:r w:rsidRPr="000E555A">
        <w:rPr>
          <w:rFonts w:cstheme="minorHAnsi"/>
          <w:i/>
          <w:lang w:val="en-US"/>
        </w:rPr>
        <w:t>industriya</w:t>
      </w:r>
      <w:r w:rsidRPr="000E555A">
        <w:rPr>
          <w:rFonts w:cstheme="minorHAnsi"/>
        </w:rPr>
        <w:t xml:space="preserve">, </w:t>
      </w:r>
      <w:r w:rsidRPr="000E555A">
        <w:rPr>
          <w:rFonts w:cstheme="minorHAnsi"/>
          <w:lang w:val="en-US"/>
        </w:rPr>
        <w:t>p</w:t>
      </w:r>
      <w:r w:rsidRPr="000E555A">
        <w:rPr>
          <w:rFonts w:cstheme="minorHAnsi"/>
        </w:rPr>
        <w:t xml:space="preserve">. 33.; </w:t>
      </w:r>
      <w:r w:rsidRPr="000E555A">
        <w:rPr>
          <w:rFonts w:cstheme="minorHAnsi"/>
          <w:i/>
          <w:lang w:val="en-US"/>
        </w:rPr>
        <w:t>Anketa</w:t>
      </w:r>
      <w:r w:rsidRPr="000E555A">
        <w:rPr>
          <w:rFonts w:cstheme="minorHAnsi"/>
          <w:i/>
        </w:rPr>
        <w:t xml:space="preserve"> </w:t>
      </w:r>
      <w:r w:rsidRPr="000E555A">
        <w:rPr>
          <w:rFonts w:cstheme="minorHAnsi"/>
          <w:i/>
          <w:lang w:val="en-US"/>
        </w:rPr>
        <w:t>na</w:t>
      </w:r>
      <w:r w:rsidRPr="000E555A">
        <w:rPr>
          <w:rFonts w:cstheme="minorHAnsi"/>
          <w:i/>
        </w:rPr>
        <w:t xml:space="preserve"> </w:t>
      </w:r>
      <w:r w:rsidRPr="000E555A">
        <w:rPr>
          <w:rFonts w:cstheme="minorHAnsi"/>
          <w:i/>
          <w:lang w:val="en-US"/>
        </w:rPr>
        <w:t>nasardchavanata</w:t>
      </w:r>
      <w:r w:rsidRPr="000E555A">
        <w:rPr>
          <w:rFonts w:cstheme="minorHAnsi"/>
          <w:i/>
        </w:rPr>
        <w:t xml:space="preserve"> </w:t>
      </w:r>
      <w:r w:rsidRPr="000E555A">
        <w:rPr>
          <w:rFonts w:cstheme="minorHAnsi"/>
          <w:i/>
          <w:lang w:val="en-US"/>
        </w:rPr>
        <w:t>ot</w:t>
      </w:r>
      <w:r w:rsidRPr="000E555A">
        <w:rPr>
          <w:rFonts w:cstheme="minorHAnsi"/>
          <w:i/>
        </w:rPr>
        <w:t xml:space="preserve"> </w:t>
      </w:r>
      <w:r w:rsidRPr="000E555A">
        <w:rPr>
          <w:rFonts w:cstheme="minorHAnsi"/>
          <w:i/>
          <w:lang w:val="en-US"/>
        </w:rPr>
        <w:t>darjavata</w:t>
      </w:r>
      <w:r w:rsidRPr="000E555A">
        <w:rPr>
          <w:rFonts w:cstheme="minorHAnsi"/>
          <w:i/>
        </w:rPr>
        <w:t xml:space="preserve"> </w:t>
      </w:r>
      <w:r w:rsidRPr="000E555A">
        <w:rPr>
          <w:rFonts w:cstheme="minorHAnsi"/>
          <w:i/>
          <w:lang w:val="en-US"/>
        </w:rPr>
        <w:t>industriya</w:t>
      </w:r>
      <w:r w:rsidRPr="000E555A">
        <w:rPr>
          <w:rFonts w:cstheme="minorHAnsi"/>
          <w:i/>
        </w:rPr>
        <w:t xml:space="preserve"> </w:t>
      </w:r>
      <w:r w:rsidRPr="000E555A">
        <w:rPr>
          <w:rFonts w:cstheme="minorHAnsi"/>
        </w:rPr>
        <w:t xml:space="preserve">(1912), </w:t>
      </w:r>
      <w:r w:rsidRPr="000E555A">
        <w:rPr>
          <w:rFonts w:cstheme="minorHAnsi"/>
          <w:lang w:val="en-US"/>
        </w:rPr>
        <w:t>p</w:t>
      </w:r>
      <w:r w:rsidRPr="000E555A">
        <w:rPr>
          <w:rFonts w:cstheme="minorHAnsi"/>
        </w:rPr>
        <w:t>. 50.</w:t>
      </w:r>
    </w:p>
  </w:footnote>
  <w:footnote w:id="31">
    <w:p w:rsidR="00024537" w:rsidRPr="000E555A" w:rsidRDefault="00024537" w:rsidP="00530408">
      <w:pPr>
        <w:spacing w:after="0" w:line="240" w:lineRule="auto"/>
        <w:jc w:val="both"/>
        <w:rPr>
          <w:rFonts w:cstheme="minorHAnsi"/>
          <w:sz w:val="20"/>
          <w:szCs w:val="20"/>
          <w:lang w:val="en-GB"/>
        </w:rPr>
      </w:pPr>
      <w:r w:rsidRPr="000E555A">
        <w:rPr>
          <w:rStyle w:val="Funotenzeichen"/>
          <w:rFonts w:cstheme="minorHAnsi"/>
          <w:sz w:val="20"/>
          <w:szCs w:val="20"/>
        </w:rPr>
        <w:footnoteRef/>
      </w:r>
      <w:r w:rsidRPr="000E555A">
        <w:rPr>
          <w:rFonts w:cstheme="minorHAnsi"/>
          <w:sz w:val="20"/>
          <w:szCs w:val="20"/>
        </w:rPr>
        <w:t xml:space="preserve"> </w:t>
      </w:r>
      <w:r w:rsidRPr="000E555A">
        <w:rPr>
          <w:rFonts w:cstheme="minorHAnsi"/>
          <w:sz w:val="20"/>
          <w:szCs w:val="20"/>
          <w:lang w:val="en-GB"/>
        </w:rPr>
        <w:t xml:space="preserve">It is obvious from the consular reports reproduced by N. Michoff that from the beginning of the 1870s the export of wool began to decline rapidly. In his annual report for 1873, for example, the Austro-Hungarian diplomat in Ruschuk (now Ruse) noted a "remarkable reduction in wool exports" caused by "increased domestic demand for the production of Bulgarian fabrics [aba] and shayak." </w:t>
      </w:r>
      <w:r w:rsidRPr="000E555A">
        <w:rPr>
          <w:rFonts w:cstheme="minorHAnsi"/>
          <w:sz w:val="20"/>
          <w:szCs w:val="20"/>
          <w:lang w:val="en-US"/>
        </w:rPr>
        <w:t>Michoff</w:t>
      </w:r>
      <w:r w:rsidRPr="000E555A">
        <w:rPr>
          <w:rFonts w:cstheme="minorHAnsi"/>
          <w:sz w:val="20"/>
          <w:szCs w:val="20"/>
        </w:rPr>
        <w:t xml:space="preserve">, </w:t>
      </w:r>
      <w:r w:rsidRPr="000E555A">
        <w:rPr>
          <w:rFonts w:cstheme="minorHAnsi"/>
          <w:i/>
          <w:sz w:val="20"/>
          <w:szCs w:val="20"/>
          <w:lang w:val="en-US"/>
        </w:rPr>
        <w:t>Beitr</w:t>
      </w:r>
      <w:r w:rsidRPr="000E555A">
        <w:rPr>
          <w:rFonts w:cstheme="minorHAnsi"/>
          <w:i/>
          <w:sz w:val="20"/>
          <w:szCs w:val="20"/>
        </w:rPr>
        <w:t>ä</w:t>
      </w:r>
      <w:r w:rsidRPr="000E555A">
        <w:rPr>
          <w:rFonts w:cstheme="minorHAnsi"/>
          <w:i/>
          <w:sz w:val="20"/>
          <w:szCs w:val="20"/>
          <w:lang w:val="en-US"/>
        </w:rPr>
        <w:t>ge</w:t>
      </w:r>
      <w:r w:rsidRPr="000E555A">
        <w:rPr>
          <w:rFonts w:cstheme="minorHAnsi"/>
          <w:sz w:val="20"/>
          <w:szCs w:val="20"/>
        </w:rPr>
        <w:t xml:space="preserve"> </w:t>
      </w:r>
      <w:r w:rsidRPr="000E555A">
        <w:rPr>
          <w:rFonts w:cstheme="minorHAnsi"/>
          <w:sz w:val="20"/>
          <w:szCs w:val="20"/>
          <w:lang w:val="en-US"/>
        </w:rPr>
        <w:t>(</w:t>
      </w:r>
      <w:r w:rsidRPr="000E555A">
        <w:rPr>
          <w:rFonts w:cstheme="minorHAnsi"/>
          <w:sz w:val="20"/>
          <w:szCs w:val="20"/>
        </w:rPr>
        <w:t>1953</w:t>
      </w:r>
      <w:r w:rsidRPr="000E555A">
        <w:rPr>
          <w:rFonts w:cstheme="minorHAnsi"/>
          <w:sz w:val="20"/>
          <w:szCs w:val="20"/>
          <w:lang w:val="en-US"/>
        </w:rPr>
        <w:t>)</w:t>
      </w:r>
      <w:r w:rsidRPr="000E555A">
        <w:rPr>
          <w:rFonts w:cstheme="minorHAnsi"/>
          <w:sz w:val="20"/>
          <w:szCs w:val="20"/>
        </w:rPr>
        <w:t xml:space="preserve">, </w:t>
      </w:r>
      <w:r w:rsidRPr="000E555A">
        <w:rPr>
          <w:rFonts w:cstheme="minorHAnsi"/>
          <w:sz w:val="20"/>
          <w:szCs w:val="20"/>
          <w:lang w:val="en-US"/>
        </w:rPr>
        <w:t>p</w:t>
      </w:r>
      <w:r w:rsidRPr="000E555A">
        <w:rPr>
          <w:rFonts w:cstheme="minorHAnsi"/>
          <w:sz w:val="20"/>
          <w:szCs w:val="20"/>
        </w:rPr>
        <w:t>. 407.</w:t>
      </w:r>
      <w:r w:rsidRPr="000E555A">
        <w:rPr>
          <w:rFonts w:cstheme="minorHAnsi"/>
          <w:sz w:val="20"/>
          <w:szCs w:val="20"/>
          <w:lang w:val="en-US"/>
        </w:rPr>
        <w:t xml:space="preserve"> </w:t>
      </w:r>
      <w:r w:rsidRPr="000E555A">
        <w:rPr>
          <w:rFonts w:cstheme="minorHAnsi"/>
          <w:sz w:val="20"/>
          <w:szCs w:val="20"/>
          <w:lang w:val="en-GB"/>
        </w:rPr>
        <w:t>Therefore, instead of 33 percent (one third), we predict that net exports amount to 29 percent of the total 11 million kg of wool produced ca. 1870.</w:t>
      </w:r>
    </w:p>
  </w:footnote>
  <w:footnote w:id="32">
    <w:p w:rsidR="00024537" w:rsidRPr="000E555A" w:rsidRDefault="00024537" w:rsidP="00530408">
      <w:pPr>
        <w:pStyle w:val="Funotentext"/>
        <w:jc w:val="both"/>
        <w:rPr>
          <w:rFonts w:cstheme="minorHAnsi"/>
          <w:lang w:val="en-US"/>
        </w:rPr>
      </w:pPr>
      <w:r w:rsidRPr="000E555A">
        <w:rPr>
          <w:rStyle w:val="Funotenzeichen"/>
          <w:rFonts w:cstheme="minorHAnsi"/>
          <w:lang w:val="en-GB"/>
        </w:rPr>
        <w:footnoteRef/>
      </w:r>
      <w:r w:rsidRPr="000E555A">
        <w:rPr>
          <w:rFonts w:cstheme="minorHAnsi"/>
          <w:lang w:val="en-GB"/>
        </w:rPr>
        <w:t xml:space="preserve"> Without citing his source, S. P. Staneff pointed out that wool was imported "all the way from Algeria"</w:t>
      </w:r>
      <w:r w:rsidRPr="000E555A">
        <w:rPr>
          <w:rFonts w:cstheme="minorHAnsi"/>
          <w:lang w:val="en-US"/>
        </w:rPr>
        <w:t xml:space="preserve"> Staneff</w:t>
      </w:r>
      <w:r w:rsidRPr="000E555A">
        <w:rPr>
          <w:rFonts w:cstheme="minorHAnsi"/>
        </w:rPr>
        <w:t xml:space="preserve">, </w:t>
      </w:r>
      <w:r w:rsidRPr="000E555A">
        <w:rPr>
          <w:rFonts w:cstheme="minorHAnsi"/>
          <w:i/>
          <w:lang w:val="en-US"/>
        </w:rPr>
        <w:t>Das</w:t>
      </w:r>
      <w:r w:rsidRPr="000E555A">
        <w:rPr>
          <w:rFonts w:cstheme="minorHAnsi"/>
          <w:i/>
        </w:rPr>
        <w:t xml:space="preserve"> </w:t>
      </w:r>
      <w:r w:rsidRPr="000E555A">
        <w:rPr>
          <w:rFonts w:cstheme="minorHAnsi"/>
          <w:i/>
          <w:lang w:val="en-US"/>
        </w:rPr>
        <w:t>Gewerbewesen</w:t>
      </w:r>
      <w:r w:rsidRPr="000E555A">
        <w:rPr>
          <w:rFonts w:cstheme="minorHAnsi"/>
        </w:rPr>
        <w:t xml:space="preserve">, </w:t>
      </w:r>
      <w:r w:rsidRPr="000E555A">
        <w:rPr>
          <w:rFonts w:cstheme="minorHAnsi"/>
          <w:lang w:val="en-US"/>
        </w:rPr>
        <w:t>p</w:t>
      </w:r>
      <w:r w:rsidRPr="000E555A">
        <w:rPr>
          <w:rFonts w:cstheme="minorHAnsi"/>
        </w:rPr>
        <w:t xml:space="preserve">. 60. </w:t>
      </w:r>
      <w:r w:rsidRPr="000E555A">
        <w:rPr>
          <w:rFonts w:cstheme="minorHAnsi"/>
          <w:lang w:val="en-GB"/>
        </w:rPr>
        <w:t>The consular reports do not confirm this information and mentions on</w:t>
      </w:r>
      <w:r>
        <w:rPr>
          <w:rFonts w:cstheme="minorHAnsi"/>
          <w:lang w:val="en-GB"/>
        </w:rPr>
        <w:t>ly</w:t>
      </w:r>
      <w:r w:rsidRPr="000E555A">
        <w:rPr>
          <w:rFonts w:cstheme="minorHAnsi"/>
          <w:lang w:val="en-GB"/>
        </w:rPr>
        <w:t xml:space="preserve"> one case of wool imports in 1876, most probably for the needs of the factory in Bali Effendi (Knyajevo).</w:t>
      </w:r>
      <w:r w:rsidRPr="000E555A">
        <w:rPr>
          <w:rFonts w:cstheme="minorHAnsi"/>
          <w:lang w:val="en-US"/>
        </w:rPr>
        <w:t xml:space="preserve"> Michoff</w:t>
      </w:r>
      <w:r w:rsidRPr="000E555A">
        <w:rPr>
          <w:rFonts w:cstheme="minorHAnsi"/>
        </w:rPr>
        <w:t xml:space="preserve">, </w:t>
      </w:r>
      <w:r w:rsidRPr="000E555A">
        <w:rPr>
          <w:rFonts w:cstheme="minorHAnsi"/>
          <w:i/>
          <w:lang w:val="en-US"/>
        </w:rPr>
        <w:t>Beitr</w:t>
      </w:r>
      <w:r w:rsidRPr="000E555A">
        <w:rPr>
          <w:rFonts w:cstheme="minorHAnsi"/>
          <w:i/>
        </w:rPr>
        <w:t>ä</w:t>
      </w:r>
      <w:r w:rsidRPr="000E555A">
        <w:rPr>
          <w:rFonts w:cstheme="minorHAnsi"/>
          <w:i/>
          <w:lang w:val="en-US"/>
        </w:rPr>
        <w:t>ge</w:t>
      </w:r>
      <w:r w:rsidRPr="000E555A">
        <w:rPr>
          <w:rFonts w:cstheme="minorHAnsi"/>
        </w:rPr>
        <w:t xml:space="preserve"> </w:t>
      </w:r>
      <w:r w:rsidRPr="000E555A">
        <w:rPr>
          <w:rFonts w:cstheme="minorHAnsi"/>
          <w:lang w:val="en-US"/>
        </w:rPr>
        <w:t>(</w:t>
      </w:r>
      <w:r w:rsidRPr="000E555A">
        <w:rPr>
          <w:rFonts w:cstheme="minorHAnsi"/>
        </w:rPr>
        <w:t>1953</w:t>
      </w:r>
      <w:r w:rsidRPr="000E555A">
        <w:rPr>
          <w:rFonts w:cstheme="minorHAnsi"/>
          <w:lang w:val="en-US"/>
        </w:rPr>
        <w:t>)</w:t>
      </w:r>
      <w:r w:rsidRPr="000E555A">
        <w:rPr>
          <w:rFonts w:cstheme="minorHAnsi"/>
        </w:rPr>
        <w:t xml:space="preserve">, </w:t>
      </w:r>
      <w:r w:rsidRPr="000E555A">
        <w:rPr>
          <w:rFonts w:cstheme="minorHAnsi"/>
          <w:lang w:val="en-US"/>
        </w:rPr>
        <w:t>p</w:t>
      </w:r>
      <w:r w:rsidRPr="000E555A">
        <w:rPr>
          <w:rFonts w:cstheme="minorHAnsi"/>
        </w:rPr>
        <w:t>. 481-484.</w:t>
      </w:r>
    </w:p>
  </w:footnote>
  <w:footnote w:id="33">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B1559D">
        <w:rPr>
          <w:rFonts w:cstheme="minorHAnsi"/>
          <w:lang w:val="en-US"/>
        </w:rPr>
        <w:t xml:space="preserve">Damyanov, </w:t>
      </w:r>
      <w:r w:rsidRPr="00B1559D">
        <w:rPr>
          <w:rFonts w:cstheme="minorHAnsi"/>
          <w:i/>
          <w:lang w:val="en-US"/>
        </w:rPr>
        <w:t>Frantsiya</w:t>
      </w:r>
      <w:r w:rsidRPr="000E555A">
        <w:rPr>
          <w:rFonts w:cstheme="minorHAnsi"/>
        </w:rPr>
        <w:t xml:space="preserve">, </w:t>
      </w:r>
      <w:r w:rsidRPr="00B1559D">
        <w:rPr>
          <w:rFonts w:cstheme="minorHAnsi"/>
          <w:lang w:val="en-US"/>
        </w:rPr>
        <w:t>p</w:t>
      </w:r>
      <w:r w:rsidRPr="000E555A">
        <w:rPr>
          <w:rFonts w:cstheme="minorHAnsi"/>
        </w:rPr>
        <w:t xml:space="preserve">. 36.; </w:t>
      </w:r>
      <w:r w:rsidRPr="00B1559D">
        <w:rPr>
          <w:rFonts w:cstheme="minorHAnsi"/>
          <w:lang w:val="en-US"/>
        </w:rPr>
        <w:t>Michoff</w:t>
      </w:r>
      <w:r w:rsidRPr="000E555A">
        <w:rPr>
          <w:rFonts w:cstheme="minorHAnsi"/>
        </w:rPr>
        <w:t xml:space="preserve">, </w:t>
      </w:r>
      <w:r w:rsidRPr="00B1559D">
        <w:rPr>
          <w:rFonts w:cstheme="minorHAnsi"/>
          <w:i/>
          <w:lang w:val="en-US"/>
        </w:rPr>
        <w:t>Contribution</w:t>
      </w:r>
      <w:r w:rsidRPr="000E555A">
        <w:rPr>
          <w:rFonts w:cstheme="minorHAnsi"/>
        </w:rPr>
        <w:t xml:space="preserve"> </w:t>
      </w:r>
      <w:r w:rsidRPr="00B1559D">
        <w:rPr>
          <w:rFonts w:cstheme="minorHAnsi"/>
          <w:lang w:val="en-US"/>
        </w:rPr>
        <w:t>(</w:t>
      </w:r>
      <w:r w:rsidRPr="000E555A">
        <w:rPr>
          <w:rFonts w:cstheme="minorHAnsi"/>
        </w:rPr>
        <w:t>1950</w:t>
      </w:r>
      <w:r w:rsidRPr="00B1559D">
        <w:rPr>
          <w:rFonts w:cstheme="minorHAnsi"/>
          <w:lang w:val="en-US"/>
        </w:rPr>
        <w:t>)</w:t>
      </w:r>
      <w:r w:rsidRPr="000E555A">
        <w:rPr>
          <w:rFonts w:cstheme="minorHAnsi"/>
        </w:rPr>
        <w:t xml:space="preserve">, </w:t>
      </w:r>
      <w:r w:rsidRPr="00B1559D">
        <w:rPr>
          <w:rFonts w:cstheme="minorHAnsi"/>
          <w:lang w:val="en-US"/>
        </w:rPr>
        <w:t>pp</w:t>
      </w:r>
      <w:r w:rsidRPr="000E555A">
        <w:rPr>
          <w:rFonts w:cstheme="minorHAnsi"/>
        </w:rPr>
        <w:t xml:space="preserve">. 515, 609-610; </w:t>
      </w:r>
      <w:r w:rsidRPr="00B1559D">
        <w:rPr>
          <w:rFonts w:cstheme="minorHAnsi"/>
          <w:lang w:val="en-US"/>
        </w:rPr>
        <w:t>Michoff</w:t>
      </w:r>
      <w:r w:rsidRPr="000E555A">
        <w:rPr>
          <w:rFonts w:cstheme="minorHAnsi"/>
        </w:rPr>
        <w:t xml:space="preserve">, </w:t>
      </w:r>
      <w:r w:rsidRPr="00B1559D">
        <w:rPr>
          <w:rFonts w:cstheme="minorHAnsi"/>
          <w:lang w:val="en-US"/>
        </w:rPr>
        <w:t>N</w:t>
      </w:r>
      <w:r w:rsidRPr="000E555A">
        <w:rPr>
          <w:rFonts w:cstheme="minorHAnsi"/>
        </w:rPr>
        <w:t xml:space="preserve">., </w:t>
      </w:r>
      <w:r w:rsidRPr="00B1559D">
        <w:rPr>
          <w:rFonts w:cstheme="minorHAnsi"/>
          <w:i/>
          <w:lang w:val="en-US"/>
        </w:rPr>
        <w:t>Prinos</w:t>
      </w:r>
      <w:r w:rsidRPr="00B1559D">
        <w:rPr>
          <w:rFonts w:cstheme="minorHAnsi"/>
          <w:lang w:val="en-US"/>
        </w:rPr>
        <w:t>,</w:t>
      </w:r>
      <w:r w:rsidRPr="000E555A">
        <w:rPr>
          <w:rFonts w:cstheme="minorHAnsi"/>
          <w:i/>
        </w:rPr>
        <w:t xml:space="preserve"> </w:t>
      </w:r>
      <w:r w:rsidRPr="00B1559D">
        <w:rPr>
          <w:rFonts w:cstheme="minorHAnsi"/>
          <w:lang w:val="en-US"/>
        </w:rPr>
        <w:t>pp</w:t>
      </w:r>
      <w:r w:rsidRPr="000E555A">
        <w:rPr>
          <w:rFonts w:cstheme="minorHAnsi"/>
        </w:rPr>
        <w:t>. 372-373.</w:t>
      </w:r>
    </w:p>
  </w:footnote>
  <w:footnote w:id="34">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Mishaykov</w:t>
      </w:r>
      <w:r w:rsidRPr="000E555A">
        <w:rPr>
          <w:rFonts w:cstheme="minorHAnsi"/>
        </w:rPr>
        <w:t>, ‘</w:t>
      </w:r>
      <w:r w:rsidRPr="000E555A">
        <w:rPr>
          <w:rFonts w:cstheme="minorHAnsi"/>
          <w:lang w:val="en-US"/>
        </w:rPr>
        <w:t>Belejki</w:t>
      </w:r>
      <w:r w:rsidRPr="000E555A">
        <w:rPr>
          <w:rFonts w:cstheme="minorHAnsi"/>
        </w:rPr>
        <w:t xml:space="preserve">’, </w:t>
      </w:r>
      <w:r w:rsidRPr="000E555A">
        <w:rPr>
          <w:rFonts w:cstheme="minorHAnsi"/>
          <w:lang w:val="en-US"/>
        </w:rPr>
        <w:t>p</w:t>
      </w:r>
      <w:r w:rsidRPr="000E555A">
        <w:rPr>
          <w:rFonts w:cstheme="minorHAnsi"/>
        </w:rPr>
        <w:t xml:space="preserve">. 529; </w:t>
      </w:r>
      <w:r w:rsidRPr="000E555A">
        <w:rPr>
          <w:rFonts w:cstheme="minorHAnsi"/>
          <w:lang w:val="en-US"/>
        </w:rPr>
        <w:t>Sakazov</w:t>
      </w:r>
      <w:r w:rsidRPr="000E555A">
        <w:rPr>
          <w:rFonts w:cstheme="minorHAnsi"/>
        </w:rPr>
        <w:t>, ‘</w:t>
      </w:r>
      <w:r w:rsidRPr="000E555A">
        <w:rPr>
          <w:rFonts w:cstheme="minorHAnsi"/>
          <w:lang w:val="en-US"/>
        </w:rPr>
        <w:t>Razvitie</w:t>
      </w:r>
      <w:r w:rsidRPr="000E555A">
        <w:rPr>
          <w:rFonts w:cstheme="minorHAnsi"/>
        </w:rPr>
        <w:t xml:space="preserve">’, </w:t>
      </w:r>
      <w:r w:rsidRPr="000E555A">
        <w:rPr>
          <w:rFonts w:cstheme="minorHAnsi"/>
          <w:lang w:val="en-US"/>
        </w:rPr>
        <w:t>p</w:t>
      </w:r>
      <w:r w:rsidRPr="000E555A">
        <w:rPr>
          <w:rFonts w:cstheme="minorHAnsi"/>
        </w:rPr>
        <w:t xml:space="preserve">. 691; </w:t>
      </w:r>
      <w:r w:rsidRPr="00B1559D">
        <w:rPr>
          <w:rFonts w:cstheme="minorHAnsi"/>
          <w:lang w:val="en-US"/>
        </w:rPr>
        <w:t>Adjera</w:t>
      </w:r>
      <w:r w:rsidRPr="000E555A">
        <w:rPr>
          <w:rFonts w:cstheme="minorHAnsi"/>
        </w:rPr>
        <w:t>, ‘</w:t>
      </w:r>
      <w:r w:rsidRPr="00B1559D">
        <w:rPr>
          <w:rFonts w:cstheme="minorHAnsi"/>
          <w:lang w:val="en-US"/>
        </w:rPr>
        <w:t>Zanayatiata</w:t>
      </w:r>
      <w:r w:rsidRPr="000E555A">
        <w:rPr>
          <w:rFonts w:cstheme="minorHAnsi"/>
        </w:rPr>
        <w:t xml:space="preserve">’, </w:t>
      </w:r>
      <w:r w:rsidRPr="00B1559D">
        <w:rPr>
          <w:rFonts w:cstheme="minorHAnsi"/>
          <w:lang w:val="en-US"/>
        </w:rPr>
        <w:t>p</w:t>
      </w:r>
      <w:r w:rsidRPr="000E555A">
        <w:rPr>
          <w:rFonts w:cstheme="minorHAnsi"/>
        </w:rPr>
        <w:t xml:space="preserve">. 472.; </w:t>
      </w:r>
      <w:r w:rsidRPr="000E555A">
        <w:rPr>
          <w:rFonts w:cstheme="minorHAnsi"/>
          <w:i/>
          <w:lang w:val="en-US"/>
        </w:rPr>
        <w:t>Elenski</w:t>
      </w:r>
      <w:r w:rsidRPr="000E555A">
        <w:rPr>
          <w:rFonts w:cstheme="minorHAnsi"/>
          <w:i/>
        </w:rPr>
        <w:t xml:space="preserve"> </w:t>
      </w:r>
      <w:r w:rsidRPr="000E555A">
        <w:rPr>
          <w:rFonts w:cstheme="minorHAnsi"/>
          <w:i/>
          <w:lang w:val="en-US"/>
        </w:rPr>
        <w:t>sbornik</w:t>
      </w:r>
      <w:r w:rsidRPr="000E555A">
        <w:rPr>
          <w:rFonts w:cstheme="minorHAnsi"/>
          <w:i/>
        </w:rPr>
        <w:t xml:space="preserve">, </w:t>
      </w:r>
      <w:r w:rsidRPr="000E555A">
        <w:rPr>
          <w:rFonts w:cstheme="minorHAnsi"/>
          <w:lang w:val="en-US"/>
        </w:rPr>
        <w:t>p</w:t>
      </w:r>
      <w:r w:rsidRPr="000E555A">
        <w:rPr>
          <w:rFonts w:cstheme="minorHAnsi"/>
        </w:rPr>
        <w:t>.</w:t>
      </w:r>
      <w:r w:rsidRPr="000E555A">
        <w:rPr>
          <w:rFonts w:cstheme="minorHAnsi"/>
          <w:i/>
        </w:rPr>
        <w:t xml:space="preserve"> </w:t>
      </w:r>
      <w:r w:rsidRPr="000E555A">
        <w:rPr>
          <w:rFonts w:cstheme="minorHAnsi"/>
        </w:rPr>
        <w:t xml:space="preserve">170; </w:t>
      </w:r>
      <w:r w:rsidRPr="000E555A">
        <w:rPr>
          <w:rFonts w:cstheme="minorHAnsi"/>
          <w:lang w:val="en-US"/>
        </w:rPr>
        <w:t>Tsonchev</w:t>
      </w:r>
      <w:r w:rsidRPr="000E555A">
        <w:rPr>
          <w:rFonts w:cstheme="minorHAnsi"/>
        </w:rPr>
        <w:t xml:space="preserve">, </w:t>
      </w:r>
      <w:r w:rsidRPr="000E555A">
        <w:rPr>
          <w:rFonts w:cstheme="minorHAnsi"/>
          <w:i/>
          <w:lang w:val="en-US"/>
        </w:rPr>
        <w:t>Iz</w:t>
      </w:r>
      <w:r w:rsidRPr="000E555A">
        <w:rPr>
          <w:rFonts w:cstheme="minorHAnsi"/>
          <w:i/>
        </w:rPr>
        <w:t xml:space="preserve"> </w:t>
      </w:r>
      <w:r w:rsidRPr="000E555A">
        <w:rPr>
          <w:rFonts w:cstheme="minorHAnsi"/>
          <w:i/>
          <w:lang w:val="en-US"/>
        </w:rPr>
        <w:t>stopanskoto</w:t>
      </w:r>
      <w:r w:rsidRPr="000E555A">
        <w:rPr>
          <w:rFonts w:cstheme="minorHAnsi"/>
          <w:i/>
        </w:rPr>
        <w:t xml:space="preserve"> </w:t>
      </w:r>
      <w:r w:rsidRPr="000E555A">
        <w:rPr>
          <w:rFonts w:cstheme="minorHAnsi"/>
          <w:i/>
          <w:lang w:val="en-US"/>
        </w:rPr>
        <w:t>minalo</w:t>
      </w:r>
      <w:r w:rsidRPr="000E555A">
        <w:rPr>
          <w:rFonts w:cstheme="minorHAnsi"/>
          <w:i/>
        </w:rPr>
        <w:t xml:space="preserve"> </w:t>
      </w:r>
      <w:r w:rsidRPr="000E555A">
        <w:rPr>
          <w:rFonts w:cstheme="minorHAnsi"/>
          <w:i/>
          <w:lang w:val="en-US"/>
        </w:rPr>
        <w:t>na</w:t>
      </w:r>
      <w:r w:rsidRPr="000E555A">
        <w:rPr>
          <w:rFonts w:cstheme="minorHAnsi"/>
          <w:i/>
        </w:rPr>
        <w:t xml:space="preserve"> </w:t>
      </w:r>
      <w:r w:rsidRPr="000E555A">
        <w:rPr>
          <w:rFonts w:cstheme="minorHAnsi"/>
          <w:i/>
          <w:lang w:val="en-US"/>
        </w:rPr>
        <w:t>Gabrovo</w:t>
      </w:r>
      <w:r w:rsidRPr="000E555A">
        <w:rPr>
          <w:rFonts w:cstheme="minorHAnsi"/>
        </w:rPr>
        <w:t xml:space="preserve">, </w:t>
      </w:r>
      <w:r w:rsidRPr="000E555A">
        <w:rPr>
          <w:rFonts w:cstheme="minorHAnsi"/>
          <w:lang w:val="en-US"/>
        </w:rPr>
        <w:t>pp</w:t>
      </w:r>
      <w:r w:rsidRPr="000E555A">
        <w:rPr>
          <w:rFonts w:cstheme="minorHAnsi"/>
        </w:rPr>
        <w:t xml:space="preserve">. 95-96.; Staneff, </w:t>
      </w:r>
      <w:r w:rsidRPr="00652729">
        <w:rPr>
          <w:rFonts w:cstheme="minorHAnsi"/>
          <w:i/>
          <w:lang w:val="en-US"/>
        </w:rPr>
        <w:t>Das</w:t>
      </w:r>
      <w:r w:rsidRPr="000E555A">
        <w:rPr>
          <w:rFonts w:cstheme="minorHAnsi"/>
          <w:i/>
        </w:rPr>
        <w:t xml:space="preserve"> </w:t>
      </w:r>
      <w:r w:rsidRPr="00652729">
        <w:rPr>
          <w:rFonts w:cstheme="minorHAnsi"/>
          <w:i/>
          <w:lang w:val="en-US"/>
        </w:rPr>
        <w:t>Gewerbewesen</w:t>
      </w:r>
      <w:r w:rsidRPr="000E555A">
        <w:rPr>
          <w:rFonts w:cstheme="minorHAnsi"/>
        </w:rPr>
        <w:t xml:space="preserve">, </w:t>
      </w:r>
      <w:r w:rsidRPr="000E555A">
        <w:rPr>
          <w:rFonts w:cstheme="minorHAnsi"/>
          <w:lang w:val="en-US"/>
        </w:rPr>
        <w:t>pp</w:t>
      </w:r>
      <w:r w:rsidRPr="000E555A">
        <w:rPr>
          <w:rFonts w:cstheme="minorHAnsi"/>
        </w:rPr>
        <w:t xml:space="preserve">. 11, 22.; Zannetoff, </w:t>
      </w:r>
      <w:r w:rsidRPr="00652729">
        <w:rPr>
          <w:rFonts w:cstheme="minorHAnsi"/>
          <w:i/>
          <w:lang w:val="en-US"/>
        </w:rPr>
        <w:t>Die</w:t>
      </w:r>
      <w:r w:rsidRPr="000E555A">
        <w:rPr>
          <w:rFonts w:cstheme="minorHAnsi"/>
          <w:i/>
        </w:rPr>
        <w:t xml:space="preserve"> </w:t>
      </w:r>
      <w:r w:rsidRPr="00652729">
        <w:rPr>
          <w:rFonts w:cstheme="minorHAnsi"/>
          <w:i/>
          <w:lang w:val="en-US"/>
        </w:rPr>
        <w:t>Haus</w:t>
      </w:r>
      <w:r w:rsidRPr="000E555A">
        <w:rPr>
          <w:rFonts w:cstheme="minorHAnsi"/>
          <w:i/>
        </w:rPr>
        <w:t xml:space="preserve">- </w:t>
      </w:r>
      <w:r w:rsidRPr="00652729">
        <w:rPr>
          <w:rFonts w:cstheme="minorHAnsi"/>
          <w:i/>
          <w:lang w:val="en-US"/>
        </w:rPr>
        <w:t>und</w:t>
      </w:r>
      <w:r w:rsidRPr="000E555A">
        <w:rPr>
          <w:rFonts w:cstheme="minorHAnsi"/>
          <w:i/>
        </w:rPr>
        <w:t xml:space="preserve"> </w:t>
      </w:r>
      <w:r w:rsidRPr="00652729">
        <w:rPr>
          <w:rFonts w:cstheme="minorHAnsi"/>
          <w:i/>
          <w:lang w:val="en-US"/>
        </w:rPr>
        <w:t>fabrikm</w:t>
      </w:r>
      <w:r w:rsidRPr="000E555A">
        <w:rPr>
          <w:rFonts w:cstheme="minorHAnsi"/>
          <w:i/>
        </w:rPr>
        <w:t>äß</w:t>
      </w:r>
      <w:r w:rsidRPr="00652729">
        <w:rPr>
          <w:rFonts w:cstheme="minorHAnsi"/>
          <w:i/>
          <w:lang w:val="en-US"/>
        </w:rPr>
        <w:t>ige</w:t>
      </w:r>
      <w:r w:rsidRPr="000E555A">
        <w:rPr>
          <w:rFonts w:cstheme="minorHAnsi"/>
        </w:rPr>
        <w:t xml:space="preserve">, </w:t>
      </w:r>
      <w:r w:rsidRPr="00652729">
        <w:rPr>
          <w:rFonts w:cstheme="minorHAnsi"/>
          <w:lang w:val="en-US"/>
        </w:rPr>
        <w:t>p</w:t>
      </w:r>
      <w:r w:rsidRPr="000E555A">
        <w:rPr>
          <w:rFonts w:cstheme="minorHAnsi"/>
        </w:rPr>
        <w:t>. 6.</w:t>
      </w:r>
    </w:p>
  </w:footnote>
  <w:footnote w:id="35">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Michoff</w:t>
      </w:r>
      <w:r w:rsidRPr="000E555A">
        <w:rPr>
          <w:rFonts w:cstheme="minorHAnsi"/>
        </w:rPr>
        <w:t xml:space="preserve">, </w:t>
      </w:r>
      <w:r w:rsidRPr="000E555A">
        <w:rPr>
          <w:rFonts w:cstheme="minorHAnsi"/>
          <w:i/>
          <w:lang w:val="en-US"/>
        </w:rPr>
        <w:t>Contribution</w:t>
      </w:r>
      <w:r w:rsidRPr="000E555A">
        <w:rPr>
          <w:rFonts w:cstheme="minorHAnsi"/>
          <w:i/>
        </w:rPr>
        <w:t xml:space="preserve"> </w:t>
      </w:r>
      <w:r w:rsidRPr="000E555A">
        <w:rPr>
          <w:rFonts w:cstheme="minorHAnsi"/>
        </w:rPr>
        <w:t xml:space="preserve">(1941); </w:t>
      </w:r>
      <w:r w:rsidRPr="000E555A">
        <w:rPr>
          <w:rFonts w:cstheme="minorHAnsi"/>
          <w:lang w:val="en-US"/>
        </w:rPr>
        <w:t>Michoff</w:t>
      </w:r>
      <w:r w:rsidRPr="000E555A">
        <w:rPr>
          <w:rFonts w:cstheme="minorHAnsi"/>
        </w:rPr>
        <w:t xml:space="preserve">, </w:t>
      </w:r>
      <w:r w:rsidRPr="000E555A">
        <w:rPr>
          <w:rFonts w:cstheme="minorHAnsi"/>
          <w:lang w:val="en-US"/>
        </w:rPr>
        <w:t>N</w:t>
      </w:r>
      <w:r w:rsidRPr="000E555A">
        <w:rPr>
          <w:rFonts w:cstheme="minorHAnsi"/>
        </w:rPr>
        <w:t xml:space="preserve">., </w:t>
      </w:r>
      <w:r w:rsidRPr="000E555A">
        <w:rPr>
          <w:rFonts w:cstheme="minorHAnsi"/>
          <w:i/>
          <w:lang w:val="en-US"/>
        </w:rPr>
        <w:t>Contribution</w:t>
      </w:r>
      <w:r w:rsidRPr="000E555A">
        <w:rPr>
          <w:rFonts w:cstheme="minorHAnsi"/>
        </w:rPr>
        <w:t xml:space="preserve"> (1950); </w:t>
      </w:r>
      <w:r w:rsidRPr="000E555A">
        <w:rPr>
          <w:rFonts w:cstheme="minorHAnsi"/>
          <w:lang w:val="en-US"/>
        </w:rPr>
        <w:t>Michoff</w:t>
      </w:r>
      <w:r w:rsidRPr="000E555A">
        <w:rPr>
          <w:rFonts w:cstheme="minorHAnsi"/>
        </w:rPr>
        <w:t xml:space="preserve">, </w:t>
      </w:r>
      <w:r w:rsidRPr="000E555A">
        <w:rPr>
          <w:rFonts w:cstheme="minorHAnsi"/>
          <w:i/>
          <w:lang w:val="en-US"/>
        </w:rPr>
        <w:t>Beitr</w:t>
      </w:r>
      <w:r w:rsidRPr="000E555A">
        <w:rPr>
          <w:rFonts w:cstheme="minorHAnsi"/>
          <w:i/>
        </w:rPr>
        <w:t>ä</w:t>
      </w:r>
      <w:r w:rsidRPr="000E555A">
        <w:rPr>
          <w:rFonts w:cstheme="minorHAnsi"/>
          <w:i/>
          <w:lang w:val="en-US"/>
        </w:rPr>
        <w:t>ge</w:t>
      </w:r>
      <w:r w:rsidRPr="000E555A">
        <w:rPr>
          <w:rFonts w:cstheme="minorHAnsi"/>
          <w:i/>
        </w:rPr>
        <w:t xml:space="preserve"> </w:t>
      </w:r>
      <w:r w:rsidRPr="000E555A">
        <w:rPr>
          <w:rFonts w:cstheme="minorHAnsi"/>
        </w:rPr>
        <w:t xml:space="preserve">(1943); </w:t>
      </w:r>
      <w:r w:rsidRPr="000E555A">
        <w:rPr>
          <w:rFonts w:cstheme="minorHAnsi"/>
          <w:lang w:val="en-US"/>
        </w:rPr>
        <w:t>Michoff</w:t>
      </w:r>
      <w:r w:rsidRPr="000E555A">
        <w:rPr>
          <w:rFonts w:cstheme="minorHAnsi"/>
        </w:rPr>
        <w:t xml:space="preserve">, </w:t>
      </w:r>
      <w:r w:rsidRPr="000E555A">
        <w:rPr>
          <w:rFonts w:cstheme="minorHAnsi"/>
          <w:i/>
          <w:lang w:val="en-US"/>
        </w:rPr>
        <w:t>Beitr</w:t>
      </w:r>
      <w:r w:rsidRPr="000E555A">
        <w:rPr>
          <w:rFonts w:cstheme="minorHAnsi"/>
          <w:i/>
        </w:rPr>
        <w:t>ä</w:t>
      </w:r>
      <w:r w:rsidRPr="000E555A">
        <w:rPr>
          <w:rFonts w:cstheme="minorHAnsi"/>
          <w:i/>
          <w:lang w:val="en-US"/>
        </w:rPr>
        <w:t>ge</w:t>
      </w:r>
      <w:r w:rsidRPr="000E555A">
        <w:rPr>
          <w:rFonts w:cstheme="minorHAnsi"/>
        </w:rPr>
        <w:t xml:space="preserve">, (1953); </w:t>
      </w:r>
      <w:r w:rsidRPr="000E555A">
        <w:rPr>
          <w:rFonts w:cstheme="minorHAnsi"/>
          <w:lang w:val="en-US"/>
        </w:rPr>
        <w:t>Michoff</w:t>
      </w:r>
      <w:r w:rsidRPr="000E555A">
        <w:rPr>
          <w:rFonts w:cstheme="minorHAnsi"/>
        </w:rPr>
        <w:t xml:space="preserve">, </w:t>
      </w:r>
      <w:r w:rsidRPr="000E555A">
        <w:rPr>
          <w:rFonts w:cstheme="minorHAnsi"/>
          <w:i/>
          <w:lang w:val="en-US"/>
        </w:rPr>
        <w:t>Prinos</w:t>
      </w:r>
      <w:r w:rsidRPr="000E555A">
        <w:rPr>
          <w:rFonts w:cstheme="minorHAnsi"/>
        </w:rPr>
        <w:t xml:space="preserve">, </w:t>
      </w:r>
      <w:r w:rsidRPr="000E555A">
        <w:rPr>
          <w:rFonts w:cstheme="minorHAnsi"/>
          <w:lang w:val="en-US"/>
        </w:rPr>
        <w:t>as</w:t>
      </w:r>
      <w:r w:rsidRPr="000E555A">
        <w:rPr>
          <w:rFonts w:cstheme="minorHAnsi"/>
        </w:rPr>
        <w:t xml:space="preserve"> </w:t>
      </w:r>
      <w:r w:rsidRPr="000E555A">
        <w:rPr>
          <w:rFonts w:cstheme="minorHAnsi"/>
          <w:lang w:val="en-US"/>
        </w:rPr>
        <w:t>well</w:t>
      </w:r>
      <w:r w:rsidRPr="000E555A">
        <w:rPr>
          <w:rFonts w:cstheme="minorHAnsi"/>
        </w:rPr>
        <w:t xml:space="preserve"> </w:t>
      </w:r>
      <w:r w:rsidRPr="000E555A">
        <w:rPr>
          <w:rFonts w:cstheme="minorHAnsi"/>
          <w:lang w:val="en-US"/>
        </w:rPr>
        <w:t>as</w:t>
      </w:r>
      <w:r w:rsidRPr="000E555A">
        <w:rPr>
          <w:rFonts w:cstheme="minorHAnsi"/>
        </w:rPr>
        <w:t xml:space="preserve"> </w:t>
      </w:r>
      <w:r w:rsidRPr="000E555A">
        <w:rPr>
          <w:rFonts w:cstheme="minorHAnsi"/>
          <w:lang w:val="en-US"/>
        </w:rPr>
        <w:t>documents</w:t>
      </w:r>
      <w:r w:rsidRPr="000E555A">
        <w:rPr>
          <w:rFonts w:cstheme="minorHAnsi"/>
        </w:rPr>
        <w:t xml:space="preserve">, </w:t>
      </w:r>
      <w:r w:rsidRPr="000E555A">
        <w:rPr>
          <w:rFonts w:cstheme="minorHAnsi"/>
          <w:lang w:val="en-US"/>
        </w:rPr>
        <w:t>collected</w:t>
      </w:r>
      <w:r w:rsidRPr="000E555A">
        <w:rPr>
          <w:rFonts w:cstheme="minorHAnsi"/>
        </w:rPr>
        <w:t xml:space="preserve"> </w:t>
      </w:r>
      <w:r w:rsidRPr="000E555A">
        <w:rPr>
          <w:rFonts w:cstheme="minorHAnsi"/>
          <w:lang w:val="en-US"/>
        </w:rPr>
        <w:t>by</w:t>
      </w:r>
      <w:r w:rsidRPr="000E555A">
        <w:rPr>
          <w:rFonts w:cstheme="minorHAnsi"/>
        </w:rPr>
        <w:t xml:space="preserve"> </w:t>
      </w:r>
      <w:r w:rsidRPr="000E555A">
        <w:rPr>
          <w:rFonts w:cstheme="minorHAnsi"/>
          <w:lang w:val="en-US"/>
        </w:rPr>
        <w:t>Michoff</w:t>
      </w:r>
      <w:r w:rsidRPr="000E555A">
        <w:rPr>
          <w:rFonts w:cstheme="minorHAnsi"/>
        </w:rPr>
        <w:t xml:space="preserve">, </w:t>
      </w:r>
      <w:r w:rsidRPr="000E555A">
        <w:rPr>
          <w:rFonts w:cstheme="minorHAnsi"/>
          <w:lang w:val="en-US"/>
        </w:rPr>
        <w:t>published</w:t>
      </w:r>
      <w:r w:rsidRPr="000E555A">
        <w:rPr>
          <w:rFonts w:cstheme="minorHAnsi"/>
        </w:rPr>
        <w:t xml:space="preserve"> </w:t>
      </w:r>
      <w:r w:rsidRPr="000E555A">
        <w:rPr>
          <w:rFonts w:cstheme="minorHAnsi"/>
          <w:lang w:val="en-US"/>
        </w:rPr>
        <w:t>in</w:t>
      </w:r>
      <w:r w:rsidRPr="000E555A">
        <w:rPr>
          <w:rFonts w:cstheme="minorHAnsi"/>
        </w:rPr>
        <w:t xml:space="preserve"> </w:t>
      </w:r>
      <w:r w:rsidRPr="000E555A">
        <w:rPr>
          <w:rFonts w:cstheme="minorHAnsi"/>
          <w:i/>
          <w:lang w:val="en-US"/>
        </w:rPr>
        <w:t>Narodostopanski</w:t>
      </w:r>
      <w:r w:rsidRPr="000E555A">
        <w:rPr>
          <w:rFonts w:cstheme="minorHAnsi"/>
          <w:i/>
        </w:rPr>
        <w:t xml:space="preserve"> </w:t>
      </w:r>
      <w:r w:rsidRPr="000E555A">
        <w:rPr>
          <w:rFonts w:cstheme="minorHAnsi"/>
          <w:i/>
          <w:lang w:val="en-US"/>
        </w:rPr>
        <w:t>Arhiv</w:t>
      </w:r>
      <w:r w:rsidRPr="000E555A">
        <w:rPr>
          <w:rFonts w:cstheme="minorHAnsi"/>
        </w:rPr>
        <w:t xml:space="preserve"> </w:t>
      </w:r>
      <w:r w:rsidRPr="000E555A">
        <w:rPr>
          <w:rFonts w:cstheme="minorHAnsi"/>
          <w:lang w:val="en-US"/>
        </w:rPr>
        <w:t>journal</w:t>
      </w:r>
      <w:r w:rsidRPr="000E555A">
        <w:rPr>
          <w:rFonts w:cstheme="minorHAnsi"/>
        </w:rPr>
        <w:t xml:space="preserve"> </w:t>
      </w:r>
      <w:r w:rsidRPr="000E555A">
        <w:rPr>
          <w:rFonts w:cstheme="minorHAnsi"/>
          <w:lang w:val="en-US"/>
        </w:rPr>
        <w:t>in</w:t>
      </w:r>
      <w:r w:rsidRPr="000E555A">
        <w:rPr>
          <w:rFonts w:cstheme="minorHAnsi"/>
        </w:rPr>
        <w:t xml:space="preserve"> 1946, 1948, 1949 </w:t>
      </w:r>
      <w:r w:rsidRPr="000E555A">
        <w:rPr>
          <w:rFonts w:cstheme="minorHAnsi"/>
          <w:lang w:val="en-US"/>
        </w:rPr>
        <w:t>and</w:t>
      </w:r>
      <w:r w:rsidRPr="000E555A">
        <w:rPr>
          <w:rFonts w:cstheme="minorHAnsi"/>
        </w:rPr>
        <w:t xml:space="preserve"> </w:t>
      </w:r>
      <w:r w:rsidRPr="000E555A">
        <w:rPr>
          <w:rFonts w:cstheme="minorHAnsi"/>
          <w:lang w:val="en-US"/>
        </w:rPr>
        <w:t>in</w:t>
      </w:r>
      <w:r w:rsidRPr="000E555A">
        <w:rPr>
          <w:rFonts w:cstheme="minorHAnsi"/>
        </w:rPr>
        <w:t xml:space="preserve"> </w:t>
      </w:r>
      <w:r w:rsidRPr="000E555A">
        <w:rPr>
          <w:rFonts w:cstheme="minorHAnsi"/>
          <w:i/>
          <w:lang w:val="en-US"/>
        </w:rPr>
        <w:t>Izvestiya</w:t>
      </w:r>
      <w:r w:rsidRPr="000E555A">
        <w:rPr>
          <w:rFonts w:cstheme="minorHAnsi"/>
          <w:i/>
        </w:rPr>
        <w:t xml:space="preserve"> </w:t>
      </w:r>
      <w:r w:rsidRPr="000E555A">
        <w:rPr>
          <w:rFonts w:cstheme="minorHAnsi"/>
          <w:i/>
          <w:lang w:val="en-US"/>
        </w:rPr>
        <w:t>na</w:t>
      </w:r>
      <w:r w:rsidRPr="000E555A">
        <w:rPr>
          <w:rFonts w:cstheme="minorHAnsi"/>
          <w:i/>
        </w:rPr>
        <w:t xml:space="preserve"> </w:t>
      </w:r>
      <w:r w:rsidRPr="000E555A">
        <w:rPr>
          <w:rFonts w:cstheme="minorHAnsi"/>
          <w:i/>
          <w:lang w:val="en-US"/>
        </w:rPr>
        <w:t>Vishiya</w:t>
      </w:r>
      <w:r w:rsidRPr="000E555A">
        <w:rPr>
          <w:rFonts w:cstheme="minorHAnsi"/>
          <w:i/>
        </w:rPr>
        <w:t xml:space="preserve"> </w:t>
      </w:r>
      <w:r w:rsidRPr="000E555A">
        <w:rPr>
          <w:rFonts w:cstheme="minorHAnsi"/>
          <w:i/>
          <w:lang w:val="en-US"/>
        </w:rPr>
        <w:t>finansovo</w:t>
      </w:r>
      <w:r w:rsidRPr="000E555A">
        <w:rPr>
          <w:rFonts w:cstheme="minorHAnsi"/>
          <w:i/>
        </w:rPr>
        <w:t>-</w:t>
      </w:r>
      <w:r w:rsidRPr="000E555A">
        <w:rPr>
          <w:rFonts w:cstheme="minorHAnsi"/>
          <w:i/>
          <w:lang w:val="en-US"/>
        </w:rPr>
        <w:t>stopanski</w:t>
      </w:r>
      <w:r w:rsidRPr="000E555A">
        <w:rPr>
          <w:rFonts w:cstheme="minorHAnsi"/>
          <w:i/>
        </w:rPr>
        <w:t xml:space="preserve"> </w:t>
      </w:r>
      <w:r w:rsidRPr="000E555A">
        <w:rPr>
          <w:rFonts w:cstheme="minorHAnsi"/>
          <w:i/>
          <w:lang w:val="en-US"/>
        </w:rPr>
        <w:t>insitut</w:t>
      </w:r>
      <w:r w:rsidRPr="000E555A">
        <w:rPr>
          <w:rFonts w:cstheme="minorHAnsi"/>
          <w:i/>
        </w:rPr>
        <w:t>-</w:t>
      </w:r>
      <w:r w:rsidRPr="000E555A">
        <w:rPr>
          <w:rFonts w:cstheme="minorHAnsi"/>
          <w:i/>
          <w:lang w:val="en-US"/>
        </w:rPr>
        <w:t>Svishtov</w:t>
      </w:r>
      <w:r w:rsidRPr="000E555A">
        <w:rPr>
          <w:rFonts w:cstheme="minorHAnsi"/>
        </w:rPr>
        <w:t xml:space="preserve"> </w:t>
      </w:r>
      <w:r w:rsidRPr="000E555A">
        <w:rPr>
          <w:rFonts w:cstheme="minorHAnsi"/>
          <w:lang w:val="en-US"/>
        </w:rPr>
        <w:t>in</w:t>
      </w:r>
      <w:r w:rsidRPr="000E555A">
        <w:rPr>
          <w:rFonts w:cstheme="minorHAnsi"/>
        </w:rPr>
        <w:t xml:space="preserve"> 1953, 1955, 1957.</w:t>
      </w:r>
    </w:p>
  </w:footnote>
  <w:footnote w:id="36">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Shterionov</w:t>
      </w:r>
      <w:r w:rsidRPr="000E555A">
        <w:rPr>
          <w:rFonts w:cstheme="minorHAnsi"/>
        </w:rPr>
        <w:t xml:space="preserve">, </w:t>
      </w:r>
      <w:r w:rsidRPr="000E555A">
        <w:rPr>
          <w:rFonts w:cstheme="minorHAnsi"/>
          <w:i/>
          <w:lang w:val="en-US"/>
        </w:rPr>
        <w:t>Demografsko</w:t>
      </w:r>
      <w:r w:rsidRPr="000E555A">
        <w:rPr>
          <w:rFonts w:cstheme="minorHAnsi"/>
          <w:lang w:val="en-US"/>
        </w:rPr>
        <w:t>, pp.</w:t>
      </w:r>
      <w:r w:rsidRPr="000E555A">
        <w:rPr>
          <w:rFonts w:cstheme="minorHAnsi"/>
        </w:rPr>
        <w:t xml:space="preserve"> 299-320.</w:t>
      </w:r>
    </w:p>
  </w:footnote>
  <w:footnote w:id="37">
    <w:p w:rsidR="00024537" w:rsidRPr="000E555A" w:rsidRDefault="00024537" w:rsidP="00530408">
      <w:pPr>
        <w:pStyle w:val="Funotentext"/>
        <w:jc w:val="both"/>
        <w:rPr>
          <w:rFonts w:cstheme="minorHAnsi"/>
        </w:rPr>
      </w:pPr>
      <w:r w:rsidRPr="000E555A">
        <w:rPr>
          <w:rStyle w:val="Funotenzeichen"/>
          <w:rFonts w:cstheme="minorHAnsi"/>
          <w:lang w:val="en-GB"/>
        </w:rPr>
        <w:footnoteRef/>
      </w:r>
      <w:r w:rsidRPr="000E555A">
        <w:rPr>
          <w:rFonts w:cstheme="minorHAnsi"/>
          <w:lang w:val="en-GB"/>
        </w:rPr>
        <w:t xml:space="preserve"> Ibid, p. 293. Calculated data of Teplov for today's Bulgarian lands give </w:t>
      </w:r>
      <w:r w:rsidRPr="000E555A">
        <w:rPr>
          <w:rFonts w:cstheme="minorHAnsi"/>
        </w:rPr>
        <w:t>28</w:t>
      </w:r>
      <w:r w:rsidRPr="000E555A">
        <w:rPr>
          <w:rFonts w:cstheme="minorHAnsi"/>
          <w:lang w:val="en-US"/>
        </w:rPr>
        <w:t>.</w:t>
      </w:r>
      <w:r w:rsidRPr="000E555A">
        <w:rPr>
          <w:rFonts w:cstheme="minorHAnsi"/>
        </w:rPr>
        <w:t xml:space="preserve">3 </w:t>
      </w:r>
      <w:r w:rsidRPr="000E555A">
        <w:rPr>
          <w:rFonts w:cstheme="minorHAnsi"/>
          <w:lang w:val="en-US"/>
        </w:rPr>
        <w:t>percent</w:t>
      </w:r>
      <w:r w:rsidRPr="000E555A">
        <w:rPr>
          <w:rFonts w:cstheme="minorHAnsi"/>
        </w:rPr>
        <w:t>.</w:t>
      </w:r>
    </w:p>
  </w:footnote>
  <w:footnote w:id="38">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Popov</w:t>
      </w:r>
      <w:r w:rsidRPr="00652729">
        <w:rPr>
          <w:rFonts w:cstheme="minorHAnsi"/>
        </w:rPr>
        <w:t xml:space="preserve">, </w:t>
      </w:r>
      <w:r w:rsidRPr="000E555A">
        <w:rPr>
          <w:rFonts w:cstheme="minorHAnsi"/>
          <w:i/>
          <w:lang w:val="en-US"/>
        </w:rPr>
        <w:t>Stopanska</w:t>
      </w:r>
      <w:r w:rsidRPr="00652729">
        <w:rPr>
          <w:rFonts w:cstheme="minorHAnsi"/>
          <w:i/>
        </w:rPr>
        <w:t xml:space="preserve"> </w:t>
      </w:r>
      <w:r w:rsidRPr="000E555A">
        <w:rPr>
          <w:rFonts w:cstheme="minorHAnsi"/>
          <w:i/>
          <w:lang w:val="en-US"/>
        </w:rPr>
        <w:t>Balgaria</w:t>
      </w:r>
      <w:r w:rsidRPr="000E555A">
        <w:rPr>
          <w:rFonts w:cstheme="minorHAnsi"/>
        </w:rPr>
        <w:t xml:space="preserve">, </w:t>
      </w:r>
      <w:r w:rsidRPr="000E555A">
        <w:rPr>
          <w:rFonts w:cstheme="minorHAnsi"/>
          <w:lang w:val="en-US"/>
        </w:rPr>
        <w:t>p</w:t>
      </w:r>
      <w:r w:rsidRPr="000E555A">
        <w:rPr>
          <w:rFonts w:cstheme="minorHAnsi"/>
        </w:rPr>
        <w:t>. 23.</w:t>
      </w:r>
    </w:p>
  </w:footnote>
  <w:footnote w:id="39">
    <w:p w:rsidR="00024537" w:rsidRPr="000E555A" w:rsidRDefault="00024537" w:rsidP="00530408">
      <w:pPr>
        <w:pStyle w:val="Funotentext"/>
        <w:jc w:val="both"/>
        <w:rPr>
          <w:rFonts w:cstheme="minorHAnsi"/>
        </w:rPr>
      </w:pPr>
      <w:r w:rsidRPr="000E555A">
        <w:rPr>
          <w:rStyle w:val="Funotenzeichen"/>
          <w:rFonts w:cstheme="minorHAnsi"/>
          <w:lang w:val="en-GB"/>
        </w:rPr>
        <w:footnoteRef/>
      </w:r>
      <w:r w:rsidRPr="000E555A">
        <w:rPr>
          <w:rFonts w:cstheme="minorHAnsi"/>
        </w:rPr>
        <w:t xml:space="preserve"> </w:t>
      </w:r>
      <w:r w:rsidRPr="000E555A">
        <w:rPr>
          <w:rFonts w:cstheme="minorHAnsi"/>
          <w:lang w:val="en-GB"/>
        </w:rPr>
        <w:t>These</w:t>
      </w:r>
      <w:r w:rsidRPr="000E555A">
        <w:rPr>
          <w:rFonts w:cstheme="minorHAnsi"/>
        </w:rPr>
        <w:t xml:space="preserve"> </w:t>
      </w:r>
      <w:r w:rsidRPr="000E555A">
        <w:rPr>
          <w:rFonts w:cstheme="minorHAnsi"/>
          <w:lang w:val="en-GB"/>
        </w:rPr>
        <w:t>towns</w:t>
      </w:r>
      <w:r w:rsidRPr="000E555A">
        <w:rPr>
          <w:rFonts w:cstheme="minorHAnsi"/>
        </w:rPr>
        <w:t xml:space="preserve"> </w:t>
      </w:r>
      <w:r w:rsidRPr="000E555A">
        <w:rPr>
          <w:rFonts w:cstheme="minorHAnsi"/>
          <w:lang w:val="en-GB"/>
        </w:rPr>
        <w:t>and</w:t>
      </w:r>
      <w:r w:rsidRPr="000E555A">
        <w:rPr>
          <w:rFonts w:cstheme="minorHAnsi"/>
        </w:rPr>
        <w:t xml:space="preserve"> </w:t>
      </w:r>
      <w:r w:rsidRPr="000E555A">
        <w:rPr>
          <w:rFonts w:cstheme="minorHAnsi"/>
          <w:lang w:val="en-GB"/>
        </w:rPr>
        <w:t>cities</w:t>
      </w:r>
      <w:r w:rsidRPr="000E555A">
        <w:rPr>
          <w:rFonts w:cstheme="minorHAnsi"/>
        </w:rPr>
        <w:t xml:space="preserve"> </w:t>
      </w:r>
      <w:r w:rsidRPr="000E555A">
        <w:rPr>
          <w:rFonts w:cstheme="minorHAnsi"/>
          <w:lang w:val="en-GB"/>
        </w:rPr>
        <w:t>are</w:t>
      </w:r>
      <w:r w:rsidRPr="000E555A">
        <w:rPr>
          <w:rFonts w:cstheme="minorHAnsi"/>
        </w:rPr>
        <w:t xml:space="preserve">: </w:t>
      </w:r>
      <w:r w:rsidRPr="000E555A">
        <w:rPr>
          <w:rFonts w:cstheme="minorHAnsi"/>
          <w:lang w:val="en-GB"/>
        </w:rPr>
        <w:t>Aytos</w:t>
      </w:r>
      <w:r w:rsidRPr="000E555A">
        <w:rPr>
          <w:rFonts w:cstheme="minorHAnsi"/>
        </w:rPr>
        <w:t xml:space="preserve">, </w:t>
      </w:r>
      <w:r w:rsidRPr="000E555A">
        <w:rPr>
          <w:rFonts w:cstheme="minorHAnsi"/>
          <w:lang w:val="en-GB"/>
        </w:rPr>
        <w:t>Balchik</w:t>
      </w:r>
      <w:r w:rsidRPr="000E555A">
        <w:rPr>
          <w:rFonts w:cstheme="minorHAnsi"/>
        </w:rPr>
        <w:t xml:space="preserve">, </w:t>
      </w:r>
      <w:r w:rsidRPr="000E555A">
        <w:rPr>
          <w:rFonts w:cstheme="minorHAnsi"/>
          <w:lang w:val="en-GB"/>
        </w:rPr>
        <w:t>Batak</w:t>
      </w:r>
      <w:r w:rsidRPr="000E555A">
        <w:rPr>
          <w:rFonts w:cstheme="minorHAnsi"/>
        </w:rPr>
        <w:t xml:space="preserve">, </w:t>
      </w:r>
      <w:r w:rsidRPr="000E555A">
        <w:rPr>
          <w:rFonts w:cstheme="minorHAnsi"/>
          <w:lang w:val="en-GB"/>
        </w:rPr>
        <w:t>Berkovitsa</w:t>
      </w:r>
      <w:r w:rsidRPr="000E555A">
        <w:rPr>
          <w:rFonts w:cstheme="minorHAnsi"/>
        </w:rPr>
        <w:t xml:space="preserve">, </w:t>
      </w:r>
      <w:r w:rsidRPr="000E555A">
        <w:rPr>
          <w:rFonts w:cstheme="minorHAnsi"/>
          <w:lang w:val="en-GB"/>
        </w:rPr>
        <w:t>Bratsigovo</w:t>
      </w:r>
      <w:r w:rsidRPr="000E555A">
        <w:rPr>
          <w:rFonts w:cstheme="minorHAnsi"/>
        </w:rPr>
        <w:t xml:space="preserve">, </w:t>
      </w:r>
      <w:r w:rsidRPr="000E555A">
        <w:rPr>
          <w:rFonts w:cstheme="minorHAnsi"/>
          <w:lang w:val="en-GB"/>
        </w:rPr>
        <w:t>Burgas</w:t>
      </w:r>
      <w:r w:rsidRPr="000E555A">
        <w:rPr>
          <w:rFonts w:cstheme="minorHAnsi"/>
        </w:rPr>
        <w:t xml:space="preserve">, </w:t>
      </w:r>
      <w:r w:rsidRPr="000E555A">
        <w:rPr>
          <w:rFonts w:cstheme="minorHAnsi"/>
          <w:lang w:val="en-GB"/>
        </w:rPr>
        <w:t>Varna</w:t>
      </w:r>
      <w:r w:rsidRPr="000E555A">
        <w:rPr>
          <w:rFonts w:cstheme="minorHAnsi"/>
        </w:rPr>
        <w:t xml:space="preserve">, </w:t>
      </w:r>
      <w:r w:rsidRPr="000E555A">
        <w:rPr>
          <w:rFonts w:cstheme="minorHAnsi"/>
          <w:lang w:val="en-GB"/>
        </w:rPr>
        <w:t>Vidin</w:t>
      </w:r>
      <w:r w:rsidRPr="000E555A">
        <w:rPr>
          <w:rFonts w:cstheme="minorHAnsi"/>
        </w:rPr>
        <w:t xml:space="preserve">, </w:t>
      </w:r>
      <w:r w:rsidRPr="000E555A">
        <w:rPr>
          <w:rFonts w:cstheme="minorHAnsi"/>
          <w:lang w:val="en-GB"/>
        </w:rPr>
        <w:t>Vratsa</w:t>
      </w:r>
      <w:r w:rsidRPr="000E555A">
        <w:rPr>
          <w:rFonts w:cstheme="minorHAnsi"/>
        </w:rPr>
        <w:t xml:space="preserve">, </w:t>
      </w:r>
      <w:r w:rsidRPr="000E555A">
        <w:rPr>
          <w:rFonts w:cstheme="minorHAnsi"/>
          <w:lang w:val="en-GB"/>
        </w:rPr>
        <w:t>Gabrovo</w:t>
      </w:r>
      <w:r w:rsidRPr="000E555A">
        <w:rPr>
          <w:rFonts w:cstheme="minorHAnsi"/>
        </w:rPr>
        <w:t xml:space="preserve">, </w:t>
      </w:r>
      <w:r w:rsidRPr="000E555A">
        <w:rPr>
          <w:rFonts w:cstheme="minorHAnsi"/>
          <w:lang w:val="en-GB"/>
        </w:rPr>
        <w:t>Gorna</w:t>
      </w:r>
      <w:r w:rsidRPr="000E555A">
        <w:rPr>
          <w:rFonts w:cstheme="minorHAnsi"/>
        </w:rPr>
        <w:t xml:space="preserve"> </w:t>
      </w:r>
      <w:r w:rsidRPr="000E555A">
        <w:rPr>
          <w:rFonts w:cstheme="minorHAnsi"/>
          <w:lang w:val="en-GB"/>
        </w:rPr>
        <w:t>Djumaya</w:t>
      </w:r>
      <w:r w:rsidRPr="000E555A">
        <w:rPr>
          <w:rFonts w:cstheme="minorHAnsi"/>
        </w:rPr>
        <w:t xml:space="preserve"> (</w:t>
      </w:r>
      <w:r w:rsidRPr="000E555A">
        <w:rPr>
          <w:rFonts w:cstheme="minorHAnsi"/>
          <w:lang w:val="en-GB"/>
        </w:rPr>
        <w:t>now</w:t>
      </w:r>
      <w:r w:rsidRPr="000E555A">
        <w:rPr>
          <w:rFonts w:cstheme="minorHAnsi"/>
        </w:rPr>
        <w:t xml:space="preserve"> </w:t>
      </w:r>
      <w:r w:rsidRPr="000E555A">
        <w:rPr>
          <w:rFonts w:cstheme="minorHAnsi"/>
          <w:lang w:val="en-GB"/>
        </w:rPr>
        <w:t>Blagoevgrad</w:t>
      </w:r>
      <w:r w:rsidRPr="000E555A">
        <w:rPr>
          <w:rFonts w:cstheme="minorHAnsi"/>
        </w:rPr>
        <w:t xml:space="preserve">), </w:t>
      </w:r>
      <w:r w:rsidRPr="000E555A">
        <w:rPr>
          <w:rFonts w:cstheme="minorHAnsi"/>
          <w:lang w:val="en-GB"/>
        </w:rPr>
        <w:t>Dupnitsa</w:t>
      </w:r>
      <w:r w:rsidRPr="000E555A">
        <w:rPr>
          <w:rFonts w:cstheme="minorHAnsi"/>
        </w:rPr>
        <w:t xml:space="preserve">, </w:t>
      </w:r>
      <w:r w:rsidRPr="000E555A">
        <w:rPr>
          <w:rFonts w:cstheme="minorHAnsi"/>
          <w:lang w:val="en-GB"/>
        </w:rPr>
        <w:t>Eski</w:t>
      </w:r>
      <w:r w:rsidRPr="000E555A">
        <w:rPr>
          <w:rFonts w:cstheme="minorHAnsi"/>
        </w:rPr>
        <w:t xml:space="preserve"> </w:t>
      </w:r>
      <w:r w:rsidRPr="000E555A">
        <w:rPr>
          <w:rFonts w:cstheme="minorHAnsi"/>
          <w:lang w:val="en-GB"/>
        </w:rPr>
        <w:t>Dzhumaya</w:t>
      </w:r>
      <w:r w:rsidRPr="000E555A">
        <w:rPr>
          <w:rFonts w:cstheme="minorHAnsi"/>
        </w:rPr>
        <w:t xml:space="preserve"> (</w:t>
      </w:r>
      <w:r w:rsidRPr="000E555A">
        <w:rPr>
          <w:rFonts w:cstheme="minorHAnsi"/>
          <w:lang w:val="en-GB"/>
        </w:rPr>
        <w:t>now</w:t>
      </w:r>
      <w:r w:rsidRPr="000E555A">
        <w:rPr>
          <w:rFonts w:cstheme="minorHAnsi"/>
        </w:rPr>
        <w:t xml:space="preserve"> </w:t>
      </w:r>
      <w:r w:rsidRPr="000E555A">
        <w:rPr>
          <w:rFonts w:cstheme="minorHAnsi"/>
          <w:lang w:val="en-GB"/>
        </w:rPr>
        <w:t>Targovishte</w:t>
      </w:r>
      <w:r w:rsidRPr="000E555A">
        <w:rPr>
          <w:rFonts w:cstheme="minorHAnsi"/>
        </w:rPr>
        <w:t xml:space="preserve">), </w:t>
      </w:r>
      <w:r w:rsidRPr="000E555A">
        <w:rPr>
          <w:rFonts w:cstheme="minorHAnsi"/>
          <w:lang w:val="en-GB"/>
        </w:rPr>
        <w:t>Kavakli</w:t>
      </w:r>
      <w:r w:rsidRPr="000E555A">
        <w:rPr>
          <w:rFonts w:cstheme="minorHAnsi"/>
        </w:rPr>
        <w:t xml:space="preserve"> (</w:t>
      </w:r>
      <w:r w:rsidRPr="000E555A">
        <w:rPr>
          <w:rFonts w:cstheme="minorHAnsi"/>
          <w:lang w:val="en-GB"/>
        </w:rPr>
        <w:t>now</w:t>
      </w:r>
      <w:r w:rsidRPr="000E555A">
        <w:rPr>
          <w:rFonts w:cstheme="minorHAnsi"/>
        </w:rPr>
        <w:t xml:space="preserve"> </w:t>
      </w:r>
      <w:r w:rsidRPr="000E555A">
        <w:rPr>
          <w:rFonts w:cstheme="minorHAnsi"/>
          <w:lang w:val="en-GB"/>
        </w:rPr>
        <w:t>Topolovgrad</w:t>
      </w:r>
      <w:r w:rsidRPr="000E555A">
        <w:rPr>
          <w:rFonts w:cstheme="minorHAnsi"/>
        </w:rPr>
        <w:t xml:space="preserve">), </w:t>
      </w:r>
      <w:r w:rsidRPr="000E555A">
        <w:rPr>
          <w:rFonts w:cstheme="minorHAnsi"/>
          <w:lang w:val="en-GB"/>
        </w:rPr>
        <w:t>Kazanlak</w:t>
      </w:r>
      <w:r w:rsidRPr="000E555A">
        <w:rPr>
          <w:rFonts w:cstheme="minorHAnsi"/>
        </w:rPr>
        <w:t xml:space="preserve">, </w:t>
      </w:r>
      <w:r w:rsidRPr="000E555A">
        <w:rPr>
          <w:rFonts w:cstheme="minorHAnsi"/>
          <w:lang w:val="en-GB"/>
        </w:rPr>
        <w:t>Kalofer</w:t>
      </w:r>
      <w:r w:rsidRPr="000E555A">
        <w:rPr>
          <w:rFonts w:cstheme="minorHAnsi"/>
        </w:rPr>
        <w:t xml:space="preserve">, </w:t>
      </w:r>
      <w:r w:rsidRPr="000E555A">
        <w:rPr>
          <w:rFonts w:cstheme="minorHAnsi"/>
          <w:lang w:val="en-GB"/>
        </w:rPr>
        <w:t>Karlovo</w:t>
      </w:r>
      <w:r w:rsidRPr="000E555A">
        <w:rPr>
          <w:rFonts w:cstheme="minorHAnsi"/>
        </w:rPr>
        <w:t xml:space="preserve"> , </w:t>
      </w:r>
      <w:r w:rsidRPr="000E555A">
        <w:rPr>
          <w:rFonts w:cstheme="minorHAnsi"/>
          <w:lang w:val="en-GB"/>
        </w:rPr>
        <w:t>Karnobat</w:t>
      </w:r>
      <w:r w:rsidRPr="000E555A">
        <w:rPr>
          <w:rFonts w:cstheme="minorHAnsi"/>
        </w:rPr>
        <w:t xml:space="preserve">, </w:t>
      </w:r>
      <w:r w:rsidRPr="000E555A">
        <w:rPr>
          <w:rFonts w:cstheme="minorHAnsi"/>
          <w:lang w:val="en-GB"/>
        </w:rPr>
        <w:t>Koprivshtitsa</w:t>
      </w:r>
      <w:r w:rsidRPr="000E555A">
        <w:rPr>
          <w:rFonts w:cstheme="minorHAnsi"/>
        </w:rPr>
        <w:t xml:space="preserve">, </w:t>
      </w:r>
      <w:r w:rsidRPr="000E555A">
        <w:rPr>
          <w:rFonts w:cstheme="minorHAnsi"/>
          <w:lang w:val="en-GB"/>
        </w:rPr>
        <w:t>Kotel</w:t>
      </w:r>
      <w:r w:rsidRPr="000E555A">
        <w:rPr>
          <w:rFonts w:cstheme="minorHAnsi"/>
        </w:rPr>
        <w:t xml:space="preserve">, </w:t>
      </w:r>
      <w:r w:rsidRPr="000E555A">
        <w:rPr>
          <w:rFonts w:cstheme="minorHAnsi"/>
          <w:lang w:val="en-GB"/>
        </w:rPr>
        <w:t>Kyustendil</w:t>
      </w:r>
      <w:r w:rsidRPr="000E555A">
        <w:rPr>
          <w:rFonts w:cstheme="minorHAnsi"/>
        </w:rPr>
        <w:t xml:space="preserve">, </w:t>
      </w:r>
      <w:r w:rsidRPr="000E555A">
        <w:rPr>
          <w:rFonts w:cstheme="minorHAnsi"/>
          <w:lang w:val="en-GB"/>
        </w:rPr>
        <w:t>Lovech</w:t>
      </w:r>
      <w:r w:rsidRPr="000E555A">
        <w:rPr>
          <w:rFonts w:cstheme="minorHAnsi"/>
        </w:rPr>
        <w:t xml:space="preserve">, </w:t>
      </w:r>
      <w:r w:rsidRPr="000E555A">
        <w:rPr>
          <w:rFonts w:cstheme="minorHAnsi"/>
          <w:lang w:val="en-GB"/>
        </w:rPr>
        <w:t>Lom</w:t>
      </w:r>
      <w:r w:rsidRPr="000E555A">
        <w:rPr>
          <w:rFonts w:cstheme="minorHAnsi"/>
        </w:rPr>
        <w:t xml:space="preserve"> </w:t>
      </w:r>
      <w:r w:rsidRPr="000E555A">
        <w:rPr>
          <w:rFonts w:cstheme="minorHAnsi"/>
          <w:lang w:val="en-GB"/>
        </w:rPr>
        <w:t>Palanka</w:t>
      </w:r>
      <w:r w:rsidRPr="000E555A">
        <w:rPr>
          <w:rFonts w:cstheme="minorHAnsi"/>
        </w:rPr>
        <w:t xml:space="preserve"> (</w:t>
      </w:r>
      <w:r w:rsidRPr="000E555A">
        <w:rPr>
          <w:rFonts w:cstheme="minorHAnsi"/>
          <w:lang w:val="en-GB"/>
        </w:rPr>
        <w:t>now</w:t>
      </w:r>
      <w:r w:rsidRPr="000E555A">
        <w:rPr>
          <w:rFonts w:cstheme="minorHAnsi"/>
        </w:rPr>
        <w:t xml:space="preserve"> </w:t>
      </w:r>
      <w:r w:rsidRPr="000E555A">
        <w:rPr>
          <w:rFonts w:cstheme="minorHAnsi"/>
          <w:lang w:val="en-GB"/>
        </w:rPr>
        <w:t>Lom</w:t>
      </w:r>
      <w:r w:rsidRPr="000E555A">
        <w:rPr>
          <w:rFonts w:cstheme="minorHAnsi"/>
        </w:rPr>
        <w:t xml:space="preserve">), </w:t>
      </w:r>
      <w:r w:rsidRPr="000E555A">
        <w:rPr>
          <w:rFonts w:cstheme="minorHAnsi"/>
          <w:lang w:val="en-GB"/>
        </w:rPr>
        <w:t>Lyaskovets</w:t>
      </w:r>
      <w:r w:rsidRPr="000E555A">
        <w:rPr>
          <w:rFonts w:cstheme="minorHAnsi"/>
        </w:rPr>
        <w:t xml:space="preserve">, </w:t>
      </w:r>
      <w:r w:rsidRPr="000E555A">
        <w:rPr>
          <w:rFonts w:cstheme="minorHAnsi"/>
          <w:lang w:val="en-GB"/>
        </w:rPr>
        <w:t>Malko</w:t>
      </w:r>
      <w:r w:rsidRPr="000E555A">
        <w:rPr>
          <w:rFonts w:cstheme="minorHAnsi"/>
        </w:rPr>
        <w:t xml:space="preserve"> </w:t>
      </w:r>
      <w:r w:rsidRPr="000E555A">
        <w:rPr>
          <w:rFonts w:cstheme="minorHAnsi"/>
          <w:lang w:val="en-GB"/>
        </w:rPr>
        <w:t>Tarnovo</w:t>
      </w:r>
      <w:r w:rsidRPr="000E555A">
        <w:rPr>
          <w:rFonts w:cstheme="minorHAnsi"/>
        </w:rPr>
        <w:t xml:space="preserve">, </w:t>
      </w:r>
      <w:r w:rsidRPr="000E555A">
        <w:rPr>
          <w:rFonts w:cstheme="minorHAnsi"/>
          <w:lang w:val="en-GB"/>
        </w:rPr>
        <w:t>Melik</w:t>
      </w:r>
      <w:r w:rsidRPr="000E555A">
        <w:rPr>
          <w:rFonts w:cstheme="minorHAnsi"/>
        </w:rPr>
        <w:t xml:space="preserve">, </w:t>
      </w:r>
      <w:r w:rsidRPr="000E555A">
        <w:rPr>
          <w:rFonts w:cstheme="minorHAnsi"/>
          <w:lang w:val="en-GB"/>
        </w:rPr>
        <w:t>Mustafa</w:t>
      </w:r>
      <w:r w:rsidRPr="000E555A">
        <w:rPr>
          <w:rFonts w:cstheme="minorHAnsi"/>
        </w:rPr>
        <w:t xml:space="preserve"> </w:t>
      </w:r>
      <w:r w:rsidRPr="000E555A">
        <w:rPr>
          <w:rFonts w:cstheme="minorHAnsi"/>
          <w:lang w:val="en-GB"/>
        </w:rPr>
        <w:t>Pasha</w:t>
      </w:r>
      <w:r w:rsidRPr="000E555A">
        <w:rPr>
          <w:rFonts w:cstheme="minorHAnsi"/>
        </w:rPr>
        <w:t xml:space="preserve"> (</w:t>
      </w:r>
      <w:r w:rsidRPr="000E555A">
        <w:rPr>
          <w:rFonts w:cstheme="minorHAnsi"/>
          <w:lang w:val="en-GB"/>
        </w:rPr>
        <w:t>now</w:t>
      </w:r>
      <w:r w:rsidRPr="000E555A">
        <w:rPr>
          <w:rFonts w:cstheme="minorHAnsi"/>
        </w:rPr>
        <w:t xml:space="preserve"> </w:t>
      </w:r>
      <w:r w:rsidRPr="000E555A">
        <w:rPr>
          <w:rFonts w:cstheme="minorHAnsi"/>
          <w:lang w:val="en-GB"/>
        </w:rPr>
        <w:t>Svilengrad</w:t>
      </w:r>
      <w:r w:rsidRPr="000E555A">
        <w:rPr>
          <w:rFonts w:cstheme="minorHAnsi"/>
        </w:rPr>
        <w:t xml:space="preserve">), </w:t>
      </w:r>
      <w:r w:rsidRPr="000E555A">
        <w:rPr>
          <w:rFonts w:cstheme="minorHAnsi"/>
          <w:lang w:val="en-GB"/>
        </w:rPr>
        <w:t>Nevrokop</w:t>
      </w:r>
      <w:r w:rsidRPr="000E555A">
        <w:rPr>
          <w:rFonts w:cstheme="minorHAnsi"/>
        </w:rPr>
        <w:t xml:space="preserve"> (</w:t>
      </w:r>
      <w:r w:rsidRPr="000E555A">
        <w:rPr>
          <w:rFonts w:cstheme="minorHAnsi"/>
          <w:lang w:val="en-GB"/>
        </w:rPr>
        <w:t>now</w:t>
      </w:r>
      <w:r w:rsidRPr="000E555A">
        <w:rPr>
          <w:rFonts w:cstheme="minorHAnsi"/>
        </w:rPr>
        <w:t xml:space="preserve"> </w:t>
      </w:r>
      <w:r w:rsidRPr="000E555A">
        <w:rPr>
          <w:rFonts w:cstheme="minorHAnsi"/>
          <w:lang w:val="en-GB"/>
        </w:rPr>
        <w:t>Gotse</w:t>
      </w:r>
      <w:r w:rsidRPr="000E555A">
        <w:rPr>
          <w:rFonts w:cstheme="minorHAnsi"/>
        </w:rPr>
        <w:t xml:space="preserve"> </w:t>
      </w:r>
      <w:r w:rsidRPr="000E555A">
        <w:rPr>
          <w:rFonts w:cstheme="minorHAnsi"/>
          <w:lang w:val="en-GB"/>
        </w:rPr>
        <w:t>Delchev</w:t>
      </w:r>
      <w:r w:rsidRPr="000E555A">
        <w:rPr>
          <w:rFonts w:cstheme="minorHAnsi"/>
        </w:rPr>
        <w:t xml:space="preserve">), </w:t>
      </w:r>
      <w:r w:rsidRPr="000E555A">
        <w:rPr>
          <w:rFonts w:cstheme="minorHAnsi"/>
          <w:lang w:val="en-GB"/>
        </w:rPr>
        <w:t>Nikopol</w:t>
      </w:r>
      <w:r w:rsidRPr="000E555A">
        <w:rPr>
          <w:rFonts w:cstheme="minorHAnsi"/>
        </w:rPr>
        <w:t xml:space="preserve">, </w:t>
      </w:r>
      <w:r w:rsidRPr="000E555A">
        <w:rPr>
          <w:rFonts w:cstheme="minorHAnsi"/>
          <w:lang w:val="en-GB"/>
        </w:rPr>
        <w:t>Panagyurishte</w:t>
      </w:r>
      <w:r w:rsidRPr="000E555A">
        <w:rPr>
          <w:rFonts w:cstheme="minorHAnsi"/>
        </w:rPr>
        <w:t xml:space="preserve">, </w:t>
      </w:r>
      <w:r w:rsidRPr="000E555A">
        <w:rPr>
          <w:rFonts w:cstheme="minorHAnsi"/>
          <w:lang w:val="en-GB"/>
        </w:rPr>
        <w:t>Petrich</w:t>
      </w:r>
      <w:r w:rsidRPr="000E555A">
        <w:rPr>
          <w:rFonts w:cstheme="minorHAnsi"/>
        </w:rPr>
        <w:t xml:space="preserve">, </w:t>
      </w:r>
      <w:r w:rsidRPr="000E555A">
        <w:rPr>
          <w:rFonts w:cstheme="minorHAnsi"/>
          <w:lang w:val="en-GB"/>
        </w:rPr>
        <w:t>Peshtera</w:t>
      </w:r>
      <w:r w:rsidRPr="000E555A">
        <w:rPr>
          <w:rFonts w:cstheme="minorHAnsi"/>
        </w:rPr>
        <w:t xml:space="preserve"> </w:t>
      </w:r>
      <w:r w:rsidRPr="000E555A">
        <w:rPr>
          <w:rFonts w:cstheme="minorHAnsi"/>
          <w:lang w:val="en-GB"/>
        </w:rPr>
        <w:t>Pleven</w:t>
      </w:r>
      <w:r w:rsidRPr="000E555A">
        <w:rPr>
          <w:rFonts w:cstheme="minorHAnsi"/>
        </w:rPr>
        <w:t xml:space="preserve">, </w:t>
      </w:r>
      <w:r w:rsidRPr="000E555A">
        <w:rPr>
          <w:rFonts w:cstheme="minorHAnsi"/>
          <w:lang w:val="en-GB"/>
        </w:rPr>
        <w:t>Plovdiv</w:t>
      </w:r>
      <w:r w:rsidRPr="000E555A">
        <w:rPr>
          <w:rFonts w:cstheme="minorHAnsi"/>
        </w:rPr>
        <w:t xml:space="preserve">, </w:t>
      </w:r>
      <w:r w:rsidRPr="000E555A">
        <w:rPr>
          <w:rFonts w:cstheme="minorHAnsi"/>
          <w:lang w:val="en-GB"/>
        </w:rPr>
        <w:t>Provadya</w:t>
      </w:r>
      <w:r w:rsidRPr="000E555A">
        <w:rPr>
          <w:rFonts w:cstheme="minorHAnsi"/>
        </w:rPr>
        <w:t xml:space="preserve">, </w:t>
      </w:r>
      <w:r w:rsidRPr="000E555A">
        <w:rPr>
          <w:rFonts w:cstheme="minorHAnsi"/>
          <w:lang w:val="en-GB"/>
        </w:rPr>
        <w:t>Razgrad</w:t>
      </w:r>
      <w:r w:rsidRPr="000E555A">
        <w:rPr>
          <w:rFonts w:cstheme="minorHAnsi"/>
        </w:rPr>
        <w:t xml:space="preserve">, </w:t>
      </w:r>
      <w:r w:rsidRPr="000E555A">
        <w:rPr>
          <w:rFonts w:cstheme="minorHAnsi"/>
          <w:lang w:val="en-GB"/>
        </w:rPr>
        <w:t>Ruschuk</w:t>
      </w:r>
      <w:r w:rsidRPr="000E555A">
        <w:rPr>
          <w:rFonts w:cstheme="minorHAnsi"/>
        </w:rPr>
        <w:t xml:space="preserve"> (</w:t>
      </w:r>
      <w:r w:rsidRPr="000E555A">
        <w:rPr>
          <w:rFonts w:cstheme="minorHAnsi"/>
          <w:lang w:val="en-GB"/>
        </w:rPr>
        <w:t>now</w:t>
      </w:r>
      <w:r w:rsidRPr="000E555A">
        <w:rPr>
          <w:rFonts w:cstheme="minorHAnsi"/>
        </w:rPr>
        <w:t xml:space="preserve"> </w:t>
      </w:r>
      <w:r w:rsidRPr="000E555A">
        <w:rPr>
          <w:rFonts w:cstheme="minorHAnsi"/>
          <w:lang w:val="en-GB"/>
        </w:rPr>
        <w:t>Ruse</w:t>
      </w:r>
      <w:r w:rsidRPr="000E555A">
        <w:rPr>
          <w:rFonts w:cstheme="minorHAnsi"/>
        </w:rPr>
        <w:t xml:space="preserve">), </w:t>
      </w:r>
      <w:r w:rsidRPr="000E555A">
        <w:rPr>
          <w:rFonts w:cstheme="minorHAnsi"/>
          <w:lang w:val="en-GB"/>
        </w:rPr>
        <w:t>Samokov</w:t>
      </w:r>
      <w:r w:rsidRPr="000E555A">
        <w:rPr>
          <w:rFonts w:cstheme="minorHAnsi"/>
        </w:rPr>
        <w:t xml:space="preserve">, </w:t>
      </w:r>
      <w:r w:rsidRPr="000E555A">
        <w:rPr>
          <w:rFonts w:cstheme="minorHAnsi"/>
          <w:lang w:val="en-GB"/>
        </w:rPr>
        <w:t>Svishtov</w:t>
      </w:r>
      <w:r w:rsidRPr="000E555A">
        <w:rPr>
          <w:rFonts w:cstheme="minorHAnsi"/>
        </w:rPr>
        <w:t xml:space="preserve">, </w:t>
      </w:r>
      <w:r w:rsidRPr="000E555A">
        <w:rPr>
          <w:rFonts w:cstheme="minorHAnsi"/>
          <w:lang w:val="en-GB"/>
        </w:rPr>
        <w:t>Sevlievo</w:t>
      </w:r>
      <w:r w:rsidRPr="000E555A">
        <w:rPr>
          <w:rFonts w:cstheme="minorHAnsi"/>
        </w:rPr>
        <w:t xml:space="preserve">, </w:t>
      </w:r>
      <w:r w:rsidRPr="000E555A">
        <w:rPr>
          <w:rFonts w:cstheme="minorHAnsi"/>
          <w:lang w:val="en-GB"/>
        </w:rPr>
        <w:t>Silistra</w:t>
      </w:r>
      <w:r w:rsidRPr="000E555A">
        <w:rPr>
          <w:rFonts w:cstheme="minorHAnsi"/>
        </w:rPr>
        <w:t xml:space="preserve">, </w:t>
      </w:r>
      <w:r w:rsidRPr="000E555A">
        <w:rPr>
          <w:rFonts w:cstheme="minorHAnsi"/>
          <w:lang w:val="en-GB"/>
        </w:rPr>
        <w:t>Sliven</w:t>
      </w:r>
      <w:r w:rsidRPr="000E555A">
        <w:rPr>
          <w:rFonts w:cstheme="minorHAnsi"/>
        </w:rPr>
        <w:t xml:space="preserve">, </w:t>
      </w:r>
      <w:r w:rsidRPr="000E555A">
        <w:rPr>
          <w:rFonts w:cstheme="minorHAnsi"/>
          <w:lang w:val="en-GB"/>
        </w:rPr>
        <w:t>Sofia</w:t>
      </w:r>
      <w:r w:rsidRPr="000E555A">
        <w:rPr>
          <w:rFonts w:cstheme="minorHAnsi"/>
        </w:rPr>
        <w:t xml:space="preserve">, </w:t>
      </w:r>
      <w:r w:rsidRPr="000E555A">
        <w:rPr>
          <w:rFonts w:cstheme="minorHAnsi"/>
          <w:lang w:val="en-GB"/>
        </w:rPr>
        <w:t>Smolyan</w:t>
      </w:r>
      <w:r w:rsidRPr="000E555A">
        <w:rPr>
          <w:rFonts w:cstheme="minorHAnsi"/>
        </w:rPr>
        <w:t xml:space="preserve"> (</w:t>
      </w:r>
      <w:r w:rsidRPr="000E555A">
        <w:rPr>
          <w:rFonts w:cstheme="minorHAnsi"/>
          <w:lang w:val="en-GB"/>
        </w:rPr>
        <w:t>Gorno</w:t>
      </w:r>
      <w:r w:rsidRPr="000E555A">
        <w:rPr>
          <w:rFonts w:cstheme="minorHAnsi"/>
        </w:rPr>
        <w:t xml:space="preserve"> </w:t>
      </w:r>
      <w:r w:rsidRPr="000E555A">
        <w:rPr>
          <w:rFonts w:cstheme="minorHAnsi"/>
          <w:lang w:val="en-GB"/>
        </w:rPr>
        <w:t>and</w:t>
      </w:r>
      <w:r w:rsidRPr="000E555A">
        <w:rPr>
          <w:rFonts w:cstheme="minorHAnsi"/>
        </w:rPr>
        <w:t xml:space="preserve"> </w:t>
      </w:r>
      <w:r w:rsidRPr="000E555A">
        <w:rPr>
          <w:rFonts w:cstheme="minorHAnsi"/>
          <w:lang w:val="en-GB"/>
        </w:rPr>
        <w:t>Dolno</w:t>
      </w:r>
      <w:r w:rsidRPr="000E555A">
        <w:rPr>
          <w:rFonts w:cstheme="minorHAnsi"/>
        </w:rPr>
        <w:t xml:space="preserve"> </w:t>
      </w:r>
      <w:r w:rsidRPr="000E555A">
        <w:rPr>
          <w:rFonts w:cstheme="minorHAnsi"/>
          <w:lang w:val="en-GB"/>
        </w:rPr>
        <w:t>Raykovo</w:t>
      </w:r>
      <w:r w:rsidRPr="000E555A">
        <w:rPr>
          <w:rFonts w:cstheme="minorHAnsi"/>
        </w:rPr>
        <w:t xml:space="preserve"> </w:t>
      </w:r>
      <w:r w:rsidRPr="000E555A">
        <w:rPr>
          <w:rFonts w:cstheme="minorHAnsi"/>
          <w:lang w:val="en-GB"/>
        </w:rPr>
        <w:t>and</w:t>
      </w:r>
      <w:r w:rsidRPr="000E555A">
        <w:rPr>
          <w:rFonts w:cstheme="minorHAnsi"/>
        </w:rPr>
        <w:t xml:space="preserve"> </w:t>
      </w:r>
      <w:r w:rsidRPr="000E555A">
        <w:rPr>
          <w:rFonts w:cstheme="minorHAnsi"/>
          <w:lang w:val="en-GB"/>
        </w:rPr>
        <w:t>Pashmakli</w:t>
      </w:r>
      <w:r w:rsidRPr="000E555A">
        <w:rPr>
          <w:rFonts w:cstheme="minorHAnsi"/>
        </w:rPr>
        <w:t xml:space="preserve">), </w:t>
      </w:r>
      <w:r w:rsidRPr="000E555A">
        <w:rPr>
          <w:rFonts w:cstheme="minorHAnsi"/>
          <w:lang w:val="en-GB"/>
        </w:rPr>
        <w:t>St</w:t>
      </w:r>
      <w:r w:rsidRPr="000E555A">
        <w:rPr>
          <w:rFonts w:cstheme="minorHAnsi"/>
        </w:rPr>
        <w:t xml:space="preserve">. </w:t>
      </w:r>
      <w:r w:rsidRPr="000E555A">
        <w:rPr>
          <w:rFonts w:cstheme="minorHAnsi"/>
          <w:lang w:val="en-GB"/>
        </w:rPr>
        <w:t>Zagora</w:t>
      </w:r>
      <w:r w:rsidRPr="000E555A">
        <w:rPr>
          <w:rFonts w:cstheme="minorHAnsi"/>
        </w:rPr>
        <w:t xml:space="preserve">, </w:t>
      </w:r>
      <w:r w:rsidRPr="000E555A">
        <w:rPr>
          <w:rFonts w:cstheme="minorHAnsi"/>
          <w:lang w:val="en-GB"/>
        </w:rPr>
        <w:t>Tatar</w:t>
      </w:r>
      <w:r w:rsidRPr="000E555A">
        <w:rPr>
          <w:rFonts w:cstheme="minorHAnsi"/>
        </w:rPr>
        <w:t xml:space="preserve"> </w:t>
      </w:r>
      <w:r w:rsidRPr="000E555A">
        <w:rPr>
          <w:rFonts w:cstheme="minorHAnsi"/>
          <w:lang w:val="en-GB"/>
        </w:rPr>
        <w:t>Pazardjik</w:t>
      </w:r>
      <w:r w:rsidRPr="000E555A">
        <w:rPr>
          <w:rFonts w:cstheme="minorHAnsi"/>
        </w:rPr>
        <w:t xml:space="preserve"> (</w:t>
      </w:r>
      <w:r w:rsidRPr="000E555A">
        <w:rPr>
          <w:rFonts w:cstheme="minorHAnsi"/>
          <w:lang w:val="en-GB"/>
        </w:rPr>
        <w:t>now</w:t>
      </w:r>
      <w:r w:rsidRPr="000E555A">
        <w:rPr>
          <w:rFonts w:cstheme="minorHAnsi"/>
        </w:rPr>
        <w:t xml:space="preserve"> </w:t>
      </w:r>
      <w:r w:rsidRPr="000E555A">
        <w:rPr>
          <w:rFonts w:cstheme="minorHAnsi"/>
          <w:lang w:val="en-GB"/>
        </w:rPr>
        <w:t>Pazardjik</w:t>
      </w:r>
      <w:r w:rsidRPr="000E555A">
        <w:rPr>
          <w:rFonts w:cstheme="minorHAnsi"/>
        </w:rPr>
        <w:t xml:space="preserve">), </w:t>
      </w:r>
      <w:r w:rsidRPr="000E555A">
        <w:rPr>
          <w:rFonts w:cstheme="minorHAnsi"/>
          <w:lang w:val="en-GB"/>
        </w:rPr>
        <w:t>Tetetven</w:t>
      </w:r>
      <w:r w:rsidRPr="000E555A">
        <w:rPr>
          <w:rFonts w:cstheme="minorHAnsi"/>
        </w:rPr>
        <w:t xml:space="preserve">, </w:t>
      </w:r>
      <w:r w:rsidRPr="000E555A">
        <w:rPr>
          <w:rFonts w:cstheme="minorHAnsi"/>
          <w:lang w:val="en-GB"/>
        </w:rPr>
        <w:t>Troyan</w:t>
      </w:r>
      <w:r w:rsidRPr="000E555A">
        <w:rPr>
          <w:rFonts w:cstheme="minorHAnsi"/>
        </w:rPr>
        <w:t xml:space="preserve">, </w:t>
      </w:r>
      <w:r w:rsidRPr="000E555A">
        <w:rPr>
          <w:rFonts w:cstheme="minorHAnsi"/>
          <w:lang w:val="en-GB"/>
        </w:rPr>
        <w:t>Tutrakan</w:t>
      </w:r>
      <w:r w:rsidRPr="000E555A">
        <w:rPr>
          <w:rFonts w:cstheme="minorHAnsi"/>
        </w:rPr>
        <w:t xml:space="preserve">, </w:t>
      </w:r>
      <w:r w:rsidRPr="000E555A">
        <w:rPr>
          <w:rFonts w:cstheme="minorHAnsi"/>
          <w:lang w:val="en-GB"/>
        </w:rPr>
        <w:t>Tarnovo</w:t>
      </w:r>
      <w:r w:rsidRPr="000E555A">
        <w:rPr>
          <w:rFonts w:cstheme="minorHAnsi"/>
        </w:rPr>
        <w:t xml:space="preserve"> (</w:t>
      </w:r>
      <w:r w:rsidRPr="000E555A">
        <w:rPr>
          <w:rFonts w:cstheme="minorHAnsi"/>
          <w:lang w:val="en-GB"/>
        </w:rPr>
        <w:t>now</w:t>
      </w:r>
      <w:r w:rsidRPr="000E555A">
        <w:rPr>
          <w:rFonts w:cstheme="minorHAnsi"/>
        </w:rPr>
        <w:t xml:space="preserve"> </w:t>
      </w:r>
      <w:r w:rsidRPr="000E555A">
        <w:rPr>
          <w:rFonts w:cstheme="minorHAnsi"/>
          <w:lang w:val="en-GB"/>
        </w:rPr>
        <w:t>V</w:t>
      </w:r>
      <w:r w:rsidRPr="000E555A">
        <w:rPr>
          <w:rFonts w:cstheme="minorHAnsi"/>
        </w:rPr>
        <w:t xml:space="preserve">. </w:t>
      </w:r>
      <w:r w:rsidRPr="000E555A">
        <w:rPr>
          <w:rFonts w:cstheme="minorHAnsi"/>
          <w:lang w:val="en-GB"/>
        </w:rPr>
        <w:t>Tarnovo</w:t>
      </w:r>
      <w:r w:rsidRPr="000E555A">
        <w:rPr>
          <w:rFonts w:cstheme="minorHAnsi"/>
        </w:rPr>
        <w:t xml:space="preserve">), </w:t>
      </w:r>
      <w:r w:rsidRPr="000E555A">
        <w:rPr>
          <w:rFonts w:cstheme="minorHAnsi"/>
          <w:lang w:val="en-GB"/>
        </w:rPr>
        <w:t>Hadjioglu</w:t>
      </w:r>
      <w:r w:rsidRPr="000E555A">
        <w:rPr>
          <w:rFonts w:cstheme="minorHAnsi"/>
        </w:rPr>
        <w:t xml:space="preserve"> </w:t>
      </w:r>
      <w:r w:rsidRPr="000E555A">
        <w:rPr>
          <w:rFonts w:cstheme="minorHAnsi"/>
          <w:lang w:val="en-GB"/>
        </w:rPr>
        <w:t>Pazardjik</w:t>
      </w:r>
      <w:r w:rsidRPr="000E555A">
        <w:rPr>
          <w:rFonts w:cstheme="minorHAnsi"/>
        </w:rPr>
        <w:t xml:space="preserve"> (</w:t>
      </w:r>
      <w:r w:rsidRPr="000E555A">
        <w:rPr>
          <w:rFonts w:cstheme="minorHAnsi"/>
          <w:lang w:val="en-GB"/>
        </w:rPr>
        <w:t>now</w:t>
      </w:r>
      <w:r w:rsidRPr="000E555A">
        <w:rPr>
          <w:rFonts w:cstheme="minorHAnsi"/>
        </w:rPr>
        <w:t xml:space="preserve"> </w:t>
      </w:r>
      <w:r w:rsidRPr="000E555A">
        <w:rPr>
          <w:rFonts w:cstheme="minorHAnsi"/>
          <w:lang w:val="en-GB"/>
        </w:rPr>
        <w:t>Dobrich</w:t>
      </w:r>
      <w:r w:rsidRPr="000E555A">
        <w:rPr>
          <w:rFonts w:cstheme="minorHAnsi"/>
        </w:rPr>
        <w:t xml:space="preserve">), </w:t>
      </w:r>
      <w:r w:rsidRPr="000E555A">
        <w:rPr>
          <w:rFonts w:cstheme="minorHAnsi"/>
          <w:lang w:val="en-GB"/>
        </w:rPr>
        <w:t>Haskovo</w:t>
      </w:r>
      <w:r w:rsidRPr="000E555A">
        <w:rPr>
          <w:rFonts w:cstheme="minorHAnsi"/>
        </w:rPr>
        <w:t xml:space="preserve">, </w:t>
      </w:r>
      <w:r w:rsidRPr="000E555A">
        <w:rPr>
          <w:rFonts w:cstheme="minorHAnsi"/>
          <w:lang w:val="en-GB"/>
        </w:rPr>
        <w:t>Chirpan</w:t>
      </w:r>
      <w:r w:rsidRPr="000E555A">
        <w:rPr>
          <w:rFonts w:cstheme="minorHAnsi"/>
        </w:rPr>
        <w:t xml:space="preserve">, </w:t>
      </w:r>
      <w:r w:rsidRPr="000E555A">
        <w:rPr>
          <w:rFonts w:cstheme="minorHAnsi"/>
          <w:lang w:val="en-GB"/>
        </w:rPr>
        <w:t>Shumen</w:t>
      </w:r>
      <w:r w:rsidRPr="000E555A">
        <w:rPr>
          <w:rFonts w:cstheme="minorHAnsi"/>
        </w:rPr>
        <w:t xml:space="preserve"> </w:t>
      </w:r>
      <w:r w:rsidRPr="000E555A">
        <w:rPr>
          <w:rFonts w:cstheme="minorHAnsi"/>
          <w:lang w:val="en-GB"/>
        </w:rPr>
        <w:t>and</w:t>
      </w:r>
      <w:r w:rsidRPr="000E555A">
        <w:rPr>
          <w:rFonts w:cstheme="minorHAnsi"/>
        </w:rPr>
        <w:t xml:space="preserve"> </w:t>
      </w:r>
      <w:r w:rsidRPr="000E555A">
        <w:rPr>
          <w:rFonts w:cstheme="minorHAnsi"/>
          <w:lang w:val="en-GB"/>
        </w:rPr>
        <w:t>Yambol</w:t>
      </w:r>
      <w:r w:rsidRPr="000E555A">
        <w:rPr>
          <w:rFonts w:cstheme="minorHAnsi"/>
        </w:rPr>
        <w:t>.</w:t>
      </w:r>
    </w:p>
  </w:footnote>
  <w:footnote w:id="40">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Todorov</w:t>
      </w:r>
      <w:r w:rsidRPr="000E555A">
        <w:rPr>
          <w:rFonts w:cstheme="minorHAnsi"/>
        </w:rPr>
        <w:t xml:space="preserve">, </w:t>
      </w:r>
      <w:r w:rsidRPr="000E555A">
        <w:rPr>
          <w:rFonts w:cstheme="minorHAnsi"/>
          <w:i/>
          <w:lang w:val="de-DE"/>
        </w:rPr>
        <w:t>Balkanskiyat</w:t>
      </w:r>
      <w:r w:rsidRPr="000E555A">
        <w:rPr>
          <w:rFonts w:cstheme="minorHAnsi"/>
          <w:i/>
        </w:rPr>
        <w:t xml:space="preserve"> </w:t>
      </w:r>
      <w:r w:rsidRPr="000E555A">
        <w:rPr>
          <w:rFonts w:cstheme="minorHAnsi"/>
          <w:i/>
          <w:lang w:val="de-DE"/>
        </w:rPr>
        <w:t>grad</w:t>
      </w:r>
      <w:r w:rsidRPr="000E555A">
        <w:rPr>
          <w:rFonts w:cstheme="minorHAnsi"/>
        </w:rPr>
        <w:t xml:space="preserve">, </w:t>
      </w:r>
      <w:r w:rsidRPr="000E555A">
        <w:rPr>
          <w:rFonts w:cstheme="minorHAnsi"/>
          <w:lang w:val="de-DE"/>
        </w:rPr>
        <w:t>p</w:t>
      </w:r>
      <w:r w:rsidRPr="000E555A">
        <w:rPr>
          <w:rFonts w:cstheme="minorHAnsi"/>
        </w:rPr>
        <w:t>. 232.</w:t>
      </w:r>
    </w:p>
  </w:footnote>
  <w:footnote w:id="41">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Dechev</w:t>
      </w:r>
      <w:r w:rsidRPr="000E555A">
        <w:rPr>
          <w:rFonts w:cstheme="minorHAnsi"/>
        </w:rPr>
        <w:t xml:space="preserve">, </w:t>
      </w:r>
      <w:r w:rsidRPr="000E555A">
        <w:rPr>
          <w:rFonts w:cstheme="minorHAnsi"/>
          <w:lang w:val="en-US"/>
        </w:rPr>
        <w:t>V</w:t>
      </w:r>
      <w:r w:rsidRPr="000E555A">
        <w:rPr>
          <w:rFonts w:cstheme="minorHAnsi"/>
        </w:rPr>
        <w:t>., ‘</w:t>
      </w:r>
      <w:r w:rsidRPr="000E555A">
        <w:rPr>
          <w:rFonts w:cstheme="minorHAnsi"/>
          <w:lang w:val="en-US"/>
        </w:rPr>
        <w:t>Srednorodopskoto</w:t>
      </w:r>
      <w:r w:rsidRPr="000E555A">
        <w:rPr>
          <w:rFonts w:cstheme="minorHAnsi"/>
        </w:rPr>
        <w:t xml:space="preserve"> </w:t>
      </w:r>
      <w:r w:rsidRPr="000E555A">
        <w:rPr>
          <w:rFonts w:cstheme="minorHAnsi"/>
          <w:lang w:val="en-US"/>
        </w:rPr>
        <w:t>ovcharstvo</w:t>
      </w:r>
      <w:r w:rsidRPr="000E555A">
        <w:rPr>
          <w:rFonts w:cstheme="minorHAnsi"/>
        </w:rPr>
        <w:t xml:space="preserve">’, </w:t>
      </w:r>
      <w:r w:rsidRPr="000E555A">
        <w:rPr>
          <w:rFonts w:cstheme="minorHAnsi"/>
          <w:lang w:val="en-US"/>
        </w:rPr>
        <w:t>pp</w:t>
      </w:r>
      <w:r w:rsidRPr="000E555A">
        <w:rPr>
          <w:rFonts w:cstheme="minorHAnsi"/>
        </w:rPr>
        <w:t>. 11-12.</w:t>
      </w:r>
    </w:p>
  </w:footnote>
  <w:footnote w:id="42">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 xml:space="preserve">Kanev, </w:t>
      </w:r>
      <w:r w:rsidRPr="000E555A">
        <w:rPr>
          <w:rFonts w:cstheme="minorHAnsi"/>
          <w:i/>
          <w:lang w:val="en-US"/>
        </w:rPr>
        <w:t>Momchilovtsi</w:t>
      </w:r>
      <w:r w:rsidRPr="000E555A">
        <w:rPr>
          <w:rFonts w:cstheme="minorHAnsi"/>
        </w:rPr>
        <w:t xml:space="preserve">, </w:t>
      </w:r>
      <w:r w:rsidRPr="000E555A">
        <w:rPr>
          <w:rFonts w:cstheme="minorHAnsi"/>
          <w:lang w:val="en-US"/>
        </w:rPr>
        <w:t>p</w:t>
      </w:r>
      <w:r w:rsidRPr="000E555A">
        <w:rPr>
          <w:rFonts w:cstheme="minorHAnsi"/>
        </w:rPr>
        <w:t>. 507.</w:t>
      </w:r>
    </w:p>
  </w:footnote>
  <w:footnote w:id="43">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 xml:space="preserve">Mareva, T., ‘Spomenite‘, p. </w:t>
      </w:r>
      <w:r w:rsidRPr="000E555A">
        <w:rPr>
          <w:rFonts w:cstheme="minorHAnsi"/>
        </w:rPr>
        <w:t>551.</w:t>
      </w:r>
    </w:p>
  </w:footnote>
  <w:footnote w:id="44">
    <w:p w:rsidR="00024537" w:rsidRPr="000E555A" w:rsidRDefault="00024537" w:rsidP="00530408">
      <w:pPr>
        <w:pStyle w:val="Funotentext"/>
        <w:jc w:val="both"/>
        <w:rPr>
          <w:rFonts w:cstheme="minorHAnsi"/>
          <w:lang w:val="en-GB"/>
        </w:rPr>
      </w:pPr>
      <w:r w:rsidRPr="000E555A">
        <w:rPr>
          <w:rStyle w:val="Funotenzeichen"/>
          <w:rFonts w:cstheme="minorHAnsi"/>
          <w:lang w:val="en-GB"/>
        </w:rPr>
        <w:footnoteRef/>
      </w:r>
      <w:r w:rsidRPr="000E555A">
        <w:rPr>
          <w:rFonts w:cstheme="minorHAnsi"/>
          <w:lang w:val="en-GB"/>
        </w:rPr>
        <w:t xml:space="preserve"> We would like to express our dee</w:t>
      </w:r>
      <w:r>
        <w:rPr>
          <w:rFonts w:cstheme="minorHAnsi"/>
          <w:lang w:val="en-GB"/>
        </w:rPr>
        <w:t>p gratitude to the curators of</w:t>
      </w:r>
      <w:r w:rsidRPr="000E555A">
        <w:rPr>
          <w:rFonts w:cstheme="minorHAnsi"/>
          <w:lang w:val="en-GB"/>
        </w:rPr>
        <w:t xml:space="preserve"> the Architectural and Ethnographic Complex "Etara", the Regional Ethnographic Museum in Plovdiv, the Museum of Textile Industry in Sliven, the Ethnographic Museum at the Institute of Ethnology and Folklore at Bulgarian Academy of Sciences, as well as to their colleagues from the Regional History Museums in Stara Zagora, Ruse, V. Tarnovo, Sliven and Smolyan, without the invaluable help of whom this research would not have been possible.</w:t>
      </w:r>
    </w:p>
  </w:footnote>
  <w:footnote w:id="45">
    <w:p w:rsidR="00024537" w:rsidRPr="000E555A" w:rsidRDefault="00024537" w:rsidP="00530408">
      <w:pPr>
        <w:pStyle w:val="Funotentext"/>
        <w:jc w:val="both"/>
        <w:rPr>
          <w:rFonts w:cstheme="minorHAnsi"/>
          <w:lang w:val="en-US"/>
        </w:rPr>
      </w:pPr>
      <w:r w:rsidRPr="000E555A">
        <w:rPr>
          <w:rStyle w:val="Funotenzeichen"/>
          <w:rFonts w:cstheme="minorHAnsi"/>
          <w:lang w:val="en-GB"/>
        </w:rPr>
        <w:footnoteRef/>
      </w:r>
      <w:r w:rsidRPr="000E555A">
        <w:rPr>
          <w:rFonts w:cstheme="minorHAnsi"/>
          <w:lang w:val="en-GB"/>
        </w:rPr>
        <w:t xml:space="preserve"> We have not included the </w:t>
      </w:r>
      <w:r w:rsidRPr="000E555A">
        <w:rPr>
          <w:rFonts w:cstheme="minorHAnsi"/>
          <w:i/>
          <w:lang w:val="en-GB"/>
        </w:rPr>
        <w:t>yamurluk</w:t>
      </w:r>
      <w:r w:rsidRPr="000E555A">
        <w:rPr>
          <w:rFonts w:cstheme="minorHAnsi"/>
          <w:lang w:val="en-GB"/>
        </w:rPr>
        <w:t xml:space="preserve"> (hooded overcoat), which most Bulgarians probably owned and whose footage, with the loss during the cutting, according to "experimental ethnography" is 3 sq. m. This was made in order to compensate for the smaller sizes of </w:t>
      </w:r>
      <w:r w:rsidRPr="000E555A">
        <w:rPr>
          <w:rFonts w:cstheme="minorHAnsi"/>
          <w:lang w:val="en-US"/>
        </w:rPr>
        <w:t>children’s and adolescents’ clothes.</w:t>
      </w:r>
    </w:p>
  </w:footnote>
  <w:footnote w:id="46">
    <w:p w:rsidR="00024537" w:rsidRPr="000E555A" w:rsidRDefault="00024537" w:rsidP="00530408">
      <w:pPr>
        <w:pStyle w:val="Funotentext"/>
        <w:jc w:val="both"/>
        <w:rPr>
          <w:rFonts w:cstheme="minorHAnsi"/>
          <w:lang w:val="en-GB"/>
        </w:rPr>
      </w:pPr>
      <w:r w:rsidRPr="000E555A">
        <w:rPr>
          <w:rStyle w:val="Funotenzeichen"/>
          <w:rFonts w:cstheme="minorHAnsi"/>
          <w:lang w:val="en-GB"/>
        </w:rPr>
        <w:footnoteRef/>
      </w:r>
      <w:r w:rsidRPr="000E555A">
        <w:rPr>
          <w:rFonts w:cstheme="minorHAnsi"/>
          <w:lang w:val="en-GB"/>
        </w:rPr>
        <w:t xml:space="preserve"> Indirect indication of the loss of cloth in the process of cutting provided </w:t>
      </w:r>
      <w:r w:rsidRPr="000E555A">
        <w:rPr>
          <w:rFonts w:cstheme="minorHAnsi"/>
          <w:lang w:val="en-US"/>
        </w:rPr>
        <w:t>only Tsonchev</w:t>
      </w:r>
      <w:r w:rsidRPr="000E555A">
        <w:rPr>
          <w:rFonts w:cstheme="minorHAnsi"/>
        </w:rPr>
        <w:t xml:space="preserve">, </w:t>
      </w:r>
      <w:r w:rsidRPr="000E555A">
        <w:rPr>
          <w:rFonts w:cstheme="minorHAnsi"/>
          <w:lang w:val="en-US"/>
        </w:rPr>
        <w:t>P</w:t>
      </w:r>
      <w:r w:rsidRPr="000E555A">
        <w:rPr>
          <w:rFonts w:cstheme="minorHAnsi"/>
        </w:rPr>
        <w:t>., ‘</w:t>
      </w:r>
      <w:r w:rsidRPr="000E555A">
        <w:rPr>
          <w:rFonts w:cstheme="minorHAnsi"/>
          <w:lang w:val="en-US"/>
        </w:rPr>
        <w:t>Nashata</w:t>
      </w:r>
      <w:r w:rsidRPr="000E555A">
        <w:rPr>
          <w:rFonts w:cstheme="minorHAnsi"/>
        </w:rPr>
        <w:t xml:space="preserve"> </w:t>
      </w:r>
      <w:r w:rsidRPr="000E555A">
        <w:rPr>
          <w:rFonts w:cstheme="minorHAnsi"/>
          <w:lang w:val="en-US"/>
        </w:rPr>
        <w:t>tekstilna</w:t>
      </w:r>
      <w:r w:rsidRPr="000E555A">
        <w:rPr>
          <w:rFonts w:cstheme="minorHAnsi"/>
        </w:rPr>
        <w:t xml:space="preserve"> </w:t>
      </w:r>
      <w:r w:rsidRPr="000E555A">
        <w:rPr>
          <w:rFonts w:cstheme="minorHAnsi"/>
          <w:lang w:val="en-US"/>
        </w:rPr>
        <w:t>industriya’, p</w:t>
      </w:r>
      <w:r w:rsidRPr="000E555A">
        <w:rPr>
          <w:rFonts w:cstheme="minorHAnsi"/>
        </w:rPr>
        <w:t xml:space="preserve">. 46. </w:t>
      </w:r>
      <w:r w:rsidRPr="000E555A">
        <w:rPr>
          <w:rFonts w:cstheme="minorHAnsi"/>
          <w:lang w:val="en-GB"/>
        </w:rPr>
        <w:t>According to him, cutting 4.5 million kg of cloth, the rags "cannot be less than 400,000 kg", or 8.8 percent.</w:t>
      </w:r>
    </w:p>
  </w:footnote>
  <w:footnote w:id="47">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i/>
          <w:lang w:val="en-US"/>
        </w:rPr>
        <w:t>Do</w:t>
      </w:r>
      <w:r w:rsidRPr="000E555A">
        <w:rPr>
          <w:rFonts w:cstheme="minorHAnsi"/>
          <w:i/>
        </w:rPr>
        <w:t xml:space="preserve"> </w:t>
      </w:r>
      <w:r w:rsidRPr="000E555A">
        <w:rPr>
          <w:rFonts w:cstheme="minorHAnsi"/>
          <w:i/>
          <w:lang w:val="en-US"/>
        </w:rPr>
        <w:t>ministara</w:t>
      </w:r>
      <w:r w:rsidRPr="000E555A">
        <w:rPr>
          <w:rFonts w:cstheme="minorHAnsi"/>
          <w:i/>
        </w:rPr>
        <w:t xml:space="preserve"> </w:t>
      </w:r>
      <w:r w:rsidRPr="000E555A">
        <w:rPr>
          <w:rFonts w:cstheme="minorHAnsi"/>
          <w:i/>
          <w:lang w:val="en-US"/>
        </w:rPr>
        <w:t>na</w:t>
      </w:r>
      <w:r w:rsidRPr="000E555A">
        <w:rPr>
          <w:rFonts w:cstheme="minorHAnsi"/>
          <w:i/>
        </w:rPr>
        <w:t xml:space="preserve"> </w:t>
      </w:r>
      <w:r w:rsidRPr="000E555A">
        <w:rPr>
          <w:rFonts w:cstheme="minorHAnsi"/>
          <w:i/>
          <w:lang w:val="en-US"/>
        </w:rPr>
        <w:t>targoviyata</w:t>
      </w:r>
      <w:r w:rsidRPr="000E555A">
        <w:rPr>
          <w:rFonts w:cstheme="minorHAnsi"/>
          <w:lang w:val="en-US"/>
        </w:rPr>
        <w:t>, p.</w:t>
      </w:r>
      <w:r w:rsidRPr="000E555A">
        <w:rPr>
          <w:rFonts w:cstheme="minorHAnsi"/>
          <w:i/>
        </w:rPr>
        <w:t xml:space="preserve"> </w:t>
      </w:r>
      <w:r w:rsidRPr="000E555A">
        <w:rPr>
          <w:rFonts w:cstheme="minorHAnsi"/>
        </w:rPr>
        <w:t>67.</w:t>
      </w:r>
    </w:p>
  </w:footnote>
  <w:footnote w:id="48">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US"/>
        </w:rPr>
        <w:t>Kanchov</w:t>
      </w:r>
      <w:r w:rsidRPr="000E555A">
        <w:rPr>
          <w:rFonts w:cstheme="minorHAnsi"/>
        </w:rPr>
        <w:t xml:space="preserve">, </w:t>
      </w:r>
      <w:r w:rsidRPr="000E555A">
        <w:rPr>
          <w:rFonts w:cstheme="minorHAnsi"/>
          <w:lang w:val="en-US"/>
        </w:rPr>
        <w:t>V</w:t>
      </w:r>
      <w:r w:rsidRPr="000E555A">
        <w:rPr>
          <w:rFonts w:cstheme="minorHAnsi"/>
        </w:rPr>
        <w:t>., ‘</w:t>
      </w:r>
      <w:r w:rsidRPr="000E555A">
        <w:rPr>
          <w:rFonts w:cstheme="minorHAnsi"/>
          <w:lang w:val="en-US"/>
        </w:rPr>
        <w:t>Pisma</w:t>
      </w:r>
      <w:r w:rsidRPr="000E555A">
        <w:rPr>
          <w:rFonts w:cstheme="minorHAnsi"/>
        </w:rPr>
        <w:t xml:space="preserve"> </w:t>
      </w:r>
      <w:r w:rsidRPr="000E555A">
        <w:rPr>
          <w:rFonts w:cstheme="minorHAnsi"/>
          <w:lang w:val="en-US"/>
        </w:rPr>
        <w:t>ot</w:t>
      </w:r>
      <w:r w:rsidRPr="000E555A">
        <w:rPr>
          <w:rFonts w:cstheme="minorHAnsi"/>
        </w:rPr>
        <w:t xml:space="preserve"> </w:t>
      </w:r>
      <w:r w:rsidRPr="000E555A">
        <w:rPr>
          <w:rFonts w:cstheme="minorHAnsi"/>
          <w:lang w:val="en-US"/>
        </w:rPr>
        <w:t>Tsarigrad</w:t>
      </w:r>
      <w:r w:rsidRPr="000E555A">
        <w:rPr>
          <w:rFonts w:cstheme="minorHAnsi"/>
        </w:rPr>
        <w:t>’</w:t>
      </w:r>
      <w:r w:rsidRPr="000E555A">
        <w:rPr>
          <w:rFonts w:cstheme="minorHAnsi"/>
          <w:lang w:val="en-US"/>
        </w:rPr>
        <w:t>, p.</w:t>
      </w:r>
      <w:r w:rsidRPr="000E555A">
        <w:rPr>
          <w:rFonts w:cstheme="minorHAnsi"/>
        </w:rPr>
        <w:t xml:space="preserve"> 240.</w:t>
      </w:r>
    </w:p>
  </w:footnote>
  <w:footnote w:id="49">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US"/>
        </w:rPr>
        <w:t>Primovsky</w:t>
      </w:r>
      <w:r w:rsidRPr="000E555A">
        <w:rPr>
          <w:rFonts w:cstheme="minorHAnsi"/>
        </w:rPr>
        <w:t xml:space="preserve">, </w:t>
      </w:r>
      <w:r w:rsidRPr="000E555A">
        <w:rPr>
          <w:rFonts w:cstheme="minorHAnsi"/>
          <w:lang w:val="en-US"/>
        </w:rPr>
        <w:t>A</w:t>
      </w:r>
      <w:r w:rsidRPr="000E555A">
        <w:rPr>
          <w:rFonts w:cstheme="minorHAnsi"/>
        </w:rPr>
        <w:t>., ‘</w:t>
      </w:r>
      <w:r w:rsidRPr="000E555A">
        <w:rPr>
          <w:rFonts w:cstheme="minorHAnsi"/>
          <w:lang w:val="en-US"/>
        </w:rPr>
        <w:t>Bit</w:t>
      </w:r>
      <w:r w:rsidRPr="000E555A">
        <w:rPr>
          <w:rFonts w:cstheme="minorHAnsi"/>
        </w:rPr>
        <w:t xml:space="preserve"> </w:t>
      </w:r>
      <w:r w:rsidRPr="000E555A">
        <w:rPr>
          <w:rFonts w:cstheme="minorHAnsi"/>
          <w:lang w:val="en-US"/>
        </w:rPr>
        <w:t>i</w:t>
      </w:r>
      <w:r w:rsidRPr="000E555A">
        <w:rPr>
          <w:rFonts w:cstheme="minorHAnsi"/>
        </w:rPr>
        <w:t xml:space="preserve"> </w:t>
      </w:r>
      <w:r w:rsidRPr="000E555A">
        <w:rPr>
          <w:rFonts w:cstheme="minorHAnsi"/>
          <w:lang w:val="en-US"/>
        </w:rPr>
        <w:t>kultura</w:t>
      </w:r>
      <w:r w:rsidRPr="000E555A">
        <w:rPr>
          <w:rFonts w:cstheme="minorHAnsi"/>
        </w:rPr>
        <w:t>’</w:t>
      </w:r>
      <w:r w:rsidRPr="000E555A">
        <w:rPr>
          <w:rFonts w:cstheme="minorHAnsi"/>
          <w:lang w:val="en-US"/>
        </w:rPr>
        <w:t xml:space="preserve">, p. </w:t>
      </w:r>
      <w:r w:rsidRPr="000E555A">
        <w:rPr>
          <w:rFonts w:cstheme="minorHAnsi"/>
        </w:rPr>
        <w:t>380.</w:t>
      </w:r>
    </w:p>
  </w:footnote>
  <w:footnote w:id="50">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Daux </w:t>
      </w:r>
      <w:r w:rsidRPr="000E555A">
        <w:rPr>
          <w:rFonts w:cstheme="minorHAnsi"/>
          <w:lang w:val="fr-BE"/>
        </w:rPr>
        <w:t>A</w:t>
      </w:r>
      <w:r w:rsidRPr="000E555A">
        <w:rPr>
          <w:rFonts w:cstheme="minorHAnsi"/>
        </w:rPr>
        <w:t xml:space="preserve">., Le Play, </w:t>
      </w:r>
      <w:r w:rsidRPr="000E555A">
        <w:rPr>
          <w:rFonts w:cstheme="minorHAnsi"/>
          <w:lang w:val="fr-BE"/>
        </w:rPr>
        <w:t xml:space="preserve">Forgeron bulgare des usines à fer de Samokowa (Turquie Centrale). </w:t>
      </w:r>
      <w:r w:rsidRPr="000E555A">
        <w:rPr>
          <w:rFonts w:cstheme="minorHAnsi"/>
          <w:lang w:val="en-US"/>
        </w:rPr>
        <w:t>Quoted in</w:t>
      </w:r>
      <w:r w:rsidRPr="000E555A">
        <w:rPr>
          <w:rFonts w:cstheme="minorHAnsi"/>
        </w:rPr>
        <w:t xml:space="preserve">: </w:t>
      </w:r>
      <w:r w:rsidRPr="000E555A">
        <w:rPr>
          <w:rFonts w:cstheme="minorHAnsi"/>
          <w:lang w:val="en-US"/>
        </w:rPr>
        <w:t>Todorov</w:t>
      </w:r>
      <w:r w:rsidRPr="000E555A">
        <w:rPr>
          <w:rFonts w:cstheme="minorHAnsi"/>
        </w:rPr>
        <w:t>, ‘</w:t>
      </w:r>
      <w:r w:rsidRPr="000E555A">
        <w:rPr>
          <w:rFonts w:cstheme="minorHAnsi"/>
          <w:lang w:val="en-US"/>
        </w:rPr>
        <w:t>Budjetat’, p</w:t>
      </w:r>
      <w:r w:rsidRPr="000E555A">
        <w:rPr>
          <w:rFonts w:cstheme="minorHAnsi"/>
        </w:rPr>
        <w:t>. 388.</w:t>
      </w:r>
    </w:p>
  </w:footnote>
  <w:footnote w:id="51">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 xml:space="preserve">Popov and Penchev, </w:t>
      </w:r>
      <w:r w:rsidRPr="000E555A">
        <w:rPr>
          <w:rFonts w:cstheme="minorHAnsi"/>
          <w:i/>
          <w:lang w:val="en-US"/>
        </w:rPr>
        <w:t>Selo Kasi-lak</w:t>
      </w:r>
      <w:r w:rsidRPr="000E555A">
        <w:rPr>
          <w:rFonts w:cstheme="minorHAnsi"/>
        </w:rPr>
        <w:t xml:space="preserve">, </w:t>
      </w:r>
      <w:r w:rsidRPr="000E555A">
        <w:rPr>
          <w:rFonts w:cstheme="minorHAnsi"/>
          <w:lang w:val="en-US"/>
        </w:rPr>
        <w:t>pp.</w:t>
      </w:r>
      <w:r w:rsidRPr="000E555A">
        <w:rPr>
          <w:rFonts w:cstheme="minorHAnsi"/>
        </w:rPr>
        <w:t xml:space="preserve"> 102-313.</w:t>
      </w:r>
    </w:p>
  </w:footnote>
  <w:footnote w:id="52">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 xml:space="preserve">Popov, </w:t>
      </w:r>
      <w:r w:rsidRPr="000E555A">
        <w:rPr>
          <w:rFonts w:cstheme="minorHAnsi"/>
          <w:i/>
          <w:lang w:val="en-US"/>
        </w:rPr>
        <w:t>Stopanska Balgaria</w:t>
      </w:r>
      <w:r w:rsidRPr="000E555A">
        <w:rPr>
          <w:rFonts w:cstheme="minorHAnsi"/>
        </w:rPr>
        <w:t xml:space="preserve">, </w:t>
      </w:r>
      <w:r w:rsidRPr="000E555A">
        <w:rPr>
          <w:rFonts w:cstheme="minorHAnsi"/>
          <w:lang w:val="en-US"/>
        </w:rPr>
        <w:t>p</w:t>
      </w:r>
      <w:r w:rsidRPr="000E555A">
        <w:rPr>
          <w:rFonts w:cstheme="minorHAnsi"/>
        </w:rPr>
        <w:t>. 301.</w:t>
      </w:r>
    </w:p>
  </w:footnote>
  <w:footnote w:id="53">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Shterionov</w:t>
      </w:r>
      <w:r w:rsidRPr="000E555A">
        <w:rPr>
          <w:rFonts w:cstheme="minorHAnsi"/>
        </w:rPr>
        <w:t xml:space="preserve">, </w:t>
      </w:r>
      <w:r w:rsidRPr="000E555A">
        <w:rPr>
          <w:rFonts w:cstheme="minorHAnsi"/>
          <w:i/>
          <w:lang w:val="en-US"/>
        </w:rPr>
        <w:t>Demografsko</w:t>
      </w:r>
      <w:r w:rsidRPr="000E555A">
        <w:rPr>
          <w:rFonts w:cstheme="minorHAnsi"/>
          <w:lang w:val="en-US"/>
        </w:rPr>
        <w:t>,</w:t>
      </w:r>
      <w:r w:rsidRPr="000E555A">
        <w:rPr>
          <w:rFonts w:cstheme="minorHAnsi"/>
        </w:rPr>
        <w:t xml:space="preserve"> </w:t>
      </w:r>
      <w:r w:rsidRPr="000E555A">
        <w:rPr>
          <w:rFonts w:cstheme="minorHAnsi"/>
          <w:lang w:val="en-US"/>
        </w:rPr>
        <w:t>p</w:t>
      </w:r>
      <w:r w:rsidRPr="000E555A">
        <w:rPr>
          <w:rFonts w:cstheme="minorHAnsi"/>
        </w:rPr>
        <w:t>. 252</w:t>
      </w:r>
      <w:r w:rsidRPr="000E555A">
        <w:rPr>
          <w:rFonts w:cstheme="minorHAnsi"/>
          <w:lang w:val="en-US"/>
        </w:rPr>
        <w:t>ff</w:t>
      </w:r>
      <w:r w:rsidRPr="000E555A">
        <w:rPr>
          <w:rFonts w:cstheme="minorHAnsi"/>
        </w:rPr>
        <w:t>.</w:t>
      </w:r>
    </w:p>
  </w:footnote>
  <w:footnote w:id="54">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Cf. for example</w:t>
      </w:r>
      <w:r w:rsidRPr="000E555A">
        <w:rPr>
          <w:rFonts w:cstheme="minorHAnsi"/>
        </w:rPr>
        <w:t xml:space="preserve">: </w:t>
      </w:r>
      <w:r w:rsidRPr="000E555A">
        <w:rPr>
          <w:rFonts w:cstheme="minorHAnsi"/>
          <w:lang w:val="en-US"/>
        </w:rPr>
        <w:t xml:space="preserve">Todorova and Todorov, ‘Problemi’, p. </w:t>
      </w:r>
      <w:r w:rsidRPr="000E555A">
        <w:rPr>
          <w:rFonts w:cstheme="minorHAnsi"/>
        </w:rPr>
        <w:t xml:space="preserve">22 </w:t>
      </w:r>
      <w:r w:rsidRPr="000E555A">
        <w:rPr>
          <w:rFonts w:cstheme="minorHAnsi"/>
          <w:lang w:val="en-US"/>
        </w:rPr>
        <w:t>and</w:t>
      </w:r>
      <w:r w:rsidRPr="000E555A">
        <w:rPr>
          <w:rFonts w:cstheme="minorHAnsi"/>
        </w:rPr>
        <w:t xml:space="preserve"> </w:t>
      </w:r>
      <w:r w:rsidRPr="000E555A">
        <w:rPr>
          <w:rFonts w:cstheme="minorHAnsi"/>
          <w:lang w:val="en-US"/>
        </w:rPr>
        <w:t>Barkan</w:t>
      </w:r>
      <w:r w:rsidRPr="000E555A">
        <w:rPr>
          <w:rFonts w:cstheme="minorHAnsi"/>
        </w:rPr>
        <w:t>’</w:t>
      </w:r>
      <w:r w:rsidRPr="000E555A">
        <w:rPr>
          <w:rFonts w:cstheme="minorHAnsi"/>
          <w:lang w:val="en-US"/>
        </w:rPr>
        <w:t>s</w:t>
      </w:r>
      <w:r w:rsidRPr="000E555A">
        <w:rPr>
          <w:rFonts w:cstheme="minorHAnsi"/>
        </w:rPr>
        <w:t xml:space="preserve"> 1964 </w:t>
      </w:r>
      <w:r w:rsidRPr="000E555A">
        <w:rPr>
          <w:rFonts w:cstheme="minorHAnsi"/>
          <w:lang w:val="en-US"/>
        </w:rPr>
        <w:t>publication</w:t>
      </w:r>
      <w:r w:rsidRPr="000E555A">
        <w:rPr>
          <w:rFonts w:cstheme="minorHAnsi"/>
        </w:rPr>
        <w:t xml:space="preserve"> </w:t>
      </w:r>
      <w:r w:rsidRPr="000E555A">
        <w:rPr>
          <w:rFonts w:cstheme="minorHAnsi"/>
          <w:lang w:val="en-US"/>
        </w:rPr>
        <w:t>quoted</w:t>
      </w:r>
      <w:r w:rsidRPr="000E555A">
        <w:rPr>
          <w:rFonts w:cstheme="minorHAnsi"/>
        </w:rPr>
        <w:t xml:space="preserve"> </w:t>
      </w:r>
      <w:r w:rsidRPr="000E555A">
        <w:rPr>
          <w:rFonts w:cstheme="minorHAnsi"/>
          <w:lang w:val="en-US"/>
        </w:rPr>
        <w:t>there</w:t>
      </w:r>
      <w:r w:rsidRPr="000E555A">
        <w:rPr>
          <w:rFonts w:cstheme="minorHAnsi"/>
        </w:rPr>
        <w:t>.</w:t>
      </w:r>
    </w:p>
  </w:footnote>
  <w:footnote w:id="55">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Chakalov</w:t>
      </w:r>
      <w:r w:rsidRPr="000E555A">
        <w:rPr>
          <w:rFonts w:cstheme="minorHAnsi"/>
        </w:rPr>
        <w:t xml:space="preserve">, </w:t>
      </w:r>
      <w:r w:rsidRPr="000E555A">
        <w:rPr>
          <w:rFonts w:cstheme="minorHAnsi"/>
          <w:i/>
          <w:lang w:val="en-US"/>
        </w:rPr>
        <w:t>Natisonalniyat</w:t>
      </w:r>
      <w:r w:rsidRPr="000E555A">
        <w:rPr>
          <w:rFonts w:cstheme="minorHAnsi"/>
          <w:i/>
        </w:rPr>
        <w:t xml:space="preserve"> </w:t>
      </w:r>
      <w:r w:rsidRPr="000E555A">
        <w:rPr>
          <w:rFonts w:cstheme="minorHAnsi"/>
          <w:i/>
          <w:lang w:val="en-US"/>
        </w:rPr>
        <w:t>dohod</w:t>
      </w:r>
      <w:r w:rsidRPr="000E555A">
        <w:rPr>
          <w:rFonts w:cstheme="minorHAnsi"/>
        </w:rPr>
        <w:t xml:space="preserve">, </w:t>
      </w:r>
      <w:r w:rsidRPr="000E555A">
        <w:rPr>
          <w:rFonts w:cstheme="minorHAnsi"/>
          <w:lang w:val="en-US"/>
        </w:rPr>
        <w:t>pp</w:t>
      </w:r>
      <w:r w:rsidRPr="000E555A">
        <w:rPr>
          <w:rFonts w:cstheme="minorHAnsi"/>
        </w:rPr>
        <w:t>. 38-40.</w:t>
      </w:r>
    </w:p>
  </w:footnote>
  <w:footnote w:id="56">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Popov</w:t>
      </w:r>
      <w:r w:rsidRPr="000E555A">
        <w:rPr>
          <w:rFonts w:cstheme="minorHAnsi"/>
        </w:rPr>
        <w:t xml:space="preserve"> </w:t>
      </w:r>
      <w:r w:rsidRPr="000E555A">
        <w:rPr>
          <w:rFonts w:cstheme="minorHAnsi"/>
          <w:lang w:val="en-US"/>
        </w:rPr>
        <w:t>and</w:t>
      </w:r>
      <w:r w:rsidRPr="000E555A">
        <w:rPr>
          <w:rFonts w:cstheme="minorHAnsi"/>
        </w:rPr>
        <w:t xml:space="preserve"> </w:t>
      </w:r>
      <w:r w:rsidRPr="000E555A">
        <w:rPr>
          <w:rFonts w:cstheme="minorHAnsi"/>
          <w:lang w:val="en-US"/>
        </w:rPr>
        <w:t>Penchev</w:t>
      </w:r>
      <w:r w:rsidRPr="000E555A">
        <w:rPr>
          <w:rFonts w:cstheme="minorHAnsi"/>
        </w:rPr>
        <w:t xml:space="preserve">, </w:t>
      </w:r>
      <w:r w:rsidRPr="000E555A">
        <w:rPr>
          <w:rFonts w:cstheme="minorHAnsi"/>
          <w:i/>
          <w:lang w:val="en-US"/>
        </w:rPr>
        <w:t>Selo</w:t>
      </w:r>
      <w:r w:rsidRPr="000E555A">
        <w:rPr>
          <w:rFonts w:cstheme="minorHAnsi"/>
          <w:i/>
        </w:rPr>
        <w:t xml:space="preserve"> </w:t>
      </w:r>
      <w:r w:rsidRPr="000E555A">
        <w:rPr>
          <w:rFonts w:cstheme="minorHAnsi"/>
          <w:i/>
          <w:lang w:val="en-US"/>
        </w:rPr>
        <w:t>Kasi</w:t>
      </w:r>
      <w:r w:rsidRPr="000E555A">
        <w:rPr>
          <w:rFonts w:cstheme="minorHAnsi"/>
          <w:i/>
        </w:rPr>
        <w:t>-</w:t>
      </w:r>
      <w:r w:rsidRPr="000E555A">
        <w:rPr>
          <w:rFonts w:cstheme="minorHAnsi"/>
          <w:i/>
          <w:lang w:val="en-US"/>
        </w:rPr>
        <w:t>lak</w:t>
      </w:r>
      <w:r w:rsidRPr="000E555A">
        <w:rPr>
          <w:rFonts w:cstheme="minorHAnsi"/>
        </w:rPr>
        <w:t xml:space="preserve">, </w:t>
      </w:r>
      <w:r w:rsidRPr="000E555A">
        <w:rPr>
          <w:rFonts w:cstheme="minorHAnsi"/>
          <w:lang w:val="en-US"/>
        </w:rPr>
        <w:t>pp</w:t>
      </w:r>
      <w:r w:rsidRPr="000E555A">
        <w:rPr>
          <w:rFonts w:cstheme="minorHAnsi"/>
        </w:rPr>
        <w:t xml:space="preserve">., </w:t>
      </w:r>
      <w:r w:rsidRPr="000E555A">
        <w:rPr>
          <w:rFonts w:cstheme="minorHAnsi"/>
          <w:lang w:val="en-US"/>
        </w:rPr>
        <w:t>pp</w:t>
      </w:r>
      <w:r w:rsidRPr="000E555A">
        <w:rPr>
          <w:rFonts w:cstheme="minorHAnsi"/>
        </w:rPr>
        <w:t>. 1-316.</w:t>
      </w:r>
    </w:p>
  </w:footnote>
  <w:footnote w:id="57">
    <w:p w:rsidR="00024537" w:rsidRPr="000E555A" w:rsidRDefault="00024537" w:rsidP="00530408">
      <w:pPr>
        <w:pStyle w:val="Funotentext"/>
        <w:jc w:val="both"/>
        <w:rPr>
          <w:rFonts w:cstheme="minorHAnsi"/>
          <w:lang w:val="en-GB"/>
        </w:rPr>
      </w:pPr>
      <w:r w:rsidRPr="000E555A">
        <w:rPr>
          <w:rStyle w:val="Funotenzeichen"/>
          <w:rFonts w:cstheme="minorHAnsi"/>
          <w:lang w:val="en-GB"/>
        </w:rPr>
        <w:footnoteRef/>
      </w:r>
      <w:r w:rsidRPr="000E555A">
        <w:rPr>
          <w:rFonts w:cstheme="minorHAnsi"/>
          <w:lang w:val="en-GB"/>
        </w:rPr>
        <w:t xml:space="preserve"> It cannot be fully ruled out that these methods lead to a probable underestimation </w:t>
      </w:r>
      <w:r>
        <w:rPr>
          <w:rFonts w:cstheme="minorHAnsi"/>
          <w:lang w:val="en-GB"/>
        </w:rPr>
        <w:t>for wool self-consumption around</w:t>
      </w:r>
      <w:r w:rsidRPr="000E555A">
        <w:rPr>
          <w:rFonts w:cstheme="minorHAnsi"/>
          <w:lang w:val="en-GB"/>
        </w:rPr>
        <w:t xml:space="preserve"> 1870. </w:t>
      </w:r>
      <w:r>
        <w:rPr>
          <w:rFonts w:cstheme="minorHAnsi"/>
          <w:lang w:val="en-GB"/>
        </w:rPr>
        <w:t>Compared to the</w:t>
      </w:r>
      <w:r w:rsidRPr="000E555A">
        <w:rPr>
          <w:rFonts w:cstheme="minorHAnsi"/>
          <w:lang w:val="en-GB"/>
        </w:rPr>
        <w:t xml:space="preserve"> 2.28 kg of woollens per capita during the years of the textile recession (1873-1902) and 2.56 kg during the period of reindustrialization after 1902, the established values ​​for the late Ottoman period of 1.94 kg seem</w:t>
      </w:r>
      <w:r>
        <w:rPr>
          <w:rFonts w:cstheme="minorHAnsi"/>
          <w:lang w:val="en-GB"/>
        </w:rPr>
        <w:t>ed to be</w:t>
      </w:r>
      <w:r w:rsidRPr="000E555A">
        <w:rPr>
          <w:rFonts w:cstheme="minorHAnsi"/>
          <w:lang w:val="en-GB"/>
        </w:rPr>
        <w:t xml:space="preserve"> too low. However, if we experimentally increase consumption in the 1870s to about 2.5-2.6 kg, then the volume of domestic consumption increases far too much and instead of a crisis, for which there is enough contemporary evidences, there will be a slow growth or, in the worst case – a stagnation from 1878 to 1900.</w:t>
      </w:r>
    </w:p>
  </w:footnote>
  <w:footnote w:id="58">
    <w:p w:rsidR="00024537" w:rsidRPr="000E555A" w:rsidRDefault="00024537" w:rsidP="00530408">
      <w:pPr>
        <w:pStyle w:val="Funotentext"/>
        <w:jc w:val="both"/>
        <w:rPr>
          <w:rFonts w:cstheme="minorHAnsi"/>
          <w:lang w:val="en-GB"/>
        </w:rPr>
      </w:pPr>
      <w:r w:rsidRPr="000E555A">
        <w:rPr>
          <w:rStyle w:val="Funotenzeichen"/>
          <w:rFonts w:cstheme="minorHAnsi"/>
          <w:lang w:val="en-GB"/>
        </w:rPr>
        <w:footnoteRef/>
      </w:r>
      <w:r w:rsidRPr="000E555A">
        <w:rPr>
          <w:rFonts w:cstheme="minorHAnsi"/>
          <w:lang w:val="en-GB"/>
        </w:rPr>
        <w:t xml:space="preserve"> The census of 1887 does not contain information on the number of sheep, and that of 1892 - does not provide data on the number of animals per family. For that reason we had to back-cast the results of the later censuses in 1900, 1905 and 1910. All livestock censuses have been quoted in footnote 21 of this on-line appendix.</w:t>
      </w:r>
    </w:p>
  </w:footnote>
  <w:footnote w:id="59">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GB"/>
        </w:rPr>
        <w:t>Palairet</w:t>
      </w:r>
      <w:r w:rsidRPr="000E555A">
        <w:rPr>
          <w:rFonts w:cstheme="minorHAnsi"/>
        </w:rPr>
        <w:t xml:space="preserve">, </w:t>
      </w:r>
      <w:r w:rsidRPr="000E555A">
        <w:rPr>
          <w:rFonts w:cstheme="minorHAnsi"/>
          <w:lang w:val="en-GB"/>
        </w:rPr>
        <w:t>M</w:t>
      </w:r>
      <w:r w:rsidRPr="000E555A">
        <w:rPr>
          <w:rFonts w:cstheme="minorHAnsi"/>
        </w:rPr>
        <w:t>., ‘</w:t>
      </w:r>
      <w:r w:rsidRPr="000E555A">
        <w:rPr>
          <w:rFonts w:cstheme="minorHAnsi"/>
          <w:lang w:val="en-GB"/>
        </w:rPr>
        <w:t>Decline</w:t>
      </w:r>
      <w:r w:rsidRPr="000E555A">
        <w:rPr>
          <w:rFonts w:cstheme="minorHAnsi"/>
        </w:rPr>
        <w:t xml:space="preserve">’, </w:t>
      </w:r>
      <w:r w:rsidRPr="000E555A">
        <w:rPr>
          <w:rFonts w:cstheme="minorHAnsi"/>
          <w:lang w:val="en-GB"/>
        </w:rPr>
        <w:t>pp</w:t>
      </w:r>
      <w:r w:rsidRPr="000E555A">
        <w:rPr>
          <w:rFonts w:cstheme="minorHAnsi"/>
        </w:rPr>
        <w:t>. 339, 352, 361.</w:t>
      </w:r>
    </w:p>
  </w:footnote>
  <w:footnote w:id="60">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Sakazov</w:t>
      </w:r>
      <w:r w:rsidRPr="000E555A">
        <w:rPr>
          <w:rFonts w:cstheme="minorHAnsi"/>
        </w:rPr>
        <w:t>, ‘</w:t>
      </w:r>
      <w:r w:rsidRPr="000E555A">
        <w:rPr>
          <w:rFonts w:cstheme="minorHAnsi"/>
          <w:lang w:val="en-US"/>
        </w:rPr>
        <w:t>Razvitie’</w:t>
      </w:r>
      <w:r w:rsidRPr="000E555A">
        <w:rPr>
          <w:rFonts w:cstheme="minorHAnsi"/>
        </w:rPr>
        <w:t xml:space="preserve">, </w:t>
      </w:r>
      <w:r w:rsidRPr="000E555A">
        <w:rPr>
          <w:rFonts w:cstheme="minorHAnsi"/>
          <w:lang w:val="en-US"/>
        </w:rPr>
        <w:t>p</w:t>
      </w:r>
      <w:r w:rsidRPr="000E555A">
        <w:rPr>
          <w:rFonts w:cstheme="minorHAnsi"/>
        </w:rPr>
        <w:t xml:space="preserve">. 693.; </w:t>
      </w:r>
      <w:r w:rsidRPr="000E555A">
        <w:rPr>
          <w:rFonts w:cstheme="minorHAnsi"/>
          <w:lang w:val="en-US"/>
        </w:rPr>
        <w:t>Dodov</w:t>
      </w:r>
      <w:r w:rsidRPr="000E555A">
        <w:rPr>
          <w:rFonts w:cstheme="minorHAnsi"/>
        </w:rPr>
        <w:t>, ‘</w:t>
      </w:r>
      <w:r w:rsidRPr="000E555A">
        <w:rPr>
          <w:rFonts w:cstheme="minorHAnsi"/>
          <w:lang w:val="en-US"/>
        </w:rPr>
        <w:t>Gaytandjiistvoto</w:t>
      </w:r>
      <w:r w:rsidRPr="000E555A">
        <w:rPr>
          <w:rFonts w:cstheme="minorHAnsi"/>
        </w:rPr>
        <w:t xml:space="preserve"> </w:t>
      </w:r>
      <w:r w:rsidRPr="000E555A">
        <w:rPr>
          <w:rFonts w:cstheme="minorHAnsi"/>
          <w:lang w:val="en-US"/>
        </w:rPr>
        <w:t>v</w:t>
      </w:r>
      <w:r w:rsidRPr="000E555A">
        <w:rPr>
          <w:rFonts w:cstheme="minorHAnsi"/>
        </w:rPr>
        <w:t xml:space="preserve"> </w:t>
      </w:r>
      <w:r w:rsidRPr="000E555A">
        <w:rPr>
          <w:rFonts w:cstheme="minorHAnsi"/>
          <w:lang w:val="en-US"/>
        </w:rPr>
        <w:t>Pirdop</w:t>
      </w:r>
      <w:r w:rsidRPr="000E555A">
        <w:rPr>
          <w:rFonts w:cstheme="minorHAnsi"/>
        </w:rPr>
        <w:t xml:space="preserve">’, pp. 332-333; </w:t>
      </w:r>
      <w:r w:rsidRPr="000E555A">
        <w:rPr>
          <w:rFonts w:cstheme="minorHAnsi"/>
          <w:lang w:val="en-US"/>
        </w:rPr>
        <w:t>Aleksandrov</w:t>
      </w:r>
      <w:r w:rsidRPr="000E555A">
        <w:rPr>
          <w:rFonts w:cstheme="minorHAnsi"/>
        </w:rPr>
        <w:t>, ‘</w:t>
      </w:r>
      <w:r w:rsidRPr="000E555A">
        <w:rPr>
          <w:rFonts w:cstheme="minorHAnsi"/>
          <w:lang w:val="en-US"/>
        </w:rPr>
        <w:t>Iz</w:t>
      </w:r>
      <w:r w:rsidRPr="000E555A">
        <w:rPr>
          <w:rFonts w:cstheme="minorHAnsi"/>
        </w:rPr>
        <w:t xml:space="preserve"> </w:t>
      </w:r>
      <w:r w:rsidRPr="000E555A">
        <w:rPr>
          <w:rFonts w:cstheme="minorHAnsi"/>
          <w:lang w:val="en-US"/>
        </w:rPr>
        <w:t>istoriyata</w:t>
      </w:r>
      <w:r w:rsidRPr="000E555A">
        <w:rPr>
          <w:rFonts w:cstheme="minorHAnsi"/>
        </w:rPr>
        <w:t xml:space="preserve">’, </w:t>
      </w:r>
      <w:r w:rsidRPr="000E555A">
        <w:rPr>
          <w:rFonts w:cstheme="minorHAnsi"/>
          <w:lang w:val="en-US"/>
        </w:rPr>
        <w:t>pp</w:t>
      </w:r>
      <w:r w:rsidRPr="000E555A">
        <w:rPr>
          <w:rFonts w:cstheme="minorHAnsi"/>
        </w:rPr>
        <w:t xml:space="preserve">. 13-14; </w:t>
      </w:r>
      <w:r w:rsidRPr="000E555A">
        <w:rPr>
          <w:rFonts w:cstheme="minorHAnsi"/>
          <w:lang w:val="en-US"/>
        </w:rPr>
        <w:t xml:space="preserve">Nachov, </w:t>
      </w:r>
      <w:r w:rsidRPr="000E555A">
        <w:rPr>
          <w:rFonts w:cstheme="minorHAnsi"/>
          <w:i/>
          <w:lang w:val="en-US"/>
        </w:rPr>
        <w:t>Kalofer</w:t>
      </w:r>
      <w:r w:rsidRPr="000E555A">
        <w:rPr>
          <w:rFonts w:cstheme="minorHAnsi"/>
        </w:rPr>
        <w:t xml:space="preserve">, </w:t>
      </w:r>
      <w:r w:rsidRPr="000E555A">
        <w:rPr>
          <w:rFonts w:cstheme="minorHAnsi"/>
          <w:lang w:val="en-US"/>
        </w:rPr>
        <w:t>pp</w:t>
      </w:r>
      <w:r w:rsidRPr="000E555A">
        <w:rPr>
          <w:rFonts w:cstheme="minorHAnsi"/>
        </w:rPr>
        <w:t xml:space="preserve">. 270-271.; </w:t>
      </w:r>
      <w:r w:rsidRPr="000E555A">
        <w:rPr>
          <w:rFonts w:cstheme="minorHAnsi"/>
          <w:i/>
          <w:lang w:val="en-US"/>
        </w:rPr>
        <w:t>Raport</w:t>
      </w:r>
      <w:r w:rsidRPr="000E555A">
        <w:rPr>
          <w:rFonts w:cstheme="minorHAnsi"/>
          <w:i/>
        </w:rPr>
        <w:t xml:space="preserve"> </w:t>
      </w:r>
      <w:r w:rsidRPr="000E555A">
        <w:rPr>
          <w:rFonts w:cstheme="minorHAnsi"/>
          <w:i/>
          <w:lang w:val="en-US"/>
        </w:rPr>
        <w:t>na</w:t>
      </w:r>
      <w:r w:rsidRPr="000E555A">
        <w:rPr>
          <w:rFonts w:cstheme="minorHAnsi"/>
          <w:i/>
        </w:rPr>
        <w:t xml:space="preserve"> </w:t>
      </w:r>
      <w:r w:rsidRPr="000E555A">
        <w:rPr>
          <w:rFonts w:cstheme="minorHAnsi"/>
          <w:i/>
          <w:lang w:val="en-US"/>
        </w:rPr>
        <w:t xml:space="preserve">komissiyata, </w:t>
      </w:r>
      <w:r w:rsidRPr="000E555A">
        <w:rPr>
          <w:rFonts w:cstheme="minorHAnsi"/>
          <w:lang w:val="en-US"/>
        </w:rPr>
        <w:t xml:space="preserve">p. </w:t>
      </w:r>
      <w:r w:rsidRPr="000E555A">
        <w:rPr>
          <w:rFonts w:cstheme="minorHAnsi"/>
        </w:rPr>
        <w:t xml:space="preserve">20; </w:t>
      </w:r>
      <w:r w:rsidRPr="000E555A">
        <w:rPr>
          <w:rFonts w:cstheme="minorHAnsi"/>
          <w:lang w:val="en-US"/>
        </w:rPr>
        <w:t xml:space="preserve">Undjiev, </w:t>
      </w:r>
      <w:r w:rsidRPr="000E555A">
        <w:rPr>
          <w:rFonts w:cstheme="minorHAnsi"/>
          <w:i/>
          <w:lang w:val="en-US"/>
        </w:rPr>
        <w:t>Karlovo</w:t>
      </w:r>
      <w:r w:rsidRPr="000E555A">
        <w:rPr>
          <w:rFonts w:cstheme="minorHAnsi"/>
        </w:rPr>
        <w:t xml:space="preserve">, </w:t>
      </w:r>
      <w:r w:rsidRPr="000E555A">
        <w:rPr>
          <w:rFonts w:cstheme="minorHAnsi"/>
          <w:lang w:val="en-US"/>
        </w:rPr>
        <w:t>pp</w:t>
      </w:r>
      <w:r w:rsidRPr="000E555A">
        <w:rPr>
          <w:rFonts w:cstheme="minorHAnsi"/>
        </w:rPr>
        <w:t xml:space="preserve">. 59-60; </w:t>
      </w:r>
      <w:r w:rsidRPr="000E555A">
        <w:rPr>
          <w:rFonts w:cstheme="minorHAnsi"/>
          <w:lang w:val="en-US"/>
        </w:rPr>
        <w:t>Stoyanov</w:t>
      </w:r>
      <w:r w:rsidRPr="000E555A">
        <w:rPr>
          <w:rFonts w:cstheme="minorHAnsi"/>
        </w:rPr>
        <w:t xml:space="preserve">, </w:t>
      </w:r>
      <w:r w:rsidRPr="000E555A">
        <w:rPr>
          <w:rFonts w:cstheme="minorHAnsi"/>
          <w:i/>
          <w:lang w:val="en-US"/>
        </w:rPr>
        <w:t>Grad Pirdop</w:t>
      </w:r>
      <w:r w:rsidRPr="000E555A">
        <w:rPr>
          <w:rFonts w:cstheme="minorHAnsi"/>
        </w:rPr>
        <w:t xml:space="preserve">, </w:t>
      </w:r>
      <w:r w:rsidRPr="000E555A">
        <w:rPr>
          <w:rFonts w:cstheme="minorHAnsi"/>
          <w:lang w:val="en-US"/>
        </w:rPr>
        <w:t>pp</w:t>
      </w:r>
      <w:r w:rsidRPr="000E555A">
        <w:rPr>
          <w:rFonts w:cstheme="minorHAnsi"/>
        </w:rPr>
        <w:t xml:space="preserve">. 228-230; </w:t>
      </w:r>
      <w:r w:rsidRPr="000E555A">
        <w:rPr>
          <w:rFonts w:cstheme="minorHAnsi"/>
          <w:lang w:val="en-US"/>
        </w:rPr>
        <w:t>Semerdjiev</w:t>
      </w:r>
      <w:r w:rsidRPr="000E555A">
        <w:rPr>
          <w:rFonts w:cstheme="minorHAnsi"/>
        </w:rPr>
        <w:t xml:space="preserve">, </w:t>
      </w:r>
      <w:r w:rsidRPr="000E555A">
        <w:rPr>
          <w:rFonts w:cstheme="minorHAnsi"/>
          <w:i/>
          <w:lang w:val="en-US"/>
        </w:rPr>
        <w:t>Samokov</w:t>
      </w:r>
      <w:r w:rsidRPr="000E555A">
        <w:rPr>
          <w:rFonts w:cstheme="minorHAnsi"/>
        </w:rPr>
        <w:t xml:space="preserve">, </w:t>
      </w:r>
      <w:r w:rsidRPr="000E555A">
        <w:rPr>
          <w:rFonts w:cstheme="minorHAnsi"/>
          <w:lang w:val="en-US"/>
        </w:rPr>
        <w:t>pp</w:t>
      </w:r>
      <w:r w:rsidRPr="000E555A">
        <w:rPr>
          <w:rFonts w:cstheme="minorHAnsi"/>
        </w:rPr>
        <w:t xml:space="preserve">. 213-214; </w:t>
      </w:r>
      <w:r w:rsidRPr="000E555A">
        <w:rPr>
          <w:rFonts w:cstheme="minorHAnsi"/>
          <w:lang w:val="en-US"/>
        </w:rPr>
        <w:t>Tsonchev</w:t>
      </w:r>
      <w:r w:rsidRPr="000E555A">
        <w:rPr>
          <w:rFonts w:cstheme="minorHAnsi"/>
          <w:i/>
        </w:rPr>
        <w:t xml:space="preserve">, </w:t>
      </w:r>
      <w:r w:rsidRPr="000E555A">
        <w:rPr>
          <w:rFonts w:cstheme="minorHAnsi"/>
          <w:i/>
          <w:lang w:val="en-US"/>
        </w:rPr>
        <w:t>Iz stopanskoto minalo na Gabrovo</w:t>
      </w:r>
      <w:r w:rsidRPr="000E555A">
        <w:rPr>
          <w:rFonts w:cstheme="minorHAnsi"/>
        </w:rPr>
        <w:t xml:space="preserve">, </w:t>
      </w:r>
      <w:r w:rsidRPr="000E555A">
        <w:rPr>
          <w:rFonts w:cstheme="minorHAnsi"/>
          <w:lang w:val="en-US"/>
        </w:rPr>
        <w:t>pp</w:t>
      </w:r>
      <w:r w:rsidRPr="000E555A">
        <w:rPr>
          <w:rFonts w:cstheme="minorHAnsi"/>
        </w:rPr>
        <w:t xml:space="preserve">. 294-309; </w:t>
      </w:r>
      <w:r w:rsidRPr="000E555A">
        <w:rPr>
          <w:rFonts w:cstheme="minorHAnsi"/>
          <w:lang w:val="en-US"/>
        </w:rPr>
        <w:t>Staneff</w:t>
      </w:r>
      <w:r w:rsidRPr="000E555A">
        <w:rPr>
          <w:rFonts w:cstheme="minorHAnsi"/>
        </w:rPr>
        <w:t xml:space="preserve">, </w:t>
      </w:r>
      <w:r w:rsidRPr="000E555A">
        <w:rPr>
          <w:rFonts w:cstheme="minorHAnsi"/>
          <w:lang w:val="en-US"/>
        </w:rPr>
        <w:t>S</w:t>
      </w:r>
      <w:r w:rsidRPr="000E555A">
        <w:rPr>
          <w:rFonts w:cstheme="minorHAnsi"/>
        </w:rPr>
        <w:t xml:space="preserve">., </w:t>
      </w:r>
      <w:r w:rsidRPr="000E555A">
        <w:rPr>
          <w:rFonts w:cstheme="minorHAnsi"/>
          <w:i/>
          <w:lang w:val="en-US"/>
        </w:rPr>
        <w:t>Das</w:t>
      </w:r>
      <w:r w:rsidRPr="000E555A">
        <w:rPr>
          <w:rFonts w:cstheme="minorHAnsi"/>
          <w:i/>
        </w:rPr>
        <w:t xml:space="preserve"> </w:t>
      </w:r>
      <w:r w:rsidRPr="000E555A">
        <w:rPr>
          <w:rFonts w:cstheme="minorHAnsi"/>
          <w:i/>
          <w:lang w:val="en-US"/>
        </w:rPr>
        <w:t>Gewerbewesen</w:t>
      </w:r>
      <w:r w:rsidRPr="000E555A">
        <w:rPr>
          <w:rFonts w:cstheme="minorHAnsi"/>
        </w:rPr>
        <w:t xml:space="preserve">, </w:t>
      </w:r>
      <w:r w:rsidRPr="000E555A">
        <w:rPr>
          <w:rFonts w:cstheme="minorHAnsi"/>
          <w:lang w:val="en-US"/>
        </w:rPr>
        <w:t>p</w:t>
      </w:r>
      <w:r w:rsidRPr="000E555A">
        <w:rPr>
          <w:rFonts w:cstheme="minorHAnsi"/>
        </w:rPr>
        <w:t>. 59.</w:t>
      </w:r>
    </w:p>
  </w:footnote>
  <w:footnote w:id="61">
    <w:p w:rsidR="00024537" w:rsidRPr="000E555A" w:rsidRDefault="00024537" w:rsidP="00530408">
      <w:pPr>
        <w:pStyle w:val="Funotentext"/>
        <w:jc w:val="both"/>
        <w:rPr>
          <w:rFonts w:cstheme="minorHAnsi"/>
          <w:lang w:val="en-GB"/>
        </w:rPr>
      </w:pPr>
      <w:r w:rsidRPr="000E555A">
        <w:rPr>
          <w:rStyle w:val="Funotenzeichen"/>
          <w:rFonts w:cstheme="minorHAnsi"/>
        </w:rPr>
        <w:footnoteRef/>
      </w:r>
      <w:r w:rsidRPr="000E555A">
        <w:rPr>
          <w:rFonts w:cstheme="minorHAnsi"/>
        </w:rPr>
        <w:t xml:space="preserve"> </w:t>
      </w:r>
      <w:r w:rsidRPr="000E555A">
        <w:rPr>
          <w:rFonts w:cstheme="minorHAnsi"/>
          <w:lang w:val="en-US"/>
        </w:rPr>
        <w:t>Ibid</w:t>
      </w:r>
      <w:r w:rsidRPr="000E555A">
        <w:rPr>
          <w:rFonts w:cstheme="minorHAnsi"/>
        </w:rPr>
        <w:t xml:space="preserve">; </w:t>
      </w:r>
      <w:r w:rsidRPr="000E555A">
        <w:rPr>
          <w:rFonts w:cstheme="minorHAnsi"/>
          <w:lang w:val="en-US"/>
        </w:rPr>
        <w:t>Palairet</w:t>
      </w:r>
      <w:r w:rsidRPr="000E555A">
        <w:rPr>
          <w:rFonts w:cstheme="minorHAnsi"/>
        </w:rPr>
        <w:t xml:space="preserve">, </w:t>
      </w:r>
      <w:r w:rsidRPr="000E555A">
        <w:rPr>
          <w:rFonts w:cstheme="minorHAnsi"/>
          <w:lang w:val="en-US"/>
        </w:rPr>
        <w:t>M</w:t>
      </w:r>
      <w:r w:rsidRPr="000E555A">
        <w:rPr>
          <w:rFonts w:cstheme="minorHAnsi"/>
        </w:rPr>
        <w:t>., ‘</w:t>
      </w:r>
      <w:r w:rsidRPr="000E555A">
        <w:rPr>
          <w:rFonts w:cstheme="minorHAnsi"/>
          <w:lang w:val="en-US"/>
        </w:rPr>
        <w:t>Decline</w:t>
      </w:r>
      <w:r w:rsidRPr="000E555A">
        <w:rPr>
          <w:rFonts w:cstheme="minorHAnsi"/>
        </w:rPr>
        <w:t xml:space="preserve">’, </w:t>
      </w:r>
      <w:r w:rsidRPr="000E555A">
        <w:rPr>
          <w:rFonts w:cstheme="minorHAnsi"/>
          <w:lang w:val="en-US"/>
        </w:rPr>
        <w:t>p</w:t>
      </w:r>
      <w:r w:rsidRPr="000E555A">
        <w:rPr>
          <w:rFonts w:cstheme="minorHAnsi"/>
        </w:rPr>
        <w:t>. 334.</w:t>
      </w:r>
      <w:r w:rsidRPr="000E555A">
        <w:rPr>
          <w:rFonts w:cstheme="minorHAnsi"/>
          <w:lang w:val="en-US"/>
        </w:rPr>
        <w:t xml:space="preserve"> Both Staneff and Palairet used 6,000 charks</w:t>
      </w:r>
      <w:r w:rsidRPr="000E555A">
        <w:rPr>
          <w:rFonts w:cstheme="minorHAnsi"/>
        </w:rPr>
        <w:t xml:space="preserve">; Zannetoff, </w:t>
      </w:r>
      <w:r w:rsidRPr="000E555A">
        <w:rPr>
          <w:rFonts w:cstheme="minorHAnsi"/>
          <w:lang w:val="en-US"/>
        </w:rPr>
        <w:t>G</w:t>
      </w:r>
      <w:r w:rsidRPr="000E555A">
        <w:rPr>
          <w:rFonts w:cstheme="minorHAnsi"/>
        </w:rPr>
        <w:t xml:space="preserve">., </w:t>
      </w:r>
      <w:r w:rsidRPr="000E555A">
        <w:rPr>
          <w:rFonts w:cstheme="minorHAnsi"/>
          <w:i/>
        </w:rPr>
        <w:t>Die Haus- und fabrikmäßige</w:t>
      </w:r>
      <w:r w:rsidRPr="000E555A">
        <w:rPr>
          <w:rFonts w:cstheme="minorHAnsi"/>
        </w:rPr>
        <w:t xml:space="preserve">, </w:t>
      </w:r>
      <w:r w:rsidRPr="000E555A">
        <w:rPr>
          <w:rFonts w:cstheme="minorHAnsi"/>
          <w:lang w:val="en-US"/>
        </w:rPr>
        <w:t>p</w:t>
      </w:r>
      <w:r w:rsidRPr="000E555A">
        <w:rPr>
          <w:rFonts w:cstheme="minorHAnsi"/>
        </w:rPr>
        <w:t xml:space="preserve">. 7., </w:t>
      </w:r>
      <w:r w:rsidRPr="000E555A">
        <w:rPr>
          <w:rFonts w:cstheme="minorHAnsi"/>
          <w:lang w:val="en-US"/>
        </w:rPr>
        <w:t>gives</w:t>
      </w:r>
      <w:r w:rsidRPr="000E555A">
        <w:rPr>
          <w:rFonts w:cstheme="minorHAnsi"/>
        </w:rPr>
        <w:t xml:space="preserve"> 7-8 </w:t>
      </w:r>
      <w:r w:rsidRPr="000E555A">
        <w:rPr>
          <w:rFonts w:cstheme="minorHAnsi"/>
          <w:lang w:val="en-US"/>
        </w:rPr>
        <w:t>thousand</w:t>
      </w:r>
      <w:r w:rsidRPr="000E555A">
        <w:rPr>
          <w:rFonts w:cstheme="minorHAnsi"/>
        </w:rPr>
        <w:t xml:space="preserve"> </w:t>
      </w:r>
      <w:r w:rsidRPr="000E555A">
        <w:rPr>
          <w:rFonts w:cstheme="minorHAnsi"/>
          <w:lang w:val="en-US"/>
        </w:rPr>
        <w:t xml:space="preserve">charks as compared with </w:t>
      </w:r>
      <w:r w:rsidRPr="000E555A">
        <w:rPr>
          <w:rFonts w:cstheme="minorHAnsi"/>
        </w:rPr>
        <w:t xml:space="preserve">9-10 </w:t>
      </w:r>
      <w:r w:rsidRPr="000E555A">
        <w:rPr>
          <w:rFonts w:cstheme="minorHAnsi"/>
          <w:lang w:val="en-US"/>
        </w:rPr>
        <w:t xml:space="preserve">thousand charks in </w:t>
      </w:r>
      <w:r w:rsidRPr="000E555A">
        <w:rPr>
          <w:rFonts w:cstheme="minorHAnsi"/>
        </w:rPr>
        <w:t xml:space="preserve">Сакъзов, Ив. Развитие на градския живот, с. 693. </w:t>
      </w:r>
      <w:r w:rsidRPr="000E555A">
        <w:rPr>
          <w:rFonts w:cstheme="minorHAnsi"/>
          <w:lang w:val="en-GB"/>
        </w:rPr>
        <w:t>The 3-4 thousand charks difference between Sakazov and most other scholars stems mainly from his very generous figure of the number of charkas outside the seven main gaytan centres (Gabrovo, Karlovo, Kalofer, Sopot, Samokov, Pirdop and Kazanlak). It seems doubtful that nearly 50 percent of the total capacity was installed in places that were completely or partially omitted from the rather rich and detailed literature of the time and later local lore studies.</w:t>
      </w:r>
    </w:p>
  </w:footnote>
  <w:footnote w:id="62">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i/>
          <w:lang w:val="en-GB"/>
        </w:rPr>
        <w:t>Kniga na gabrovskata industriya</w:t>
      </w:r>
      <w:r w:rsidRPr="000E555A">
        <w:rPr>
          <w:rFonts w:cstheme="minorHAnsi"/>
        </w:rPr>
        <w:t xml:space="preserve">, </w:t>
      </w:r>
      <w:r w:rsidRPr="000E555A">
        <w:rPr>
          <w:rFonts w:cstheme="minorHAnsi"/>
          <w:lang w:val="en-US"/>
        </w:rPr>
        <w:t>p</w:t>
      </w:r>
      <w:r w:rsidRPr="000E555A">
        <w:rPr>
          <w:rFonts w:cstheme="minorHAnsi"/>
        </w:rPr>
        <w:t xml:space="preserve">. 10; </w:t>
      </w:r>
      <w:r w:rsidRPr="000E555A">
        <w:rPr>
          <w:rFonts w:cstheme="minorHAnsi"/>
          <w:lang w:val="en-US"/>
        </w:rPr>
        <w:t>Tsonchev</w:t>
      </w:r>
      <w:r w:rsidRPr="000E555A">
        <w:rPr>
          <w:rFonts w:cstheme="minorHAnsi"/>
          <w:i/>
        </w:rPr>
        <w:t xml:space="preserve">, </w:t>
      </w:r>
      <w:r w:rsidRPr="000E555A">
        <w:rPr>
          <w:rFonts w:cstheme="minorHAnsi"/>
          <w:i/>
          <w:lang w:val="en-US"/>
        </w:rPr>
        <w:t>Iz stopanskoto minalo na Gabrovo</w:t>
      </w:r>
      <w:r w:rsidRPr="000E555A">
        <w:rPr>
          <w:rFonts w:cstheme="minorHAnsi"/>
        </w:rPr>
        <w:t xml:space="preserve">, </w:t>
      </w:r>
      <w:r w:rsidRPr="000E555A">
        <w:rPr>
          <w:rFonts w:cstheme="minorHAnsi"/>
          <w:lang w:val="en-US"/>
        </w:rPr>
        <w:t>p</w:t>
      </w:r>
      <w:r w:rsidRPr="000E555A">
        <w:rPr>
          <w:rFonts w:cstheme="minorHAnsi"/>
        </w:rPr>
        <w:t xml:space="preserve">. 311; </w:t>
      </w:r>
      <w:r w:rsidRPr="000E555A">
        <w:rPr>
          <w:rFonts w:cstheme="minorHAnsi"/>
          <w:i/>
          <w:lang w:val="en-US"/>
        </w:rPr>
        <w:t>Raport</w:t>
      </w:r>
      <w:r w:rsidRPr="000E555A">
        <w:rPr>
          <w:rFonts w:cstheme="minorHAnsi"/>
          <w:i/>
        </w:rPr>
        <w:t xml:space="preserve"> </w:t>
      </w:r>
      <w:r w:rsidRPr="000E555A">
        <w:rPr>
          <w:rFonts w:cstheme="minorHAnsi"/>
          <w:i/>
          <w:lang w:val="en-US"/>
        </w:rPr>
        <w:t>na</w:t>
      </w:r>
      <w:r w:rsidRPr="000E555A">
        <w:rPr>
          <w:rFonts w:cstheme="minorHAnsi"/>
          <w:i/>
        </w:rPr>
        <w:t xml:space="preserve"> </w:t>
      </w:r>
      <w:r w:rsidRPr="000E555A">
        <w:rPr>
          <w:rFonts w:cstheme="minorHAnsi"/>
          <w:i/>
          <w:lang w:val="en-US"/>
        </w:rPr>
        <w:t>komissiyata</w:t>
      </w:r>
      <w:r w:rsidRPr="000E555A">
        <w:rPr>
          <w:rFonts w:cstheme="minorHAnsi"/>
          <w:i/>
        </w:rPr>
        <w:t xml:space="preserve">, </w:t>
      </w:r>
      <w:r w:rsidRPr="000E555A">
        <w:rPr>
          <w:rFonts w:cstheme="minorHAnsi"/>
          <w:lang w:val="en-US"/>
        </w:rPr>
        <w:t>p</w:t>
      </w:r>
      <w:r w:rsidRPr="000E555A">
        <w:rPr>
          <w:rFonts w:cstheme="minorHAnsi"/>
        </w:rPr>
        <w:t xml:space="preserve">. 20; </w:t>
      </w:r>
      <w:r w:rsidRPr="000E555A">
        <w:rPr>
          <w:rFonts w:cstheme="minorHAnsi"/>
          <w:lang w:val="en-US"/>
        </w:rPr>
        <w:t>Aleksandrov</w:t>
      </w:r>
      <w:r w:rsidRPr="000E555A">
        <w:rPr>
          <w:rFonts w:cstheme="minorHAnsi"/>
        </w:rPr>
        <w:t>, ‘</w:t>
      </w:r>
      <w:r w:rsidRPr="000E555A">
        <w:rPr>
          <w:rFonts w:cstheme="minorHAnsi"/>
          <w:lang w:val="en-US"/>
        </w:rPr>
        <w:t>Iz</w:t>
      </w:r>
      <w:r w:rsidRPr="000E555A">
        <w:rPr>
          <w:rFonts w:cstheme="minorHAnsi"/>
        </w:rPr>
        <w:t xml:space="preserve"> </w:t>
      </w:r>
      <w:r w:rsidRPr="000E555A">
        <w:rPr>
          <w:rFonts w:cstheme="minorHAnsi"/>
          <w:lang w:val="en-US"/>
        </w:rPr>
        <w:t>istoriyata</w:t>
      </w:r>
      <w:r w:rsidRPr="000E555A">
        <w:rPr>
          <w:rFonts w:cstheme="minorHAnsi"/>
        </w:rPr>
        <w:t xml:space="preserve">’, </w:t>
      </w:r>
      <w:r w:rsidRPr="000E555A">
        <w:rPr>
          <w:rFonts w:cstheme="minorHAnsi"/>
          <w:lang w:val="en-US"/>
        </w:rPr>
        <w:t>p</w:t>
      </w:r>
      <w:r w:rsidRPr="000E555A">
        <w:rPr>
          <w:rFonts w:cstheme="minorHAnsi"/>
        </w:rPr>
        <w:t>. 9.</w:t>
      </w:r>
    </w:p>
  </w:footnote>
  <w:footnote w:id="63">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6420F9">
        <w:rPr>
          <w:rFonts w:cstheme="minorHAnsi"/>
          <w:i/>
          <w:lang w:val="de-DE"/>
        </w:rPr>
        <w:t>Raport</w:t>
      </w:r>
      <w:r w:rsidRPr="000E555A">
        <w:rPr>
          <w:rFonts w:cstheme="minorHAnsi"/>
          <w:i/>
        </w:rPr>
        <w:t xml:space="preserve"> </w:t>
      </w:r>
      <w:r w:rsidRPr="006420F9">
        <w:rPr>
          <w:rFonts w:cstheme="minorHAnsi"/>
          <w:i/>
          <w:lang w:val="de-DE"/>
        </w:rPr>
        <w:t>na</w:t>
      </w:r>
      <w:r w:rsidRPr="000E555A">
        <w:rPr>
          <w:rFonts w:cstheme="minorHAnsi"/>
          <w:i/>
        </w:rPr>
        <w:t xml:space="preserve"> </w:t>
      </w:r>
      <w:r w:rsidRPr="006420F9">
        <w:rPr>
          <w:rFonts w:cstheme="minorHAnsi"/>
          <w:i/>
          <w:lang w:val="de-DE"/>
        </w:rPr>
        <w:t>komissiyata</w:t>
      </w:r>
      <w:r w:rsidRPr="000E555A">
        <w:rPr>
          <w:rFonts w:cstheme="minorHAnsi"/>
          <w:i/>
        </w:rPr>
        <w:t>,</w:t>
      </w:r>
      <w:r w:rsidRPr="000E555A">
        <w:rPr>
          <w:rFonts w:cstheme="minorHAnsi"/>
        </w:rPr>
        <w:t xml:space="preserve"> </w:t>
      </w:r>
      <w:r w:rsidRPr="006420F9">
        <w:rPr>
          <w:rFonts w:cstheme="minorHAnsi"/>
          <w:lang w:val="de-DE"/>
        </w:rPr>
        <w:t>p</w:t>
      </w:r>
      <w:r w:rsidRPr="000E555A">
        <w:rPr>
          <w:rFonts w:cstheme="minorHAnsi"/>
        </w:rPr>
        <w:t xml:space="preserve">. 20; </w:t>
      </w:r>
      <w:r w:rsidRPr="006420F9">
        <w:rPr>
          <w:rFonts w:cstheme="minorHAnsi"/>
          <w:lang w:val="de-DE"/>
        </w:rPr>
        <w:t>Aleksandrov</w:t>
      </w:r>
      <w:r w:rsidRPr="000E555A">
        <w:rPr>
          <w:rFonts w:cstheme="minorHAnsi"/>
        </w:rPr>
        <w:t>, ‘</w:t>
      </w:r>
      <w:r w:rsidRPr="006420F9">
        <w:rPr>
          <w:rFonts w:cstheme="minorHAnsi"/>
          <w:lang w:val="de-DE"/>
        </w:rPr>
        <w:t>Iz</w:t>
      </w:r>
      <w:r w:rsidRPr="000E555A">
        <w:rPr>
          <w:rFonts w:cstheme="minorHAnsi"/>
        </w:rPr>
        <w:t xml:space="preserve"> </w:t>
      </w:r>
      <w:r w:rsidRPr="006420F9">
        <w:rPr>
          <w:rFonts w:cstheme="minorHAnsi"/>
          <w:lang w:val="de-DE"/>
        </w:rPr>
        <w:t>istoriyata</w:t>
      </w:r>
      <w:r w:rsidRPr="000E555A">
        <w:rPr>
          <w:rFonts w:cstheme="minorHAnsi"/>
        </w:rPr>
        <w:t xml:space="preserve">’, </w:t>
      </w:r>
      <w:r w:rsidRPr="006420F9">
        <w:rPr>
          <w:rFonts w:cstheme="minorHAnsi"/>
          <w:lang w:val="de-DE"/>
        </w:rPr>
        <w:t>p</w:t>
      </w:r>
      <w:r w:rsidRPr="000E555A">
        <w:rPr>
          <w:rFonts w:cstheme="minorHAnsi"/>
        </w:rPr>
        <w:t>. 9.</w:t>
      </w:r>
    </w:p>
  </w:footnote>
  <w:footnote w:id="64">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Ibid</w:t>
      </w:r>
      <w:r w:rsidRPr="000E555A">
        <w:rPr>
          <w:rFonts w:cstheme="minorHAnsi"/>
        </w:rPr>
        <w:t xml:space="preserve">; </w:t>
      </w:r>
      <w:r w:rsidRPr="000E555A">
        <w:rPr>
          <w:rFonts w:cstheme="minorHAnsi"/>
          <w:lang w:val="en-US"/>
        </w:rPr>
        <w:t>Nachov</w:t>
      </w:r>
      <w:r w:rsidRPr="000E555A">
        <w:rPr>
          <w:rFonts w:cstheme="minorHAnsi"/>
        </w:rPr>
        <w:t xml:space="preserve">, </w:t>
      </w:r>
      <w:r w:rsidRPr="000E555A">
        <w:rPr>
          <w:rFonts w:cstheme="minorHAnsi"/>
          <w:i/>
          <w:lang w:val="en-US"/>
        </w:rPr>
        <w:t>Kalofer</w:t>
      </w:r>
      <w:r w:rsidRPr="000E555A">
        <w:rPr>
          <w:rFonts w:cstheme="minorHAnsi"/>
        </w:rPr>
        <w:t xml:space="preserve">, </w:t>
      </w:r>
      <w:r w:rsidRPr="000E555A">
        <w:rPr>
          <w:rFonts w:cstheme="minorHAnsi"/>
          <w:lang w:val="en-US"/>
        </w:rPr>
        <w:t>p</w:t>
      </w:r>
      <w:r w:rsidRPr="000E555A">
        <w:rPr>
          <w:rFonts w:cstheme="minorHAnsi"/>
        </w:rPr>
        <w:t xml:space="preserve">. 31; </w:t>
      </w:r>
      <w:r w:rsidRPr="000E555A">
        <w:rPr>
          <w:rFonts w:cstheme="minorHAnsi"/>
          <w:lang w:val="en-US"/>
        </w:rPr>
        <w:t>Adjera</w:t>
      </w:r>
      <w:r w:rsidRPr="000E555A">
        <w:rPr>
          <w:rFonts w:cstheme="minorHAnsi"/>
        </w:rPr>
        <w:t>, ‘</w:t>
      </w:r>
      <w:r w:rsidRPr="000E555A">
        <w:rPr>
          <w:rFonts w:cstheme="minorHAnsi"/>
          <w:lang w:val="en-US"/>
        </w:rPr>
        <w:t>Zanayatiata</w:t>
      </w:r>
      <w:r w:rsidRPr="000E555A">
        <w:rPr>
          <w:rFonts w:cstheme="minorHAnsi"/>
        </w:rPr>
        <w:t xml:space="preserve">’, </w:t>
      </w:r>
      <w:r w:rsidRPr="000E555A">
        <w:rPr>
          <w:rFonts w:cstheme="minorHAnsi"/>
          <w:lang w:val="en-US"/>
        </w:rPr>
        <w:t>p</w:t>
      </w:r>
      <w:r w:rsidRPr="000E555A">
        <w:rPr>
          <w:rFonts w:cstheme="minorHAnsi"/>
        </w:rPr>
        <w:t>. 475.</w:t>
      </w:r>
    </w:p>
  </w:footnote>
  <w:footnote w:id="65">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Ibid</w:t>
      </w:r>
      <w:r w:rsidRPr="000E555A">
        <w:rPr>
          <w:rFonts w:cstheme="minorHAnsi"/>
        </w:rPr>
        <w:t xml:space="preserve">; </w:t>
      </w:r>
      <w:r w:rsidRPr="000E555A">
        <w:rPr>
          <w:rFonts w:cstheme="minorHAnsi"/>
          <w:lang w:val="en-US"/>
        </w:rPr>
        <w:t>Aleksandrov</w:t>
      </w:r>
      <w:r w:rsidRPr="000E555A">
        <w:rPr>
          <w:rFonts w:cstheme="minorHAnsi"/>
        </w:rPr>
        <w:t>, ‘</w:t>
      </w:r>
      <w:r w:rsidRPr="000E555A">
        <w:rPr>
          <w:rFonts w:cstheme="minorHAnsi"/>
          <w:lang w:val="en-US"/>
        </w:rPr>
        <w:t>Iz</w:t>
      </w:r>
      <w:r w:rsidRPr="000E555A">
        <w:rPr>
          <w:rFonts w:cstheme="minorHAnsi"/>
        </w:rPr>
        <w:t xml:space="preserve"> </w:t>
      </w:r>
      <w:r w:rsidRPr="000E555A">
        <w:rPr>
          <w:rFonts w:cstheme="minorHAnsi"/>
          <w:lang w:val="en-US"/>
        </w:rPr>
        <w:t>istoriyata</w:t>
      </w:r>
      <w:r w:rsidRPr="000E555A">
        <w:rPr>
          <w:rFonts w:cstheme="minorHAnsi"/>
        </w:rPr>
        <w:t xml:space="preserve">’, </w:t>
      </w:r>
      <w:r w:rsidRPr="000E555A">
        <w:rPr>
          <w:rFonts w:cstheme="minorHAnsi"/>
          <w:lang w:val="en-US"/>
        </w:rPr>
        <w:t>p</w:t>
      </w:r>
      <w:r w:rsidRPr="000E555A">
        <w:rPr>
          <w:rFonts w:cstheme="minorHAnsi"/>
        </w:rPr>
        <w:t>. 9.</w:t>
      </w:r>
    </w:p>
  </w:footnote>
  <w:footnote w:id="66">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Manov</w:t>
      </w:r>
      <w:r w:rsidRPr="000E555A">
        <w:rPr>
          <w:rFonts w:cstheme="minorHAnsi"/>
        </w:rPr>
        <w:t>, ‘</w:t>
      </w:r>
      <w:r w:rsidRPr="000E555A">
        <w:rPr>
          <w:rFonts w:cstheme="minorHAnsi"/>
          <w:lang w:val="en-US"/>
        </w:rPr>
        <w:t>Samokov</w:t>
      </w:r>
      <w:r w:rsidRPr="000E555A">
        <w:rPr>
          <w:rFonts w:cstheme="minorHAnsi"/>
        </w:rPr>
        <w:t xml:space="preserve">‘, </w:t>
      </w:r>
      <w:r w:rsidRPr="000E555A">
        <w:rPr>
          <w:rFonts w:cstheme="minorHAnsi"/>
          <w:lang w:val="en-US"/>
        </w:rPr>
        <w:t>p</w:t>
      </w:r>
      <w:r w:rsidRPr="000E555A">
        <w:rPr>
          <w:rFonts w:cstheme="minorHAnsi"/>
        </w:rPr>
        <w:t xml:space="preserve">. 100; Semerdjiev, </w:t>
      </w:r>
      <w:r w:rsidRPr="000E555A">
        <w:rPr>
          <w:rFonts w:cstheme="minorHAnsi"/>
          <w:i/>
        </w:rPr>
        <w:t>Samokov</w:t>
      </w:r>
      <w:r w:rsidRPr="000E555A">
        <w:rPr>
          <w:rFonts w:cstheme="minorHAnsi"/>
        </w:rPr>
        <w:t xml:space="preserve">, </w:t>
      </w:r>
      <w:r w:rsidRPr="000E555A">
        <w:rPr>
          <w:rFonts w:cstheme="minorHAnsi"/>
          <w:lang w:val="en-US"/>
        </w:rPr>
        <w:t>pp</w:t>
      </w:r>
      <w:r w:rsidRPr="000E555A">
        <w:rPr>
          <w:rFonts w:cstheme="minorHAnsi"/>
        </w:rPr>
        <w:t>. 214-215.</w:t>
      </w:r>
    </w:p>
  </w:footnote>
  <w:footnote w:id="67">
    <w:p w:rsidR="00024537" w:rsidRPr="000E555A" w:rsidRDefault="00024537" w:rsidP="00530408">
      <w:pPr>
        <w:pStyle w:val="Funotentext"/>
        <w:jc w:val="both"/>
        <w:rPr>
          <w:rFonts w:cstheme="minorHAnsi"/>
          <w:b/>
        </w:rPr>
      </w:pPr>
      <w:r w:rsidRPr="000E555A">
        <w:rPr>
          <w:rStyle w:val="Funotenzeichen"/>
          <w:rFonts w:cstheme="minorHAnsi"/>
        </w:rPr>
        <w:footnoteRef/>
      </w:r>
      <w:r w:rsidRPr="000E555A">
        <w:rPr>
          <w:rFonts w:cstheme="minorHAnsi"/>
        </w:rPr>
        <w:t xml:space="preserve"> Stoyanov, Grad Pirdop, </w:t>
      </w:r>
      <w:r w:rsidRPr="000E555A">
        <w:rPr>
          <w:rFonts w:cstheme="minorHAnsi"/>
          <w:lang w:val="en-US"/>
        </w:rPr>
        <w:t>pp</w:t>
      </w:r>
      <w:r w:rsidRPr="000E555A">
        <w:rPr>
          <w:rFonts w:cstheme="minorHAnsi"/>
        </w:rPr>
        <w:t xml:space="preserve">. 222, 227; Dodov, ‘Gaytandjiistvoto v Pirdop’, </w:t>
      </w:r>
      <w:r w:rsidRPr="000E555A">
        <w:rPr>
          <w:rFonts w:cstheme="minorHAnsi"/>
          <w:lang w:val="en-US"/>
        </w:rPr>
        <w:t>p</w:t>
      </w:r>
      <w:r w:rsidRPr="000E555A">
        <w:rPr>
          <w:rFonts w:cstheme="minorHAnsi"/>
        </w:rPr>
        <w:t xml:space="preserve">. 331; </w:t>
      </w:r>
      <w:r w:rsidRPr="000E555A">
        <w:rPr>
          <w:rFonts w:cstheme="minorHAnsi"/>
          <w:lang w:val="en-US"/>
        </w:rPr>
        <w:t>Adjera</w:t>
      </w:r>
      <w:r w:rsidRPr="000E555A">
        <w:rPr>
          <w:rFonts w:cstheme="minorHAnsi"/>
        </w:rPr>
        <w:t>, ‘</w:t>
      </w:r>
      <w:r w:rsidRPr="000E555A">
        <w:rPr>
          <w:rFonts w:cstheme="minorHAnsi"/>
          <w:lang w:val="en-US"/>
        </w:rPr>
        <w:t>Zanayatiata</w:t>
      </w:r>
      <w:r w:rsidRPr="000E555A">
        <w:rPr>
          <w:rFonts w:cstheme="minorHAnsi"/>
        </w:rPr>
        <w:t xml:space="preserve">’, </w:t>
      </w:r>
      <w:r w:rsidRPr="000E555A">
        <w:rPr>
          <w:rFonts w:cstheme="minorHAnsi"/>
          <w:lang w:val="en-US"/>
        </w:rPr>
        <w:t>p</w:t>
      </w:r>
      <w:r w:rsidRPr="000E555A">
        <w:rPr>
          <w:rFonts w:cstheme="minorHAnsi"/>
        </w:rPr>
        <w:t>. 475.</w:t>
      </w:r>
    </w:p>
  </w:footnote>
  <w:footnote w:id="68">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Pavlov</w:t>
      </w:r>
      <w:r w:rsidRPr="000E555A">
        <w:rPr>
          <w:rFonts w:cstheme="minorHAnsi"/>
        </w:rPr>
        <w:t>, ‘</w:t>
      </w:r>
      <w:r w:rsidRPr="000E555A">
        <w:rPr>
          <w:rFonts w:cstheme="minorHAnsi"/>
          <w:lang w:val="en-US"/>
        </w:rPr>
        <w:t>Opit</w:t>
      </w:r>
      <w:r w:rsidRPr="000E555A">
        <w:rPr>
          <w:rFonts w:cstheme="minorHAnsi"/>
        </w:rPr>
        <w:t xml:space="preserve">’, </w:t>
      </w:r>
      <w:r w:rsidRPr="000E555A">
        <w:rPr>
          <w:rFonts w:cstheme="minorHAnsi"/>
          <w:lang w:val="en-US"/>
        </w:rPr>
        <w:t>pp</w:t>
      </w:r>
      <w:r w:rsidRPr="000E555A">
        <w:rPr>
          <w:rFonts w:cstheme="minorHAnsi"/>
        </w:rPr>
        <w:t xml:space="preserve">. 418, 439; </w:t>
      </w:r>
      <w:r w:rsidRPr="000E555A">
        <w:rPr>
          <w:rFonts w:cstheme="minorHAnsi"/>
          <w:lang w:val="en-US"/>
        </w:rPr>
        <w:t>T. B. and M. St. ‘Industriyata na Kazanlak’</w:t>
      </w:r>
      <w:r w:rsidRPr="000E555A">
        <w:rPr>
          <w:rFonts w:cstheme="minorHAnsi"/>
        </w:rPr>
        <w:t xml:space="preserve">, </w:t>
      </w:r>
      <w:r w:rsidRPr="000E555A">
        <w:rPr>
          <w:rFonts w:cstheme="minorHAnsi"/>
          <w:lang w:val="en-US"/>
        </w:rPr>
        <w:t>p</w:t>
      </w:r>
      <w:r w:rsidRPr="000E555A">
        <w:rPr>
          <w:rFonts w:cstheme="minorHAnsi"/>
        </w:rPr>
        <w:t>. 545.</w:t>
      </w:r>
    </w:p>
  </w:footnote>
  <w:footnote w:id="69">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Batakliev</w:t>
      </w:r>
      <w:r w:rsidRPr="00652729">
        <w:rPr>
          <w:rFonts w:cstheme="minorHAnsi"/>
        </w:rPr>
        <w:t xml:space="preserve">, </w:t>
      </w:r>
      <w:r w:rsidRPr="000E555A">
        <w:rPr>
          <w:rFonts w:cstheme="minorHAnsi"/>
          <w:i/>
          <w:lang w:val="en-US"/>
        </w:rPr>
        <w:t>Grad</w:t>
      </w:r>
      <w:r w:rsidRPr="00652729">
        <w:rPr>
          <w:rFonts w:cstheme="minorHAnsi"/>
          <w:i/>
        </w:rPr>
        <w:t xml:space="preserve"> </w:t>
      </w:r>
      <w:r w:rsidRPr="000E555A">
        <w:rPr>
          <w:rFonts w:cstheme="minorHAnsi"/>
          <w:i/>
          <w:lang w:val="en-US"/>
        </w:rPr>
        <w:t>Tatar</w:t>
      </w:r>
      <w:r w:rsidRPr="00652729">
        <w:rPr>
          <w:rFonts w:cstheme="minorHAnsi"/>
          <w:i/>
        </w:rPr>
        <w:t>-</w:t>
      </w:r>
      <w:r w:rsidRPr="000E555A">
        <w:rPr>
          <w:rFonts w:cstheme="minorHAnsi"/>
          <w:i/>
          <w:lang w:val="en-US"/>
        </w:rPr>
        <w:t>Pazardjik</w:t>
      </w:r>
      <w:r w:rsidRPr="000E555A">
        <w:rPr>
          <w:rFonts w:cstheme="minorHAnsi"/>
        </w:rPr>
        <w:t xml:space="preserve">, </w:t>
      </w:r>
      <w:r w:rsidRPr="000E555A">
        <w:rPr>
          <w:rFonts w:cstheme="minorHAnsi"/>
          <w:lang w:val="en-US"/>
        </w:rPr>
        <w:t>p</w:t>
      </w:r>
      <w:r w:rsidRPr="000E555A">
        <w:rPr>
          <w:rFonts w:cstheme="minorHAnsi"/>
        </w:rPr>
        <w:t>. 157.</w:t>
      </w:r>
    </w:p>
  </w:footnote>
  <w:footnote w:id="70">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A23627">
        <w:rPr>
          <w:rFonts w:cstheme="minorHAnsi"/>
          <w:i/>
          <w:lang w:val="de-DE"/>
        </w:rPr>
        <w:t>Svedeniya</w:t>
      </w:r>
      <w:r w:rsidRPr="000E555A">
        <w:rPr>
          <w:rFonts w:cstheme="minorHAnsi"/>
          <w:i/>
        </w:rPr>
        <w:t xml:space="preserve"> </w:t>
      </w:r>
      <w:r w:rsidRPr="00A23627">
        <w:rPr>
          <w:rFonts w:cstheme="minorHAnsi"/>
          <w:i/>
          <w:lang w:val="de-DE"/>
        </w:rPr>
        <w:t>po</w:t>
      </w:r>
      <w:r w:rsidRPr="000E555A">
        <w:rPr>
          <w:rFonts w:cstheme="minorHAnsi"/>
          <w:i/>
        </w:rPr>
        <w:t xml:space="preserve"> </w:t>
      </w:r>
      <w:r w:rsidRPr="00A23627">
        <w:rPr>
          <w:rFonts w:cstheme="minorHAnsi"/>
          <w:i/>
          <w:lang w:val="de-DE"/>
        </w:rPr>
        <w:t>ikonomicheskoto</w:t>
      </w:r>
      <w:r w:rsidRPr="000E555A">
        <w:rPr>
          <w:rFonts w:cstheme="minorHAnsi"/>
          <w:i/>
        </w:rPr>
        <w:t xml:space="preserve"> </w:t>
      </w:r>
      <w:r w:rsidRPr="00A23627">
        <w:rPr>
          <w:rFonts w:cstheme="minorHAnsi"/>
          <w:i/>
          <w:lang w:val="de-DE"/>
        </w:rPr>
        <w:t>sastoyanie</w:t>
      </w:r>
      <w:r w:rsidRPr="000E555A">
        <w:rPr>
          <w:rFonts w:cstheme="minorHAnsi"/>
          <w:i/>
        </w:rPr>
        <w:t xml:space="preserve"> </w:t>
      </w:r>
      <w:r w:rsidRPr="00A23627">
        <w:rPr>
          <w:rFonts w:cstheme="minorHAnsi"/>
          <w:i/>
          <w:lang w:val="de-DE"/>
        </w:rPr>
        <w:t>na</w:t>
      </w:r>
      <w:r w:rsidRPr="000E555A">
        <w:rPr>
          <w:rFonts w:cstheme="minorHAnsi"/>
          <w:i/>
        </w:rPr>
        <w:t xml:space="preserve"> </w:t>
      </w:r>
      <w:r w:rsidRPr="00A23627">
        <w:rPr>
          <w:rFonts w:cstheme="minorHAnsi"/>
          <w:i/>
          <w:lang w:val="de-DE"/>
        </w:rPr>
        <w:t>Balgaria</w:t>
      </w:r>
      <w:r w:rsidRPr="000E555A">
        <w:rPr>
          <w:rFonts w:cstheme="minorHAnsi"/>
        </w:rPr>
        <w:t xml:space="preserve">, </w:t>
      </w:r>
      <w:r w:rsidRPr="00A23627">
        <w:rPr>
          <w:rFonts w:cstheme="minorHAnsi"/>
          <w:lang w:val="de-DE"/>
        </w:rPr>
        <w:t>pp</w:t>
      </w:r>
      <w:r w:rsidRPr="000E555A">
        <w:rPr>
          <w:rFonts w:cstheme="minorHAnsi"/>
        </w:rPr>
        <w:t>. 75-93.</w:t>
      </w:r>
    </w:p>
  </w:footnote>
  <w:footnote w:id="71">
    <w:p w:rsidR="00024537" w:rsidRPr="000E555A" w:rsidRDefault="00024537" w:rsidP="00530408">
      <w:pPr>
        <w:pStyle w:val="Funotentext"/>
        <w:jc w:val="both"/>
        <w:rPr>
          <w:rFonts w:cstheme="minorHAnsi"/>
          <w:lang w:val="de-DE"/>
        </w:rPr>
      </w:pPr>
      <w:r w:rsidRPr="000E555A">
        <w:rPr>
          <w:rStyle w:val="Funotenzeichen"/>
          <w:rFonts w:cstheme="minorHAnsi"/>
        </w:rPr>
        <w:footnoteRef/>
      </w:r>
      <w:r w:rsidRPr="000E555A">
        <w:rPr>
          <w:rFonts w:cstheme="minorHAnsi"/>
        </w:rPr>
        <w:t xml:space="preserve"> </w:t>
      </w:r>
      <w:r w:rsidRPr="000E555A">
        <w:rPr>
          <w:rFonts w:cstheme="minorHAnsi"/>
          <w:lang w:val="de-DE"/>
        </w:rPr>
        <w:t>Staneff</w:t>
      </w:r>
      <w:r w:rsidRPr="000E555A">
        <w:rPr>
          <w:rFonts w:cstheme="minorHAnsi"/>
        </w:rPr>
        <w:t xml:space="preserve">, </w:t>
      </w:r>
      <w:r w:rsidRPr="000E555A">
        <w:rPr>
          <w:rFonts w:cstheme="minorHAnsi"/>
          <w:i/>
          <w:lang w:val="de-DE"/>
        </w:rPr>
        <w:t>Das</w:t>
      </w:r>
      <w:r w:rsidRPr="000E555A">
        <w:rPr>
          <w:rFonts w:cstheme="minorHAnsi"/>
          <w:i/>
        </w:rPr>
        <w:t xml:space="preserve"> </w:t>
      </w:r>
      <w:r w:rsidRPr="000E555A">
        <w:rPr>
          <w:rFonts w:cstheme="minorHAnsi"/>
          <w:i/>
          <w:lang w:val="de-DE"/>
        </w:rPr>
        <w:t>Gewerbewesen</w:t>
      </w:r>
      <w:r w:rsidRPr="000E555A">
        <w:rPr>
          <w:rFonts w:cstheme="minorHAnsi"/>
        </w:rPr>
        <w:t xml:space="preserve">, </w:t>
      </w:r>
      <w:r w:rsidRPr="000E555A">
        <w:rPr>
          <w:rFonts w:cstheme="minorHAnsi"/>
          <w:lang w:val="de-DE"/>
        </w:rPr>
        <w:t>p</w:t>
      </w:r>
      <w:r w:rsidRPr="000E555A">
        <w:rPr>
          <w:rFonts w:cstheme="minorHAnsi"/>
        </w:rPr>
        <w:t>. 59.</w:t>
      </w:r>
    </w:p>
  </w:footnote>
  <w:footnote w:id="72">
    <w:p w:rsidR="00024537" w:rsidRPr="00024537" w:rsidRDefault="00024537" w:rsidP="00530408">
      <w:pPr>
        <w:pStyle w:val="Funotentext"/>
        <w:jc w:val="both"/>
        <w:rPr>
          <w:rFonts w:cstheme="minorHAnsi"/>
          <w:lang w:val="de-DE"/>
        </w:rPr>
      </w:pPr>
      <w:r w:rsidRPr="000E555A">
        <w:rPr>
          <w:rStyle w:val="Funotenzeichen"/>
          <w:rFonts w:cstheme="minorHAnsi"/>
        </w:rPr>
        <w:footnoteRef/>
      </w:r>
      <w:r w:rsidRPr="000E555A">
        <w:rPr>
          <w:rFonts w:cstheme="minorHAnsi"/>
        </w:rPr>
        <w:t xml:space="preserve"> </w:t>
      </w:r>
      <w:r w:rsidRPr="00024537">
        <w:rPr>
          <w:rFonts w:cstheme="minorHAnsi"/>
          <w:lang w:val="de-DE"/>
        </w:rPr>
        <w:t>Palairet</w:t>
      </w:r>
      <w:r w:rsidRPr="000E555A">
        <w:rPr>
          <w:rFonts w:cstheme="minorHAnsi"/>
        </w:rPr>
        <w:t>, ‘</w:t>
      </w:r>
      <w:r w:rsidRPr="00024537">
        <w:rPr>
          <w:rFonts w:cstheme="minorHAnsi"/>
          <w:lang w:val="de-DE"/>
        </w:rPr>
        <w:t>Decline</w:t>
      </w:r>
      <w:r w:rsidRPr="000E555A">
        <w:rPr>
          <w:rFonts w:cstheme="minorHAnsi"/>
        </w:rPr>
        <w:t xml:space="preserve">’, </w:t>
      </w:r>
      <w:r w:rsidRPr="00024537">
        <w:rPr>
          <w:rFonts w:cstheme="minorHAnsi"/>
          <w:lang w:val="de-DE"/>
        </w:rPr>
        <w:t>pp</w:t>
      </w:r>
      <w:r w:rsidRPr="000E555A">
        <w:rPr>
          <w:rFonts w:cstheme="minorHAnsi"/>
        </w:rPr>
        <w:t>. 331.</w:t>
      </w:r>
    </w:p>
  </w:footnote>
  <w:footnote w:id="73">
    <w:p w:rsidR="00024537" w:rsidRPr="00B1559D"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B1559D">
        <w:rPr>
          <w:rFonts w:cstheme="minorHAnsi"/>
          <w:lang w:val="en-US"/>
        </w:rPr>
        <w:t>Michoff</w:t>
      </w:r>
      <w:r w:rsidRPr="000E555A">
        <w:rPr>
          <w:rFonts w:cstheme="minorHAnsi"/>
        </w:rPr>
        <w:t xml:space="preserve">, </w:t>
      </w:r>
      <w:r w:rsidRPr="00B1559D">
        <w:rPr>
          <w:rFonts w:cstheme="minorHAnsi"/>
          <w:i/>
          <w:lang w:val="en-US"/>
        </w:rPr>
        <w:t>Contribution</w:t>
      </w:r>
      <w:r w:rsidRPr="000E555A">
        <w:rPr>
          <w:rFonts w:cstheme="minorHAnsi"/>
        </w:rPr>
        <w:t xml:space="preserve"> </w:t>
      </w:r>
      <w:r w:rsidRPr="000E555A">
        <w:rPr>
          <w:rFonts w:cstheme="minorHAnsi"/>
          <w:lang w:val="en-US"/>
        </w:rPr>
        <w:t>(</w:t>
      </w:r>
      <w:r w:rsidRPr="000E555A">
        <w:rPr>
          <w:rFonts w:cstheme="minorHAnsi"/>
        </w:rPr>
        <w:t>1950</w:t>
      </w:r>
      <w:r w:rsidRPr="000E555A">
        <w:rPr>
          <w:rFonts w:cstheme="minorHAnsi"/>
          <w:lang w:val="en-US"/>
        </w:rPr>
        <w:t>)</w:t>
      </w:r>
      <w:r w:rsidRPr="000E555A">
        <w:rPr>
          <w:rFonts w:cstheme="minorHAnsi"/>
        </w:rPr>
        <w:t xml:space="preserve">, </w:t>
      </w:r>
      <w:r w:rsidRPr="00B1559D">
        <w:rPr>
          <w:rFonts w:cstheme="minorHAnsi"/>
          <w:lang w:val="en-US"/>
        </w:rPr>
        <w:t>pp</w:t>
      </w:r>
      <w:r w:rsidRPr="000E555A">
        <w:rPr>
          <w:rFonts w:cstheme="minorHAnsi"/>
        </w:rPr>
        <w:t>. 27-29.</w:t>
      </w:r>
    </w:p>
  </w:footnote>
  <w:footnote w:id="74">
    <w:p w:rsidR="00024537" w:rsidRPr="00B1559D"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B1559D">
        <w:rPr>
          <w:rFonts w:cstheme="minorHAnsi"/>
          <w:lang w:val="en-US"/>
        </w:rPr>
        <w:t>Michoff</w:t>
      </w:r>
      <w:r w:rsidRPr="000E555A">
        <w:rPr>
          <w:rFonts w:cstheme="minorHAnsi"/>
        </w:rPr>
        <w:t xml:space="preserve">, </w:t>
      </w:r>
      <w:r w:rsidRPr="000E555A">
        <w:rPr>
          <w:rFonts w:cstheme="minorHAnsi"/>
          <w:i/>
          <w:lang w:val="en-US"/>
        </w:rPr>
        <w:t>Prinos</w:t>
      </w:r>
      <w:r w:rsidRPr="000E555A">
        <w:rPr>
          <w:rFonts w:cstheme="minorHAnsi"/>
        </w:rPr>
        <w:t xml:space="preserve">, </w:t>
      </w:r>
      <w:r w:rsidRPr="000E555A">
        <w:rPr>
          <w:rFonts w:cstheme="minorHAnsi"/>
          <w:lang w:val="en-US"/>
        </w:rPr>
        <w:t>p</w:t>
      </w:r>
      <w:r w:rsidRPr="000E555A">
        <w:rPr>
          <w:rFonts w:cstheme="minorHAnsi"/>
        </w:rPr>
        <w:t>. 395.</w:t>
      </w:r>
    </w:p>
  </w:footnote>
  <w:footnote w:id="75">
    <w:p w:rsidR="00024537" w:rsidRPr="00B1559D"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US"/>
        </w:rPr>
        <w:t>Todorov</w:t>
      </w:r>
      <w:r w:rsidRPr="000E555A">
        <w:rPr>
          <w:rFonts w:cstheme="minorHAnsi"/>
        </w:rPr>
        <w:t>, ‘</w:t>
      </w:r>
      <w:r w:rsidRPr="000E555A">
        <w:rPr>
          <w:rFonts w:cstheme="minorHAnsi"/>
          <w:lang w:val="en-US"/>
        </w:rPr>
        <w:t>Svedeniya</w:t>
      </w:r>
      <w:r w:rsidRPr="000E555A">
        <w:rPr>
          <w:rFonts w:cstheme="minorHAnsi"/>
        </w:rPr>
        <w:t xml:space="preserve"> </w:t>
      </w:r>
      <w:r w:rsidRPr="000E555A">
        <w:rPr>
          <w:rFonts w:cstheme="minorHAnsi"/>
          <w:lang w:val="en-US"/>
        </w:rPr>
        <w:t>za</w:t>
      </w:r>
      <w:r w:rsidRPr="000E555A">
        <w:rPr>
          <w:rFonts w:cstheme="minorHAnsi"/>
        </w:rPr>
        <w:t xml:space="preserve"> </w:t>
      </w:r>
      <w:r w:rsidRPr="000E555A">
        <w:rPr>
          <w:rFonts w:cstheme="minorHAnsi"/>
          <w:lang w:val="en-US"/>
        </w:rPr>
        <w:t>tehnologiyata’, p</w:t>
      </w:r>
      <w:r w:rsidRPr="000E555A">
        <w:rPr>
          <w:rFonts w:cstheme="minorHAnsi"/>
        </w:rPr>
        <w:t>. 407.</w:t>
      </w:r>
    </w:p>
  </w:footnote>
  <w:footnote w:id="76">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hyperlink r:id="rId1" w:history="1">
        <w:r w:rsidRPr="000E555A">
          <w:rPr>
            <w:rStyle w:val="Hyperlink"/>
            <w:rFonts w:cstheme="minorHAnsi"/>
          </w:rPr>
          <w:t>http://yambol-life.com/news.php?id=3791</w:t>
        </w:r>
      </w:hyperlink>
      <w:r w:rsidRPr="000E555A">
        <w:rPr>
          <w:rFonts w:cstheme="minorHAnsi"/>
        </w:rPr>
        <w:t xml:space="preserve"> (</w:t>
      </w:r>
      <w:r w:rsidRPr="000E555A">
        <w:rPr>
          <w:rFonts w:cstheme="minorHAnsi"/>
          <w:lang w:val="en-US"/>
        </w:rPr>
        <w:t>visited on 3</w:t>
      </w:r>
      <w:r w:rsidRPr="000E555A">
        <w:rPr>
          <w:rFonts w:cstheme="minorHAnsi"/>
          <w:vertAlign w:val="superscript"/>
          <w:lang w:val="en-US"/>
        </w:rPr>
        <w:t>rd</w:t>
      </w:r>
      <w:r w:rsidRPr="000E555A">
        <w:rPr>
          <w:rFonts w:cstheme="minorHAnsi"/>
          <w:lang w:val="en-US"/>
        </w:rPr>
        <w:t xml:space="preserve"> of June</w:t>
      </w:r>
      <w:r w:rsidRPr="000E555A">
        <w:rPr>
          <w:rFonts w:cstheme="minorHAnsi"/>
        </w:rPr>
        <w:t xml:space="preserve"> 2020).</w:t>
      </w:r>
    </w:p>
  </w:footnote>
  <w:footnote w:id="77">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Rusev</w:t>
      </w:r>
      <w:r w:rsidRPr="000E555A">
        <w:rPr>
          <w:rFonts w:cstheme="minorHAnsi"/>
        </w:rPr>
        <w:t xml:space="preserve">, </w:t>
      </w:r>
      <w:r w:rsidRPr="000E555A">
        <w:rPr>
          <w:rFonts w:cstheme="minorHAnsi"/>
          <w:i/>
          <w:lang w:val="en-US"/>
        </w:rPr>
        <w:t>Firmi</w:t>
      </w:r>
      <w:r w:rsidRPr="000E555A">
        <w:rPr>
          <w:rFonts w:cstheme="minorHAnsi"/>
          <w:i/>
        </w:rPr>
        <w:t xml:space="preserve"> </w:t>
      </w:r>
      <w:r w:rsidRPr="000E555A">
        <w:rPr>
          <w:rFonts w:cstheme="minorHAnsi"/>
          <w:i/>
          <w:lang w:val="en-US"/>
        </w:rPr>
        <w:t>i</w:t>
      </w:r>
      <w:r w:rsidRPr="000E555A">
        <w:rPr>
          <w:rFonts w:cstheme="minorHAnsi"/>
          <w:i/>
        </w:rPr>
        <w:t xml:space="preserve"> </w:t>
      </w:r>
      <w:r w:rsidRPr="000E555A">
        <w:rPr>
          <w:rFonts w:cstheme="minorHAnsi"/>
          <w:i/>
          <w:lang w:val="en-US"/>
        </w:rPr>
        <w:t>manifakturi</w:t>
      </w:r>
      <w:r w:rsidRPr="000E555A">
        <w:rPr>
          <w:rFonts w:cstheme="minorHAnsi"/>
        </w:rPr>
        <w:t>, p. 41.</w:t>
      </w:r>
    </w:p>
  </w:footnote>
  <w:footnote w:id="78">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Michoff</w:t>
      </w:r>
      <w:r w:rsidRPr="000E555A">
        <w:rPr>
          <w:rFonts w:cstheme="minorHAnsi"/>
        </w:rPr>
        <w:t xml:space="preserve">, </w:t>
      </w:r>
      <w:r w:rsidRPr="000E555A">
        <w:rPr>
          <w:rFonts w:cstheme="minorHAnsi"/>
          <w:i/>
          <w:lang w:val="en-US"/>
        </w:rPr>
        <w:t>Contribution</w:t>
      </w:r>
      <w:r w:rsidRPr="000E555A">
        <w:rPr>
          <w:rFonts w:cstheme="minorHAnsi"/>
        </w:rPr>
        <w:t xml:space="preserve"> </w:t>
      </w:r>
      <w:r w:rsidRPr="000E555A">
        <w:rPr>
          <w:rFonts w:cstheme="minorHAnsi"/>
          <w:lang w:val="en-US"/>
        </w:rPr>
        <w:t>(</w:t>
      </w:r>
      <w:r w:rsidRPr="000E555A">
        <w:rPr>
          <w:rFonts w:cstheme="minorHAnsi"/>
        </w:rPr>
        <w:t>1950</w:t>
      </w:r>
      <w:r w:rsidRPr="000E555A">
        <w:rPr>
          <w:rFonts w:cstheme="minorHAnsi"/>
          <w:lang w:val="en-US"/>
        </w:rPr>
        <w:t>)</w:t>
      </w:r>
      <w:r w:rsidRPr="000E555A">
        <w:rPr>
          <w:rFonts w:cstheme="minorHAnsi"/>
        </w:rPr>
        <w:t xml:space="preserve">, </w:t>
      </w:r>
      <w:r w:rsidRPr="000E555A">
        <w:rPr>
          <w:rFonts w:cstheme="minorHAnsi"/>
          <w:lang w:val="en-US"/>
        </w:rPr>
        <w:t>pp</w:t>
      </w:r>
      <w:r w:rsidRPr="000E555A">
        <w:rPr>
          <w:rFonts w:cstheme="minorHAnsi"/>
        </w:rPr>
        <w:t>. 27, 29.</w:t>
      </w:r>
    </w:p>
  </w:footnote>
  <w:footnote w:id="79">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E71BC2">
        <w:rPr>
          <w:rFonts w:cstheme="minorHAnsi"/>
          <w:i/>
          <w:lang w:val="de-DE"/>
        </w:rPr>
        <w:t>Dokumenti za balgarskata istoriya</w:t>
      </w:r>
      <w:r w:rsidRPr="000E555A">
        <w:rPr>
          <w:rFonts w:cstheme="minorHAnsi"/>
        </w:rPr>
        <w:t xml:space="preserve">, </w:t>
      </w:r>
      <w:r w:rsidRPr="00E71BC2">
        <w:rPr>
          <w:rFonts w:cstheme="minorHAnsi"/>
          <w:lang w:val="de-DE"/>
        </w:rPr>
        <w:t>p</w:t>
      </w:r>
      <w:r w:rsidRPr="000E555A">
        <w:rPr>
          <w:rFonts w:cstheme="minorHAnsi"/>
        </w:rPr>
        <w:t>. 180.</w:t>
      </w:r>
    </w:p>
  </w:footnote>
  <w:footnote w:id="80">
    <w:p w:rsidR="00024537" w:rsidRPr="000E555A" w:rsidRDefault="00024537" w:rsidP="00530408">
      <w:pPr>
        <w:pStyle w:val="Funotentext"/>
        <w:jc w:val="both"/>
        <w:rPr>
          <w:rFonts w:cstheme="minorHAnsi"/>
          <w:lang w:val="en-GB"/>
        </w:rPr>
      </w:pPr>
      <w:r w:rsidRPr="000E555A">
        <w:rPr>
          <w:rStyle w:val="Funotenzeichen"/>
          <w:rFonts w:cstheme="minorHAnsi"/>
        </w:rPr>
        <w:footnoteRef/>
      </w:r>
      <w:r w:rsidRPr="000E555A">
        <w:rPr>
          <w:rFonts w:cstheme="minorHAnsi"/>
        </w:rPr>
        <w:t xml:space="preserve"> </w:t>
      </w:r>
      <w:r w:rsidRPr="000E555A">
        <w:rPr>
          <w:rFonts w:cstheme="minorHAnsi"/>
          <w:lang w:val="en-US"/>
        </w:rPr>
        <w:t>Michoff</w:t>
      </w:r>
      <w:r w:rsidRPr="000E555A">
        <w:rPr>
          <w:rFonts w:cstheme="minorHAnsi"/>
        </w:rPr>
        <w:t xml:space="preserve">, </w:t>
      </w:r>
      <w:r w:rsidRPr="000E555A">
        <w:rPr>
          <w:rFonts w:cstheme="minorHAnsi"/>
          <w:i/>
          <w:lang w:val="en-US"/>
        </w:rPr>
        <w:t>Prinos</w:t>
      </w:r>
      <w:r w:rsidRPr="000E555A">
        <w:rPr>
          <w:rFonts w:cstheme="minorHAnsi"/>
        </w:rPr>
        <w:t xml:space="preserve">, </w:t>
      </w:r>
      <w:r w:rsidRPr="000E555A">
        <w:rPr>
          <w:rFonts w:cstheme="minorHAnsi"/>
          <w:lang w:val="en-US"/>
        </w:rPr>
        <w:t>pp</w:t>
      </w:r>
      <w:r w:rsidRPr="000E555A">
        <w:rPr>
          <w:rFonts w:cstheme="minorHAnsi"/>
        </w:rPr>
        <w:t xml:space="preserve">. 395, 397. </w:t>
      </w:r>
      <w:r w:rsidRPr="000E555A">
        <w:rPr>
          <w:rFonts w:cstheme="minorHAnsi"/>
          <w:lang w:val="en-GB"/>
        </w:rPr>
        <w:t xml:space="preserve">It should be noted that Hochstetter's estimate for the production of kebe </w:t>
      </w:r>
      <w:r>
        <w:rPr>
          <w:rFonts w:cstheme="minorHAnsi"/>
          <w:lang w:val="en-GB"/>
        </w:rPr>
        <w:t>of</w:t>
      </w:r>
      <w:r w:rsidRPr="000E555A">
        <w:rPr>
          <w:rFonts w:cstheme="minorHAnsi"/>
          <w:lang w:val="en-GB"/>
        </w:rPr>
        <w:t xml:space="preserve"> 100,000 florins or 1 million kuruş is for </w:t>
      </w:r>
      <w:r>
        <w:rPr>
          <w:rFonts w:cstheme="minorHAnsi"/>
          <w:lang w:val="en-GB"/>
        </w:rPr>
        <w:t>the Plovdiv Sandzak and</w:t>
      </w:r>
      <w:r w:rsidRPr="000E555A">
        <w:rPr>
          <w:rFonts w:cstheme="minorHAnsi"/>
          <w:lang w:val="en-GB"/>
        </w:rPr>
        <w:t xml:space="preserve"> exclude</w:t>
      </w:r>
      <w:r>
        <w:rPr>
          <w:rFonts w:cstheme="minorHAnsi"/>
          <w:lang w:val="en-GB"/>
        </w:rPr>
        <w:t>s</w:t>
      </w:r>
      <w:r w:rsidRPr="000E555A">
        <w:rPr>
          <w:rFonts w:cstheme="minorHAnsi"/>
          <w:lang w:val="en-GB"/>
        </w:rPr>
        <w:t xml:space="preserve"> the main production centers like Kotel, Sliven and Yambol. For these localities, Poyet claims that in 1848 they processed 60,000 kg. wool for making kebes. Using an average kebe weight of 6.5 kg established by "experimental ethnography", as well as the price given by Hochstetter (200-1,000 kuruş per piece) the Sliven region production should have been 5,5 thousand kebes worth of over 650,000 Levs. If we sum up Hochstetter and Poyet data the national total of 8,000 kebes worth approx. 1 million Leva seems far too high. Considering that the yearbook of the Edirne vilayet for 1871 (Sālnāme-i vilāyet-i Edirne, sene 1287 [1871], def'a 2, pp. 161-162) gave only 4,000 kebes, we estimate a total national output in ca. 1870 was 6,327 kebes which cost approximately 250,000 Leva and were made from 70,000 kg of wool.</w:t>
      </w:r>
    </w:p>
  </w:footnote>
  <w:footnote w:id="81">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Tsonchev</w:t>
      </w:r>
      <w:r w:rsidRPr="000E555A">
        <w:rPr>
          <w:rFonts w:cstheme="minorHAnsi"/>
          <w:i/>
        </w:rPr>
        <w:t xml:space="preserve">, </w:t>
      </w:r>
      <w:r w:rsidRPr="000E555A">
        <w:rPr>
          <w:rFonts w:cstheme="minorHAnsi"/>
          <w:i/>
          <w:lang w:val="en-US"/>
        </w:rPr>
        <w:t>Iz stopanskoto minalo na Gabrovo</w:t>
      </w:r>
      <w:r w:rsidRPr="000E555A">
        <w:rPr>
          <w:rFonts w:cstheme="minorHAnsi"/>
        </w:rPr>
        <w:t xml:space="preserve">, </w:t>
      </w:r>
      <w:r w:rsidRPr="000E555A">
        <w:rPr>
          <w:rFonts w:cstheme="minorHAnsi"/>
          <w:lang w:val="en-US"/>
        </w:rPr>
        <w:t>p</w:t>
      </w:r>
      <w:r w:rsidRPr="000E555A">
        <w:rPr>
          <w:rFonts w:cstheme="minorHAnsi"/>
        </w:rPr>
        <w:t xml:space="preserve">. 52; </w:t>
      </w:r>
      <w:r w:rsidRPr="000E555A">
        <w:rPr>
          <w:rFonts w:cstheme="minorHAnsi"/>
          <w:lang w:val="en-US"/>
        </w:rPr>
        <w:t xml:space="preserve">Cholov, </w:t>
      </w:r>
      <w:r w:rsidRPr="000E555A">
        <w:rPr>
          <w:rFonts w:cstheme="minorHAnsi"/>
          <w:i/>
          <w:lang w:val="en-US"/>
        </w:rPr>
        <w:t>Istoriya na grad Dryanovo</w:t>
      </w:r>
      <w:r w:rsidRPr="000E555A">
        <w:rPr>
          <w:rFonts w:cstheme="minorHAnsi"/>
        </w:rPr>
        <w:t xml:space="preserve">, </w:t>
      </w:r>
      <w:r w:rsidRPr="000E555A">
        <w:rPr>
          <w:rFonts w:cstheme="minorHAnsi"/>
          <w:lang w:val="en-US"/>
        </w:rPr>
        <w:t>p</w:t>
      </w:r>
      <w:r w:rsidRPr="000E555A">
        <w:rPr>
          <w:rFonts w:cstheme="minorHAnsi"/>
        </w:rPr>
        <w:t xml:space="preserve">. 37; </w:t>
      </w:r>
      <w:hyperlink r:id="rId2" w:history="1">
        <w:r w:rsidRPr="000E555A">
          <w:rPr>
            <w:rStyle w:val="Hyperlink"/>
            <w:rFonts w:cstheme="minorHAnsi"/>
          </w:rPr>
          <w:t>http://yambol-life.com/news.php?id=3791</w:t>
        </w:r>
      </w:hyperlink>
      <w:r w:rsidRPr="000E555A">
        <w:rPr>
          <w:rFonts w:cstheme="minorHAnsi"/>
        </w:rPr>
        <w:t xml:space="preserve"> (</w:t>
      </w:r>
      <w:r w:rsidRPr="000E555A">
        <w:rPr>
          <w:rFonts w:cstheme="minorHAnsi"/>
          <w:lang w:val="en-US"/>
        </w:rPr>
        <w:t>visited</w:t>
      </w:r>
      <w:r w:rsidRPr="000E555A">
        <w:rPr>
          <w:rFonts w:cstheme="minorHAnsi"/>
        </w:rPr>
        <w:t xml:space="preserve"> </w:t>
      </w:r>
      <w:r w:rsidRPr="000E555A">
        <w:rPr>
          <w:rFonts w:cstheme="minorHAnsi"/>
          <w:lang w:val="en-US"/>
        </w:rPr>
        <w:t>on</w:t>
      </w:r>
      <w:r w:rsidRPr="000E555A">
        <w:rPr>
          <w:rFonts w:cstheme="minorHAnsi"/>
        </w:rPr>
        <w:t xml:space="preserve"> 3</w:t>
      </w:r>
      <w:r w:rsidRPr="000E555A">
        <w:rPr>
          <w:rFonts w:cstheme="minorHAnsi"/>
          <w:vertAlign w:val="superscript"/>
          <w:lang w:val="en-US"/>
        </w:rPr>
        <w:t>rd</w:t>
      </w:r>
      <w:r w:rsidRPr="000E555A">
        <w:rPr>
          <w:rFonts w:cstheme="minorHAnsi"/>
        </w:rPr>
        <w:t xml:space="preserve"> </w:t>
      </w:r>
      <w:r w:rsidRPr="000E555A">
        <w:rPr>
          <w:rFonts w:cstheme="minorHAnsi"/>
          <w:lang w:val="en-US"/>
        </w:rPr>
        <w:t>of</w:t>
      </w:r>
      <w:r w:rsidRPr="000E555A">
        <w:rPr>
          <w:rFonts w:cstheme="minorHAnsi"/>
        </w:rPr>
        <w:t xml:space="preserve"> </w:t>
      </w:r>
      <w:r w:rsidRPr="000E555A">
        <w:rPr>
          <w:rFonts w:cstheme="minorHAnsi"/>
          <w:lang w:val="en-US"/>
        </w:rPr>
        <w:t>June</w:t>
      </w:r>
      <w:r w:rsidRPr="000E555A">
        <w:rPr>
          <w:rFonts w:cstheme="minorHAnsi"/>
        </w:rPr>
        <w:t xml:space="preserve"> 2020).</w:t>
      </w:r>
    </w:p>
  </w:footnote>
  <w:footnote w:id="82">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Michoff</w:t>
      </w:r>
      <w:r w:rsidRPr="000E555A">
        <w:rPr>
          <w:rFonts w:cstheme="minorHAnsi"/>
        </w:rPr>
        <w:t xml:space="preserve">, </w:t>
      </w:r>
      <w:r w:rsidRPr="000E555A">
        <w:rPr>
          <w:rFonts w:cstheme="minorHAnsi"/>
          <w:i/>
          <w:lang w:val="en-US"/>
        </w:rPr>
        <w:t>Contribution</w:t>
      </w:r>
      <w:r w:rsidRPr="000E555A">
        <w:rPr>
          <w:rFonts w:cstheme="minorHAnsi"/>
        </w:rPr>
        <w:t xml:space="preserve"> </w:t>
      </w:r>
      <w:r w:rsidRPr="000E555A">
        <w:rPr>
          <w:rFonts w:cstheme="minorHAnsi"/>
          <w:lang w:val="en-US"/>
        </w:rPr>
        <w:t>(</w:t>
      </w:r>
      <w:r w:rsidRPr="000E555A">
        <w:rPr>
          <w:rFonts w:cstheme="minorHAnsi"/>
        </w:rPr>
        <w:t>1950</w:t>
      </w:r>
      <w:r w:rsidRPr="000E555A">
        <w:rPr>
          <w:rFonts w:cstheme="minorHAnsi"/>
          <w:lang w:val="en-US"/>
        </w:rPr>
        <w:t>)</w:t>
      </w:r>
      <w:r w:rsidRPr="000E555A">
        <w:rPr>
          <w:rFonts w:cstheme="minorHAnsi"/>
        </w:rPr>
        <w:t xml:space="preserve">, </w:t>
      </w:r>
      <w:r w:rsidRPr="000E555A">
        <w:rPr>
          <w:rFonts w:cstheme="minorHAnsi"/>
          <w:lang w:val="en-US"/>
        </w:rPr>
        <w:t>pp</w:t>
      </w:r>
      <w:r w:rsidRPr="000E555A">
        <w:rPr>
          <w:rFonts w:cstheme="minorHAnsi"/>
        </w:rPr>
        <w:t xml:space="preserve">. 338-339. </w:t>
      </w:r>
      <w:r w:rsidRPr="000E555A">
        <w:rPr>
          <w:rFonts w:cstheme="minorHAnsi"/>
          <w:lang w:val="en-US"/>
        </w:rPr>
        <w:t>Also</w:t>
      </w:r>
      <w:r w:rsidRPr="000E555A">
        <w:rPr>
          <w:rFonts w:cstheme="minorHAnsi"/>
        </w:rPr>
        <w:t xml:space="preserve"> </w:t>
      </w:r>
      <w:r w:rsidRPr="000E555A">
        <w:rPr>
          <w:rFonts w:cstheme="minorHAnsi"/>
          <w:lang w:val="en-US"/>
        </w:rPr>
        <w:t>reproduced</w:t>
      </w:r>
      <w:r w:rsidRPr="000E555A">
        <w:rPr>
          <w:rFonts w:cstheme="minorHAnsi"/>
        </w:rPr>
        <w:t xml:space="preserve"> </w:t>
      </w:r>
      <w:r w:rsidRPr="000E555A">
        <w:rPr>
          <w:rFonts w:cstheme="minorHAnsi"/>
          <w:lang w:val="en-US"/>
        </w:rPr>
        <w:t>in</w:t>
      </w:r>
      <w:r w:rsidRPr="000E555A">
        <w:rPr>
          <w:rFonts w:cstheme="minorHAnsi"/>
        </w:rPr>
        <w:t xml:space="preserve">: </w:t>
      </w:r>
      <w:r w:rsidRPr="000E555A">
        <w:rPr>
          <w:rFonts w:cstheme="minorHAnsi"/>
          <w:lang w:val="en-US"/>
        </w:rPr>
        <w:t>Tabakov</w:t>
      </w:r>
      <w:r w:rsidRPr="000E555A">
        <w:rPr>
          <w:rFonts w:cstheme="minorHAnsi"/>
        </w:rPr>
        <w:t xml:space="preserve">, </w:t>
      </w:r>
      <w:r w:rsidRPr="000E555A">
        <w:rPr>
          <w:rFonts w:cstheme="minorHAnsi"/>
          <w:i/>
          <w:lang w:val="en-US"/>
        </w:rPr>
        <w:t>Opit</w:t>
      </w:r>
      <w:r w:rsidRPr="000E555A">
        <w:rPr>
          <w:rFonts w:cstheme="minorHAnsi"/>
        </w:rPr>
        <w:t>, p. 475.</w:t>
      </w:r>
    </w:p>
  </w:footnote>
  <w:footnote w:id="83">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de-DE"/>
        </w:rPr>
        <w:t>Michoff</w:t>
      </w:r>
      <w:r w:rsidRPr="000E555A">
        <w:rPr>
          <w:rFonts w:cstheme="minorHAnsi"/>
        </w:rPr>
        <w:t xml:space="preserve">, </w:t>
      </w:r>
      <w:r w:rsidRPr="000E555A">
        <w:rPr>
          <w:rFonts w:cstheme="minorHAnsi"/>
          <w:i/>
          <w:lang w:val="de-DE"/>
        </w:rPr>
        <w:t>Beitr</w:t>
      </w:r>
      <w:r w:rsidRPr="000E555A">
        <w:rPr>
          <w:rFonts w:cstheme="minorHAnsi"/>
          <w:i/>
        </w:rPr>
        <w:t>ä</w:t>
      </w:r>
      <w:r w:rsidRPr="000E555A">
        <w:rPr>
          <w:rFonts w:cstheme="minorHAnsi"/>
          <w:i/>
          <w:lang w:val="de-DE"/>
        </w:rPr>
        <w:t>ge</w:t>
      </w:r>
      <w:r w:rsidRPr="000E555A">
        <w:rPr>
          <w:rFonts w:cstheme="minorHAnsi"/>
        </w:rPr>
        <w:t xml:space="preserve"> (1953), </w:t>
      </w:r>
      <w:r w:rsidRPr="000E555A">
        <w:rPr>
          <w:rFonts w:cstheme="minorHAnsi"/>
          <w:lang w:val="de-DE"/>
        </w:rPr>
        <w:t>pp</w:t>
      </w:r>
      <w:r w:rsidRPr="000E555A">
        <w:rPr>
          <w:rFonts w:cstheme="minorHAnsi"/>
        </w:rPr>
        <w:t xml:space="preserve">. 304, 306, 354; </w:t>
      </w:r>
      <w:r w:rsidRPr="000E555A">
        <w:rPr>
          <w:rFonts w:cstheme="minorHAnsi"/>
          <w:lang w:val="de-DE"/>
        </w:rPr>
        <w:t>Michoff</w:t>
      </w:r>
      <w:r w:rsidRPr="000E555A">
        <w:rPr>
          <w:rFonts w:cstheme="minorHAnsi"/>
        </w:rPr>
        <w:t xml:space="preserve">, </w:t>
      </w:r>
      <w:r w:rsidRPr="000E555A">
        <w:rPr>
          <w:rFonts w:cstheme="minorHAnsi"/>
          <w:i/>
          <w:lang w:val="de-DE"/>
        </w:rPr>
        <w:t>Contribution</w:t>
      </w:r>
      <w:r w:rsidRPr="000E555A">
        <w:rPr>
          <w:rFonts w:cstheme="minorHAnsi"/>
        </w:rPr>
        <w:t xml:space="preserve"> (1941), </w:t>
      </w:r>
      <w:r w:rsidRPr="000E555A">
        <w:rPr>
          <w:rFonts w:cstheme="minorHAnsi"/>
          <w:lang w:val="de-DE"/>
        </w:rPr>
        <w:t>pp</w:t>
      </w:r>
      <w:r w:rsidRPr="000E555A">
        <w:rPr>
          <w:rFonts w:cstheme="minorHAnsi"/>
        </w:rPr>
        <w:t xml:space="preserve">. 4, 127, 130, 133-134; </w:t>
      </w:r>
      <w:r w:rsidRPr="000E555A">
        <w:rPr>
          <w:rFonts w:cstheme="minorHAnsi"/>
          <w:lang w:val="en-US"/>
        </w:rPr>
        <w:t>Tsvetkova</w:t>
      </w:r>
      <w:r w:rsidRPr="000E555A">
        <w:rPr>
          <w:rFonts w:cstheme="minorHAnsi"/>
        </w:rPr>
        <w:t xml:space="preserve">, </w:t>
      </w:r>
      <w:r w:rsidRPr="000E555A">
        <w:rPr>
          <w:rFonts w:cstheme="minorHAnsi"/>
          <w:lang w:val="en-US"/>
        </w:rPr>
        <w:t>B</w:t>
      </w:r>
      <w:r w:rsidRPr="000E555A">
        <w:rPr>
          <w:rFonts w:cstheme="minorHAnsi"/>
        </w:rPr>
        <w:t>., ‘</w:t>
      </w:r>
      <w:r w:rsidRPr="000E555A">
        <w:rPr>
          <w:rFonts w:cstheme="minorHAnsi"/>
          <w:lang w:val="en-US"/>
        </w:rPr>
        <w:t>Obshetsveno</w:t>
      </w:r>
      <w:r w:rsidRPr="000E555A">
        <w:rPr>
          <w:rFonts w:cstheme="minorHAnsi"/>
        </w:rPr>
        <w:t>-</w:t>
      </w:r>
      <w:r w:rsidRPr="000E555A">
        <w:rPr>
          <w:rFonts w:cstheme="minorHAnsi"/>
          <w:lang w:val="en-US"/>
        </w:rPr>
        <w:t>ikonomichesko</w:t>
      </w:r>
      <w:r w:rsidRPr="000E555A">
        <w:rPr>
          <w:rFonts w:cstheme="minorHAnsi"/>
        </w:rPr>
        <w:t xml:space="preserve"> </w:t>
      </w:r>
      <w:r w:rsidRPr="000E555A">
        <w:rPr>
          <w:rFonts w:cstheme="minorHAnsi"/>
          <w:lang w:val="en-US"/>
        </w:rPr>
        <w:t>razvitie</w:t>
      </w:r>
      <w:r w:rsidRPr="000E555A">
        <w:rPr>
          <w:rFonts w:cstheme="minorHAnsi"/>
        </w:rPr>
        <w:t xml:space="preserve"> </w:t>
      </w:r>
      <w:r w:rsidRPr="000E555A">
        <w:rPr>
          <w:rFonts w:cstheme="minorHAnsi"/>
          <w:lang w:val="en-US"/>
        </w:rPr>
        <w:t>na</w:t>
      </w:r>
      <w:r w:rsidRPr="000E555A">
        <w:rPr>
          <w:rFonts w:cstheme="minorHAnsi"/>
        </w:rPr>
        <w:t xml:space="preserve"> </w:t>
      </w:r>
      <w:r w:rsidRPr="000E555A">
        <w:rPr>
          <w:rFonts w:cstheme="minorHAnsi"/>
          <w:lang w:val="en-US"/>
        </w:rPr>
        <w:t>Elena</w:t>
      </w:r>
      <w:r w:rsidRPr="000E555A">
        <w:rPr>
          <w:rFonts w:cstheme="minorHAnsi"/>
        </w:rPr>
        <w:t xml:space="preserve">’, </w:t>
      </w:r>
      <w:r w:rsidRPr="000E555A">
        <w:rPr>
          <w:rFonts w:cstheme="minorHAnsi"/>
          <w:lang w:val="en-US"/>
        </w:rPr>
        <w:t>p</w:t>
      </w:r>
      <w:r w:rsidRPr="000E555A">
        <w:rPr>
          <w:rFonts w:cstheme="minorHAnsi"/>
        </w:rPr>
        <w:t xml:space="preserve">. 157; </w:t>
      </w:r>
      <w:r w:rsidRPr="000E555A">
        <w:rPr>
          <w:rFonts w:cstheme="minorHAnsi"/>
          <w:lang w:val="en-US"/>
        </w:rPr>
        <w:t>Irecek</w:t>
      </w:r>
      <w:r w:rsidRPr="000E555A">
        <w:rPr>
          <w:rFonts w:cstheme="minorHAnsi"/>
        </w:rPr>
        <w:t xml:space="preserve">, </w:t>
      </w:r>
      <w:r w:rsidRPr="000E555A">
        <w:rPr>
          <w:rFonts w:cstheme="minorHAnsi"/>
          <w:i/>
          <w:lang w:val="en-US"/>
        </w:rPr>
        <w:t>Knyajestvo</w:t>
      </w:r>
      <w:r w:rsidRPr="000E555A">
        <w:rPr>
          <w:rFonts w:cstheme="minorHAnsi"/>
          <w:i/>
        </w:rPr>
        <w:t xml:space="preserve"> </w:t>
      </w:r>
      <w:r w:rsidRPr="000E555A">
        <w:rPr>
          <w:rFonts w:cstheme="minorHAnsi"/>
          <w:i/>
          <w:lang w:val="en-US"/>
        </w:rPr>
        <w:t>Balgaria</w:t>
      </w:r>
      <w:r w:rsidRPr="000E555A">
        <w:rPr>
          <w:rFonts w:cstheme="minorHAnsi"/>
        </w:rPr>
        <w:t xml:space="preserve">, </w:t>
      </w:r>
      <w:r w:rsidRPr="000E555A">
        <w:rPr>
          <w:rFonts w:cstheme="minorHAnsi"/>
          <w:lang w:val="en-US"/>
        </w:rPr>
        <w:t>pp</w:t>
      </w:r>
      <w:r w:rsidRPr="000E555A">
        <w:rPr>
          <w:rFonts w:cstheme="minorHAnsi"/>
        </w:rPr>
        <w:t xml:space="preserve">. 196-197; </w:t>
      </w:r>
      <w:r w:rsidRPr="000E555A">
        <w:rPr>
          <w:rFonts w:cstheme="minorHAnsi"/>
          <w:i/>
          <w:lang w:val="en-US"/>
        </w:rPr>
        <w:t>Svedeniya</w:t>
      </w:r>
      <w:r w:rsidRPr="000E555A">
        <w:rPr>
          <w:rFonts w:cstheme="minorHAnsi"/>
          <w:i/>
        </w:rPr>
        <w:t xml:space="preserve"> </w:t>
      </w:r>
      <w:r w:rsidRPr="000E555A">
        <w:rPr>
          <w:rFonts w:cstheme="minorHAnsi"/>
          <w:i/>
          <w:lang w:val="en-US"/>
        </w:rPr>
        <w:t>po</w:t>
      </w:r>
      <w:r w:rsidRPr="000E555A">
        <w:rPr>
          <w:rFonts w:cstheme="minorHAnsi"/>
          <w:i/>
        </w:rPr>
        <w:t xml:space="preserve"> </w:t>
      </w:r>
      <w:r w:rsidRPr="000E555A">
        <w:rPr>
          <w:rFonts w:cstheme="minorHAnsi"/>
          <w:i/>
          <w:lang w:val="en-US"/>
        </w:rPr>
        <w:t>ikonomicheskoto</w:t>
      </w:r>
      <w:r w:rsidRPr="000E555A">
        <w:rPr>
          <w:rFonts w:cstheme="minorHAnsi"/>
          <w:i/>
        </w:rPr>
        <w:t xml:space="preserve"> </w:t>
      </w:r>
      <w:r w:rsidRPr="000E555A">
        <w:rPr>
          <w:rFonts w:cstheme="minorHAnsi"/>
          <w:i/>
          <w:lang w:val="en-US"/>
        </w:rPr>
        <w:t>sastoyanie</w:t>
      </w:r>
      <w:r w:rsidRPr="000E555A">
        <w:rPr>
          <w:rFonts w:cstheme="minorHAnsi"/>
          <w:i/>
        </w:rPr>
        <w:t xml:space="preserve"> </w:t>
      </w:r>
      <w:r w:rsidRPr="000E555A">
        <w:rPr>
          <w:rFonts w:cstheme="minorHAnsi"/>
          <w:i/>
          <w:lang w:val="en-US"/>
        </w:rPr>
        <w:t>na</w:t>
      </w:r>
      <w:r w:rsidRPr="000E555A">
        <w:rPr>
          <w:rFonts w:cstheme="minorHAnsi"/>
          <w:i/>
        </w:rPr>
        <w:t xml:space="preserve"> </w:t>
      </w:r>
      <w:r w:rsidRPr="000E555A">
        <w:rPr>
          <w:rFonts w:cstheme="minorHAnsi"/>
          <w:i/>
          <w:lang w:val="en-US"/>
        </w:rPr>
        <w:t>Balgaria</w:t>
      </w:r>
      <w:r w:rsidRPr="000E555A">
        <w:rPr>
          <w:rFonts w:cstheme="minorHAnsi"/>
        </w:rPr>
        <w:t xml:space="preserve">, </w:t>
      </w:r>
      <w:r w:rsidRPr="000E555A">
        <w:rPr>
          <w:rFonts w:cstheme="minorHAnsi"/>
          <w:lang w:val="en-US"/>
        </w:rPr>
        <w:t>p</w:t>
      </w:r>
      <w:r w:rsidRPr="000E555A">
        <w:rPr>
          <w:rFonts w:cstheme="minorHAnsi"/>
        </w:rPr>
        <w:t>. 97.</w:t>
      </w:r>
    </w:p>
  </w:footnote>
  <w:footnote w:id="84">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Tabakov</w:t>
      </w:r>
      <w:r w:rsidRPr="000E555A">
        <w:rPr>
          <w:rFonts w:cstheme="minorHAnsi"/>
        </w:rPr>
        <w:t xml:space="preserve">, </w:t>
      </w:r>
      <w:r w:rsidRPr="000E555A">
        <w:rPr>
          <w:rFonts w:cstheme="minorHAnsi"/>
          <w:i/>
          <w:lang w:val="en-US"/>
        </w:rPr>
        <w:t>Opit</w:t>
      </w:r>
      <w:r w:rsidRPr="000E555A">
        <w:rPr>
          <w:rFonts w:cstheme="minorHAnsi"/>
        </w:rPr>
        <w:t xml:space="preserve">, </w:t>
      </w:r>
      <w:r w:rsidRPr="000E555A">
        <w:rPr>
          <w:rFonts w:cstheme="minorHAnsi"/>
          <w:lang w:val="en-US"/>
        </w:rPr>
        <w:t>pp</w:t>
      </w:r>
      <w:r w:rsidRPr="000E555A">
        <w:rPr>
          <w:rFonts w:cstheme="minorHAnsi"/>
        </w:rPr>
        <w:t xml:space="preserve">. 475-476; </w:t>
      </w:r>
      <w:r w:rsidRPr="000E555A">
        <w:rPr>
          <w:rFonts w:cstheme="minorHAnsi"/>
          <w:lang w:val="de-DE"/>
        </w:rPr>
        <w:t>Tsonchev</w:t>
      </w:r>
      <w:r w:rsidRPr="000E555A">
        <w:rPr>
          <w:rFonts w:cstheme="minorHAnsi"/>
        </w:rPr>
        <w:t>, ‘</w:t>
      </w:r>
      <w:r w:rsidRPr="000E555A">
        <w:rPr>
          <w:rFonts w:cstheme="minorHAnsi"/>
          <w:lang w:val="de-DE"/>
        </w:rPr>
        <w:t>Kam</w:t>
      </w:r>
      <w:r w:rsidRPr="000E555A">
        <w:rPr>
          <w:rFonts w:cstheme="minorHAnsi"/>
        </w:rPr>
        <w:t xml:space="preserve"> </w:t>
      </w:r>
      <w:r w:rsidRPr="000E555A">
        <w:rPr>
          <w:rFonts w:cstheme="minorHAnsi"/>
          <w:lang w:val="de-DE"/>
        </w:rPr>
        <w:t>istoriyata</w:t>
      </w:r>
      <w:r w:rsidRPr="000E555A">
        <w:rPr>
          <w:rFonts w:cstheme="minorHAnsi"/>
        </w:rPr>
        <w:t xml:space="preserve"> </w:t>
      </w:r>
      <w:r w:rsidRPr="000E555A">
        <w:rPr>
          <w:rFonts w:cstheme="minorHAnsi"/>
          <w:lang w:val="de-DE"/>
        </w:rPr>
        <w:t>na</w:t>
      </w:r>
      <w:r w:rsidRPr="000E555A">
        <w:rPr>
          <w:rFonts w:cstheme="minorHAnsi"/>
        </w:rPr>
        <w:t xml:space="preserve"> </w:t>
      </w:r>
      <w:r w:rsidRPr="000E555A">
        <w:rPr>
          <w:rFonts w:cstheme="minorHAnsi"/>
          <w:lang w:val="de-DE"/>
        </w:rPr>
        <w:t>kotlenskiya</w:t>
      </w:r>
      <w:r w:rsidRPr="000E555A">
        <w:rPr>
          <w:rFonts w:cstheme="minorHAnsi"/>
        </w:rPr>
        <w:t xml:space="preserve"> </w:t>
      </w:r>
      <w:r w:rsidRPr="000E555A">
        <w:rPr>
          <w:rFonts w:cstheme="minorHAnsi"/>
          <w:lang w:val="de-DE"/>
        </w:rPr>
        <w:t>kilim</w:t>
      </w:r>
      <w:r w:rsidRPr="000E555A">
        <w:rPr>
          <w:rFonts w:cstheme="minorHAnsi"/>
        </w:rPr>
        <w:t xml:space="preserve">‘, </w:t>
      </w:r>
      <w:r w:rsidRPr="000E555A">
        <w:rPr>
          <w:rFonts w:cstheme="minorHAnsi"/>
          <w:lang w:val="en-US"/>
        </w:rPr>
        <w:t>pp</w:t>
      </w:r>
      <w:r w:rsidRPr="000E555A">
        <w:rPr>
          <w:rFonts w:cstheme="minorHAnsi"/>
        </w:rPr>
        <w:t xml:space="preserve">. 321-326; </w:t>
      </w:r>
      <w:r w:rsidRPr="000E555A">
        <w:rPr>
          <w:rFonts w:cstheme="minorHAnsi"/>
          <w:lang w:val="en-US"/>
        </w:rPr>
        <w:t>Stankov</w:t>
      </w:r>
      <w:r w:rsidRPr="000E555A">
        <w:rPr>
          <w:rFonts w:cstheme="minorHAnsi"/>
        </w:rPr>
        <w:t xml:space="preserve">, </w:t>
      </w:r>
      <w:r w:rsidRPr="000E555A">
        <w:rPr>
          <w:rFonts w:cstheme="minorHAnsi"/>
          <w:i/>
          <w:lang w:val="en-US"/>
        </w:rPr>
        <w:t>Kotlenski</w:t>
      </w:r>
      <w:r w:rsidRPr="000E555A">
        <w:rPr>
          <w:rFonts w:cstheme="minorHAnsi"/>
          <w:i/>
        </w:rPr>
        <w:t xml:space="preserve"> </w:t>
      </w:r>
      <w:r w:rsidRPr="000E555A">
        <w:rPr>
          <w:rFonts w:cstheme="minorHAnsi"/>
          <w:i/>
          <w:lang w:val="en-US"/>
        </w:rPr>
        <w:t>kilimi</w:t>
      </w:r>
      <w:r w:rsidRPr="000E555A">
        <w:rPr>
          <w:rFonts w:cstheme="minorHAnsi"/>
        </w:rPr>
        <w:t xml:space="preserve">; </w:t>
      </w:r>
      <w:r w:rsidRPr="000E555A">
        <w:rPr>
          <w:rFonts w:cstheme="minorHAnsi"/>
          <w:lang w:val="de-DE"/>
        </w:rPr>
        <w:t>Stankov</w:t>
      </w:r>
      <w:r w:rsidRPr="000E555A">
        <w:rPr>
          <w:rFonts w:cstheme="minorHAnsi"/>
        </w:rPr>
        <w:t xml:space="preserve">, </w:t>
      </w:r>
      <w:r w:rsidRPr="000E555A">
        <w:rPr>
          <w:rFonts w:cstheme="minorHAnsi"/>
          <w:i/>
          <w:lang w:val="de-DE"/>
        </w:rPr>
        <w:t>Chiprovski</w:t>
      </w:r>
      <w:r w:rsidRPr="000E555A">
        <w:rPr>
          <w:rFonts w:cstheme="minorHAnsi"/>
          <w:i/>
        </w:rPr>
        <w:t xml:space="preserve"> </w:t>
      </w:r>
      <w:r w:rsidRPr="000E555A">
        <w:rPr>
          <w:rFonts w:cstheme="minorHAnsi"/>
          <w:i/>
          <w:lang w:val="de-DE"/>
        </w:rPr>
        <w:t>kilim</w:t>
      </w:r>
      <w:r w:rsidRPr="000E555A">
        <w:rPr>
          <w:rFonts w:cstheme="minorHAnsi"/>
        </w:rPr>
        <w:t xml:space="preserve">; </w:t>
      </w:r>
      <w:r w:rsidRPr="000E555A">
        <w:rPr>
          <w:rFonts w:cstheme="minorHAnsi"/>
          <w:lang w:val="en-US"/>
        </w:rPr>
        <w:t>Todorov</w:t>
      </w:r>
      <w:r w:rsidRPr="000E555A">
        <w:rPr>
          <w:rFonts w:cstheme="minorHAnsi"/>
        </w:rPr>
        <w:t>, ‘</w:t>
      </w:r>
      <w:r w:rsidRPr="000E555A">
        <w:rPr>
          <w:rFonts w:cstheme="minorHAnsi"/>
          <w:lang w:val="en-US"/>
        </w:rPr>
        <w:t>Svedeniya</w:t>
      </w:r>
      <w:r w:rsidRPr="000E555A">
        <w:rPr>
          <w:rFonts w:cstheme="minorHAnsi"/>
        </w:rPr>
        <w:t xml:space="preserve"> </w:t>
      </w:r>
      <w:r w:rsidRPr="000E555A">
        <w:rPr>
          <w:rFonts w:cstheme="minorHAnsi"/>
          <w:lang w:val="en-US"/>
        </w:rPr>
        <w:t>za</w:t>
      </w:r>
      <w:r w:rsidRPr="000E555A">
        <w:rPr>
          <w:rFonts w:cstheme="minorHAnsi"/>
        </w:rPr>
        <w:t xml:space="preserve"> </w:t>
      </w:r>
      <w:r w:rsidRPr="000E555A">
        <w:rPr>
          <w:rFonts w:cstheme="minorHAnsi"/>
          <w:lang w:val="en-US"/>
        </w:rPr>
        <w:t>tehnologiyata</w:t>
      </w:r>
      <w:r w:rsidRPr="000E555A">
        <w:rPr>
          <w:rFonts w:cstheme="minorHAnsi"/>
        </w:rPr>
        <w:t xml:space="preserve">’, </w:t>
      </w:r>
      <w:r w:rsidRPr="000E555A">
        <w:rPr>
          <w:rFonts w:cstheme="minorHAnsi"/>
          <w:lang w:val="en-US"/>
        </w:rPr>
        <w:t>pp</w:t>
      </w:r>
      <w:r w:rsidRPr="000E555A">
        <w:rPr>
          <w:rFonts w:cstheme="minorHAnsi"/>
        </w:rPr>
        <w:t xml:space="preserve">. 407-408; </w:t>
      </w:r>
      <w:r w:rsidRPr="000E555A">
        <w:rPr>
          <w:rFonts w:cstheme="minorHAnsi"/>
          <w:lang w:val="en-US"/>
        </w:rPr>
        <w:t>Manov</w:t>
      </w:r>
      <w:r w:rsidRPr="000E555A">
        <w:rPr>
          <w:rFonts w:cstheme="minorHAnsi"/>
        </w:rPr>
        <w:t xml:space="preserve">, </w:t>
      </w:r>
      <w:r w:rsidRPr="000E555A">
        <w:rPr>
          <w:rFonts w:cstheme="minorHAnsi"/>
          <w:i/>
          <w:lang w:val="en-US"/>
        </w:rPr>
        <w:t>Samokov</w:t>
      </w:r>
      <w:r w:rsidRPr="000E555A">
        <w:rPr>
          <w:rFonts w:cstheme="minorHAnsi"/>
          <w:i/>
        </w:rPr>
        <w:t xml:space="preserve"> – </w:t>
      </w:r>
      <w:r w:rsidRPr="000E555A">
        <w:rPr>
          <w:rFonts w:cstheme="minorHAnsi"/>
          <w:i/>
          <w:lang w:val="en-US"/>
        </w:rPr>
        <w:t>Zanayati</w:t>
      </w:r>
      <w:r w:rsidRPr="000E555A">
        <w:rPr>
          <w:rFonts w:cstheme="minorHAnsi"/>
        </w:rPr>
        <w:t>, pp. 110-112.</w:t>
      </w:r>
    </w:p>
  </w:footnote>
  <w:footnote w:id="85">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de-DE"/>
        </w:rPr>
        <w:t>Michoff</w:t>
      </w:r>
      <w:r w:rsidRPr="000E555A">
        <w:rPr>
          <w:rFonts w:cstheme="minorHAnsi"/>
        </w:rPr>
        <w:t xml:space="preserve">, </w:t>
      </w:r>
      <w:r w:rsidRPr="000E555A">
        <w:rPr>
          <w:rFonts w:cstheme="minorHAnsi"/>
          <w:i/>
          <w:lang w:val="de-DE"/>
        </w:rPr>
        <w:t>Prinos</w:t>
      </w:r>
      <w:r w:rsidRPr="000E555A">
        <w:rPr>
          <w:rFonts w:cstheme="minorHAnsi"/>
        </w:rPr>
        <w:t xml:space="preserve">, p. 397.; </w:t>
      </w:r>
      <w:r w:rsidRPr="000E555A">
        <w:rPr>
          <w:rFonts w:cstheme="minorHAnsi"/>
          <w:lang w:val="de-DE"/>
        </w:rPr>
        <w:t>Michoff</w:t>
      </w:r>
      <w:r w:rsidRPr="000E555A">
        <w:rPr>
          <w:rFonts w:cstheme="minorHAnsi"/>
        </w:rPr>
        <w:t xml:space="preserve">, </w:t>
      </w:r>
      <w:r w:rsidRPr="000E555A">
        <w:rPr>
          <w:rFonts w:cstheme="minorHAnsi"/>
          <w:i/>
          <w:lang w:val="de-DE"/>
        </w:rPr>
        <w:t>Beitr</w:t>
      </w:r>
      <w:r w:rsidRPr="000E555A">
        <w:rPr>
          <w:rFonts w:cstheme="minorHAnsi"/>
          <w:i/>
        </w:rPr>
        <w:t>ä</w:t>
      </w:r>
      <w:r w:rsidRPr="000E555A">
        <w:rPr>
          <w:rFonts w:cstheme="minorHAnsi"/>
          <w:i/>
          <w:lang w:val="de-DE"/>
        </w:rPr>
        <w:t>ge</w:t>
      </w:r>
      <w:r w:rsidRPr="000E555A">
        <w:rPr>
          <w:rFonts w:cstheme="minorHAnsi"/>
        </w:rPr>
        <w:t xml:space="preserve"> </w:t>
      </w:r>
      <w:r w:rsidRPr="000E555A">
        <w:rPr>
          <w:rFonts w:cstheme="minorHAnsi"/>
          <w:lang w:val="de-DE"/>
        </w:rPr>
        <w:t>(</w:t>
      </w:r>
      <w:r w:rsidRPr="000E555A">
        <w:rPr>
          <w:rFonts w:cstheme="minorHAnsi"/>
        </w:rPr>
        <w:t>1953</w:t>
      </w:r>
      <w:r w:rsidRPr="000E555A">
        <w:rPr>
          <w:rFonts w:cstheme="minorHAnsi"/>
          <w:lang w:val="de-DE"/>
        </w:rPr>
        <w:t>)</w:t>
      </w:r>
      <w:r w:rsidRPr="000E555A">
        <w:rPr>
          <w:rFonts w:cstheme="minorHAnsi"/>
        </w:rPr>
        <w:t xml:space="preserve">, </w:t>
      </w:r>
      <w:r w:rsidRPr="000E555A">
        <w:rPr>
          <w:rFonts w:cstheme="minorHAnsi"/>
          <w:lang w:val="de-DE"/>
        </w:rPr>
        <w:t>pp</w:t>
      </w:r>
      <w:r w:rsidRPr="000E555A">
        <w:rPr>
          <w:rFonts w:cstheme="minorHAnsi"/>
        </w:rPr>
        <w:t>. 50, 73-75, 304, 306, 329.</w:t>
      </w:r>
    </w:p>
  </w:footnote>
  <w:footnote w:id="86">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US"/>
        </w:rPr>
        <w:t>Ibid</w:t>
      </w:r>
      <w:r w:rsidRPr="000E555A">
        <w:rPr>
          <w:rFonts w:cstheme="minorHAnsi"/>
        </w:rPr>
        <w:t xml:space="preserve">, </w:t>
      </w:r>
      <w:r w:rsidRPr="000E555A">
        <w:rPr>
          <w:rFonts w:cstheme="minorHAnsi"/>
          <w:lang w:val="en-US"/>
        </w:rPr>
        <w:t>p</w:t>
      </w:r>
      <w:r w:rsidRPr="000E555A">
        <w:rPr>
          <w:rFonts w:cstheme="minorHAnsi"/>
        </w:rPr>
        <w:t>. 306.</w:t>
      </w:r>
    </w:p>
  </w:footnote>
  <w:footnote w:id="87">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GB"/>
        </w:rPr>
        <w:t xml:space="preserve">Usually, the price of the carpet depends on its surface in </w:t>
      </w:r>
      <w:r w:rsidRPr="000E555A">
        <w:rPr>
          <w:rFonts w:cstheme="minorHAnsi"/>
          <w:i/>
          <w:lang w:val="en-GB"/>
        </w:rPr>
        <w:t>arshins</w:t>
      </w:r>
      <w:r w:rsidRPr="000E555A">
        <w:rPr>
          <w:rFonts w:cstheme="minorHAnsi"/>
          <w:lang w:val="en-GB"/>
        </w:rPr>
        <w:t>.</w:t>
      </w:r>
    </w:p>
  </w:footnote>
  <w:footnote w:id="88">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US"/>
        </w:rPr>
        <w:t>Hristov</w:t>
      </w:r>
      <w:r w:rsidRPr="000E555A">
        <w:rPr>
          <w:rFonts w:cstheme="minorHAnsi"/>
        </w:rPr>
        <w:t xml:space="preserve">, </w:t>
      </w:r>
      <w:r w:rsidRPr="000E555A">
        <w:rPr>
          <w:rFonts w:cstheme="minorHAnsi"/>
          <w:lang w:val="en-US"/>
        </w:rPr>
        <w:t>H</w:t>
      </w:r>
      <w:r w:rsidRPr="000E555A">
        <w:rPr>
          <w:rFonts w:cstheme="minorHAnsi"/>
        </w:rPr>
        <w:t>., ‘</w:t>
      </w:r>
      <w:r w:rsidRPr="000E555A">
        <w:rPr>
          <w:rFonts w:cstheme="minorHAnsi"/>
          <w:lang w:val="en-US"/>
        </w:rPr>
        <w:t>Lihvarstvoto’, p.</w:t>
      </w:r>
      <w:r w:rsidRPr="000E555A">
        <w:rPr>
          <w:rFonts w:cstheme="minorHAnsi"/>
        </w:rPr>
        <w:t xml:space="preserve"> 52.</w:t>
      </w:r>
    </w:p>
  </w:footnote>
  <w:footnote w:id="89">
    <w:p w:rsidR="00024537" w:rsidRPr="000E555A" w:rsidRDefault="00024537" w:rsidP="00530408">
      <w:pPr>
        <w:pStyle w:val="Funotentext"/>
        <w:jc w:val="both"/>
        <w:rPr>
          <w:rFonts w:cstheme="minorHAnsi"/>
          <w:lang w:val="en-GB"/>
        </w:rPr>
      </w:pPr>
      <w:r w:rsidRPr="000E555A">
        <w:rPr>
          <w:rStyle w:val="Funotenzeichen"/>
          <w:rFonts w:cstheme="minorHAnsi"/>
          <w:lang w:val="en-GB"/>
        </w:rPr>
        <w:footnoteRef/>
      </w:r>
      <w:r w:rsidRPr="000E555A">
        <w:rPr>
          <w:rFonts w:cstheme="minorHAnsi"/>
          <w:lang w:val="en-GB"/>
        </w:rPr>
        <w:t xml:space="preserve"> </w:t>
      </w:r>
      <w:r w:rsidRPr="000E555A">
        <w:rPr>
          <w:rFonts w:cstheme="minorHAnsi"/>
          <w:i/>
          <w:lang w:val="en-GB"/>
        </w:rPr>
        <w:t>Batal</w:t>
      </w:r>
      <w:r w:rsidRPr="000E555A">
        <w:rPr>
          <w:rFonts w:cstheme="minorHAnsi"/>
          <w:lang w:val="en-GB"/>
        </w:rPr>
        <w:t xml:space="preserve"> is one of the seven types of carpets made in the Chiprovtsi region with dimensions, according to St. Hristov 5 to 6 arshins (3.40 x 4.10 m). Ivan Manolov reports a slightly larger surface of 3.85 x 4.62 m.</w:t>
      </w:r>
    </w:p>
  </w:footnote>
  <w:footnote w:id="90">
    <w:p w:rsidR="00024537" w:rsidRPr="000E555A" w:rsidRDefault="00024537" w:rsidP="00530408">
      <w:pPr>
        <w:pStyle w:val="Funotentext"/>
        <w:jc w:val="both"/>
        <w:rPr>
          <w:rFonts w:cstheme="minorHAnsi"/>
        </w:rPr>
      </w:pPr>
      <w:r w:rsidRPr="000E555A">
        <w:rPr>
          <w:rStyle w:val="Funotenzeichen"/>
          <w:rFonts w:cstheme="minorHAnsi"/>
          <w:lang w:val="en-GB"/>
        </w:rPr>
        <w:footnoteRef/>
      </w:r>
      <w:r w:rsidRPr="000E555A">
        <w:rPr>
          <w:rFonts w:cstheme="minorHAnsi"/>
          <w:lang w:val="fr-BE"/>
        </w:rPr>
        <w:t xml:space="preserve"> Manolov</w:t>
      </w:r>
      <w:r w:rsidRPr="000E555A">
        <w:rPr>
          <w:rFonts w:cstheme="minorHAnsi"/>
        </w:rPr>
        <w:t>, ‘</w:t>
      </w:r>
      <w:r w:rsidRPr="000E555A">
        <w:rPr>
          <w:rFonts w:cstheme="minorHAnsi"/>
          <w:lang w:val="fr-BE"/>
        </w:rPr>
        <w:t>Kilimenata</w:t>
      </w:r>
      <w:r w:rsidRPr="000E555A">
        <w:rPr>
          <w:rFonts w:cstheme="minorHAnsi"/>
        </w:rPr>
        <w:t xml:space="preserve"> </w:t>
      </w:r>
      <w:r w:rsidRPr="000E555A">
        <w:rPr>
          <w:rFonts w:cstheme="minorHAnsi"/>
          <w:lang w:val="fr-BE"/>
        </w:rPr>
        <w:t>industriya</w:t>
      </w:r>
      <w:r w:rsidRPr="000E555A">
        <w:rPr>
          <w:rFonts w:cstheme="minorHAnsi"/>
        </w:rPr>
        <w:t xml:space="preserve"> </w:t>
      </w:r>
      <w:r w:rsidRPr="000E555A">
        <w:rPr>
          <w:rFonts w:cstheme="minorHAnsi"/>
          <w:lang w:val="fr-BE"/>
        </w:rPr>
        <w:t>v</w:t>
      </w:r>
      <w:r w:rsidRPr="000E555A">
        <w:rPr>
          <w:rFonts w:cstheme="minorHAnsi"/>
        </w:rPr>
        <w:t xml:space="preserve"> </w:t>
      </w:r>
      <w:r w:rsidRPr="000E555A">
        <w:rPr>
          <w:rFonts w:cstheme="minorHAnsi"/>
          <w:lang w:val="fr-BE"/>
        </w:rPr>
        <w:t>Chiprovtsi</w:t>
      </w:r>
      <w:r w:rsidRPr="000E555A">
        <w:rPr>
          <w:rFonts w:cstheme="minorHAnsi"/>
        </w:rPr>
        <w:t xml:space="preserve">’, </w:t>
      </w:r>
      <w:r w:rsidRPr="000E555A">
        <w:rPr>
          <w:rFonts w:cstheme="minorHAnsi"/>
          <w:lang w:val="fr-BE"/>
        </w:rPr>
        <w:t>p</w:t>
      </w:r>
      <w:r w:rsidRPr="000E555A">
        <w:rPr>
          <w:rFonts w:cstheme="minorHAnsi"/>
        </w:rPr>
        <w:t>. 270.</w:t>
      </w:r>
    </w:p>
  </w:footnote>
  <w:footnote w:id="91">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Todorov</w:t>
      </w:r>
      <w:r w:rsidRPr="000E555A">
        <w:rPr>
          <w:rFonts w:cstheme="minorHAnsi"/>
        </w:rPr>
        <w:t>, ‘</w:t>
      </w:r>
      <w:r w:rsidRPr="000E555A">
        <w:rPr>
          <w:rFonts w:cstheme="minorHAnsi"/>
          <w:lang w:val="en-US"/>
        </w:rPr>
        <w:t>Svedeniya</w:t>
      </w:r>
      <w:r w:rsidRPr="000E555A">
        <w:rPr>
          <w:rFonts w:cstheme="minorHAnsi"/>
        </w:rPr>
        <w:t xml:space="preserve"> </w:t>
      </w:r>
      <w:r w:rsidRPr="000E555A">
        <w:rPr>
          <w:rFonts w:cstheme="minorHAnsi"/>
          <w:lang w:val="en-US"/>
        </w:rPr>
        <w:t>za</w:t>
      </w:r>
      <w:r w:rsidRPr="000E555A">
        <w:rPr>
          <w:rFonts w:cstheme="minorHAnsi"/>
        </w:rPr>
        <w:t xml:space="preserve"> </w:t>
      </w:r>
      <w:r w:rsidRPr="000E555A">
        <w:rPr>
          <w:rFonts w:cstheme="minorHAnsi"/>
          <w:lang w:val="en-US"/>
        </w:rPr>
        <w:t>tehnologiyata</w:t>
      </w:r>
      <w:r w:rsidRPr="000E555A">
        <w:rPr>
          <w:rFonts w:cstheme="minorHAnsi"/>
        </w:rPr>
        <w:t>’, p. 407.</w:t>
      </w:r>
    </w:p>
  </w:footnote>
  <w:footnote w:id="92">
    <w:p w:rsidR="00024537" w:rsidRPr="00652729"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i/>
          <w:lang w:val="en-US"/>
        </w:rPr>
        <w:t>Opis</w:t>
      </w:r>
      <w:r w:rsidRPr="00652729">
        <w:rPr>
          <w:rFonts w:cstheme="minorHAnsi"/>
          <w:i/>
        </w:rPr>
        <w:t xml:space="preserve"> </w:t>
      </w:r>
      <w:r w:rsidRPr="000E555A">
        <w:rPr>
          <w:rFonts w:cstheme="minorHAnsi"/>
          <w:i/>
          <w:lang w:val="en-US"/>
        </w:rPr>
        <w:t>na</w:t>
      </w:r>
      <w:r w:rsidRPr="00652729">
        <w:rPr>
          <w:rFonts w:cstheme="minorHAnsi"/>
          <w:i/>
        </w:rPr>
        <w:t xml:space="preserve"> </w:t>
      </w:r>
      <w:r w:rsidRPr="000E555A">
        <w:rPr>
          <w:rFonts w:cstheme="minorHAnsi"/>
          <w:i/>
          <w:lang w:val="en-US"/>
        </w:rPr>
        <w:t>osmanoturski</w:t>
      </w:r>
      <w:r w:rsidRPr="00652729">
        <w:rPr>
          <w:rFonts w:cstheme="minorHAnsi"/>
          <w:i/>
        </w:rPr>
        <w:t xml:space="preserve"> </w:t>
      </w:r>
      <w:r w:rsidRPr="000E555A">
        <w:rPr>
          <w:rFonts w:cstheme="minorHAnsi"/>
          <w:i/>
          <w:lang w:val="en-US"/>
        </w:rPr>
        <w:t>dokumenti</w:t>
      </w:r>
      <w:r w:rsidRPr="00652729">
        <w:rPr>
          <w:rFonts w:cstheme="minorHAnsi"/>
        </w:rPr>
        <w:t xml:space="preserve">,  </w:t>
      </w:r>
      <w:r w:rsidRPr="000E555A">
        <w:rPr>
          <w:rFonts w:cstheme="minorHAnsi"/>
          <w:lang w:val="en-US"/>
        </w:rPr>
        <w:t>p</w:t>
      </w:r>
      <w:r w:rsidRPr="000E555A">
        <w:rPr>
          <w:rFonts w:cstheme="minorHAnsi"/>
        </w:rPr>
        <w:t>. 250.</w:t>
      </w:r>
    </w:p>
  </w:footnote>
  <w:footnote w:id="93">
    <w:p w:rsidR="00024537" w:rsidRPr="000E555A" w:rsidRDefault="00024537" w:rsidP="00530408">
      <w:pPr>
        <w:pStyle w:val="Funotentext"/>
        <w:jc w:val="both"/>
        <w:rPr>
          <w:rFonts w:cstheme="minorHAnsi"/>
        </w:rPr>
      </w:pPr>
      <w:r w:rsidRPr="000E555A">
        <w:rPr>
          <w:rStyle w:val="Funotenzeichen"/>
          <w:rFonts w:cstheme="minorHAnsi"/>
          <w:lang w:val="en-GB"/>
        </w:rPr>
        <w:footnoteRef/>
      </w:r>
      <w:r w:rsidRPr="000E555A">
        <w:rPr>
          <w:rFonts w:cstheme="minorHAnsi"/>
          <w:lang w:val="en-GB"/>
        </w:rPr>
        <w:t xml:space="preserve"> The patchy data we were able to collect from Staneff and Todorov show that </w:t>
      </w:r>
      <w:r>
        <w:rPr>
          <w:rFonts w:cstheme="minorHAnsi"/>
          <w:lang w:val="en-GB"/>
        </w:rPr>
        <w:t>wages</w:t>
      </w:r>
      <w:r w:rsidRPr="000E555A">
        <w:rPr>
          <w:rFonts w:cstheme="minorHAnsi"/>
          <w:lang w:val="en-GB"/>
        </w:rPr>
        <w:t xml:space="preserve"> in the Chiprovtsi region does not change significantly between 1850s and 1900s and remained in the range of 0.20 to 0.30 Levs per day. Staneff, S., </w:t>
      </w:r>
      <w:r w:rsidRPr="000E555A">
        <w:rPr>
          <w:rFonts w:cstheme="minorHAnsi"/>
          <w:i/>
          <w:lang w:val="en-GB"/>
        </w:rPr>
        <w:t>Das Gewerbewesen</w:t>
      </w:r>
      <w:r w:rsidRPr="000E555A">
        <w:rPr>
          <w:rFonts w:cstheme="minorHAnsi"/>
          <w:lang w:val="en-GB"/>
        </w:rPr>
        <w:t xml:space="preserve">, p. 77 and </w:t>
      </w:r>
      <w:r w:rsidRPr="000E555A">
        <w:rPr>
          <w:rFonts w:cstheme="minorHAnsi"/>
          <w:lang w:val="en-US"/>
        </w:rPr>
        <w:t xml:space="preserve">Todorov, </w:t>
      </w:r>
      <w:r w:rsidRPr="000E555A">
        <w:rPr>
          <w:rFonts w:cstheme="minorHAnsi"/>
          <w:i/>
          <w:lang w:val="en-US"/>
        </w:rPr>
        <w:t>Balkanskiyat grad</w:t>
      </w:r>
      <w:r w:rsidRPr="000E555A">
        <w:rPr>
          <w:rFonts w:cstheme="minorHAnsi"/>
        </w:rPr>
        <w:t xml:space="preserve">, </w:t>
      </w:r>
      <w:r w:rsidRPr="000E555A">
        <w:rPr>
          <w:rFonts w:cstheme="minorHAnsi"/>
          <w:lang w:val="en-US"/>
        </w:rPr>
        <w:t>p</w:t>
      </w:r>
      <w:r w:rsidRPr="000E555A">
        <w:rPr>
          <w:rFonts w:cstheme="minorHAnsi"/>
        </w:rPr>
        <w:t xml:space="preserve">. </w:t>
      </w:r>
      <w:r w:rsidRPr="000E555A">
        <w:rPr>
          <w:rFonts w:cstheme="minorHAnsi"/>
          <w:lang w:val="en-GB"/>
        </w:rPr>
        <w:t xml:space="preserve">281; Manolov also claims that after the Crimean War, the price of carpets "remained more or less stable” </w:t>
      </w:r>
      <w:r w:rsidRPr="000E555A">
        <w:rPr>
          <w:rFonts w:cstheme="minorHAnsi"/>
          <w:lang w:val="en-US"/>
        </w:rPr>
        <w:t>Manolov</w:t>
      </w:r>
      <w:r w:rsidRPr="000E555A">
        <w:rPr>
          <w:rFonts w:cstheme="minorHAnsi"/>
        </w:rPr>
        <w:t>, ‘</w:t>
      </w:r>
      <w:r w:rsidRPr="000E555A">
        <w:rPr>
          <w:rFonts w:cstheme="minorHAnsi"/>
          <w:lang w:val="en-US"/>
        </w:rPr>
        <w:t>Kilimenata</w:t>
      </w:r>
      <w:r w:rsidRPr="000E555A">
        <w:rPr>
          <w:rFonts w:cstheme="minorHAnsi"/>
        </w:rPr>
        <w:t xml:space="preserve"> </w:t>
      </w:r>
      <w:r w:rsidRPr="000E555A">
        <w:rPr>
          <w:rFonts w:cstheme="minorHAnsi"/>
          <w:lang w:val="en-US"/>
        </w:rPr>
        <w:t>industriya</w:t>
      </w:r>
      <w:r w:rsidRPr="000E555A">
        <w:rPr>
          <w:rFonts w:cstheme="minorHAnsi"/>
        </w:rPr>
        <w:t xml:space="preserve"> </w:t>
      </w:r>
      <w:r w:rsidRPr="000E555A">
        <w:rPr>
          <w:rFonts w:cstheme="minorHAnsi"/>
          <w:lang w:val="en-US"/>
        </w:rPr>
        <w:t>v</w:t>
      </w:r>
      <w:r w:rsidRPr="000E555A">
        <w:rPr>
          <w:rFonts w:cstheme="minorHAnsi"/>
        </w:rPr>
        <w:t xml:space="preserve"> </w:t>
      </w:r>
      <w:r w:rsidRPr="000E555A">
        <w:rPr>
          <w:rFonts w:cstheme="minorHAnsi"/>
          <w:lang w:val="en-US"/>
        </w:rPr>
        <w:t>Chiprovtsi</w:t>
      </w:r>
      <w:r w:rsidRPr="000E555A">
        <w:rPr>
          <w:rFonts w:cstheme="minorHAnsi"/>
        </w:rPr>
        <w:t>’, с. 270.</w:t>
      </w:r>
    </w:p>
  </w:footnote>
  <w:footnote w:id="94">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Madjarov</w:t>
      </w:r>
      <w:r w:rsidRPr="000E555A">
        <w:rPr>
          <w:rFonts w:cstheme="minorHAnsi"/>
        </w:rPr>
        <w:t xml:space="preserve">, </w:t>
      </w:r>
      <w:r w:rsidRPr="000E555A">
        <w:rPr>
          <w:rFonts w:cstheme="minorHAnsi"/>
          <w:i/>
          <w:lang w:val="en-US"/>
        </w:rPr>
        <w:t>Spomeni</w:t>
      </w:r>
      <w:r w:rsidRPr="000E555A">
        <w:rPr>
          <w:rFonts w:cstheme="minorHAnsi"/>
        </w:rPr>
        <w:t xml:space="preserve">, </w:t>
      </w:r>
      <w:r w:rsidRPr="000E555A">
        <w:rPr>
          <w:rFonts w:cstheme="minorHAnsi"/>
          <w:lang w:val="en-US"/>
        </w:rPr>
        <w:t>pp</w:t>
      </w:r>
      <w:r w:rsidRPr="000E555A">
        <w:rPr>
          <w:rFonts w:cstheme="minorHAnsi"/>
        </w:rPr>
        <w:t>. 57-58.</w:t>
      </w:r>
    </w:p>
  </w:footnote>
  <w:footnote w:id="95">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Stoyanov</w:t>
      </w:r>
      <w:r w:rsidRPr="000E555A">
        <w:rPr>
          <w:rFonts w:cstheme="minorHAnsi"/>
        </w:rPr>
        <w:t xml:space="preserve">, </w:t>
      </w:r>
      <w:r w:rsidRPr="000E555A">
        <w:rPr>
          <w:rFonts w:cstheme="minorHAnsi"/>
          <w:i/>
          <w:lang w:val="en-US"/>
        </w:rPr>
        <w:t>Grad</w:t>
      </w:r>
      <w:r w:rsidRPr="005D217E">
        <w:rPr>
          <w:rFonts w:cstheme="minorHAnsi"/>
          <w:i/>
        </w:rPr>
        <w:t xml:space="preserve"> </w:t>
      </w:r>
      <w:r w:rsidRPr="000E555A">
        <w:rPr>
          <w:rFonts w:cstheme="minorHAnsi"/>
          <w:i/>
          <w:lang w:val="en-US"/>
        </w:rPr>
        <w:t>Pirdop</w:t>
      </w:r>
      <w:r w:rsidRPr="000E555A">
        <w:rPr>
          <w:rFonts w:cstheme="minorHAnsi"/>
        </w:rPr>
        <w:t xml:space="preserve">, </w:t>
      </w:r>
      <w:r w:rsidRPr="000E555A">
        <w:rPr>
          <w:rFonts w:cstheme="minorHAnsi"/>
          <w:lang w:val="en-US"/>
        </w:rPr>
        <w:t>p</w:t>
      </w:r>
      <w:r w:rsidRPr="000E555A">
        <w:rPr>
          <w:rFonts w:cstheme="minorHAnsi"/>
        </w:rPr>
        <w:t>. 229.</w:t>
      </w:r>
    </w:p>
  </w:footnote>
  <w:footnote w:id="96">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i/>
          <w:lang w:val="en-US"/>
        </w:rPr>
        <w:t>Targovski far</w:t>
      </w:r>
      <w:r w:rsidRPr="000E555A">
        <w:rPr>
          <w:rFonts w:cstheme="minorHAnsi"/>
        </w:rPr>
        <w:t xml:space="preserve">, I, № 45, 30 </w:t>
      </w:r>
      <w:r w:rsidRPr="000E555A">
        <w:rPr>
          <w:rFonts w:cstheme="minorHAnsi"/>
          <w:lang w:val="en-US"/>
        </w:rPr>
        <w:t xml:space="preserve">May </w:t>
      </w:r>
      <w:r w:rsidRPr="000E555A">
        <w:rPr>
          <w:rFonts w:cstheme="minorHAnsi"/>
        </w:rPr>
        <w:t>1909, p. 2.</w:t>
      </w:r>
    </w:p>
  </w:footnote>
  <w:footnote w:id="97">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i/>
          <w:lang w:val="en-US"/>
        </w:rPr>
        <w:t>Stranitsi</w:t>
      </w:r>
      <w:r w:rsidRPr="000E555A">
        <w:rPr>
          <w:rFonts w:cstheme="minorHAnsi"/>
          <w:i/>
        </w:rPr>
        <w:t xml:space="preserve"> </w:t>
      </w:r>
      <w:r w:rsidRPr="000E555A">
        <w:rPr>
          <w:rFonts w:cstheme="minorHAnsi"/>
          <w:i/>
          <w:lang w:val="en-US"/>
        </w:rPr>
        <w:t>iz</w:t>
      </w:r>
      <w:r w:rsidRPr="000E555A">
        <w:rPr>
          <w:rFonts w:cstheme="minorHAnsi"/>
          <w:i/>
        </w:rPr>
        <w:t xml:space="preserve"> </w:t>
      </w:r>
      <w:r w:rsidRPr="000E555A">
        <w:rPr>
          <w:rFonts w:cstheme="minorHAnsi"/>
          <w:i/>
          <w:lang w:val="en-US"/>
        </w:rPr>
        <w:t>minaloto</w:t>
      </w:r>
      <w:r w:rsidRPr="000E555A">
        <w:rPr>
          <w:rFonts w:cstheme="minorHAnsi"/>
          <w:i/>
        </w:rPr>
        <w:t xml:space="preserve"> </w:t>
      </w:r>
      <w:r w:rsidRPr="000E555A">
        <w:rPr>
          <w:rFonts w:cstheme="minorHAnsi"/>
          <w:i/>
          <w:lang w:val="en-US"/>
        </w:rPr>
        <w:t>na</w:t>
      </w:r>
      <w:r w:rsidRPr="000E555A">
        <w:rPr>
          <w:rFonts w:cstheme="minorHAnsi"/>
          <w:i/>
        </w:rPr>
        <w:t xml:space="preserve"> </w:t>
      </w:r>
      <w:r w:rsidRPr="000E555A">
        <w:rPr>
          <w:rFonts w:cstheme="minorHAnsi"/>
          <w:i/>
          <w:lang w:val="en-US"/>
        </w:rPr>
        <w:t>grad</w:t>
      </w:r>
      <w:r w:rsidRPr="000E555A">
        <w:rPr>
          <w:rFonts w:cstheme="minorHAnsi"/>
          <w:i/>
        </w:rPr>
        <w:t xml:space="preserve"> </w:t>
      </w:r>
      <w:r w:rsidRPr="000E555A">
        <w:rPr>
          <w:rFonts w:cstheme="minorHAnsi"/>
          <w:i/>
          <w:lang w:val="en-US"/>
        </w:rPr>
        <w:t>Peshtera</w:t>
      </w:r>
      <w:r w:rsidRPr="000E555A">
        <w:rPr>
          <w:rFonts w:cstheme="minorHAnsi"/>
        </w:rPr>
        <w:t xml:space="preserve">, </w:t>
      </w:r>
      <w:r w:rsidRPr="000E555A">
        <w:rPr>
          <w:rFonts w:cstheme="minorHAnsi"/>
          <w:lang w:val="en-US"/>
        </w:rPr>
        <w:t>p</w:t>
      </w:r>
      <w:r w:rsidRPr="000E555A">
        <w:rPr>
          <w:rFonts w:cstheme="minorHAnsi"/>
        </w:rPr>
        <w:t>. 221.</w:t>
      </w:r>
    </w:p>
  </w:footnote>
  <w:footnote w:id="98">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Govedarov</w:t>
      </w:r>
      <w:r w:rsidRPr="000E555A">
        <w:rPr>
          <w:rFonts w:cstheme="minorHAnsi"/>
        </w:rPr>
        <w:t xml:space="preserve">, </w:t>
      </w:r>
      <w:r w:rsidRPr="004F287E">
        <w:rPr>
          <w:rFonts w:cstheme="minorHAnsi"/>
          <w:i/>
          <w:lang w:val="en-US"/>
        </w:rPr>
        <w:t>Koprivshtitsa</w:t>
      </w:r>
      <w:r w:rsidRPr="000E555A">
        <w:rPr>
          <w:rFonts w:cstheme="minorHAnsi"/>
        </w:rPr>
        <w:t xml:space="preserve">, pp. 67-68.; </w:t>
      </w:r>
      <w:r w:rsidRPr="000E555A">
        <w:rPr>
          <w:rFonts w:cstheme="minorHAnsi"/>
          <w:lang w:val="en-US"/>
        </w:rPr>
        <w:t>Oslekov</w:t>
      </w:r>
      <w:r w:rsidRPr="000E555A">
        <w:rPr>
          <w:rFonts w:cstheme="minorHAnsi"/>
        </w:rPr>
        <w:t>, ‘</w:t>
      </w:r>
      <w:r w:rsidRPr="000E555A">
        <w:rPr>
          <w:rFonts w:cstheme="minorHAnsi"/>
          <w:lang w:val="en-US"/>
        </w:rPr>
        <w:t>Koprivshtitsa</w:t>
      </w:r>
      <w:r w:rsidRPr="000E555A">
        <w:rPr>
          <w:rFonts w:cstheme="minorHAnsi"/>
        </w:rPr>
        <w:t xml:space="preserve">’, </w:t>
      </w:r>
      <w:r w:rsidRPr="000E555A">
        <w:rPr>
          <w:rFonts w:cstheme="minorHAnsi"/>
          <w:lang w:val="en-US"/>
        </w:rPr>
        <w:t>p</w:t>
      </w:r>
      <w:r w:rsidRPr="000E555A">
        <w:rPr>
          <w:rFonts w:cstheme="minorHAnsi"/>
        </w:rPr>
        <w:t>. 515.</w:t>
      </w:r>
    </w:p>
  </w:footnote>
  <w:footnote w:id="99">
    <w:p w:rsidR="00024537" w:rsidRPr="000E555A" w:rsidRDefault="00024537" w:rsidP="00530408">
      <w:pPr>
        <w:pStyle w:val="Funotentext"/>
        <w:jc w:val="both"/>
        <w:rPr>
          <w:rFonts w:cstheme="minorHAnsi"/>
          <w:lang w:val="en-GB"/>
        </w:rPr>
      </w:pPr>
      <w:r w:rsidRPr="000E555A">
        <w:rPr>
          <w:rStyle w:val="Funotenzeichen"/>
          <w:rFonts w:cstheme="minorHAnsi"/>
          <w:lang w:val="en-GB"/>
        </w:rPr>
        <w:footnoteRef/>
      </w:r>
      <w:r w:rsidRPr="000E555A">
        <w:rPr>
          <w:rFonts w:cstheme="minorHAnsi"/>
          <w:lang w:val="en-GB"/>
        </w:rPr>
        <w:t xml:space="preserve"> 240,000 of them made in Koprivshtitsa, 25-30 thousand in Danube Bulgaria and approximately the same amount in the rest of Southern Bulgaria and the Rhodope Mountains.</w:t>
      </w:r>
    </w:p>
  </w:footnote>
  <w:footnote w:id="100">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Madjarov</w:t>
      </w:r>
      <w:r w:rsidRPr="000E555A">
        <w:rPr>
          <w:rFonts w:cstheme="minorHAnsi"/>
        </w:rPr>
        <w:t xml:space="preserve">, </w:t>
      </w:r>
      <w:r w:rsidRPr="000E555A">
        <w:rPr>
          <w:rFonts w:cstheme="minorHAnsi"/>
          <w:i/>
          <w:lang w:val="en-US"/>
        </w:rPr>
        <w:t>Spomeni</w:t>
      </w:r>
      <w:r w:rsidRPr="000E555A">
        <w:rPr>
          <w:rFonts w:cstheme="minorHAnsi"/>
        </w:rPr>
        <w:t xml:space="preserve">, </w:t>
      </w:r>
      <w:r w:rsidRPr="000E555A">
        <w:rPr>
          <w:rFonts w:cstheme="minorHAnsi"/>
          <w:lang w:val="en-US"/>
        </w:rPr>
        <w:t xml:space="preserve">pp. </w:t>
      </w:r>
      <w:r w:rsidRPr="000E555A">
        <w:rPr>
          <w:rFonts w:cstheme="minorHAnsi"/>
        </w:rPr>
        <w:t xml:space="preserve">57-58. </w:t>
      </w:r>
      <w:r w:rsidRPr="000E555A">
        <w:rPr>
          <w:rFonts w:cstheme="minorHAnsi"/>
          <w:lang w:val="en-GB"/>
        </w:rPr>
        <w:t xml:space="preserve">His information about 2 to 5 kuruş per pair is fully confirmed by M. Stoyanov for Pirdop (3.8 kuruş per pair) </w:t>
      </w:r>
      <w:r w:rsidRPr="000E555A">
        <w:rPr>
          <w:rFonts w:cstheme="minorHAnsi"/>
        </w:rPr>
        <w:t xml:space="preserve">and </w:t>
      </w:r>
      <w:r w:rsidRPr="000E555A">
        <w:rPr>
          <w:rFonts w:cstheme="minorHAnsi"/>
          <w:lang w:val="en-US"/>
        </w:rPr>
        <w:t xml:space="preserve">by </w:t>
      </w:r>
      <w:r w:rsidRPr="000E555A">
        <w:rPr>
          <w:rFonts w:cstheme="minorHAnsi"/>
        </w:rPr>
        <w:t xml:space="preserve">S. Pranchov for Koprivshtitsa (4-5 </w:t>
      </w:r>
      <w:r w:rsidRPr="000E555A">
        <w:rPr>
          <w:rFonts w:cstheme="minorHAnsi"/>
          <w:lang w:val="en-GB"/>
        </w:rPr>
        <w:t>kuruş</w:t>
      </w:r>
      <w:r w:rsidRPr="000E555A">
        <w:rPr>
          <w:rFonts w:cstheme="minorHAnsi"/>
        </w:rPr>
        <w:t xml:space="preserve">). Стоянов, М. Пирдоп в миналото, с. 229.; </w:t>
      </w:r>
      <w:r w:rsidRPr="000E555A">
        <w:rPr>
          <w:rFonts w:cstheme="minorHAnsi"/>
          <w:lang w:val="en-US"/>
        </w:rPr>
        <w:t>Pranchov</w:t>
      </w:r>
      <w:r w:rsidRPr="000E555A">
        <w:rPr>
          <w:rFonts w:cstheme="minorHAnsi"/>
        </w:rPr>
        <w:t>, ‘</w:t>
      </w:r>
      <w:r w:rsidRPr="000E555A">
        <w:rPr>
          <w:rFonts w:cstheme="minorHAnsi"/>
          <w:lang w:val="en-US"/>
        </w:rPr>
        <w:t>Koprivshtitsa</w:t>
      </w:r>
      <w:r w:rsidRPr="000E555A">
        <w:rPr>
          <w:rFonts w:cstheme="minorHAnsi"/>
        </w:rPr>
        <w:t xml:space="preserve">’, </w:t>
      </w:r>
      <w:r w:rsidRPr="000E555A">
        <w:rPr>
          <w:rFonts w:cstheme="minorHAnsi"/>
          <w:lang w:val="en-US"/>
        </w:rPr>
        <w:t>p</w:t>
      </w:r>
      <w:r w:rsidRPr="000E555A">
        <w:rPr>
          <w:rFonts w:cstheme="minorHAnsi"/>
        </w:rPr>
        <w:t>. 28.</w:t>
      </w:r>
    </w:p>
  </w:footnote>
  <w:footnote w:id="101">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i/>
        </w:rPr>
        <w:t xml:space="preserve">Sālnāme-i vilāyet-i Edirne, sene 1287 </w:t>
      </w:r>
      <w:r w:rsidRPr="000E555A">
        <w:rPr>
          <w:rFonts w:cstheme="minorHAnsi"/>
        </w:rPr>
        <w:t>[1871], def’a 2, pp. 161-162.</w:t>
      </w:r>
    </w:p>
  </w:footnote>
  <w:footnote w:id="102">
    <w:p w:rsidR="00024537" w:rsidRPr="000E555A" w:rsidRDefault="00024537" w:rsidP="00530408">
      <w:pPr>
        <w:pStyle w:val="Funotentext"/>
        <w:jc w:val="both"/>
        <w:rPr>
          <w:rFonts w:cstheme="minorHAnsi"/>
          <w:lang w:val="fr-BE"/>
        </w:rPr>
      </w:pPr>
      <w:r w:rsidRPr="000E555A">
        <w:rPr>
          <w:rStyle w:val="Funotenzeichen"/>
          <w:rFonts w:cstheme="minorHAnsi"/>
        </w:rPr>
        <w:footnoteRef/>
      </w:r>
      <w:r w:rsidRPr="000E555A">
        <w:rPr>
          <w:rFonts w:cstheme="minorHAnsi"/>
        </w:rPr>
        <w:t xml:space="preserve"> </w:t>
      </w:r>
      <w:r w:rsidRPr="000E555A">
        <w:rPr>
          <w:rFonts w:cstheme="minorHAnsi"/>
          <w:lang w:val="fr-BE"/>
        </w:rPr>
        <w:t>Palairet</w:t>
      </w:r>
      <w:r w:rsidRPr="000E555A">
        <w:rPr>
          <w:rFonts w:cstheme="minorHAnsi"/>
        </w:rPr>
        <w:t xml:space="preserve">, </w:t>
      </w:r>
      <w:r w:rsidRPr="000E555A">
        <w:rPr>
          <w:rFonts w:cstheme="minorHAnsi"/>
          <w:lang w:val="fr-BE"/>
        </w:rPr>
        <w:t>M</w:t>
      </w:r>
      <w:r w:rsidRPr="000E555A">
        <w:rPr>
          <w:rFonts w:cstheme="minorHAnsi"/>
        </w:rPr>
        <w:t>., ‘</w:t>
      </w:r>
      <w:r w:rsidRPr="000E555A">
        <w:rPr>
          <w:rFonts w:cstheme="minorHAnsi"/>
          <w:lang w:val="fr-BE"/>
        </w:rPr>
        <w:t>Decline</w:t>
      </w:r>
      <w:r w:rsidRPr="000E555A">
        <w:rPr>
          <w:rFonts w:cstheme="minorHAnsi"/>
        </w:rPr>
        <w:t xml:space="preserve">’, </w:t>
      </w:r>
      <w:r w:rsidRPr="000E555A">
        <w:rPr>
          <w:rFonts w:cstheme="minorHAnsi"/>
          <w:lang w:val="fr-BE"/>
        </w:rPr>
        <w:t>p</w:t>
      </w:r>
      <w:r w:rsidRPr="000E555A">
        <w:rPr>
          <w:rFonts w:cstheme="minorHAnsi"/>
        </w:rPr>
        <w:t>. 331.</w:t>
      </w:r>
    </w:p>
  </w:footnote>
  <w:footnote w:id="103">
    <w:p w:rsidR="00024537" w:rsidRPr="005D217E" w:rsidRDefault="00024537" w:rsidP="00530408">
      <w:pPr>
        <w:pStyle w:val="Funotentext"/>
        <w:jc w:val="both"/>
        <w:rPr>
          <w:rFonts w:cstheme="minorHAnsi"/>
          <w:lang w:val="fr-BE"/>
        </w:rPr>
      </w:pPr>
      <w:r w:rsidRPr="000E555A">
        <w:rPr>
          <w:rStyle w:val="Funotenzeichen"/>
          <w:rFonts w:cstheme="minorHAnsi"/>
        </w:rPr>
        <w:footnoteRef/>
      </w:r>
      <w:r w:rsidRPr="000E555A">
        <w:rPr>
          <w:rFonts w:cstheme="minorHAnsi"/>
        </w:rPr>
        <w:t xml:space="preserve"> </w:t>
      </w:r>
      <w:r w:rsidRPr="005D217E">
        <w:rPr>
          <w:rFonts w:cstheme="minorHAnsi"/>
          <w:lang w:val="fr-BE"/>
        </w:rPr>
        <w:t>Ibid</w:t>
      </w:r>
      <w:r w:rsidRPr="000E555A">
        <w:rPr>
          <w:rFonts w:cstheme="minorHAnsi"/>
        </w:rPr>
        <w:t xml:space="preserve">, </w:t>
      </w:r>
      <w:r w:rsidRPr="005D217E">
        <w:rPr>
          <w:rFonts w:cstheme="minorHAnsi"/>
          <w:lang w:val="fr-BE"/>
        </w:rPr>
        <w:t>p</w:t>
      </w:r>
      <w:r w:rsidRPr="000E555A">
        <w:rPr>
          <w:rFonts w:cstheme="minorHAnsi"/>
        </w:rPr>
        <w:t>. 333.</w:t>
      </w:r>
    </w:p>
  </w:footnote>
  <w:footnote w:id="104">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For the Austrian textile export to Bulgaria cf.</w:t>
      </w:r>
      <w:r w:rsidRPr="000E555A">
        <w:rPr>
          <w:rFonts w:cstheme="minorHAnsi"/>
        </w:rPr>
        <w:t xml:space="preserve"> </w:t>
      </w:r>
      <w:r w:rsidRPr="000E555A">
        <w:rPr>
          <w:rFonts w:cstheme="minorHAnsi"/>
          <w:lang w:val="en-US"/>
        </w:rPr>
        <w:t>Paskaleva</w:t>
      </w:r>
      <w:r w:rsidRPr="000E555A">
        <w:rPr>
          <w:rFonts w:cstheme="minorHAnsi"/>
        </w:rPr>
        <w:t>, ‘</w:t>
      </w:r>
      <w:r w:rsidRPr="000E555A">
        <w:rPr>
          <w:rFonts w:cstheme="minorHAnsi"/>
          <w:lang w:val="en-US"/>
        </w:rPr>
        <w:t>Ikonomicheskoto</w:t>
      </w:r>
      <w:r w:rsidRPr="000E555A">
        <w:rPr>
          <w:rFonts w:cstheme="minorHAnsi"/>
        </w:rPr>
        <w:t xml:space="preserve"> </w:t>
      </w:r>
      <w:r w:rsidRPr="000E555A">
        <w:rPr>
          <w:rFonts w:cstheme="minorHAnsi"/>
          <w:lang w:val="en-US"/>
        </w:rPr>
        <w:t>pronikvane</w:t>
      </w:r>
      <w:r w:rsidRPr="000E555A">
        <w:rPr>
          <w:rFonts w:cstheme="minorHAnsi"/>
        </w:rPr>
        <w:t xml:space="preserve"> </w:t>
      </w:r>
      <w:r w:rsidRPr="000E555A">
        <w:rPr>
          <w:rFonts w:cstheme="minorHAnsi"/>
          <w:lang w:val="en-US"/>
        </w:rPr>
        <w:t>na</w:t>
      </w:r>
      <w:r w:rsidRPr="000E555A">
        <w:rPr>
          <w:rFonts w:cstheme="minorHAnsi"/>
        </w:rPr>
        <w:t xml:space="preserve"> </w:t>
      </w:r>
      <w:r w:rsidRPr="000E555A">
        <w:rPr>
          <w:rFonts w:cstheme="minorHAnsi"/>
          <w:lang w:val="en-US"/>
        </w:rPr>
        <w:t xml:space="preserve">Avstria’, p. </w:t>
      </w:r>
      <w:r w:rsidRPr="000E555A">
        <w:rPr>
          <w:rFonts w:cstheme="minorHAnsi"/>
        </w:rPr>
        <w:t>216.</w:t>
      </w:r>
    </w:p>
  </w:footnote>
  <w:footnote w:id="105">
    <w:p w:rsidR="00024537" w:rsidRPr="000E555A" w:rsidRDefault="00024537" w:rsidP="00530408">
      <w:pPr>
        <w:pStyle w:val="Funotentext"/>
        <w:jc w:val="both"/>
        <w:rPr>
          <w:rFonts w:cstheme="minorHAnsi"/>
          <w:lang w:val="en-GB"/>
        </w:rPr>
      </w:pPr>
      <w:r w:rsidRPr="000E555A">
        <w:rPr>
          <w:rStyle w:val="Funotenzeichen"/>
          <w:rFonts w:cstheme="minorHAnsi"/>
          <w:lang w:val="en-GB"/>
        </w:rPr>
        <w:footnoteRef/>
      </w:r>
      <w:r w:rsidRPr="000E555A">
        <w:rPr>
          <w:rFonts w:cstheme="minorHAnsi"/>
          <w:lang w:val="en-GB"/>
        </w:rPr>
        <w:t xml:space="preserve"> The possibility that these lighter specimen were not shayaks can be ruled out, as all measurements were made by museum curators. In addition, the type of cloth is mentioned in the museum documentation, which was filled in when accepting the cloth in the museum collection.</w:t>
      </w:r>
    </w:p>
  </w:footnote>
  <w:footnote w:id="106">
    <w:p w:rsidR="00024537" w:rsidRPr="000E555A" w:rsidRDefault="00024537" w:rsidP="00530408">
      <w:pPr>
        <w:pStyle w:val="Funotentext"/>
        <w:jc w:val="both"/>
        <w:rPr>
          <w:rFonts w:cstheme="minorHAnsi"/>
          <w:lang w:val="fr-BE"/>
        </w:rPr>
      </w:pPr>
      <w:r w:rsidRPr="000E555A">
        <w:rPr>
          <w:rStyle w:val="Funotenzeichen"/>
          <w:rFonts w:cstheme="minorHAnsi"/>
        </w:rPr>
        <w:footnoteRef/>
      </w:r>
      <w:r w:rsidRPr="000E555A">
        <w:rPr>
          <w:rFonts w:cstheme="minorHAnsi"/>
        </w:rPr>
        <w:t xml:space="preserve"> </w:t>
      </w:r>
      <w:r w:rsidRPr="000E555A">
        <w:rPr>
          <w:rFonts w:cstheme="minorHAnsi"/>
          <w:lang w:val="fr-BE"/>
        </w:rPr>
        <w:t>Palairet</w:t>
      </w:r>
      <w:r w:rsidRPr="000E555A">
        <w:rPr>
          <w:rFonts w:cstheme="minorHAnsi"/>
        </w:rPr>
        <w:t xml:space="preserve">, </w:t>
      </w:r>
      <w:r w:rsidRPr="000E555A">
        <w:rPr>
          <w:rFonts w:cstheme="minorHAnsi"/>
          <w:lang w:val="fr-BE"/>
        </w:rPr>
        <w:t>M</w:t>
      </w:r>
      <w:r w:rsidRPr="000E555A">
        <w:rPr>
          <w:rFonts w:cstheme="minorHAnsi"/>
        </w:rPr>
        <w:t xml:space="preserve">., </w:t>
      </w:r>
      <w:r w:rsidRPr="000E555A">
        <w:rPr>
          <w:rFonts w:cstheme="minorHAnsi"/>
          <w:i/>
          <w:lang w:val="fr-BE"/>
        </w:rPr>
        <w:t>Balkan Economies</w:t>
      </w:r>
      <w:r w:rsidRPr="000E555A">
        <w:rPr>
          <w:rFonts w:cstheme="minorHAnsi"/>
        </w:rPr>
        <w:t xml:space="preserve">, </w:t>
      </w:r>
      <w:r w:rsidRPr="000E555A">
        <w:rPr>
          <w:rFonts w:cstheme="minorHAnsi"/>
          <w:lang w:val="fr-BE"/>
        </w:rPr>
        <w:t>p</w:t>
      </w:r>
      <w:r w:rsidRPr="000E555A">
        <w:rPr>
          <w:rFonts w:cstheme="minorHAnsi"/>
        </w:rPr>
        <w:t xml:space="preserve">. </w:t>
      </w:r>
      <w:r w:rsidRPr="000E555A">
        <w:rPr>
          <w:rFonts w:cstheme="minorHAnsi"/>
          <w:lang w:val="fr-BE"/>
        </w:rPr>
        <w:t>70</w:t>
      </w:r>
      <w:r w:rsidRPr="000E555A">
        <w:rPr>
          <w:rFonts w:cstheme="minorHAnsi"/>
        </w:rPr>
        <w:t>.</w:t>
      </w:r>
    </w:p>
  </w:footnote>
  <w:footnote w:id="107">
    <w:p w:rsidR="00024537" w:rsidRPr="000E555A" w:rsidRDefault="00024537" w:rsidP="00530408">
      <w:pPr>
        <w:pStyle w:val="Funotentext"/>
        <w:jc w:val="both"/>
        <w:rPr>
          <w:rFonts w:cstheme="minorHAnsi"/>
          <w:lang w:val="en-GB"/>
        </w:rPr>
      </w:pPr>
      <w:r w:rsidRPr="000E555A">
        <w:rPr>
          <w:rStyle w:val="Funotenzeichen"/>
          <w:rFonts w:cstheme="minorHAnsi"/>
          <w:lang w:val="en-GB"/>
        </w:rPr>
        <w:footnoteRef/>
      </w:r>
      <w:r w:rsidRPr="000E555A">
        <w:rPr>
          <w:rFonts w:cstheme="minorHAnsi"/>
          <w:lang w:val="en-GB"/>
        </w:rPr>
        <w:t xml:space="preserve"> Palairet gives a significantly higher production of 26,000 square meters in Northern Bulgaria (the factory in Bali Effendi) and 170.2 thousand square meters in the South, a total of about 200,000 square meters. Palairet, M., 'Decline ', p. 331. It is unclear how Palairet reached such a high figure. However, it can be assumed that his estimate is based on S. Tabakov and K. Irecek for 200 and 230 thousand meters in 1876 and 1882, which converted into square meters equals 130 and 150 thousand. </w:t>
      </w:r>
      <w:r w:rsidRPr="000E555A">
        <w:rPr>
          <w:rFonts w:cstheme="minorHAnsi"/>
          <w:lang w:val="en-US"/>
        </w:rPr>
        <w:t>Tabakov</w:t>
      </w:r>
      <w:r w:rsidRPr="000E555A">
        <w:rPr>
          <w:rFonts w:cstheme="minorHAnsi"/>
        </w:rPr>
        <w:t xml:space="preserve">, </w:t>
      </w:r>
      <w:r w:rsidRPr="000E555A">
        <w:rPr>
          <w:rFonts w:cstheme="minorHAnsi"/>
          <w:i/>
          <w:lang w:val="en-US"/>
        </w:rPr>
        <w:t>Opit</w:t>
      </w:r>
      <w:r w:rsidRPr="000E555A">
        <w:rPr>
          <w:rFonts w:cstheme="minorHAnsi"/>
        </w:rPr>
        <w:t>,</w:t>
      </w:r>
      <w:r w:rsidRPr="000E555A">
        <w:rPr>
          <w:rFonts w:cstheme="minorHAnsi"/>
          <w:lang w:val="en-GB"/>
        </w:rPr>
        <w:t xml:space="preserve"> p. 418.; </w:t>
      </w:r>
      <w:r w:rsidRPr="000E555A">
        <w:rPr>
          <w:rFonts w:cstheme="minorHAnsi"/>
          <w:lang w:val="en-US"/>
        </w:rPr>
        <w:t>Irecek</w:t>
      </w:r>
      <w:r w:rsidRPr="000E555A">
        <w:rPr>
          <w:rFonts w:cstheme="minorHAnsi"/>
        </w:rPr>
        <w:t xml:space="preserve">, </w:t>
      </w:r>
      <w:r w:rsidRPr="000E555A">
        <w:rPr>
          <w:rFonts w:cstheme="minorHAnsi"/>
          <w:i/>
          <w:lang w:val="en-US"/>
        </w:rPr>
        <w:t>Knyajestvo</w:t>
      </w:r>
      <w:r w:rsidRPr="000E555A">
        <w:rPr>
          <w:rFonts w:cstheme="minorHAnsi"/>
          <w:i/>
        </w:rPr>
        <w:t xml:space="preserve"> </w:t>
      </w:r>
      <w:r w:rsidRPr="000E555A">
        <w:rPr>
          <w:rFonts w:cstheme="minorHAnsi"/>
          <w:i/>
          <w:lang w:val="en-US"/>
        </w:rPr>
        <w:t>Balgaria</w:t>
      </w:r>
      <w:r w:rsidRPr="000E555A">
        <w:rPr>
          <w:rFonts w:cstheme="minorHAnsi"/>
          <w:b/>
          <w:lang w:val="en-GB"/>
        </w:rPr>
        <w:t>,</w:t>
      </w:r>
      <w:r w:rsidRPr="000E555A">
        <w:rPr>
          <w:rFonts w:cstheme="minorHAnsi"/>
          <w:lang w:val="en-GB"/>
        </w:rPr>
        <w:t xml:space="preserve"> p. 708. When all available data for the annual production of the Sliven State Factory are juxtaposed that all other sources report 55-60,000 sq. m. between 1872 and 1887 later reduced to 30-40,000 during the1890s. It is difficult to imagine that just around the Russo-Turkish War, production doubled once and then returned to normal.</w:t>
      </w:r>
    </w:p>
  </w:footnote>
  <w:footnote w:id="108">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US"/>
        </w:rPr>
        <w:t xml:space="preserve">Michoff, </w:t>
      </w:r>
      <w:r w:rsidRPr="000E555A">
        <w:rPr>
          <w:rFonts w:cstheme="minorHAnsi"/>
          <w:i/>
          <w:lang w:val="en-US"/>
        </w:rPr>
        <w:t>Prinos</w:t>
      </w:r>
      <w:r w:rsidRPr="000E555A">
        <w:rPr>
          <w:rFonts w:cstheme="minorHAnsi"/>
        </w:rPr>
        <w:t xml:space="preserve">, </w:t>
      </w:r>
      <w:r w:rsidRPr="000E555A">
        <w:rPr>
          <w:rFonts w:cstheme="minorHAnsi"/>
          <w:lang w:val="en-US"/>
        </w:rPr>
        <w:t>p</w:t>
      </w:r>
      <w:r w:rsidRPr="000E555A">
        <w:rPr>
          <w:rFonts w:cstheme="minorHAnsi"/>
        </w:rPr>
        <w:t>. 447.</w:t>
      </w:r>
    </w:p>
  </w:footnote>
  <w:footnote w:id="109">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US"/>
        </w:rPr>
        <w:t>Idib</w:t>
      </w:r>
      <w:r w:rsidRPr="000E555A">
        <w:rPr>
          <w:rFonts w:cstheme="minorHAnsi"/>
        </w:rPr>
        <w:t xml:space="preserve">, </w:t>
      </w:r>
      <w:r w:rsidRPr="000E555A">
        <w:rPr>
          <w:rFonts w:cstheme="minorHAnsi"/>
          <w:lang w:val="en-US"/>
        </w:rPr>
        <w:t>pp.</w:t>
      </w:r>
      <w:r w:rsidRPr="000E555A">
        <w:rPr>
          <w:rFonts w:cstheme="minorHAnsi"/>
        </w:rPr>
        <w:t xml:space="preserve"> 394-395.</w:t>
      </w:r>
    </w:p>
  </w:footnote>
  <w:footnote w:id="110">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US"/>
        </w:rPr>
        <w:t xml:space="preserve">1 </w:t>
      </w:r>
      <w:r w:rsidRPr="000E555A">
        <w:rPr>
          <w:rFonts w:cstheme="minorHAnsi"/>
          <w:lang w:val="en-GB"/>
        </w:rPr>
        <w:t>kuruş consists of 40 para.</w:t>
      </w:r>
    </w:p>
  </w:footnote>
  <w:footnote w:id="111">
    <w:p w:rsidR="00024537" w:rsidRPr="000E555A" w:rsidRDefault="00024537" w:rsidP="00530408">
      <w:pPr>
        <w:pStyle w:val="Funotentext"/>
        <w:jc w:val="both"/>
        <w:rPr>
          <w:rFonts w:cstheme="minorHAnsi"/>
          <w:lang w:val="en-GB"/>
        </w:rPr>
      </w:pPr>
      <w:r w:rsidRPr="000E555A">
        <w:rPr>
          <w:rStyle w:val="Funotenzeichen"/>
          <w:rFonts w:cstheme="minorHAnsi"/>
        </w:rPr>
        <w:footnoteRef/>
      </w:r>
      <w:r w:rsidRPr="000E555A">
        <w:rPr>
          <w:rFonts w:cstheme="minorHAnsi"/>
        </w:rPr>
        <w:t xml:space="preserve"> </w:t>
      </w:r>
      <w:r w:rsidRPr="000E555A">
        <w:rPr>
          <w:rFonts w:cstheme="minorHAnsi"/>
          <w:lang w:val="en-GB"/>
        </w:rPr>
        <w:t>Following</w:t>
      </w:r>
      <w:r w:rsidRPr="000E555A">
        <w:rPr>
          <w:rFonts w:cstheme="minorHAnsi"/>
          <w:lang w:val="en-US"/>
        </w:rPr>
        <w:t xml:space="preserve"> Berov</w:t>
      </w:r>
      <w:r w:rsidRPr="000E555A">
        <w:rPr>
          <w:rFonts w:cstheme="minorHAnsi"/>
        </w:rPr>
        <w:t xml:space="preserve">, </w:t>
      </w:r>
      <w:r w:rsidRPr="000E555A">
        <w:rPr>
          <w:rFonts w:cstheme="minorHAnsi"/>
          <w:lang w:val="en-US"/>
        </w:rPr>
        <w:t>L</w:t>
      </w:r>
      <w:r w:rsidRPr="000E555A">
        <w:rPr>
          <w:rFonts w:cstheme="minorHAnsi"/>
        </w:rPr>
        <w:t xml:space="preserve">., </w:t>
      </w:r>
      <w:r w:rsidRPr="000E555A">
        <w:rPr>
          <w:rFonts w:cstheme="minorHAnsi"/>
          <w:i/>
          <w:lang w:val="en-US"/>
        </w:rPr>
        <w:t>Dvijenieto</w:t>
      </w:r>
      <w:r w:rsidRPr="000E555A">
        <w:rPr>
          <w:rFonts w:cstheme="minorHAnsi"/>
          <w:i/>
        </w:rPr>
        <w:t xml:space="preserve"> </w:t>
      </w:r>
      <w:r w:rsidRPr="000E555A">
        <w:rPr>
          <w:rFonts w:cstheme="minorHAnsi"/>
          <w:i/>
          <w:lang w:val="en-US"/>
        </w:rPr>
        <w:t>na</w:t>
      </w:r>
      <w:r w:rsidRPr="000E555A">
        <w:rPr>
          <w:rFonts w:cstheme="minorHAnsi"/>
          <w:i/>
        </w:rPr>
        <w:t xml:space="preserve"> </w:t>
      </w:r>
      <w:r w:rsidRPr="000E555A">
        <w:rPr>
          <w:rFonts w:cstheme="minorHAnsi"/>
          <w:i/>
          <w:lang w:val="en-US"/>
        </w:rPr>
        <w:t>tsenite</w:t>
      </w:r>
      <w:r w:rsidRPr="000E555A">
        <w:rPr>
          <w:rFonts w:cstheme="minorHAnsi"/>
        </w:rPr>
        <w:t xml:space="preserve">, </w:t>
      </w:r>
      <w:r w:rsidRPr="000E555A">
        <w:rPr>
          <w:rFonts w:cstheme="minorHAnsi"/>
          <w:lang w:val="en-US"/>
        </w:rPr>
        <w:t>p</w:t>
      </w:r>
      <w:r w:rsidRPr="000E555A">
        <w:rPr>
          <w:rFonts w:cstheme="minorHAnsi"/>
        </w:rPr>
        <w:t xml:space="preserve">. 192 </w:t>
      </w:r>
      <w:r w:rsidRPr="000E555A">
        <w:rPr>
          <w:rFonts w:cstheme="minorHAnsi"/>
          <w:lang w:val="en-GB"/>
        </w:rPr>
        <w:t>when converting the kuruş into post-1878 Bulgarian Levs, the agio in Sofia was not taken into account. Agio appeared as a result of the insufficient gold reserves of the Bulgarian National Bank. Thus, when exchanging silver Levs in foreign gold currencies, such as the franc or the British pound, a premium (called agio) was paid, which reached up to 13 percent in some years. On average for the period 1886-1906 the agio was 4.01 percent. With the help of several foreign loans in 1907, agio was finally eliminated. Dimitrova, and Ivanov. ‘Bulgaria: from 1879 to 1947’, pp. 199-242. The main reason for not using agio when converting a kuruş into a franc and then into the Lev is purely technical. Most often, the exchange of money has to be made in a post-Liberation Bulgarian currency and not in Leva from a particular year. The significant changes in agio even in neighbouring years (e.g. 0.68 percent in 1891 and 3.17 percent in 1892), the use of an average of 4.01 percent can significantly distort the result. That is why the legal value of the Lev, which is equal to one franc, is used throughout in this study.</w:t>
      </w:r>
    </w:p>
  </w:footnote>
  <w:footnote w:id="112">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US" w:eastAsia="bg-BG"/>
        </w:rPr>
        <w:t>Denzel</w:t>
      </w:r>
      <w:r w:rsidRPr="000E555A">
        <w:rPr>
          <w:rFonts w:cstheme="minorHAnsi"/>
          <w:lang w:eastAsia="bg-BG"/>
        </w:rPr>
        <w:t xml:space="preserve">, </w:t>
      </w:r>
      <w:r w:rsidRPr="000E555A">
        <w:rPr>
          <w:rFonts w:cstheme="minorHAnsi"/>
          <w:i/>
          <w:lang w:val="en-US" w:eastAsia="bg-BG"/>
        </w:rPr>
        <w:t>Handbook</w:t>
      </w:r>
      <w:r w:rsidRPr="000E555A">
        <w:rPr>
          <w:rFonts w:cstheme="minorHAnsi"/>
          <w:lang w:eastAsia="bg-BG"/>
        </w:rPr>
        <w:t xml:space="preserve">, </w:t>
      </w:r>
      <w:r w:rsidRPr="000E555A">
        <w:rPr>
          <w:rFonts w:cstheme="minorHAnsi"/>
          <w:lang w:val="en-US" w:eastAsia="bg-BG"/>
        </w:rPr>
        <w:t>pp</w:t>
      </w:r>
      <w:r w:rsidRPr="000E555A">
        <w:rPr>
          <w:rFonts w:cstheme="minorHAnsi"/>
          <w:lang w:eastAsia="bg-BG"/>
        </w:rPr>
        <w:t>. 387-397.</w:t>
      </w:r>
    </w:p>
  </w:footnote>
  <w:footnote w:id="113">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US"/>
        </w:rPr>
        <w:t>Yaneva</w:t>
      </w:r>
      <w:r w:rsidRPr="000E555A">
        <w:rPr>
          <w:rFonts w:cstheme="minorHAnsi"/>
        </w:rPr>
        <w:t>, ‘</w:t>
      </w:r>
      <w:r w:rsidRPr="000E555A">
        <w:rPr>
          <w:rFonts w:cstheme="minorHAnsi"/>
          <w:lang w:val="en-US"/>
        </w:rPr>
        <w:t>Patishta</w:t>
      </w:r>
      <w:r w:rsidRPr="000E555A">
        <w:rPr>
          <w:rFonts w:cstheme="minorHAnsi"/>
        </w:rPr>
        <w:t xml:space="preserve"> </w:t>
      </w:r>
      <w:r w:rsidRPr="000E555A">
        <w:rPr>
          <w:rFonts w:cstheme="minorHAnsi"/>
          <w:lang w:val="en-US"/>
        </w:rPr>
        <w:t>na</w:t>
      </w:r>
      <w:r w:rsidRPr="000E555A">
        <w:rPr>
          <w:rFonts w:cstheme="minorHAnsi"/>
        </w:rPr>
        <w:t xml:space="preserve"> </w:t>
      </w:r>
      <w:r w:rsidRPr="000E555A">
        <w:rPr>
          <w:rFonts w:cstheme="minorHAnsi"/>
          <w:lang w:val="en-US"/>
        </w:rPr>
        <w:t>industrializatsiyata’</w:t>
      </w:r>
      <w:r w:rsidRPr="000E555A">
        <w:rPr>
          <w:rFonts w:cstheme="minorHAnsi"/>
        </w:rPr>
        <w:t xml:space="preserve">, </w:t>
      </w:r>
      <w:r w:rsidRPr="000E555A">
        <w:rPr>
          <w:rFonts w:cstheme="minorHAnsi"/>
          <w:lang w:val="en-US"/>
        </w:rPr>
        <w:t>pp</w:t>
      </w:r>
      <w:r w:rsidRPr="000E555A">
        <w:rPr>
          <w:rFonts w:cstheme="minorHAnsi"/>
        </w:rPr>
        <w:t>. 111-113.</w:t>
      </w:r>
    </w:p>
  </w:footnote>
  <w:footnote w:id="114">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Michoff</w:t>
      </w:r>
      <w:r w:rsidRPr="000E555A">
        <w:rPr>
          <w:rFonts w:cstheme="minorHAnsi"/>
        </w:rPr>
        <w:t xml:space="preserve">, </w:t>
      </w:r>
      <w:r w:rsidRPr="000E555A">
        <w:rPr>
          <w:rFonts w:cstheme="minorHAnsi"/>
          <w:i/>
          <w:lang w:val="en-US"/>
        </w:rPr>
        <w:t>Contibution</w:t>
      </w:r>
      <w:r w:rsidRPr="000E555A">
        <w:rPr>
          <w:rFonts w:cstheme="minorHAnsi"/>
        </w:rPr>
        <w:t xml:space="preserve"> </w:t>
      </w:r>
      <w:r w:rsidRPr="000E555A">
        <w:rPr>
          <w:rFonts w:cstheme="minorHAnsi"/>
          <w:lang w:val="en-US"/>
        </w:rPr>
        <w:t>(</w:t>
      </w:r>
      <w:r w:rsidRPr="000E555A">
        <w:rPr>
          <w:rFonts w:cstheme="minorHAnsi"/>
        </w:rPr>
        <w:t>1941</w:t>
      </w:r>
      <w:r w:rsidRPr="000E555A">
        <w:rPr>
          <w:rFonts w:cstheme="minorHAnsi"/>
          <w:lang w:val="en-US"/>
        </w:rPr>
        <w:t>)</w:t>
      </w:r>
      <w:r w:rsidRPr="000E555A">
        <w:rPr>
          <w:rFonts w:cstheme="minorHAnsi"/>
        </w:rPr>
        <w:t xml:space="preserve">, </w:t>
      </w:r>
      <w:r w:rsidRPr="000E555A">
        <w:rPr>
          <w:rFonts w:cstheme="minorHAnsi"/>
          <w:lang w:val="en-US"/>
        </w:rPr>
        <w:t>pp</w:t>
      </w:r>
      <w:r w:rsidRPr="000E555A">
        <w:rPr>
          <w:rFonts w:cstheme="minorHAnsi"/>
        </w:rPr>
        <w:t xml:space="preserve">. 69, 127-128, 130; </w:t>
      </w:r>
      <w:r w:rsidRPr="000E555A">
        <w:rPr>
          <w:rFonts w:cstheme="minorHAnsi"/>
          <w:lang w:val="en-US"/>
        </w:rPr>
        <w:t>Michoff</w:t>
      </w:r>
      <w:r w:rsidRPr="000E555A">
        <w:rPr>
          <w:rFonts w:cstheme="minorHAnsi"/>
        </w:rPr>
        <w:t xml:space="preserve">, </w:t>
      </w:r>
      <w:r w:rsidRPr="000E555A">
        <w:rPr>
          <w:rFonts w:cstheme="minorHAnsi"/>
          <w:i/>
        </w:rPr>
        <w:t>Beiträge</w:t>
      </w:r>
      <w:r w:rsidRPr="000E555A">
        <w:rPr>
          <w:rFonts w:cstheme="minorHAnsi"/>
        </w:rPr>
        <w:t xml:space="preserve"> </w:t>
      </w:r>
      <w:r w:rsidRPr="000E555A">
        <w:rPr>
          <w:rFonts w:cstheme="minorHAnsi"/>
          <w:lang w:val="en-US"/>
        </w:rPr>
        <w:t>(</w:t>
      </w:r>
      <w:r w:rsidRPr="000E555A">
        <w:rPr>
          <w:rFonts w:cstheme="minorHAnsi"/>
        </w:rPr>
        <w:t>1943</w:t>
      </w:r>
      <w:r w:rsidRPr="000E555A">
        <w:rPr>
          <w:rFonts w:cstheme="minorHAnsi"/>
          <w:lang w:val="en-US"/>
        </w:rPr>
        <w:t>)</w:t>
      </w:r>
      <w:r w:rsidRPr="000E555A">
        <w:rPr>
          <w:rFonts w:cstheme="minorHAnsi"/>
        </w:rPr>
        <w:t xml:space="preserve">, </w:t>
      </w:r>
      <w:r w:rsidRPr="000E555A">
        <w:rPr>
          <w:rFonts w:cstheme="minorHAnsi"/>
          <w:lang w:val="en-US"/>
        </w:rPr>
        <w:t>pp</w:t>
      </w:r>
      <w:r w:rsidRPr="000E555A">
        <w:rPr>
          <w:rFonts w:cstheme="minorHAnsi"/>
        </w:rPr>
        <w:t xml:space="preserve">. 22, 37, 125, 157, 204, 295, 298-299, 350; </w:t>
      </w:r>
      <w:r w:rsidRPr="000E555A">
        <w:rPr>
          <w:rFonts w:cstheme="minorHAnsi"/>
          <w:lang w:val="en-US"/>
        </w:rPr>
        <w:t>Michoff</w:t>
      </w:r>
      <w:r w:rsidRPr="000E555A">
        <w:rPr>
          <w:rFonts w:cstheme="minorHAnsi"/>
        </w:rPr>
        <w:t xml:space="preserve">, </w:t>
      </w:r>
      <w:r w:rsidRPr="000E555A">
        <w:rPr>
          <w:rFonts w:cstheme="minorHAnsi"/>
          <w:i/>
        </w:rPr>
        <w:t>Beiträge</w:t>
      </w:r>
      <w:r w:rsidRPr="000E555A">
        <w:rPr>
          <w:rFonts w:cstheme="minorHAnsi"/>
        </w:rPr>
        <w:t xml:space="preserve"> </w:t>
      </w:r>
      <w:r w:rsidRPr="000E555A">
        <w:rPr>
          <w:rFonts w:cstheme="minorHAnsi"/>
          <w:lang w:val="en-US"/>
        </w:rPr>
        <w:t>(</w:t>
      </w:r>
      <w:r w:rsidRPr="000E555A">
        <w:rPr>
          <w:rFonts w:cstheme="minorHAnsi"/>
        </w:rPr>
        <w:t>1953</w:t>
      </w:r>
      <w:r w:rsidRPr="000E555A">
        <w:rPr>
          <w:rFonts w:cstheme="minorHAnsi"/>
          <w:lang w:val="en-US"/>
        </w:rPr>
        <w:t>)</w:t>
      </w:r>
      <w:r w:rsidRPr="000E555A">
        <w:rPr>
          <w:rFonts w:cstheme="minorHAnsi"/>
        </w:rPr>
        <w:t xml:space="preserve">, </w:t>
      </w:r>
      <w:r w:rsidRPr="000E555A">
        <w:rPr>
          <w:rFonts w:cstheme="minorHAnsi"/>
          <w:lang w:val="en-US"/>
        </w:rPr>
        <w:t>pp</w:t>
      </w:r>
      <w:r w:rsidRPr="000E555A">
        <w:rPr>
          <w:rFonts w:cstheme="minorHAnsi"/>
        </w:rPr>
        <w:t xml:space="preserve">. 129-132, 184-185, 262-265, 377, 381, 393, 453, 498-499; </w:t>
      </w:r>
      <w:r w:rsidRPr="000E555A">
        <w:rPr>
          <w:rFonts w:cstheme="minorHAnsi"/>
          <w:lang w:val="en-US"/>
        </w:rPr>
        <w:t>Michoff</w:t>
      </w:r>
      <w:r w:rsidRPr="000E555A">
        <w:rPr>
          <w:rFonts w:cstheme="minorHAnsi"/>
        </w:rPr>
        <w:t xml:space="preserve">, </w:t>
      </w:r>
      <w:r w:rsidRPr="000E555A">
        <w:rPr>
          <w:rFonts w:cstheme="minorHAnsi"/>
          <w:i/>
          <w:lang w:val="en-US"/>
        </w:rPr>
        <w:t>Contibution</w:t>
      </w:r>
      <w:r w:rsidRPr="000E555A">
        <w:rPr>
          <w:rFonts w:cstheme="minorHAnsi"/>
        </w:rPr>
        <w:t xml:space="preserve">, </w:t>
      </w:r>
      <w:r w:rsidRPr="000E555A">
        <w:rPr>
          <w:rFonts w:cstheme="minorHAnsi"/>
          <w:lang w:val="en-US"/>
        </w:rPr>
        <w:t>(</w:t>
      </w:r>
      <w:r w:rsidRPr="000E555A">
        <w:rPr>
          <w:rFonts w:cstheme="minorHAnsi"/>
        </w:rPr>
        <w:t>1950</w:t>
      </w:r>
      <w:r w:rsidRPr="000E555A">
        <w:rPr>
          <w:rFonts w:cstheme="minorHAnsi"/>
          <w:lang w:val="en-US"/>
        </w:rPr>
        <w:t>)</w:t>
      </w:r>
      <w:r w:rsidRPr="000E555A">
        <w:rPr>
          <w:rFonts w:cstheme="minorHAnsi"/>
        </w:rPr>
        <w:t xml:space="preserve">, </w:t>
      </w:r>
      <w:r w:rsidRPr="000E555A">
        <w:rPr>
          <w:rFonts w:cstheme="minorHAnsi"/>
          <w:lang w:val="en-US"/>
        </w:rPr>
        <w:t xml:space="preserve">pp. </w:t>
      </w:r>
      <w:r w:rsidRPr="000E555A">
        <w:rPr>
          <w:rFonts w:cstheme="minorHAnsi"/>
        </w:rPr>
        <w:t xml:space="preserve">190, 331, 515-517, 568, 583, 620-624, 641, 704, 723-724; </w:t>
      </w:r>
      <w:r w:rsidRPr="000E555A">
        <w:rPr>
          <w:rFonts w:cstheme="minorHAnsi"/>
          <w:lang w:val="en-US"/>
        </w:rPr>
        <w:t xml:space="preserve">Michoff, </w:t>
      </w:r>
      <w:r w:rsidRPr="000E555A">
        <w:rPr>
          <w:rFonts w:cstheme="minorHAnsi"/>
          <w:i/>
          <w:lang w:val="en-US"/>
        </w:rPr>
        <w:t>Prinos</w:t>
      </w:r>
      <w:r w:rsidRPr="000E555A">
        <w:rPr>
          <w:rFonts w:cstheme="minorHAnsi"/>
        </w:rPr>
        <w:t xml:space="preserve">, </w:t>
      </w:r>
      <w:r w:rsidRPr="000E555A">
        <w:rPr>
          <w:rFonts w:cstheme="minorHAnsi"/>
          <w:lang w:val="en-US"/>
        </w:rPr>
        <w:t xml:space="preserve">pp. </w:t>
      </w:r>
      <w:r w:rsidRPr="000E555A">
        <w:rPr>
          <w:rFonts w:cstheme="minorHAnsi"/>
        </w:rPr>
        <w:t xml:space="preserve">351, 394, 446-447; </w:t>
      </w:r>
      <w:r w:rsidRPr="000E555A">
        <w:rPr>
          <w:rFonts w:cstheme="minorHAnsi"/>
          <w:lang w:val="en-US"/>
        </w:rPr>
        <w:t>Tsvetkova</w:t>
      </w:r>
      <w:r w:rsidRPr="000E555A">
        <w:rPr>
          <w:rFonts w:cstheme="minorHAnsi"/>
        </w:rPr>
        <w:t>, ‘</w:t>
      </w:r>
      <w:r w:rsidRPr="000E555A">
        <w:rPr>
          <w:rFonts w:cstheme="minorHAnsi"/>
          <w:lang w:val="en-US"/>
        </w:rPr>
        <w:t>Obshetsveno</w:t>
      </w:r>
      <w:r w:rsidRPr="000E555A">
        <w:rPr>
          <w:rFonts w:cstheme="minorHAnsi"/>
        </w:rPr>
        <w:t>-</w:t>
      </w:r>
      <w:r w:rsidRPr="000E555A">
        <w:rPr>
          <w:rFonts w:cstheme="minorHAnsi"/>
          <w:lang w:val="en-US"/>
        </w:rPr>
        <w:t>ikonomichesko</w:t>
      </w:r>
      <w:r w:rsidRPr="000E555A">
        <w:rPr>
          <w:rFonts w:cstheme="minorHAnsi"/>
        </w:rPr>
        <w:t xml:space="preserve"> </w:t>
      </w:r>
      <w:r w:rsidRPr="000E555A">
        <w:rPr>
          <w:rFonts w:cstheme="minorHAnsi"/>
          <w:lang w:val="en-US"/>
        </w:rPr>
        <w:t>razvitie</w:t>
      </w:r>
      <w:r w:rsidRPr="000E555A">
        <w:rPr>
          <w:rFonts w:cstheme="minorHAnsi"/>
        </w:rPr>
        <w:t xml:space="preserve"> </w:t>
      </w:r>
      <w:r w:rsidRPr="000E555A">
        <w:rPr>
          <w:rFonts w:cstheme="minorHAnsi"/>
          <w:lang w:val="en-US"/>
        </w:rPr>
        <w:t>na</w:t>
      </w:r>
      <w:r w:rsidRPr="000E555A">
        <w:rPr>
          <w:rFonts w:cstheme="minorHAnsi"/>
        </w:rPr>
        <w:t xml:space="preserve"> </w:t>
      </w:r>
      <w:r w:rsidRPr="000E555A">
        <w:rPr>
          <w:rFonts w:cstheme="minorHAnsi"/>
          <w:lang w:val="en-US"/>
        </w:rPr>
        <w:t>Elena</w:t>
      </w:r>
      <w:r w:rsidRPr="000E555A">
        <w:rPr>
          <w:rFonts w:cstheme="minorHAnsi"/>
        </w:rPr>
        <w:t xml:space="preserve">’, p. 157; </w:t>
      </w:r>
      <w:r w:rsidRPr="000E555A">
        <w:rPr>
          <w:rFonts w:cstheme="minorHAnsi"/>
          <w:lang w:val="en-US"/>
        </w:rPr>
        <w:t>Kosev</w:t>
      </w:r>
      <w:r w:rsidRPr="000E555A">
        <w:rPr>
          <w:rFonts w:cstheme="minorHAnsi"/>
        </w:rPr>
        <w:t xml:space="preserve">, </w:t>
      </w:r>
      <w:r w:rsidRPr="000E555A">
        <w:rPr>
          <w:rFonts w:cstheme="minorHAnsi"/>
          <w:i/>
          <w:lang w:val="en-US"/>
        </w:rPr>
        <w:t>Za</w:t>
      </w:r>
      <w:r w:rsidRPr="000E555A">
        <w:rPr>
          <w:rFonts w:cstheme="minorHAnsi"/>
          <w:i/>
        </w:rPr>
        <w:t xml:space="preserve"> </w:t>
      </w:r>
      <w:r w:rsidRPr="000E555A">
        <w:rPr>
          <w:rFonts w:cstheme="minorHAnsi"/>
          <w:i/>
          <w:lang w:val="en-US"/>
        </w:rPr>
        <w:t>kapitalisticheskoto</w:t>
      </w:r>
      <w:r w:rsidRPr="000E555A">
        <w:rPr>
          <w:rFonts w:cstheme="minorHAnsi"/>
          <w:i/>
        </w:rPr>
        <w:t xml:space="preserve"> </w:t>
      </w:r>
      <w:r w:rsidRPr="000E555A">
        <w:rPr>
          <w:rFonts w:cstheme="minorHAnsi"/>
          <w:i/>
          <w:lang w:val="en-US"/>
        </w:rPr>
        <w:t>razvitie</w:t>
      </w:r>
      <w:r w:rsidRPr="000E555A">
        <w:rPr>
          <w:rFonts w:cstheme="minorHAnsi"/>
        </w:rPr>
        <w:t xml:space="preserve">, </w:t>
      </w:r>
      <w:r w:rsidRPr="000E555A">
        <w:rPr>
          <w:rFonts w:cstheme="minorHAnsi"/>
          <w:lang w:val="en-US"/>
        </w:rPr>
        <w:t>p</w:t>
      </w:r>
      <w:r w:rsidRPr="000E555A">
        <w:rPr>
          <w:rFonts w:cstheme="minorHAnsi"/>
        </w:rPr>
        <w:t xml:space="preserve">. 92; Palairet, </w:t>
      </w:r>
      <w:r w:rsidRPr="000E555A">
        <w:rPr>
          <w:rFonts w:cstheme="minorHAnsi"/>
          <w:lang w:val="en-US"/>
        </w:rPr>
        <w:t>M</w:t>
      </w:r>
      <w:r w:rsidRPr="000E555A">
        <w:rPr>
          <w:rFonts w:cstheme="minorHAnsi"/>
        </w:rPr>
        <w:t xml:space="preserve">. </w:t>
      </w:r>
      <w:r w:rsidRPr="000E555A">
        <w:rPr>
          <w:rFonts w:cstheme="minorHAnsi"/>
          <w:i/>
        </w:rPr>
        <w:t>Balkan Economies</w:t>
      </w:r>
      <w:r w:rsidRPr="000E555A">
        <w:rPr>
          <w:rFonts w:cstheme="minorHAnsi"/>
        </w:rPr>
        <w:t xml:space="preserve">, р. 185; </w:t>
      </w:r>
      <w:r w:rsidRPr="000E555A">
        <w:rPr>
          <w:rFonts w:cstheme="minorHAnsi"/>
          <w:lang w:val="en-US"/>
        </w:rPr>
        <w:t>Tsonchev</w:t>
      </w:r>
      <w:r w:rsidRPr="000E555A">
        <w:rPr>
          <w:rFonts w:cstheme="minorHAnsi"/>
          <w:i/>
        </w:rPr>
        <w:t xml:space="preserve">, </w:t>
      </w:r>
      <w:r w:rsidRPr="000E555A">
        <w:rPr>
          <w:rFonts w:cstheme="minorHAnsi"/>
          <w:i/>
          <w:lang w:val="en-US"/>
        </w:rPr>
        <w:t>Iz stopanskoto minalo na Gabrovo</w:t>
      </w:r>
      <w:r w:rsidRPr="000E555A">
        <w:rPr>
          <w:rFonts w:cstheme="minorHAnsi"/>
        </w:rPr>
        <w:t xml:space="preserve">, </w:t>
      </w:r>
      <w:r w:rsidRPr="000E555A">
        <w:rPr>
          <w:rFonts w:cstheme="minorHAnsi"/>
          <w:lang w:val="en-US"/>
        </w:rPr>
        <w:t>p</w:t>
      </w:r>
      <w:r w:rsidRPr="000E555A">
        <w:rPr>
          <w:rFonts w:cstheme="minorHAnsi"/>
        </w:rPr>
        <w:t>. 325.</w:t>
      </w:r>
    </w:p>
  </w:footnote>
  <w:footnote w:id="115">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de-DE"/>
        </w:rPr>
        <w:t>Michoff</w:t>
      </w:r>
      <w:r w:rsidRPr="000E555A">
        <w:rPr>
          <w:rFonts w:cstheme="minorHAnsi"/>
        </w:rPr>
        <w:t xml:space="preserve">, </w:t>
      </w:r>
      <w:r w:rsidRPr="000E555A">
        <w:rPr>
          <w:rFonts w:cstheme="minorHAnsi"/>
          <w:i/>
          <w:lang w:val="de-DE"/>
        </w:rPr>
        <w:t>Contibution</w:t>
      </w:r>
      <w:r w:rsidRPr="000E555A">
        <w:rPr>
          <w:rFonts w:cstheme="minorHAnsi"/>
        </w:rPr>
        <w:t xml:space="preserve"> </w:t>
      </w:r>
      <w:r w:rsidRPr="000E555A">
        <w:rPr>
          <w:rFonts w:cstheme="minorHAnsi"/>
          <w:lang w:val="de-DE"/>
        </w:rPr>
        <w:t>(</w:t>
      </w:r>
      <w:r w:rsidRPr="000E555A">
        <w:rPr>
          <w:rFonts w:cstheme="minorHAnsi"/>
        </w:rPr>
        <w:t>1941</w:t>
      </w:r>
      <w:r w:rsidRPr="000E555A">
        <w:rPr>
          <w:rFonts w:cstheme="minorHAnsi"/>
          <w:lang w:val="de-DE"/>
        </w:rPr>
        <w:t>)</w:t>
      </w:r>
      <w:r w:rsidRPr="000E555A">
        <w:rPr>
          <w:rFonts w:cstheme="minorHAnsi"/>
        </w:rPr>
        <w:t xml:space="preserve">, </w:t>
      </w:r>
      <w:r w:rsidRPr="000E555A">
        <w:rPr>
          <w:rFonts w:cstheme="minorHAnsi"/>
          <w:lang w:val="de-DE"/>
        </w:rPr>
        <w:t>p</w:t>
      </w:r>
      <w:r w:rsidRPr="000E555A">
        <w:rPr>
          <w:rFonts w:cstheme="minorHAnsi"/>
        </w:rPr>
        <w:t>. 130.</w:t>
      </w:r>
    </w:p>
  </w:footnote>
  <w:footnote w:id="116">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de-DE"/>
        </w:rPr>
        <w:t>Kosev</w:t>
      </w:r>
      <w:r w:rsidRPr="000E555A">
        <w:rPr>
          <w:rFonts w:cstheme="minorHAnsi"/>
        </w:rPr>
        <w:t xml:space="preserve">, </w:t>
      </w:r>
      <w:r w:rsidRPr="000E555A">
        <w:rPr>
          <w:rFonts w:cstheme="minorHAnsi"/>
          <w:i/>
          <w:lang w:val="de-DE"/>
        </w:rPr>
        <w:t>Za</w:t>
      </w:r>
      <w:r w:rsidRPr="000E555A">
        <w:rPr>
          <w:rFonts w:cstheme="minorHAnsi"/>
          <w:i/>
        </w:rPr>
        <w:t xml:space="preserve"> </w:t>
      </w:r>
      <w:r w:rsidRPr="000E555A">
        <w:rPr>
          <w:rFonts w:cstheme="minorHAnsi"/>
          <w:i/>
          <w:lang w:val="de-DE"/>
        </w:rPr>
        <w:t>kapitalisticheskoto</w:t>
      </w:r>
      <w:r w:rsidRPr="000E555A">
        <w:rPr>
          <w:rFonts w:cstheme="minorHAnsi"/>
          <w:i/>
        </w:rPr>
        <w:t xml:space="preserve"> </w:t>
      </w:r>
      <w:r w:rsidRPr="000E555A">
        <w:rPr>
          <w:rFonts w:cstheme="minorHAnsi"/>
          <w:i/>
          <w:lang w:val="de-DE"/>
        </w:rPr>
        <w:t>razvitie</w:t>
      </w:r>
      <w:r w:rsidRPr="000E555A">
        <w:rPr>
          <w:rFonts w:cstheme="minorHAnsi"/>
          <w:lang w:val="de-DE"/>
        </w:rPr>
        <w:t>, pp.</w:t>
      </w:r>
      <w:r w:rsidRPr="000E555A">
        <w:rPr>
          <w:rFonts w:cstheme="minorHAnsi"/>
        </w:rPr>
        <w:t xml:space="preserve"> 68-69.</w:t>
      </w:r>
    </w:p>
  </w:footnote>
  <w:footnote w:id="117">
    <w:p w:rsidR="00024537" w:rsidRPr="000E555A" w:rsidRDefault="00024537" w:rsidP="00530408">
      <w:pPr>
        <w:pStyle w:val="Funotentext"/>
        <w:jc w:val="both"/>
        <w:rPr>
          <w:rFonts w:cstheme="minorHAnsi"/>
          <w:lang w:val="en-GB"/>
        </w:rPr>
      </w:pPr>
      <w:r w:rsidRPr="000E555A">
        <w:rPr>
          <w:rStyle w:val="Funotenzeichen"/>
          <w:rFonts w:cstheme="minorHAnsi"/>
        </w:rPr>
        <w:footnoteRef/>
      </w:r>
      <w:r w:rsidRPr="000E555A">
        <w:rPr>
          <w:rFonts w:cstheme="minorHAnsi"/>
        </w:rPr>
        <w:t xml:space="preserve"> </w:t>
      </w:r>
      <w:r w:rsidRPr="000E555A">
        <w:rPr>
          <w:rFonts w:cstheme="minorHAnsi"/>
          <w:lang w:val="en-US"/>
        </w:rPr>
        <w:t>Michoff</w:t>
      </w:r>
      <w:r w:rsidRPr="000E555A">
        <w:rPr>
          <w:rFonts w:cstheme="minorHAnsi"/>
        </w:rPr>
        <w:t xml:space="preserve">, </w:t>
      </w:r>
      <w:r w:rsidRPr="000E555A">
        <w:rPr>
          <w:rFonts w:cstheme="minorHAnsi"/>
          <w:i/>
          <w:lang w:val="en-US"/>
        </w:rPr>
        <w:t>Contibution</w:t>
      </w:r>
      <w:r w:rsidRPr="000E555A">
        <w:rPr>
          <w:rFonts w:cstheme="minorHAnsi"/>
        </w:rPr>
        <w:t xml:space="preserve"> </w:t>
      </w:r>
      <w:r w:rsidRPr="000E555A">
        <w:rPr>
          <w:rFonts w:cstheme="minorHAnsi"/>
          <w:lang w:val="en-US"/>
        </w:rPr>
        <w:t>(</w:t>
      </w:r>
      <w:r w:rsidRPr="000E555A">
        <w:rPr>
          <w:rFonts w:cstheme="minorHAnsi"/>
        </w:rPr>
        <w:t>1950</w:t>
      </w:r>
      <w:r w:rsidRPr="000E555A">
        <w:rPr>
          <w:rFonts w:cstheme="minorHAnsi"/>
          <w:lang w:val="en-US"/>
        </w:rPr>
        <w:t>)</w:t>
      </w:r>
      <w:r w:rsidRPr="000E555A">
        <w:rPr>
          <w:rFonts w:cstheme="minorHAnsi"/>
        </w:rPr>
        <w:t xml:space="preserve">, </w:t>
      </w:r>
      <w:r w:rsidRPr="000E555A">
        <w:rPr>
          <w:rFonts w:cstheme="minorHAnsi"/>
          <w:lang w:val="en-US"/>
        </w:rPr>
        <w:t>pp</w:t>
      </w:r>
      <w:r w:rsidRPr="000E555A">
        <w:rPr>
          <w:rFonts w:cstheme="minorHAnsi"/>
        </w:rPr>
        <w:t xml:space="preserve">. 620-621. </w:t>
      </w:r>
      <w:r w:rsidRPr="000E555A">
        <w:rPr>
          <w:rFonts w:cstheme="minorHAnsi"/>
          <w:lang w:val="en-GB"/>
        </w:rPr>
        <w:t xml:space="preserve">It is important to emphasize that according to the same report the decline in Edirne and Thrace was also </w:t>
      </w:r>
      <w:r>
        <w:rPr>
          <w:rFonts w:cstheme="minorHAnsi"/>
          <w:lang w:val="en-GB"/>
        </w:rPr>
        <w:t>to one third</w:t>
      </w:r>
      <w:r w:rsidRPr="000E555A">
        <w:rPr>
          <w:rFonts w:cstheme="minorHAnsi"/>
          <w:lang w:val="en-GB"/>
        </w:rPr>
        <w:t>, but there the crisis began earlier, in 1858, and respectively in 1860 th</w:t>
      </w:r>
      <w:r>
        <w:rPr>
          <w:rFonts w:cstheme="minorHAnsi"/>
          <w:lang w:val="en-GB"/>
        </w:rPr>
        <w:t>e level has dropped by more than a halve</w:t>
      </w:r>
      <w:r w:rsidRPr="000E555A">
        <w:rPr>
          <w:rFonts w:cstheme="minorHAnsi"/>
          <w:lang w:val="en-GB"/>
        </w:rPr>
        <w:t>.</w:t>
      </w:r>
    </w:p>
  </w:footnote>
  <w:footnote w:id="118">
    <w:p w:rsidR="00024537" w:rsidRPr="000E555A" w:rsidRDefault="00024537" w:rsidP="00530408">
      <w:pPr>
        <w:pStyle w:val="Funotentext"/>
        <w:jc w:val="both"/>
        <w:rPr>
          <w:rFonts w:cstheme="minorHAnsi"/>
          <w:lang w:val="en-GB"/>
        </w:rPr>
      </w:pPr>
      <w:r w:rsidRPr="000E555A">
        <w:rPr>
          <w:rStyle w:val="Funotenzeichen"/>
          <w:rFonts w:cstheme="minorHAnsi"/>
        </w:rPr>
        <w:footnoteRef/>
      </w:r>
      <w:r w:rsidRPr="000E555A">
        <w:rPr>
          <w:rFonts w:cstheme="minorHAnsi"/>
        </w:rPr>
        <w:t xml:space="preserve"> </w:t>
      </w:r>
      <w:r w:rsidRPr="000E555A">
        <w:rPr>
          <w:rFonts w:cstheme="minorHAnsi"/>
          <w:lang w:val="en-US"/>
        </w:rPr>
        <w:t>Quataert</w:t>
      </w:r>
      <w:r w:rsidRPr="000E555A">
        <w:rPr>
          <w:rFonts w:cstheme="minorHAnsi"/>
        </w:rPr>
        <w:t xml:space="preserve">, </w:t>
      </w:r>
      <w:r w:rsidRPr="000E555A">
        <w:rPr>
          <w:rFonts w:cstheme="minorHAnsi"/>
          <w:lang w:val="en-US"/>
        </w:rPr>
        <w:t>‘The Silk Industry of Bursa, 1880-1914’, p</w:t>
      </w:r>
      <w:r w:rsidRPr="000E555A">
        <w:rPr>
          <w:rFonts w:cstheme="minorHAnsi"/>
        </w:rPr>
        <w:t xml:space="preserve">. 286, </w:t>
      </w:r>
      <w:r w:rsidRPr="000E555A">
        <w:rPr>
          <w:rFonts w:cstheme="minorHAnsi"/>
          <w:lang w:val="en-GB"/>
        </w:rPr>
        <w:t>where he estimates an 80 percent decline in cocoon production between the 1850s and 1881.</w:t>
      </w:r>
    </w:p>
  </w:footnote>
  <w:footnote w:id="119">
    <w:p w:rsidR="00024537" w:rsidRPr="000E555A" w:rsidRDefault="00024537" w:rsidP="00530408">
      <w:pPr>
        <w:pStyle w:val="Funotentext"/>
        <w:jc w:val="both"/>
        <w:rPr>
          <w:rFonts w:cstheme="minorHAnsi"/>
          <w:b/>
        </w:rPr>
      </w:pPr>
      <w:r w:rsidRPr="000E555A">
        <w:rPr>
          <w:rStyle w:val="Funotenzeichen"/>
          <w:rFonts w:cstheme="minorHAnsi"/>
        </w:rPr>
        <w:footnoteRef/>
      </w:r>
      <w:r w:rsidRPr="000E555A">
        <w:rPr>
          <w:rFonts w:cstheme="minorHAnsi"/>
        </w:rPr>
        <w:t xml:space="preserve"> </w:t>
      </w:r>
      <w:r w:rsidRPr="000E555A">
        <w:rPr>
          <w:rFonts w:cstheme="minorHAnsi"/>
          <w:lang w:val="en-GB"/>
        </w:rPr>
        <w:t>Michoff</w:t>
      </w:r>
      <w:r w:rsidRPr="000E555A">
        <w:rPr>
          <w:rFonts w:cstheme="minorHAnsi"/>
        </w:rPr>
        <w:t xml:space="preserve">, </w:t>
      </w:r>
      <w:r w:rsidRPr="000E555A">
        <w:rPr>
          <w:rFonts w:cstheme="minorHAnsi"/>
          <w:i/>
        </w:rPr>
        <w:t>Beiträge</w:t>
      </w:r>
      <w:r w:rsidRPr="000E555A">
        <w:rPr>
          <w:rFonts w:cstheme="minorHAnsi"/>
        </w:rPr>
        <w:t xml:space="preserve"> </w:t>
      </w:r>
      <w:r w:rsidRPr="000E555A">
        <w:rPr>
          <w:rFonts w:cstheme="minorHAnsi"/>
          <w:lang w:val="en-US"/>
        </w:rPr>
        <w:t>(</w:t>
      </w:r>
      <w:r w:rsidRPr="000E555A">
        <w:rPr>
          <w:rFonts w:cstheme="minorHAnsi"/>
        </w:rPr>
        <w:t>1953</w:t>
      </w:r>
      <w:r w:rsidRPr="000E555A">
        <w:rPr>
          <w:rFonts w:cstheme="minorHAnsi"/>
          <w:lang w:val="en-US"/>
        </w:rPr>
        <w:t>)</w:t>
      </w:r>
      <w:r w:rsidRPr="000E555A">
        <w:rPr>
          <w:rFonts w:cstheme="minorHAnsi"/>
        </w:rPr>
        <w:t xml:space="preserve">, </w:t>
      </w:r>
      <w:r w:rsidRPr="000E555A">
        <w:rPr>
          <w:rFonts w:cstheme="minorHAnsi"/>
          <w:lang w:val="en-GB"/>
        </w:rPr>
        <w:t>p</w:t>
      </w:r>
      <w:r w:rsidRPr="000E555A">
        <w:rPr>
          <w:rFonts w:cstheme="minorHAnsi"/>
        </w:rPr>
        <w:t xml:space="preserve">. 498. </w:t>
      </w:r>
      <w:r w:rsidRPr="000E555A">
        <w:rPr>
          <w:rFonts w:cstheme="minorHAnsi"/>
          <w:lang w:val="en-GB"/>
        </w:rPr>
        <w:t xml:space="preserve">Encountering a clear difficulty in the translation, K. Kosev, who refers to the same text, claims that "in 1871 the factory processed 20,000 kg of cocoons, from which 700 kg of raw silk was obtained." </w:t>
      </w:r>
      <w:r w:rsidRPr="000E555A">
        <w:rPr>
          <w:rFonts w:cstheme="minorHAnsi"/>
          <w:lang w:val="en-US"/>
        </w:rPr>
        <w:t>Kosev</w:t>
      </w:r>
      <w:r w:rsidRPr="000E555A">
        <w:rPr>
          <w:rFonts w:cstheme="minorHAnsi"/>
        </w:rPr>
        <w:t xml:space="preserve">, </w:t>
      </w:r>
      <w:r w:rsidRPr="000E555A">
        <w:rPr>
          <w:rFonts w:cstheme="minorHAnsi"/>
          <w:i/>
          <w:lang w:val="en-US"/>
        </w:rPr>
        <w:t>Za</w:t>
      </w:r>
      <w:r w:rsidRPr="000E555A">
        <w:rPr>
          <w:rFonts w:cstheme="minorHAnsi"/>
          <w:i/>
        </w:rPr>
        <w:t xml:space="preserve"> </w:t>
      </w:r>
      <w:r w:rsidRPr="000E555A">
        <w:rPr>
          <w:rFonts w:cstheme="minorHAnsi"/>
          <w:i/>
          <w:lang w:val="en-US"/>
        </w:rPr>
        <w:t>kapitalisticheskoto</w:t>
      </w:r>
      <w:r w:rsidRPr="000E555A">
        <w:rPr>
          <w:rFonts w:cstheme="minorHAnsi"/>
          <w:i/>
        </w:rPr>
        <w:t xml:space="preserve"> </w:t>
      </w:r>
      <w:r w:rsidRPr="000E555A">
        <w:rPr>
          <w:rFonts w:cstheme="minorHAnsi"/>
          <w:i/>
          <w:lang w:val="en-US"/>
        </w:rPr>
        <w:t>razvitie</w:t>
      </w:r>
      <w:r w:rsidRPr="000E555A">
        <w:rPr>
          <w:rFonts w:cstheme="minorHAnsi"/>
        </w:rPr>
        <w:t xml:space="preserve">, </w:t>
      </w:r>
      <w:r w:rsidRPr="000E555A">
        <w:rPr>
          <w:rFonts w:cstheme="minorHAnsi"/>
          <w:lang w:val="en-US"/>
        </w:rPr>
        <w:t>p</w:t>
      </w:r>
      <w:r w:rsidRPr="000E555A">
        <w:rPr>
          <w:rFonts w:cstheme="minorHAnsi"/>
        </w:rPr>
        <w:t>. 89.</w:t>
      </w:r>
      <w:r w:rsidRPr="000E555A">
        <w:rPr>
          <w:rFonts w:cstheme="minorHAnsi"/>
          <w:lang w:val="en-GB"/>
        </w:rPr>
        <w:t xml:space="preserve"> In fact, Kanitz's original text is: "In total, the silk mill in Tarnovo processed in 1871 20,000 kg of cocoons, including 700 kg of own cocoons [from the factory]." The sentence was read correctly by</w:t>
      </w:r>
      <w:r w:rsidRPr="000E555A">
        <w:rPr>
          <w:rFonts w:cstheme="minorHAnsi"/>
        </w:rPr>
        <w:t xml:space="preserve"> </w:t>
      </w:r>
      <w:r w:rsidRPr="000E555A">
        <w:rPr>
          <w:rFonts w:cstheme="minorHAnsi"/>
          <w:lang w:val="en-US"/>
        </w:rPr>
        <w:t xml:space="preserve">Sokerov, </w:t>
      </w:r>
      <w:r w:rsidRPr="000E555A">
        <w:rPr>
          <w:rFonts w:cstheme="minorHAnsi"/>
          <w:i/>
          <w:lang w:val="en-US"/>
        </w:rPr>
        <w:t>Koprinenata industriya v Balgaria</w:t>
      </w:r>
      <w:r w:rsidRPr="000E555A">
        <w:rPr>
          <w:rFonts w:cstheme="minorHAnsi"/>
        </w:rPr>
        <w:t xml:space="preserve">, p. 6; </w:t>
      </w:r>
      <w:r w:rsidRPr="000E555A">
        <w:rPr>
          <w:rFonts w:cstheme="minorHAnsi"/>
          <w:i/>
          <w:lang w:val="en-US"/>
        </w:rPr>
        <w:t>Razvitie na industriyata v Balgaria</w:t>
      </w:r>
      <w:r w:rsidRPr="000E555A">
        <w:rPr>
          <w:rFonts w:cstheme="minorHAnsi"/>
        </w:rPr>
        <w:t xml:space="preserve">, </w:t>
      </w:r>
      <w:r w:rsidRPr="000E555A">
        <w:rPr>
          <w:rFonts w:cstheme="minorHAnsi"/>
          <w:lang w:val="en-US"/>
        </w:rPr>
        <w:t>p</w:t>
      </w:r>
      <w:r w:rsidRPr="000E555A">
        <w:rPr>
          <w:rFonts w:cstheme="minorHAnsi"/>
        </w:rPr>
        <w:t xml:space="preserve">. 31; </w:t>
      </w:r>
      <w:r w:rsidRPr="000E555A">
        <w:rPr>
          <w:rFonts w:cstheme="minorHAnsi"/>
          <w:color w:val="000000"/>
          <w:lang w:val="en-US"/>
        </w:rPr>
        <w:t xml:space="preserve">Mladenov, </w:t>
      </w:r>
      <w:r w:rsidRPr="000E555A">
        <w:rPr>
          <w:rFonts w:cstheme="minorHAnsi"/>
          <w:i/>
          <w:color w:val="000000"/>
          <w:lang w:val="en-US"/>
        </w:rPr>
        <w:t>Poyava na fabrichen proletariyat</w:t>
      </w:r>
      <w:r w:rsidRPr="000E555A">
        <w:rPr>
          <w:rFonts w:cstheme="minorHAnsi"/>
        </w:rPr>
        <w:t xml:space="preserve">, </w:t>
      </w:r>
      <w:r w:rsidRPr="000E555A">
        <w:rPr>
          <w:rFonts w:cstheme="minorHAnsi"/>
          <w:lang w:val="en-US"/>
        </w:rPr>
        <w:t>pp</w:t>
      </w:r>
      <w:r w:rsidRPr="000E555A">
        <w:rPr>
          <w:rFonts w:cstheme="minorHAnsi"/>
        </w:rPr>
        <w:t>. 16-17.</w:t>
      </w:r>
    </w:p>
  </w:footnote>
  <w:footnote w:id="120">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Tsonchev</w:t>
      </w:r>
      <w:r w:rsidRPr="000E555A">
        <w:rPr>
          <w:rFonts w:cstheme="minorHAnsi"/>
          <w:i/>
        </w:rPr>
        <w:t xml:space="preserve">, </w:t>
      </w:r>
      <w:r w:rsidRPr="000E555A">
        <w:rPr>
          <w:rFonts w:cstheme="minorHAnsi"/>
          <w:i/>
          <w:lang w:val="en-US"/>
        </w:rPr>
        <w:t>Iz</w:t>
      </w:r>
      <w:r w:rsidRPr="000E555A">
        <w:rPr>
          <w:rFonts w:cstheme="minorHAnsi"/>
          <w:i/>
        </w:rPr>
        <w:t xml:space="preserve"> </w:t>
      </w:r>
      <w:r w:rsidRPr="000E555A">
        <w:rPr>
          <w:rFonts w:cstheme="minorHAnsi"/>
          <w:i/>
          <w:lang w:val="en-US"/>
        </w:rPr>
        <w:t>stopanskoto</w:t>
      </w:r>
      <w:r w:rsidRPr="000E555A">
        <w:rPr>
          <w:rFonts w:cstheme="minorHAnsi"/>
          <w:i/>
        </w:rPr>
        <w:t xml:space="preserve"> </w:t>
      </w:r>
      <w:r w:rsidRPr="000E555A">
        <w:rPr>
          <w:rFonts w:cstheme="minorHAnsi"/>
          <w:i/>
          <w:lang w:val="en-US"/>
        </w:rPr>
        <w:t>minalo</w:t>
      </w:r>
      <w:r w:rsidRPr="000E555A">
        <w:rPr>
          <w:rFonts w:cstheme="minorHAnsi"/>
          <w:i/>
        </w:rPr>
        <w:t xml:space="preserve"> </w:t>
      </w:r>
      <w:r w:rsidRPr="000E555A">
        <w:rPr>
          <w:rFonts w:cstheme="minorHAnsi"/>
          <w:i/>
          <w:lang w:val="en-US"/>
        </w:rPr>
        <w:t>na</w:t>
      </w:r>
      <w:r w:rsidRPr="000E555A">
        <w:rPr>
          <w:rFonts w:cstheme="minorHAnsi"/>
          <w:i/>
        </w:rPr>
        <w:t xml:space="preserve"> </w:t>
      </w:r>
      <w:r w:rsidRPr="000E555A">
        <w:rPr>
          <w:rFonts w:cstheme="minorHAnsi"/>
          <w:i/>
          <w:lang w:val="en-US"/>
        </w:rPr>
        <w:t>Gabrovo</w:t>
      </w:r>
      <w:r w:rsidRPr="000E555A">
        <w:rPr>
          <w:rFonts w:cstheme="minorHAnsi"/>
        </w:rPr>
        <w:t xml:space="preserve">, </w:t>
      </w:r>
      <w:r w:rsidRPr="000E555A">
        <w:rPr>
          <w:rFonts w:cstheme="minorHAnsi"/>
          <w:lang w:val="en-US"/>
        </w:rPr>
        <w:t>p</w:t>
      </w:r>
      <w:r w:rsidRPr="000E555A">
        <w:rPr>
          <w:rFonts w:cstheme="minorHAnsi"/>
        </w:rPr>
        <w:t xml:space="preserve">. 323, 349; </w:t>
      </w:r>
      <w:r w:rsidRPr="000E555A">
        <w:rPr>
          <w:rFonts w:cstheme="minorHAnsi"/>
          <w:lang w:val="en-US"/>
        </w:rPr>
        <w:t>T. B. and M. St. ‘Industriyata na Kazanlak’</w:t>
      </w:r>
      <w:r w:rsidRPr="000E555A">
        <w:rPr>
          <w:rFonts w:cstheme="minorHAnsi"/>
        </w:rPr>
        <w:t xml:space="preserve">, </w:t>
      </w:r>
      <w:r w:rsidRPr="000E555A">
        <w:rPr>
          <w:rFonts w:cstheme="minorHAnsi"/>
          <w:lang w:val="en-US"/>
        </w:rPr>
        <w:t>p</w:t>
      </w:r>
      <w:r w:rsidRPr="000E555A">
        <w:rPr>
          <w:rFonts w:cstheme="minorHAnsi"/>
        </w:rPr>
        <w:t xml:space="preserve">. 542; </w:t>
      </w:r>
      <w:r w:rsidRPr="000E555A">
        <w:rPr>
          <w:rFonts w:cstheme="minorHAnsi"/>
          <w:lang w:val="en-US"/>
        </w:rPr>
        <w:t>Michoff</w:t>
      </w:r>
      <w:r w:rsidRPr="000E555A">
        <w:rPr>
          <w:rFonts w:cstheme="minorHAnsi"/>
        </w:rPr>
        <w:t xml:space="preserve">, </w:t>
      </w:r>
      <w:r w:rsidRPr="000E555A">
        <w:rPr>
          <w:rFonts w:cstheme="minorHAnsi"/>
          <w:i/>
          <w:lang w:val="en-US"/>
        </w:rPr>
        <w:t>Contibution</w:t>
      </w:r>
      <w:r w:rsidRPr="000E555A">
        <w:rPr>
          <w:rFonts w:cstheme="minorHAnsi"/>
        </w:rPr>
        <w:t xml:space="preserve"> </w:t>
      </w:r>
      <w:r w:rsidRPr="000E555A">
        <w:rPr>
          <w:rFonts w:cstheme="minorHAnsi"/>
          <w:lang w:val="en-US"/>
        </w:rPr>
        <w:t>(</w:t>
      </w:r>
      <w:r w:rsidRPr="000E555A">
        <w:rPr>
          <w:rFonts w:cstheme="minorHAnsi"/>
        </w:rPr>
        <w:t>1950</w:t>
      </w:r>
      <w:r w:rsidRPr="000E555A">
        <w:rPr>
          <w:rFonts w:cstheme="minorHAnsi"/>
          <w:lang w:val="en-US"/>
        </w:rPr>
        <w:t>)</w:t>
      </w:r>
      <w:r w:rsidRPr="000E555A">
        <w:rPr>
          <w:rFonts w:cstheme="minorHAnsi"/>
        </w:rPr>
        <w:t xml:space="preserve">, </w:t>
      </w:r>
      <w:r w:rsidRPr="000E555A">
        <w:rPr>
          <w:rFonts w:cstheme="minorHAnsi"/>
          <w:lang w:val="en-US"/>
        </w:rPr>
        <w:t>pp</w:t>
      </w:r>
      <w:r w:rsidRPr="000E555A">
        <w:rPr>
          <w:rFonts w:cstheme="minorHAnsi"/>
        </w:rPr>
        <w:t xml:space="preserve">. 623-624; </w:t>
      </w:r>
      <w:r w:rsidRPr="000E555A">
        <w:rPr>
          <w:rFonts w:cstheme="minorHAnsi"/>
          <w:lang w:val="en-US"/>
        </w:rPr>
        <w:t>Michoff</w:t>
      </w:r>
      <w:r w:rsidRPr="000E555A">
        <w:rPr>
          <w:rFonts w:cstheme="minorHAnsi"/>
        </w:rPr>
        <w:t xml:space="preserve">, </w:t>
      </w:r>
      <w:r w:rsidRPr="000E555A">
        <w:rPr>
          <w:rFonts w:cstheme="minorHAnsi"/>
          <w:i/>
        </w:rPr>
        <w:t>Beiträge</w:t>
      </w:r>
      <w:r w:rsidRPr="000E555A">
        <w:rPr>
          <w:rFonts w:cstheme="minorHAnsi"/>
        </w:rPr>
        <w:t xml:space="preserve"> </w:t>
      </w:r>
      <w:r w:rsidRPr="000E555A">
        <w:rPr>
          <w:rFonts w:cstheme="minorHAnsi"/>
          <w:lang w:val="en-US"/>
        </w:rPr>
        <w:t>(</w:t>
      </w:r>
      <w:r w:rsidRPr="000E555A">
        <w:rPr>
          <w:rFonts w:cstheme="minorHAnsi"/>
        </w:rPr>
        <w:t>1943</w:t>
      </w:r>
      <w:r w:rsidRPr="000E555A">
        <w:rPr>
          <w:rFonts w:cstheme="minorHAnsi"/>
          <w:lang w:val="en-US"/>
        </w:rPr>
        <w:t>)</w:t>
      </w:r>
      <w:r w:rsidRPr="000E555A">
        <w:rPr>
          <w:rFonts w:cstheme="minorHAnsi"/>
        </w:rPr>
        <w:t xml:space="preserve">, </w:t>
      </w:r>
      <w:r w:rsidRPr="000E555A">
        <w:rPr>
          <w:rFonts w:cstheme="minorHAnsi"/>
          <w:lang w:val="en-US"/>
        </w:rPr>
        <w:t>pp</w:t>
      </w:r>
      <w:r w:rsidRPr="000E555A">
        <w:rPr>
          <w:rFonts w:cstheme="minorHAnsi"/>
        </w:rPr>
        <w:t xml:space="preserve">. 21, 37.; </w:t>
      </w:r>
      <w:r w:rsidRPr="000E555A">
        <w:rPr>
          <w:rFonts w:cstheme="minorHAnsi"/>
          <w:lang w:val="en-US"/>
        </w:rPr>
        <w:t>Michoff</w:t>
      </w:r>
      <w:r w:rsidRPr="000E555A">
        <w:rPr>
          <w:rFonts w:cstheme="minorHAnsi"/>
        </w:rPr>
        <w:t xml:space="preserve">, </w:t>
      </w:r>
      <w:r w:rsidRPr="000E555A">
        <w:rPr>
          <w:rFonts w:cstheme="minorHAnsi"/>
          <w:i/>
        </w:rPr>
        <w:t>Beiträge</w:t>
      </w:r>
      <w:r w:rsidRPr="000E555A">
        <w:rPr>
          <w:rFonts w:cstheme="minorHAnsi"/>
        </w:rPr>
        <w:t xml:space="preserve"> </w:t>
      </w:r>
      <w:r w:rsidRPr="000E555A">
        <w:rPr>
          <w:rFonts w:cstheme="minorHAnsi"/>
          <w:lang w:val="en-US"/>
        </w:rPr>
        <w:t>(</w:t>
      </w:r>
      <w:r w:rsidRPr="000E555A">
        <w:rPr>
          <w:rFonts w:cstheme="minorHAnsi"/>
        </w:rPr>
        <w:t>1953</w:t>
      </w:r>
      <w:r w:rsidRPr="000E555A">
        <w:rPr>
          <w:rFonts w:cstheme="minorHAnsi"/>
          <w:lang w:val="en-US"/>
        </w:rPr>
        <w:t>)</w:t>
      </w:r>
      <w:r w:rsidRPr="000E555A">
        <w:rPr>
          <w:rFonts w:cstheme="minorHAnsi"/>
        </w:rPr>
        <w:t xml:space="preserve">, </w:t>
      </w:r>
      <w:r w:rsidRPr="000E555A">
        <w:rPr>
          <w:rFonts w:cstheme="minorHAnsi"/>
          <w:lang w:val="en-US"/>
        </w:rPr>
        <w:t>pp</w:t>
      </w:r>
      <w:r w:rsidRPr="000E555A">
        <w:rPr>
          <w:rFonts w:cstheme="minorHAnsi"/>
        </w:rPr>
        <w:t xml:space="preserve">. 129, 498; </w:t>
      </w:r>
      <w:r w:rsidRPr="000E555A">
        <w:rPr>
          <w:rFonts w:cstheme="minorHAnsi"/>
          <w:lang w:val="en-US"/>
        </w:rPr>
        <w:t xml:space="preserve">Sokerov, </w:t>
      </w:r>
      <w:r w:rsidRPr="000E555A">
        <w:rPr>
          <w:rFonts w:cstheme="minorHAnsi"/>
          <w:i/>
          <w:lang w:val="en-US"/>
        </w:rPr>
        <w:t>Koprinenata industriya v Balgaria</w:t>
      </w:r>
      <w:r w:rsidRPr="000E555A">
        <w:rPr>
          <w:rFonts w:cstheme="minorHAnsi"/>
        </w:rPr>
        <w:t xml:space="preserve">, p. 6.; </w:t>
      </w:r>
      <w:r w:rsidRPr="000E555A">
        <w:rPr>
          <w:rFonts w:cstheme="minorHAnsi"/>
          <w:lang w:val="en-US"/>
        </w:rPr>
        <w:t>Do ministara na targoviyata</w:t>
      </w:r>
      <w:r w:rsidRPr="000E555A">
        <w:rPr>
          <w:rFonts w:cstheme="minorHAnsi"/>
        </w:rPr>
        <w:t xml:space="preserve">, </w:t>
      </w:r>
      <w:r w:rsidRPr="000E555A">
        <w:rPr>
          <w:rFonts w:cstheme="minorHAnsi"/>
          <w:lang w:val="en-US"/>
        </w:rPr>
        <w:t>p</w:t>
      </w:r>
      <w:r w:rsidRPr="000E555A">
        <w:rPr>
          <w:rFonts w:cstheme="minorHAnsi"/>
        </w:rPr>
        <w:t>. 93.</w:t>
      </w:r>
    </w:p>
  </w:footnote>
  <w:footnote w:id="121">
    <w:p w:rsidR="00024537" w:rsidRPr="000E555A" w:rsidRDefault="00024537" w:rsidP="00530408">
      <w:pPr>
        <w:pStyle w:val="Funotentext"/>
        <w:jc w:val="both"/>
        <w:rPr>
          <w:rFonts w:cstheme="minorHAnsi"/>
          <w:lang w:val="de-DE"/>
        </w:rPr>
      </w:pPr>
      <w:r w:rsidRPr="000E555A">
        <w:rPr>
          <w:rStyle w:val="Funotenzeichen"/>
          <w:rFonts w:cstheme="minorHAnsi"/>
        </w:rPr>
        <w:footnoteRef/>
      </w:r>
      <w:r w:rsidRPr="000E555A">
        <w:rPr>
          <w:rFonts w:cstheme="minorHAnsi"/>
        </w:rPr>
        <w:t xml:space="preserve"> </w:t>
      </w:r>
      <w:r w:rsidRPr="000E555A">
        <w:rPr>
          <w:rFonts w:cstheme="minorHAnsi"/>
          <w:lang w:val="de-DE"/>
        </w:rPr>
        <w:t>Michoff</w:t>
      </w:r>
      <w:r w:rsidRPr="000E555A">
        <w:rPr>
          <w:rFonts w:cstheme="minorHAnsi"/>
        </w:rPr>
        <w:t xml:space="preserve">, </w:t>
      </w:r>
      <w:r w:rsidRPr="000E555A">
        <w:rPr>
          <w:rFonts w:cstheme="minorHAnsi"/>
          <w:i/>
          <w:lang w:val="de-DE"/>
        </w:rPr>
        <w:t>Contibution</w:t>
      </w:r>
      <w:r w:rsidRPr="000E555A">
        <w:rPr>
          <w:rFonts w:cstheme="minorHAnsi"/>
        </w:rPr>
        <w:t xml:space="preserve"> </w:t>
      </w:r>
      <w:r w:rsidRPr="000E555A">
        <w:rPr>
          <w:rFonts w:cstheme="minorHAnsi"/>
          <w:lang w:val="de-DE"/>
        </w:rPr>
        <w:t>(</w:t>
      </w:r>
      <w:r w:rsidRPr="000E555A">
        <w:rPr>
          <w:rFonts w:cstheme="minorHAnsi"/>
        </w:rPr>
        <w:t>1950</w:t>
      </w:r>
      <w:r w:rsidRPr="000E555A">
        <w:rPr>
          <w:rFonts w:cstheme="minorHAnsi"/>
          <w:lang w:val="de-DE"/>
        </w:rPr>
        <w:t>)</w:t>
      </w:r>
      <w:r w:rsidRPr="000E555A">
        <w:rPr>
          <w:rFonts w:cstheme="minorHAnsi"/>
        </w:rPr>
        <w:t xml:space="preserve">, </w:t>
      </w:r>
      <w:r w:rsidRPr="000E555A">
        <w:rPr>
          <w:rFonts w:cstheme="minorHAnsi"/>
          <w:lang w:val="de-DE"/>
        </w:rPr>
        <w:t>pp</w:t>
      </w:r>
      <w:r w:rsidRPr="000E555A">
        <w:rPr>
          <w:rFonts w:cstheme="minorHAnsi"/>
        </w:rPr>
        <w:t>. 583.</w:t>
      </w:r>
    </w:p>
  </w:footnote>
  <w:footnote w:id="122">
    <w:p w:rsidR="00024537" w:rsidRPr="000E555A" w:rsidRDefault="00024537" w:rsidP="00530408">
      <w:pPr>
        <w:pStyle w:val="Funotentext"/>
        <w:jc w:val="both"/>
        <w:rPr>
          <w:rFonts w:cstheme="minorHAnsi"/>
          <w:lang w:val="de-DE"/>
        </w:rPr>
      </w:pPr>
      <w:r w:rsidRPr="000E555A">
        <w:rPr>
          <w:rStyle w:val="Funotenzeichen"/>
          <w:rFonts w:cstheme="minorHAnsi"/>
        </w:rPr>
        <w:footnoteRef/>
      </w:r>
      <w:r w:rsidRPr="000E555A">
        <w:rPr>
          <w:rFonts w:cstheme="minorHAnsi"/>
        </w:rPr>
        <w:t xml:space="preserve"> </w:t>
      </w:r>
      <w:r w:rsidRPr="000E555A">
        <w:rPr>
          <w:rFonts w:cstheme="minorHAnsi"/>
          <w:lang w:val="de-DE"/>
        </w:rPr>
        <w:t>Michoff</w:t>
      </w:r>
      <w:r w:rsidRPr="000E555A">
        <w:rPr>
          <w:rFonts w:cstheme="minorHAnsi"/>
        </w:rPr>
        <w:t xml:space="preserve">, </w:t>
      </w:r>
      <w:r w:rsidRPr="000E555A">
        <w:rPr>
          <w:rFonts w:cstheme="minorHAnsi"/>
          <w:i/>
        </w:rPr>
        <w:t>Beiträge</w:t>
      </w:r>
      <w:r w:rsidRPr="000E555A">
        <w:rPr>
          <w:rFonts w:cstheme="minorHAnsi"/>
        </w:rPr>
        <w:t xml:space="preserve"> </w:t>
      </w:r>
      <w:r w:rsidRPr="000E555A">
        <w:rPr>
          <w:rFonts w:cstheme="minorHAnsi"/>
          <w:lang w:val="de-DE"/>
        </w:rPr>
        <w:t>(</w:t>
      </w:r>
      <w:r w:rsidRPr="000E555A">
        <w:rPr>
          <w:rFonts w:cstheme="minorHAnsi"/>
        </w:rPr>
        <w:t>1953</w:t>
      </w:r>
      <w:r w:rsidRPr="000E555A">
        <w:rPr>
          <w:rFonts w:cstheme="minorHAnsi"/>
          <w:lang w:val="de-DE"/>
        </w:rPr>
        <w:t>)</w:t>
      </w:r>
      <w:r w:rsidRPr="000E555A">
        <w:rPr>
          <w:rFonts w:cstheme="minorHAnsi"/>
        </w:rPr>
        <w:t xml:space="preserve">, </w:t>
      </w:r>
      <w:r w:rsidRPr="000E555A">
        <w:rPr>
          <w:rFonts w:cstheme="minorHAnsi"/>
          <w:lang w:val="de-DE"/>
        </w:rPr>
        <w:t>p</w:t>
      </w:r>
      <w:r w:rsidRPr="000E555A">
        <w:rPr>
          <w:rFonts w:cstheme="minorHAnsi"/>
        </w:rPr>
        <w:t>. 498.</w:t>
      </w:r>
    </w:p>
  </w:footnote>
  <w:footnote w:id="123">
    <w:p w:rsidR="00024537" w:rsidRPr="000E555A" w:rsidRDefault="00024537" w:rsidP="00530408">
      <w:pPr>
        <w:pStyle w:val="Funotentext"/>
        <w:jc w:val="both"/>
        <w:rPr>
          <w:rFonts w:cstheme="minorHAnsi"/>
          <w:lang w:val="de-DE"/>
        </w:rPr>
      </w:pPr>
      <w:r w:rsidRPr="000E555A">
        <w:rPr>
          <w:rStyle w:val="Funotenzeichen"/>
          <w:rFonts w:cstheme="minorHAnsi"/>
        </w:rPr>
        <w:footnoteRef/>
      </w:r>
      <w:r w:rsidRPr="000E555A">
        <w:rPr>
          <w:rFonts w:cstheme="minorHAnsi"/>
        </w:rPr>
        <w:t xml:space="preserve"> </w:t>
      </w:r>
      <w:r w:rsidRPr="000E555A">
        <w:rPr>
          <w:rFonts w:cstheme="minorHAnsi"/>
          <w:lang w:val="de-DE"/>
        </w:rPr>
        <w:t>Ibid</w:t>
      </w:r>
      <w:r w:rsidRPr="000E555A">
        <w:rPr>
          <w:rFonts w:cstheme="minorHAnsi"/>
        </w:rPr>
        <w:t xml:space="preserve">, </w:t>
      </w:r>
      <w:r w:rsidRPr="000E555A">
        <w:rPr>
          <w:rFonts w:cstheme="minorHAnsi"/>
          <w:lang w:val="de-DE"/>
        </w:rPr>
        <w:t>p</w:t>
      </w:r>
      <w:r w:rsidRPr="000E555A">
        <w:rPr>
          <w:rFonts w:cstheme="minorHAnsi"/>
        </w:rPr>
        <w:t>. 499.</w:t>
      </w:r>
    </w:p>
  </w:footnote>
  <w:footnote w:id="124">
    <w:p w:rsidR="00024537" w:rsidRPr="000E555A" w:rsidRDefault="00024537" w:rsidP="00530408">
      <w:pPr>
        <w:pStyle w:val="Funotentext"/>
        <w:jc w:val="both"/>
        <w:rPr>
          <w:rFonts w:cstheme="minorHAnsi"/>
          <w:lang w:val="de-DE"/>
        </w:rPr>
      </w:pPr>
      <w:r w:rsidRPr="000E555A">
        <w:rPr>
          <w:rStyle w:val="Funotenzeichen"/>
          <w:rFonts w:cstheme="minorHAnsi"/>
        </w:rPr>
        <w:footnoteRef/>
      </w:r>
      <w:r w:rsidRPr="000E555A">
        <w:rPr>
          <w:rFonts w:cstheme="minorHAnsi"/>
        </w:rPr>
        <w:t xml:space="preserve"> </w:t>
      </w:r>
      <w:r w:rsidRPr="000E555A">
        <w:rPr>
          <w:rFonts w:cstheme="minorHAnsi"/>
          <w:lang w:val="de-DE"/>
        </w:rPr>
        <w:t>Kosev</w:t>
      </w:r>
      <w:r w:rsidRPr="000E555A">
        <w:rPr>
          <w:rFonts w:cstheme="minorHAnsi"/>
        </w:rPr>
        <w:t xml:space="preserve">, </w:t>
      </w:r>
      <w:r w:rsidRPr="000E555A">
        <w:rPr>
          <w:rFonts w:cstheme="minorHAnsi"/>
          <w:i/>
          <w:lang w:val="de-DE"/>
        </w:rPr>
        <w:t>Za</w:t>
      </w:r>
      <w:r w:rsidRPr="000E555A">
        <w:rPr>
          <w:rFonts w:cstheme="minorHAnsi"/>
          <w:i/>
        </w:rPr>
        <w:t xml:space="preserve"> </w:t>
      </w:r>
      <w:r w:rsidRPr="000E555A">
        <w:rPr>
          <w:rFonts w:cstheme="minorHAnsi"/>
          <w:i/>
          <w:lang w:val="de-DE"/>
        </w:rPr>
        <w:t>kapitalisticheskoto</w:t>
      </w:r>
      <w:r w:rsidRPr="000E555A">
        <w:rPr>
          <w:rFonts w:cstheme="minorHAnsi"/>
          <w:i/>
        </w:rPr>
        <w:t xml:space="preserve"> </w:t>
      </w:r>
      <w:r w:rsidRPr="000E555A">
        <w:rPr>
          <w:rFonts w:cstheme="minorHAnsi"/>
          <w:i/>
          <w:lang w:val="de-DE"/>
        </w:rPr>
        <w:t>razvitie</w:t>
      </w:r>
      <w:r w:rsidRPr="000E555A">
        <w:rPr>
          <w:rFonts w:cstheme="minorHAnsi"/>
        </w:rPr>
        <w:t xml:space="preserve">, </w:t>
      </w:r>
      <w:r w:rsidRPr="000E555A">
        <w:rPr>
          <w:rFonts w:cstheme="minorHAnsi"/>
          <w:lang w:val="de-DE"/>
        </w:rPr>
        <w:t>p</w:t>
      </w:r>
      <w:r w:rsidRPr="000E555A">
        <w:rPr>
          <w:rFonts w:cstheme="minorHAnsi"/>
        </w:rPr>
        <w:t>. 89.</w:t>
      </w:r>
    </w:p>
  </w:footnote>
  <w:footnote w:id="125">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US"/>
        </w:rPr>
        <w:t>Ibid</w:t>
      </w:r>
      <w:r w:rsidRPr="000E555A">
        <w:rPr>
          <w:rFonts w:cstheme="minorHAnsi"/>
        </w:rPr>
        <w:t xml:space="preserve">, </w:t>
      </w:r>
      <w:r w:rsidRPr="000E555A">
        <w:rPr>
          <w:rFonts w:cstheme="minorHAnsi"/>
          <w:lang w:val="en-US"/>
        </w:rPr>
        <w:t>pp</w:t>
      </w:r>
      <w:r w:rsidRPr="000E555A">
        <w:rPr>
          <w:rFonts w:cstheme="minorHAnsi"/>
        </w:rPr>
        <w:t>. 87-88.</w:t>
      </w:r>
    </w:p>
  </w:footnote>
  <w:footnote w:id="126">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GB"/>
        </w:rPr>
        <w:t xml:space="preserve">In 1873 120 centres (approx. 6,800 kg) were exported through the Danubian port of Svishtov and 96 centres (a little over 5,400 kg) in 1876. </w:t>
      </w:r>
      <w:r w:rsidRPr="000E555A">
        <w:rPr>
          <w:rFonts w:cstheme="minorHAnsi"/>
          <w:lang w:val="en-US"/>
        </w:rPr>
        <w:t>Michoff</w:t>
      </w:r>
      <w:r w:rsidRPr="000E555A">
        <w:rPr>
          <w:rFonts w:cstheme="minorHAnsi"/>
        </w:rPr>
        <w:t xml:space="preserve">, </w:t>
      </w:r>
      <w:r w:rsidRPr="000E555A">
        <w:rPr>
          <w:rFonts w:cstheme="minorHAnsi"/>
          <w:i/>
        </w:rPr>
        <w:t>Beiträge</w:t>
      </w:r>
      <w:r w:rsidRPr="000E555A">
        <w:rPr>
          <w:rFonts w:cstheme="minorHAnsi"/>
        </w:rPr>
        <w:t xml:space="preserve"> </w:t>
      </w:r>
      <w:r w:rsidRPr="000E555A">
        <w:rPr>
          <w:rFonts w:cstheme="minorHAnsi"/>
          <w:lang w:val="en-US"/>
        </w:rPr>
        <w:t>(</w:t>
      </w:r>
      <w:r w:rsidRPr="000E555A">
        <w:rPr>
          <w:rFonts w:cstheme="minorHAnsi"/>
        </w:rPr>
        <w:t>1953</w:t>
      </w:r>
      <w:r w:rsidRPr="000E555A">
        <w:rPr>
          <w:rFonts w:cstheme="minorHAnsi"/>
          <w:lang w:val="en-US"/>
        </w:rPr>
        <w:t>)</w:t>
      </w:r>
      <w:r w:rsidRPr="000E555A">
        <w:rPr>
          <w:rFonts w:cstheme="minorHAnsi"/>
        </w:rPr>
        <w:t xml:space="preserve">, </w:t>
      </w:r>
      <w:r w:rsidRPr="000E555A">
        <w:rPr>
          <w:rFonts w:cstheme="minorHAnsi"/>
          <w:lang w:val="en-US"/>
        </w:rPr>
        <w:t>pp</w:t>
      </w:r>
      <w:r w:rsidRPr="000E555A">
        <w:rPr>
          <w:rFonts w:cstheme="minorHAnsi"/>
        </w:rPr>
        <w:t>. 406, 466.</w:t>
      </w:r>
    </w:p>
  </w:footnote>
  <w:footnote w:id="127">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US"/>
        </w:rPr>
        <w:t xml:space="preserve">This is the average of four price observations for </w:t>
      </w:r>
      <w:r w:rsidRPr="000E555A">
        <w:rPr>
          <w:rFonts w:cstheme="minorHAnsi"/>
        </w:rPr>
        <w:t xml:space="preserve">1871 </w:t>
      </w:r>
      <w:r w:rsidRPr="000E555A">
        <w:rPr>
          <w:rFonts w:cstheme="minorHAnsi"/>
          <w:lang w:val="en-US"/>
        </w:rPr>
        <w:t>Michoff</w:t>
      </w:r>
      <w:r w:rsidRPr="000E555A">
        <w:rPr>
          <w:rFonts w:cstheme="minorHAnsi"/>
        </w:rPr>
        <w:t xml:space="preserve">, </w:t>
      </w:r>
      <w:r w:rsidRPr="000E555A">
        <w:rPr>
          <w:rFonts w:cstheme="minorHAnsi"/>
          <w:i/>
          <w:lang w:val="en-US"/>
        </w:rPr>
        <w:t>Prinos</w:t>
      </w:r>
      <w:r w:rsidRPr="000E555A">
        <w:rPr>
          <w:rFonts w:cstheme="minorHAnsi"/>
        </w:rPr>
        <w:t xml:space="preserve">, </w:t>
      </w:r>
      <w:r w:rsidRPr="000E555A">
        <w:rPr>
          <w:rFonts w:cstheme="minorHAnsi"/>
          <w:lang w:val="en-US"/>
        </w:rPr>
        <w:t>p</w:t>
      </w:r>
      <w:r w:rsidRPr="000E555A">
        <w:rPr>
          <w:rFonts w:cstheme="minorHAnsi"/>
        </w:rPr>
        <w:t xml:space="preserve">. 447 (3 </w:t>
      </w:r>
      <w:r w:rsidRPr="000E555A">
        <w:rPr>
          <w:rFonts w:cstheme="minorHAnsi"/>
          <w:lang w:val="en-US"/>
        </w:rPr>
        <w:t>observations</w:t>
      </w:r>
      <w:r w:rsidRPr="000E555A">
        <w:rPr>
          <w:rFonts w:cstheme="minorHAnsi"/>
        </w:rPr>
        <w:t xml:space="preserve">).; </w:t>
      </w:r>
      <w:r w:rsidRPr="000E555A">
        <w:rPr>
          <w:rFonts w:cstheme="minorHAnsi"/>
          <w:lang w:val="en-US"/>
        </w:rPr>
        <w:t>N</w:t>
      </w:r>
      <w:r w:rsidRPr="000E555A">
        <w:rPr>
          <w:rFonts w:cstheme="minorHAnsi"/>
        </w:rPr>
        <w:t>. ‘</w:t>
      </w:r>
      <w:r w:rsidRPr="000E555A">
        <w:rPr>
          <w:rFonts w:cstheme="minorHAnsi"/>
          <w:lang w:val="en-US"/>
        </w:rPr>
        <w:t>Nasheto</w:t>
      </w:r>
      <w:r w:rsidRPr="000E555A">
        <w:rPr>
          <w:rFonts w:cstheme="minorHAnsi"/>
        </w:rPr>
        <w:t xml:space="preserve"> </w:t>
      </w:r>
      <w:r w:rsidRPr="000E555A">
        <w:rPr>
          <w:rFonts w:cstheme="minorHAnsi"/>
          <w:lang w:val="en-US"/>
        </w:rPr>
        <w:t>koprinarstvo’</w:t>
      </w:r>
      <w:r w:rsidRPr="000E555A">
        <w:rPr>
          <w:rFonts w:cstheme="minorHAnsi"/>
        </w:rPr>
        <w:t xml:space="preserve">, </w:t>
      </w:r>
      <w:r w:rsidRPr="000E555A">
        <w:rPr>
          <w:rFonts w:cstheme="minorHAnsi"/>
          <w:lang w:val="en-US"/>
        </w:rPr>
        <w:t>p</w:t>
      </w:r>
      <w:r w:rsidRPr="000E555A">
        <w:rPr>
          <w:rFonts w:cstheme="minorHAnsi"/>
        </w:rPr>
        <w:t>. 198.</w:t>
      </w:r>
    </w:p>
  </w:footnote>
  <w:footnote w:id="128">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Adjera</w:t>
      </w:r>
      <w:r w:rsidRPr="000E555A">
        <w:rPr>
          <w:rFonts w:cstheme="minorHAnsi"/>
        </w:rPr>
        <w:t>, ‘</w:t>
      </w:r>
      <w:r w:rsidRPr="000E555A">
        <w:rPr>
          <w:rFonts w:cstheme="minorHAnsi"/>
          <w:lang w:val="en-US"/>
        </w:rPr>
        <w:t>Zanayatiata</w:t>
      </w:r>
      <w:r w:rsidRPr="000E555A">
        <w:rPr>
          <w:rFonts w:cstheme="minorHAnsi"/>
        </w:rPr>
        <w:t xml:space="preserve">’, </w:t>
      </w:r>
      <w:r w:rsidRPr="000E555A">
        <w:rPr>
          <w:rFonts w:cstheme="minorHAnsi"/>
          <w:lang w:val="en-US"/>
        </w:rPr>
        <w:t>p</w:t>
      </w:r>
      <w:r w:rsidRPr="000E555A">
        <w:rPr>
          <w:rFonts w:cstheme="minorHAnsi"/>
        </w:rPr>
        <w:t xml:space="preserve">. 473; </w:t>
      </w:r>
      <w:r w:rsidRPr="000E555A">
        <w:rPr>
          <w:rFonts w:cstheme="minorHAnsi"/>
          <w:lang w:val="en-US"/>
        </w:rPr>
        <w:t>Stoyanov</w:t>
      </w:r>
      <w:r w:rsidRPr="000E555A">
        <w:rPr>
          <w:rFonts w:cstheme="minorHAnsi"/>
        </w:rPr>
        <w:t xml:space="preserve">, </w:t>
      </w:r>
      <w:r w:rsidRPr="000E555A">
        <w:rPr>
          <w:rFonts w:cstheme="minorHAnsi"/>
          <w:i/>
          <w:lang w:val="en-US"/>
        </w:rPr>
        <w:t>Grad Pirdop</w:t>
      </w:r>
      <w:r w:rsidRPr="000E555A">
        <w:rPr>
          <w:rFonts w:cstheme="minorHAnsi"/>
        </w:rPr>
        <w:t xml:space="preserve">, </w:t>
      </w:r>
      <w:r w:rsidRPr="000E555A">
        <w:rPr>
          <w:rFonts w:cstheme="minorHAnsi"/>
          <w:lang w:val="en-US"/>
        </w:rPr>
        <w:t>p</w:t>
      </w:r>
      <w:r w:rsidRPr="000E555A">
        <w:rPr>
          <w:rFonts w:cstheme="minorHAnsi"/>
        </w:rPr>
        <w:t xml:space="preserve">. 219; </w:t>
      </w:r>
      <w:r w:rsidRPr="000E555A">
        <w:rPr>
          <w:rFonts w:cstheme="minorHAnsi"/>
          <w:lang w:val="en-US"/>
        </w:rPr>
        <w:t>Konstantinov</w:t>
      </w:r>
      <w:r w:rsidRPr="000E555A">
        <w:rPr>
          <w:rFonts w:cstheme="minorHAnsi"/>
        </w:rPr>
        <w:t>, ‘</w:t>
      </w:r>
      <w:r w:rsidRPr="000E555A">
        <w:rPr>
          <w:rFonts w:cstheme="minorHAnsi"/>
          <w:lang w:val="en-US"/>
        </w:rPr>
        <w:t>Stupanski</w:t>
      </w:r>
      <w:r w:rsidRPr="000E555A">
        <w:rPr>
          <w:rFonts w:cstheme="minorHAnsi"/>
        </w:rPr>
        <w:t xml:space="preserve"> </w:t>
      </w:r>
      <w:r w:rsidRPr="000E555A">
        <w:rPr>
          <w:rFonts w:cstheme="minorHAnsi"/>
          <w:lang w:val="en-US"/>
        </w:rPr>
        <w:t>formi’</w:t>
      </w:r>
      <w:r w:rsidRPr="000E555A">
        <w:rPr>
          <w:rFonts w:cstheme="minorHAnsi"/>
        </w:rPr>
        <w:t xml:space="preserve">, pp. 462-463; </w:t>
      </w:r>
      <w:r w:rsidRPr="000E555A">
        <w:rPr>
          <w:rFonts w:cstheme="minorHAnsi"/>
          <w:i/>
          <w:lang w:val="en-US"/>
        </w:rPr>
        <w:t>Raport na komissiyata</w:t>
      </w:r>
      <w:r w:rsidRPr="000E555A">
        <w:rPr>
          <w:rFonts w:cstheme="minorHAnsi"/>
        </w:rPr>
        <w:t xml:space="preserve">, </w:t>
      </w:r>
      <w:r w:rsidRPr="000E555A">
        <w:rPr>
          <w:rFonts w:cstheme="minorHAnsi"/>
          <w:lang w:val="en-US"/>
        </w:rPr>
        <w:t>pp</w:t>
      </w:r>
      <w:r w:rsidRPr="000E555A">
        <w:rPr>
          <w:rFonts w:cstheme="minorHAnsi"/>
        </w:rPr>
        <w:t xml:space="preserve">. 9-11, 28-29; </w:t>
      </w:r>
      <w:r w:rsidRPr="000E555A">
        <w:rPr>
          <w:rFonts w:cstheme="minorHAnsi"/>
          <w:lang w:val="en-US"/>
        </w:rPr>
        <w:t>Undjiev</w:t>
      </w:r>
      <w:r w:rsidRPr="000E555A">
        <w:rPr>
          <w:rFonts w:cstheme="minorHAnsi"/>
        </w:rPr>
        <w:t xml:space="preserve">, </w:t>
      </w:r>
      <w:r w:rsidRPr="000E555A">
        <w:rPr>
          <w:rFonts w:cstheme="minorHAnsi"/>
          <w:i/>
          <w:lang w:val="en-US"/>
        </w:rPr>
        <w:t>Karlovo</w:t>
      </w:r>
      <w:r w:rsidRPr="000E555A">
        <w:rPr>
          <w:rFonts w:cstheme="minorHAnsi"/>
        </w:rPr>
        <w:t xml:space="preserve">, </w:t>
      </w:r>
      <w:r w:rsidRPr="000E555A">
        <w:rPr>
          <w:rFonts w:cstheme="minorHAnsi"/>
          <w:lang w:val="en-US"/>
        </w:rPr>
        <w:t>pp</w:t>
      </w:r>
      <w:r w:rsidRPr="000E555A">
        <w:rPr>
          <w:rFonts w:cstheme="minorHAnsi"/>
        </w:rPr>
        <w:t xml:space="preserve">. 52-54; </w:t>
      </w:r>
      <w:r w:rsidRPr="000E555A">
        <w:rPr>
          <w:rFonts w:cstheme="minorHAnsi"/>
          <w:lang w:val="en-US"/>
        </w:rPr>
        <w:t xml:space="preserve">Pavlovska, </w:t>
      </w:r>
      <w:r w:rsidRPr="000E555A">
        <w:rPr>
          <w:rFonts w:cstheme="minorHAnsi"/>
          <w:i/>
          <w:lang w:val="en-US"/>
        </w:rPr>
        <w:t>Vazrojdenskiyat Sopot</w:t>
      </w:r>
      <w:r w:rsidRPr="000E555A">
        <w:rPr>
          <w:rFonts w:cstheme="minorHAnsi"/>
        </w:rPr>
        <w:t xml:space="preserve">, </w:t>
      </w:r>
      <w:r w:rsidRPr="000E555A">
        <w:rPr>
          <w:rFonts w:cstheme="minorHAnsi"/>
          <w:lang w:val="en-US"/>
        </w:rPr>
        <w:t>pp</w:t>
      </w:r>
      <w:r w:rsidRPr="000E555A">
        <w:rPr>
          <w:rFonts w:cstheme="minorHAnsi"/>
        </w:rPr>
        <w:t>. 82-83, 85-87, 101.</w:t>
      </w:r>
    </w:p>
  </w:footnote>
  <w:footnote w:id="129">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de-DE"/>
        </w:rPr>
        <w:t>Kosev</w:t>
      </w:r>
      <w:r w:rsidRPr="000E555A">
        <w:rPr>
          <w:rFonts w:cstheme="minorHAnsi"/>
        </w:rPr>
        <w:t xml:space="preserve">, </w:t>
      </w:r>
      <w:r w:rsidRPr="000E555A">
        <w:rPr>
          <w:rFonts w:cstheme="minorHAnsi"/>
          <w:i/>
          <w:lang w:val="de-DE"/>
        </w:rPr>
        <w:t>Za</w:t>
      </w:r>
      <w:r w:rsidRPr="000E555A">
        <w:rPr>
          <w:rFonts w:cstheme="minorHAnsi"/>
          <w:i/>
        </w:rPr>
        <w:t xml:space="preserve"> </w:t>
      </w:r>
      <w:r w:rsidRPr="000E555A">
        <w:rPr>
          <w:rFonts w:cstheme="minorHAnsi"/>
          <w:i/>
          <w:lang w:val="de-DE"/>
        </w:rPr>
        <w:t>kapitalisticheskoto</w:t>
      </w:r>
      <w:r w:rsidRPr="000E555A">
        <w:rPr>
          <w:rFonts w:cstheme="minorHAnsi"/>
          <w:i/>
        </w:rPr>
        <w:t xml:space="preserve"> </w:t>
      </w:r>
      <w:r w:rsidRPr="000E555A">
        <w:rPr>
          <w:rFonts w:cstheme="minorHAnsi"/>
          <w:i/>
          <w:lang w:val="de-DE"/>
        </w:rPr>
        <w:t>razvitie</w:t>
      </w:r>
      <w:r w:rsidRPr="000E555A">
        <w:rPr>
          <w:rFonts w:cstheme="minorHAnsi"/>
        </w:rPr>
        <w:t xml:space="preserve">, </w:t>
      </w:r>
      <w:r w:rsidRPr="000E555A">
        <w:rPr>
          <w:rFonts w:cstheme="minorHAnsi"/>
          <w:lang w:val="de-DE"/>
        </w:rPr>
        <w:t>p</w:t>
      </w:r>
      <w:r w:rsidRPr="000E555A">
        <w:rPr>
          <w:rFonts w:cstheme="minorHAnsi"/>
        </w:rPr>
        <w:t xml:space="preserve">. 67; </w:t>
      </w:r>
      <w:r w:rsidRPr="000E555A">
        <w:rPr>
          <w:rFonts w:cstheme="minorHAnsi"/>
          <w:lang w:val="en-US"/>
        </w:rPr>
        <w:t>Pavlov</w:t>
      </w:r>
      <w:r w:rsidRPr="000E555A">
        <w:rPr>
          <w:rFonts w:cstheme="minorHAnsi"/>
        </w:rPr>
        <w:t>, ‘</w:t>
      </w:r>
      <w:r w:rsidRPr="000E555A">
        <w:rPr>
          <w:rFonts w:cstheme="minorHAnsi"/>
          <w:lang w:val="en-US"/>
        </w:rPr>
        <w:t>Opit</w:t>
      </w:r>
      <w:r w:rsidRPr="000E555A">
        <w:rPr>
          <w:rFonts w:cstheme="minorHAnsi"/>
        </w:rPr>
        <w:t xml:space="preserve">’, </w:t>
      </w:r>
      <w:r w:rsidRPr="000E555A">
        <w:rPr>
          <w:rFonts w:cstheme="minorHAnsi"/>
          <w:lang w:val="en-US"/>
        </w:rPr>
        <w:t>p</w:t>
      </w:r>
      <w:r w:rsidRPr="000E555A">
        <w:rPr>
          <w:rFonts w:cstheme="minorHAnsi"/>
        </w:rPr>
        <w:t xml:space="preserve">. 422.; </w:t>
      </w:r>
      <w:r w:rsidRPr="000E555A">
        <w:rPr>
          <w:rFonts w:cstheme="minorHAnsi"/>
          <w:i/>
          <w:lang w:val="en-US"/>
        </w:rPr>
        <w:t>Svedeniya</w:t>
      </w:r>
      <w:r w:rsidRPr="000E555A">
        <w:rPr>
          <w:rFonts w:cstheme="minorHAnsi"/>
          <w:i/>
        </w:rPr>
        <w:t xml:space="preserve"> </w:t>
      </w:r>
      <w:r w:rsidRPr="000E555A">
        <w:rPr>
          <w:rFonts w:cstheme="minorHAnsi"/>
          <w:i/>
          <w:lang w:val="en-US"/>
        </w:rPr>
        <w:t>po</w:t>
      </w:r>
      <w:r w:rsidRPr="000E555A">
        <w:rPr>
          <w:rFonts w:cstheme="minorHAnsi"/>
          <w:i/>
        </w:rPr>
        <w:t xml:space="preserve"> </w:t>
      </w:r>
      <w:r w:rsidRPr="000E555A">
        <w:rPr>
          <w:rFonts w:cstheme="minorHAnsi"/>
          <w:i/>
          <w:lang w:val="en-US"/>
        </w:rPr>
        <w:t>ikonomicheskoto</w:t>
      </w:r>
      <w:r w:rsidRPr="000E555A">
        <w:rPr>
          <w:rFonts w:cstheme="minorHAnsi"/>
          <w:i/>
        </w:rPr>
        <w:t xml:space="preserve"> </w:t>
      </w:r>
      <w:r w:rsidRPr="000E555A">
        <w:rPr>
          <w:rFonts w:cstheme="minorHAnsi"/>
          <w:i/>
          <w:lang w:val="en-US"/>
        </w:rPr>
        <w:t>sastoyanie</w:t>
      </w:r>
      <w:r w:rsidRPr="000E555A">
        <w:rPr>
          <w:rFonts w:cstheme="minorHAnsi"/>
          <w:i/>
        </w:rPr>
        <w:t xml:space="preserve"> </w:t>
      </w:r>
      <w:r w:rsidRPr="000E555A">
        <w:rPr>
          <w:rFonts w:cstheme="minorHAnsi"/>
          <w:i/>
          <w:lang w:val="en-US"/>
        </w:rPr>
        <w:t>na</w:t>
      </w:r>
      <w:r w:rsidRPr="000E555A">
        <w:rPr>
          <w:rFonts w:cstheme="minorHAnsi"/>
          <w:i/>
        </w:rPr>
        <w:t xml:space="preserve"> </w:t>
      </w:r>
      <w:r w:rsidRPr="000E555A">
        <w:rPr>
          <w:rFonts w:cstheme="minorHAnsi"/>
          <w:i/>
          <w:lang w:val="en-US"/>
        </w:rPr>
        <w:t>Balgaria</w:t>
      </w:r>
      <w:r w:rsidRPr="000E555A">
        <w:rPr>
          <w:rFonts w:cstheme="minorHAnsi"/>
        </w:rPr>
        <w:t xml:space="preserve">, </w:t>
      </w:r>
      <w:r w:rsidRPr="000E555A">
        <w:rPr>
          <w:rFonts w:cstheme="minorHAnsi"/>
          <w:lang w:val="en-US"/>
        </w:rPr>
        <w:t>p</w:t>
      </w:r>
      <w:r w:rsidRPr="000E555A">
        <w:rPr>
          <w:rFonts w:cstheme="minorHAnsi"/>
        </w:rPr>
        <w:t>. 95.</w:t>
      </w:r>
    </w:p>
  </w:footnote>
  <w:footnote w:id="130">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fr-BE"/>
        </w:rPr>
        <w:t>Jurdanov</w:t>
      </w:r>
      <w:r w:rsidRPr="000E555A">
        <w:rPr>
          <w:rFonts w:cstheme="minorHAnsi"/>
        </w:rPr>
        <w:t>, ‘</w:t>
      </w:r>
      <w:r w:rsidRPr="000E555A">
        <w:rPr>
          <w:rFonts w:cstheme="minorHAnsi"/>
          <w:lang w:val="fr-BE"/>
        </w:rPr>
        <w:t>Parvata</w:t>
      </w:r>
      <w:r w:rsidRPr="000E555A">
        <w:rPr>
          <w:rFonts w:cstheme="minorHAnsi"/>
        </w:rPr>
        <w:t xml:space="preserve"> </w:t>
      </w:r>
      <w:r w:rsidRPr="000E555A">
        <w:rPr>
          <w:rFonts w:cstheme="minorHAnsi"/>
          <w:lang w:val="fr-BE"/>
        </w:rPr>
        <w:t>proektirana</w:t>
      </w:r>
      <w:r w:rsidRPr="000E555A">
        <w:rPr>
          <w:rFonts w:cstheme="minorHAnsi"/>
        </w:rPr>
        <w:t xml:space="preserve"> </w:t>
      </w:r>
      <w:r w:rsidRPr="000E555A">
        <w:rPr>
          <w:rFonts w:cstheme="minorHAnsi"/>
          <w:lang w:val="fr-BE"/>
        </w:rPr>
        <w:t>pamuchna</w:t>
      </w:r>
      <w:r w:rsidRPr="000E555A">
        <w:rPr>
          <w:rFonts w:cstheme="minorHAnsi"/>
        </w:rPr>
        <w:t xml:space="preserve"> </w:t>
      </w:r>
      <w:r w:rsidRPr="000E555A">
        <w:rPr>
          <w:rFonts w:cstheme="minorHAnsi"/>
          <w:lang w:val="fr-BE"/>
        </w:rPr>
        <w:t>fabrika‘</w:t>
      </w:r>
      <w:r w:rsidRPr="000E555A">
        <w:rPr>
          <w:rFonts w:cstheme="minorHAnsi"/>
        </w:rPr>
        <w:t>, с. 395-400.</w:t>
      </w:r>
    </w:p>
  </w:footnote>
  <w:footnote w:id="131">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US"/>
        </w:rPr>
        <w:t>Chakalov</w:t>
      </w:r>
      <w:r w:rsidRPr="000E555A">
        <w:rPr>
          <w:rFonts w:cstheme="minorHAnsi"/>
        </w:rPr>
        <w:t>, ‘</w:t>
      </w:r>
      <w:r w:rsidRPr="000E555A">
        <w:rPr>
          <w:rFonts w:cstheme="minorHAnsi"/>
          <w:lang w:val="en-US"/>
        </w:rPr>
        <w:t>Belejki</w:t>
      </w:r>
      <w:r w:rsidRPr="000E555A">
        <w:rPr>
          <w:rFonts w:cstheme="minorHAnsi"/>
        </w:rPr>
        <w:t xml:space="preserve"> </w:t>
      </w:r>
      <w:r w:rsidRPr="000E555A">
        <w:rPr>
          <w:rFonts w:cstheme="minorHAnsi"/>
          <w:lang w:val="en-US"/>
        </w:rPr>
        <w:t>za</w:t>
      </w:r>
      <w:r w:rsidRPr="000E555A">
        <w:rPr>
          <w:rFonts w:cstheme="minorHAnsi"/>
        </w:rPr>
        <w:t xml:space="preserve"> </w:t>
      </w:r>
      <w:r w:rsidRPr="000E555A">
        <w:rPr>
          <w:rFonts w:cstheme="minorHAnsi"/>
          <w:lang w:val="en-US"/>
        </w:rPr>
        <w:t>nashata</w:t>
      </w:r>
      <w:r w:rsidRPr="000E555A">
        <w:rPr>
          <w:rFonts w:cstheme="minorHAnsi"/>
        </w:rPr>
        <w:t xml:space="preserve"> </w:t>
      </w:r>
      <w:r w:rsidRPr="000E555A">
        <w:rPr>
          <w:rFonts w:cstheme="minorHAnsi"/>
          <w:lang w:val="en-US"/>
        </w:rPr>
        <w:t>fabrichna</w:t>
      </w:r>
      <w:r w:rsidRPr="000E555A">
        <w:rPr>
          <w:rFonts w:cstheme="minorHAnsi"/>
        </w:rPr>
        <w:t xml:space="preserve"> </w:t>
      </w:r>
      <w:r w:rsidRPr="000E555A">
        <w:rPr>
          <w:rFonts w:cstheme="minorHAnsi"/>
          <w:lang w:val="en-US"/>
        </w:rPr>
        <w:t>valnena</w:t>
      </w:r>
      <w:r w:rsidRPr="000E555A">
        <w:rPr>
          <w:rFonts w:cstheme="minorHAnsi"/>
        </w:rPr>
        <w:t xml:space="preserve"> </w:t>
      </w:r>
      <w:r w:rsidRPr="000E555A">
        <w:rPr>
          <w:rFonts w:cstheme="minorHAnsi"/>
          <w:lang w:val="en-US"/>
        </w:rPr>
        <w:t>industriya</w:t>
      </w:r>
      <w:r w:rsidRPr="000E555A">
        <w:rPr>
          <w:rFonts w:cstheme="minorHAnsi"/>
        </w:rPr>
        <w:t xml:space="preserve">’, </w:t>
      </w:r>
      <w:r w:rsidRPr="000E555A">
        <w:rPr>
          <w:rFonts w:cstheme="minorHAnsi"/>
          <w:lang w:val="en-US"/>
        </w:rPr>
        <w:t>p</w:t>
      </w:r>
      <w:r w:rsidRPr="000E555A">
        <w:rPr>
          <w:rFonts w:cstheme="minorHAnsi"/>
        </w:rPr>
        <w:t xml:space="preserve">. 6. </w:t>
      </w:r>
      <w:r w:rsidRPr="000E555A">
        <w:rPr>
          <w:rFonts w:cstheme="minorHAnsi"/>
          <w:lang w:val="en-GB"/>
        </w:rPr>
        <w:t xml:space="preserve">According to Yanko Chakalov in 1896 there were 28 wool textile factories with 118 mechanical and 280 wooden looms, </w:t>
      </w:r>
      <w:r>
        <w:rPr>
          <w:rFonts w:cstheme="minorHAnsi"/>
          <w:lang w:val="en-GB"/>
        </w:rPr>
        <w:t xml:space="preserve">as well as </w:t>
      </w:r>
      <w:r w:rsidRPr="000E555A">
        <w:rPr>
          <w:rFonts w:cstheme="minorHAnsi"/>
          <w:lang w:val="en-GB"/>
        </w:rPr>
        <w:t>16,126 spindles and 1,550 workers, 750 of whom were women. The annual consumption of local wool was 1.2 million kg. Along with them, 350 tons of imported wool and 50 tons of imported yarn were used in the production process. It is very likely that these data were collected in a study conducted by Chakalov in his capacity as secretary of the Plovdiv Comm</w:t>
      </w:r>
      <w:r>
        <w:rPr>
          <w:rFonts w:cstheme="minorHAnsi"/>
          <w:lang w:val="en-GB"/>
        </w:rPr>
        <w:t>ercial and Industrial Chamber, a</w:t>
      </w:r>
      <w:r w:rsidRPr="000E555A">
        <w:rPr>
          <w:rFonts w:cstheme="minorHAnsi"/>
          <w:lang w:val="en-GB"/>
        </w:rPr>
        <w:t>n area which included most of Bulgarian textile centres (Gabrovo, Sliven, Kotel, Kazanlak, and Karlovo)</w:t>
      </w:r>
      <w:r w:rsidRPr="000E555A">
        <w:rPr>
          <w:rFonts w:cstheme="minorHAnsi"/>
        </w:rPr>
        <w:t>.</w:t>
      </w:r>
    </w:p>
  </w:footnote>
  <w:footnote w:id="132">
    <w:p w:rsidR="00024537" w:rsidRPr="000E555A" w:rsidRDefault="00024537" w:rsidP="00530408">
      <w:pPr>
        <w:pStyle w:val="Funotentext"/>
        <w:jc w:val="both"/>
        <w:rPr>
          <w:rFonts w:cstheme="minorHAnsi"/>
          <w:lang w:val="en-GB"/>
        </w:rPr>
      </w:pPr>
      <w:r w:rsidRPr="000E555A">
        <w:rPr>
          <w:rStyle w:val="Funotenzeichen"/>
          <w:rFonts w:cstheme="minorHAnsi"/>
          <w:lang w:val="en-GB"/>
        </w:rPr>
        <w:footnoteRef/>
      </w:r>
      <w:r w:rsidRPr="000E555A">
        <w:rPr>
          <w:rFonts w:cstheme="minorHAnsi"/>
          <w:lang w:val="en-GB"/>
        </w:rPr>
        <w:t xml:space="preserve"> In his doctoral dissertation Staneff, S., </w:t>
      </w:r>
      <w:r w:rsidRPr="000E555A">
        <w:rPr>
          <w:rFonts w:cstheme="minorHAnsi"/>
          <w:i/>
          <w:lang w:val="en-GB"/>
        </w:rPr>
        <w:t>Das Gewerbewesen</w:t>
      </w:r>
      <w:r w:rsidRPr="000E555A">
        <w:rPr>
          <w:rFonts w:cstheme="minorHAnsi"/>
          <w:lang w:val="en-GB"/>
        </w:rPr>
        <w:t>, pp. 126-127 indicated that in 1900 there were 24 operating wool textile factories (and three</w:t>
      </w:r>
      <w:r>
        <w:rPr>
          <w:rFonts w:cstheme="minorHAnsi"/>
          <w:lang w:val="en-GB"/>
        </w:rPr>
        <w:t xml:space="preserve"> mills that were not operating</w:t>
      </w:r>
      <w:r w:rsidRPr="000E555A">
        <w:rPr>
          <w:rFonts w:cstheme="minorHAnsi"/>
          <w:lang w:val="en-GB"/>
        </w:rPr>
        <w:t>), whose total production was "approximately 6 - 6.6 million francs". These industrial facilities had 14,637 spindles, 144 mechanical and 145 wooden looms. The total number of workers employed was 1,582, and the wool used reached 2 million oka (approx. 2,568 tons). However, a detailed examination of these data showed that while Staneff's estimate of the value of factory production can be accepted, his information on the 2.6 million kg of raw materials is unrealistically high. The industrial survey for 1904, a few years after the end of the crisis, which had its trough around 1900, showed consumption of 2.34 million kg of wool by the wool-textile industry. Moreover, in 1900 the import of wool and yarn was insignificant - only 32,000 kg compared to 150 thousand in 1896 and 1 million in 1904. Staneff himself seems to be also aware of these problems as he admitted that his "figures for the wool used are only relatively true". I</w:t>
      </w:r>
      <w:r>
        <w:rPr>
          <w:rFonts w:cstheme="minorHAnsi"/>
          <w:lang w:val="en-GB"/>
        </w:rPr>
        <w:t>nstead of drawing from the unclear</w:t>
      </w:r>
      <w:r w:rsidRPr="000E555A">
        <w:rPr>
          <w:rFonts w:cstheme="minorHAnsi"/>
          <w:lang w:val="en-GB"/>
        </w:rPr>
        <w:t xml:space="preserve"> figures </w:t>
      </w:r>
      <w:r>
        <w:rPr>
          <w:rFonts w:cstheme="minorHAnsi"/>
          <w:lang w:val="en-GB"/>
        </w:rPr>
        <w:t xml:space="preserve">of Staneff, our 1900 estimate </w:t>
      </w:r>
      <w:r w:rsidRPr="000E555A">
        <w:rPr>
          <w:rFonts w:cstheme="minorHAnsi"/>
          <w:lang w:val="en-GB"/>
        </w:rPr>
        <w:t>for the raw materi</w:t>
      </w:r>
      <w:r>
        <w:rPr>
          <w:rFonts w:cstheme="minorHAnsi"/>
          <w:lang w:val="en-GB"/>
        </w:rPr>
        <w:t xml:space="preserve">al used by the factories </w:t>
      </w:r>
      <w:r w:rsidRPr="000E555A">
        <w:rPr>
          <w:rFonts w:cstheme="minorHAnsi"/>
          <w:lang w:val="en-GB"/>
        </w:rPr>
        <w:t>is based on the aggregated data on the factories operating in the country at that time.</w:t>
      </w:r>
    </w:p>
  </w:footnote>
  <w:footnote w:id="133">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US"/>
        </w:rPr>
        <w:t xml:space="preserve">As already mentioned, before </w:t>
      </w:r>
      <w:r>
        <w:rPr>
          <w:rFonts w:cstheme="minorHAnsi"/>
          <w:lang w:val="en-US"/>
        </w:rPr>
        <w:t xml:space="preserve">the </w:t>
      </w:r>
      <w:r w:rsidRPr="000E555A">
        <w:rPr>
          <w:rFonts w:cstheme="minorHAnsi"/>
          <w:lang w:val="en-US"/>
        </w:rPr>
        <w:t>First World War 8 percent of population lived in territories that were not included in the present day Bulgarian borders.</w:t>
      </w:r>
    </w:p>
  </w:footnote>
  <w:footnote w:id="134">
    <w:p w:rsidR="00024537" w:rsidRPr="000E555A" w:rsidRDefault="00024537" w:rsidP="00EC28AB">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Geshov</w:t>
      </w:r>
      <w:r w:rsidRPr="000E555A">
        <w:rPr>
          <w:rFonts w:cstheme="minorHAnsi"/>
        </w:rPr>
        <w:t>, ‘</w:t>
      </w:r>
      <w:r w:rsidRPr="000E555A">
        <w:rPr>
          <w:rFonts w:cstheme="minorHAnsi"/>
          <w:lang w:val="en-US"/>
        </w:rPr>
        <w:t>Danatsi</w:t>
      </w:r>
      <w:r w:rsidRPr="000E555A">
        <w:rPr>
          <w:rFonts w:cstheme="minorHAnsi"/>
        </w:rPr>
        <w:t xml:space="preserve"> </w:t>
      </w:r>
      <w:r w:rsidRPr="000E555A">
        <w:rPr>
          <w:rFonts w:cstheme="minorHAnsi"/>
          <w:lang w:val="en-US"/>
        </w:rPr>
        <w:t>i</w:t>
      </w:r>
      <w:r w:rsidRPr="000E555A">
        <w:rPr>
          <w:rFonts w:cstheme="minorHAnsi"/>
        </w:rPr>
        <w:t xml:space="preserve"> </w:t>
      </w:r>
      <w:r w:rsidRPr="000E555A">
        <w:rPr>
          <w:rFonts w:cstheme="minorHAnsi"/>
          <w:lang w:val="en-US"/>
        </w:rPr>
        <w:t>budjet</w:t>
      </w:r>
      <w:r w:rsidRPr="000E555A">
        <w:rPr>
          <w:rFonts w:cstheme="minorHAnsi"/>
        </w:rPr>
        <w:t xml:space="preserve">’, </w:t>
      </w:r>
      <w:r w:rsidRPr="000E555A">
        <w:rPr>
          <w:rFonts w:cstheme="minorHAnsi"/>
          <w:lang w:val="en-US"/>
        </w:rPr>
        <w:t>pp</w:t>
      </w:r>
      <w:r w:rsidRPr="000E555A">
        <w:rPr>
          <w:rFonts w:cstheme="minorHAnsi"/>
        </w:rPr>
        <w:t xml:space="preserve">. 2-3; </w:t>
      </w:r>
      <w:r w:rsidRPr="000E555A">
        <w:rPr>
          <w:rFonts w:cstheme="minorHAnsi"/>
          <w:lang w:val="en-US"/>
        </w:rPr>
        <w:t>Mishaykov, ‘Ocherk’</w:t>
      </w:r>
      <w:r w:rsidRPr="000E555A">
        <w:rPr>
          <w:rFonts w:cstheme="minorHAnsi"/>
        </w:rPr>
        <w:t xml:space="preserve">, </w:t>
      </w:r>
      <w:r w:rsidRPr="000E555A">
        <w:rPr>
          <w:rFonts w:cstheme="minorHAnsi"/>
          <w:lang w:val="en-US"/>
        </w:rPr>
        <w:t>p</w:t>
      </w:r>
      <w:r w:rsidRPr="000E555A">
        <w:rPr>
          <w:rFonts w:cstheme="minorHAnsi"/>
        </w:rPr>
        <w:t xml:space="preserve">. 491; </w:t>
      </w:r>
      <w:r w:rsidRPr="000E555A">
        <w:rPr>
          <w:rFonts w:cstheme="minorHAnsi"/>
          <w:lang w:val="en-US"/>
        </w:rPr>
        <w:t>Saranov</w:t>
      </w:r>
      <w:r w:rsidRPr="000E555A">
        <w:rPr>
          <w:rFonts w:cstheme="minorHAnsi"/>
        </w:rPr>
        <w:t xml:space="preserve">, </w:t>
      </w:r>
      <w:r w:rsidRPr="000E555A">
        <w:rPr>
          <w:rFonts w:cstheme="minorHAnsi"/>
          <w:lang w:val="en-US"/>
        </w:rPr>
        <w:t>‘Novata’</w:t>
      </w:r>
      <w:r w:rsidRPr="000E555A">
        <w:rPr>
          <w:rFonts w:cstheme="minorHAnsi"/>
        </w:rPr>
        <w:t xml:space="preserve">, </w:t>
      </w:r>
      <w:r w:rsidRPr="000E555A">
        <w:rPr>
          <w:rFonts w:cstheme="minorHAnsi"/>
          <w:lang w:val="en-US"/>
        </w:rPr>
        <w:t>pp</w:t>
      </w:r>
      <w:r w:rsidRPr="000E555A">
        <w:rPr>
          <w:rFonts w:cstheme="minorHAnsi"/>
        </w:rPr>
        <w:t xml:space="preserve">. 5-6.; </w:t>
      </w:r>
      <w:r w:rsidRPr="000E555A">
        <w:rPr>
          <w:rFonts w:cstheme="minorHAnsi"/>
          <w:lang w:val="en-US"/>
        </w:rPr>
        <w:t>Kalchev</w:t>
      </w:r>
      <w:r w:rsidRPr="000E555A">
        <w:rPr>
          <w:rFonts w:cstheme="minorHAnsi"/>
        </w:rPr>
        <w:t xml:space="preserve">, </w:t>
      </w:r>
      <w:r w:rsidRPr="000E555A">
        <w:rPr>
          <w:rFonts w:cstheme="minorHAnsi"/>
          <w:lang w:val="en-US"/>
        </w:rPr>
        <w:t>H</w:t>
      </w:r>
      <w:r w:rsidRPr="000E555A">
        <w:rPr>
          <w:rFonts w:cstheme="minorHAnsi"/>
        </w:rPr>
        <w:t>., ‘</w:t>
      </w:r>
      <w:r w:rsidRPr="000E555A">
        <w:rPr>
          <w:rFonts w:cstheme="minorHAnsi"/>
          <w:lang w:val="en-US"/>
        </w:rPr>
        <w:t>Po</w:t>
      </w:r>
      <w:r w:rsidRPr="000E555A">
        <w:rPr>
          <w:rFonts w:cstheme="minorHAnsi"/>
        </w:rPr>
        <w:t xml:space="preserve"> </w:t>
      </w:r>
      <w:r w:rsidRPr="000E555A">
        <w:rPr>
          <w:rFonts w:cstheme="minorHAnsi"/>
          <w:lang w:val="en-US"/>
        </w:rPr>
        <w:t>povod</w:t>
      </w:r>
      <w:r w:rsidRPr="000E555A">
        <w:rPr>
          <w:rFonts w:cstheme="minorHAnsi"/>
        </w:rPr>
        <w:t xml:space="preserve"> </w:t>
      </w:r>
      <w:r w:rsidRPr="000E555A">
        <w:rPr>
          <w:rFonts w:cstheme="minorHAnsi"/>
          <w:lang w:val="en-US"/>
        </w:rPr>
        <w:t xml:space="preserve">reformata’, p. </w:t>
      </w:r>
      <w:r w:rsidRPr="000E555A">
        <w:rPr>
          <w:rFonts w:cstheme="minorHAnsi"/>
        </w:rPr>
        <w:t xml:space="preserve">311; </w:t>
      </w:r>
      <w:r w:rsidRPr="000E555A">
        <w:rPr>
          <w:rFonts w:cstheme="minorHAnsi"/>
          <w:lang w:val="en-US"/>
        </w:rPr>
        <w:t xml:space="preserve">Popov, </w:t>
      </w:r>
      <w:r w:rsidRPr="000E555A">
        <w:rPr>
          <w:rFonts w:cstheme="minorHAnsi"/>
          <w:i/>
          <w:lang w:val="en-US"/>
        </w:rPr>
        <w:t>Stopanska Balgaria</w:t>
      </w:r>
      <w:r w:rsidRPr="000E555A">
        <w:rPr>
          <w:rFonts w:cstheme="minorHAnsi"/>
        </w:rPr>
        <w:t xml:space="preserve">, </w:t>
      </w:r>
      <w:r w:rsidRPr="000E555A">
        <w:rPr>
          <w:rFonts w:cstheme="minorHAnsi"/>
          <w:lang w:val="en-US"/>
        </w:rPr>
        <w:t>pp</w:t>
      </w:r>
      <w:r w:rsidRPr="000E555A">
        <w:rPr>
          <w:rFonts w:cstheme="minorHAnsi"/>
        </w:rPr>
        <w:t>. 245-246.</w:t>
      </w:r>
    </w:p>
  </w:footnote>
  <w:footnote w:id="135">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US"/>
        </w:rPr>
        <w:t>As already stated 7 percent of the present day Bulgarian territory were not included in the pre-WW I Bulgarian borders.</w:t>
      </w:r>
    </w:p>
  </w:footnote>
  <w:footnote w:id="136">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GB"/>
        </w:rPr>
        <w:t xml:space="preserve">Particularly valuable for filling some gaps in the information during 1880s and early 1890s were: </w:t>
      </w:r>
      <w:r w:rsidRPr="000E555A">
        <w:rPr>
          <w:rFonts w:cstheme="minorHAnsi"/>
          <w:i/>
          <w:lang w:val="en-GB"/>
        </w:rPr>
        <w:t>for prices</w:t>
      </w:r>
      <w:r w:rsidRPr="000E555A">
        <w:rPr>
          <w:rFonts w:cstheme="minorHAnsi"/>
          <w:lang w:val="en-GB"/>
        </w:rPr>
        <w:t>: the archive of the Alexander textile mill, deposited in RIM-Gabrovo;</w:t>
      </w:r>
      <w:r w:rsidRPr="000E555A">
        <w:rPr>
          <w:rFonts w:cstheme="minorHAnsi"/>
        </w:rPr>
        <w:t xml:space="preserve"> </w:t>
      </w:r>
      <w:r w:rsidRPr="000E555A">
        <w:rPr>
          <w:rFonts w:cstheme="minorHAnsi"/>
          <w:i/>
          <w:lang w:val="en-US"/>
        </w:rPr>
        <w:t>Darjaven vestnik</w:t>
      </w:r>
      <w:r w:rsidRPr="000E555A">
        <w:rPr>
          <w:rFonts w:cstheme="minorHAnsi"/>
        </w:rPr>
        <w:t xml:space="preserve">, </w:t>
      </w:r>
      <w:r w:rsidRPr="000E555A">
        <w:rPr>
          <w:rFonts w:cstheme="minorHAnsi"/>
          <w:lang w:val="en-US"/>
        </w:rPr>
        <w:t>III</w:t>
      </w:r>
      <w:r w:rsidRPr="000E555A">
        <w:rPr>
          <w:rFonts w:cstheme="minorHAnsi"/>
        </w:rPr>
        <w:t xml:space="preserve">, № 87,  20 </w:t>
      </w:r>
      <w:r w:rsidRPr="000E555A">
        <w:rPr>
          <w:rFonts w:cstheme="minorHAnsi"/>
          <w:lang w:val="en-US"/>
        </w:rPr>
        <w:t>November</w:t>
      </w:r>
      <w:r w:rsidRPr="000E555A">
        <w:rPr>
          <w:rFonts w:cstheme="minorHAnsi"/>
        </w:rPr>
        <w:t xml:space="preserve"> 1881, p. 705; </w:t>
      </w:r>
      <w:r w:rsidRPr="000E555A">
        <w:rPr>
          <w:rFonts w:cstheme="minorHAnsi"/>
          <w:i/>
          <w:lang w:val="en-US"/>
        </w:rPr>
        <w:t>Darjaven vestnik</w:t>
      </w:r>
      <w:r w:rsidRPr="000E555A">
        <w:rPr>
          <w:rFonts w:cstheme="minorHAnsi"/>
        </w:rPr>
        <w:t xml:space="preserve">, </w:t>
      </w:r>
      <w:r w:rsidRPr="000E555A">
        <w:rPr>
          <w:rFonts w:cstheme="minorHAnsi"/>
          <w:lang w:val="en-US"/>
        </w:rPr>
        <w:t>III</w:t>
      </w:r>
      <w:r w:rsidRPr="000E555A">
        <w:rPr>
          <w:rFonts w:cstheme="minorHAnsi"/>
        </w:rPr>
        <w:t xml:space="preserve">, № 89, 28 </w:t>
      </w:r>
      <w:r w:rsidRPr="000E555A">
        <w:rPr>
          <w:rFonts w:cstheme="minorHAnsi"/>
          <w:lang w:val="en-US"/>
        </w:rPr>
        <w:t xml:space="preserve">November </w:t>
      </w:r>
      <w:r w:rsidRPr="000E555A">
        <w:rPr>
          <w:rFonts w:cstheme="minorHAnsi"/>
        </w:rPr>
        <w:t xml:space="preserve">1881, </w:t>
      </w:r>
      <w:r w:rsidRPr="000E555A">
        <w:rPr>
          <w:rFonts w:cstheme="minorHAnsi"/>
          <w:lang w:val="en-US"/>
        </w:rPr>
        <w:t>p</w:t>
      </w:r>
      <w:r w:rsidRPr="000E555A">
        <w:rPr>
          <w:rFonts w:cstheme="minorHAnsi"/>
        </w:rPr>
        <w:t xml:space="preserve">. 729; </w:t>
      </w:r>
      <w:r w:rsidRPr="000E555A">
        <w:rPr>
          <w:rFonts w:cstheme="minorHAnsi"/>
          <w:i/>
          <w:lang w:val="en-US"/>
        </w:rPr>
        <w:t>Darjaven vestnik</w:t>
      </w:r>
      <w:r w:rsidRPr="000E555A">
        <w:rPr>
          <w:rFonts w:cstheme="minorHAnsi"/>
        </w:rPr>
        <w:t xml:space="preserve">, </w:t>
      </w:r>
      <w:r w:rsidRPr="000E555A">
        <w:rPr>
          <w:rFonts w:cstheme="minorHAnsi"/>
          <w:lang w:val="en-US"/>
        </w:rPr>
        <w:t>IV</w:t>
      </w:r>
      <w:r w:rsidRPr="000E555A">
        <w:rPr>
          <w:rFonts w:cstheme="minorHAnsi"/>
        </w:rPr>
        <w:t xml:space="preserve">, № 15, 11 </w:t>
      </w:r>
      <w:r w:rsidRPr="000E555A">
        <w:rPr>
          <w:rFonts w:cstheme="minorHAnsi"/>
          <w:lang w:val="en-US"/>
        </w:rPr>
        <w:t xml:space="preserve">February </w:t>
      </w:r>
      <w:r w:rsidRPr="000E555A">
        <w:rPr>
          <w:rFonts w:cstheme="minorHAnsi"/>
        </w:rPr>
        <w:t xml:space="preserve">1882, </w:t>
      </w:r>
      <w:r w:rsidRPr="000E555A">
        <w:rPr>
          <w:rFonts w:cstheme="minorHAnsi"/>
          <w:lang w:val="en-US"/>
        </w:rPr>
        <w:t>p</w:t>
      </w:r>
      <w:r w:rsidRPr="000E555A">
        <w:rPr>
          <w:rFonts w:cstheme="minorHAnsi"/>
        </w:rPr>
        <w:t xml:space="preserve">. 115; </w:t>
      </w:r>
      <w:r w:rsidRPr="000E555A">
        <w:rPr>
          <w:rFonts w:cstheme="minorHAnsi"/>
          <w:i/>
          <w:lang w:val="en-US"/>
        </w:rPr>
        <w:t>Darjaven vestnik</w:t>
      </w:r>
      <w:r w:rsidRPr="000E555A">
        <w:rPr>
          <w:rFonts w:cstheme="minorHAnsi"/>
        </w:rPr>
        <w:t xml:space="preserve">, </w:t>
      </w:r>
      <w:r w:rsidRPr="000E555A">
        <w:rPr>
          <w:rFonts w:cstheme="minorHAnsi"/>
          <w:lang w:val="en-US"/>
        </w:rPr>
        <w:t>IV</w:t>
      </w:r>
      <w:r w:rsidRPr="000E555A">
        <w:rPr>
          <w:rFonts w:cstheme="minorHAnsi"/>
        </w:rPr>
        <w:t xml:space="preserve">, № 23, 4 </w:t>
      </w:r>
      <w:r w:rsidRPr="000E555A">
        <w:rPr>
          <w:rFonts w:cstheme="minorHAnsi"/>
          <w:lang w:val="en-US"/>
        </w:rPr>
        <w:t xml:space="preserve">March </w:t>
      </w:r>
      <w:r w:rsidRPr="000E555A">
        <w:rPr>
          <w:rFonts w:cstheme="minorHAnsi"/>
        </w:rPr>
        <w:t xml:space="preserve">1882, p. 180; </w:t>
      </w:r>
      <w:r w:rsidRPr="000E555A">
        <w:rPr>
          <w:rFonts w:cstheme="minorHAnsi"/>
          <w:i/>
          <w:lang w:val="en-US"/>
        </w:rPr>
        <w:t>Darjaven vestnik</w:t>
      </w:r>
      <w:r w:rsidRPr="000E555A">
        <w:rPr>
          <w:rFonts w:cstheme="minorHAnsi"/>
        </w:rPr>
        <w:t xml:space="preserve">, </w:t>
      </w:r>
      <w:r w:rsidRPr="000E555A">
        <w:rPr>
          <w:rFonts w:cstheme="minorHAnsi"/>
          <w:lang w:val="en-US"/>
        </w:rPr>
        <w:t>IV</w:t>
      </w:r>
      <w:r w:rsidRPr="000E555A">
        <w:rPr>
          <w:rFonts w:cstheme="minorHAnsi"/>
        </w:rPr>
        <w:t xml:space="preserve">, № 30, 20 </w:t>
      </w:r>
      <w:r w:rsidRPr="000E555A">
        <w:rPr>
          <w:rFonts w:cstheme="minorHAnsi"/>
          <w:lang w:val="en-US"/>
        </w:rPr>
        <w:t xml:space="preserve">March </w:t>
      </w:r>
      <w:r w:rsidRPr="000E555A">
        <w:rPr>
          <w:rFonts w:cstheme="minorHAnsi"/>
        </w:rPr>
        <w:t xml:space="preserve">1882, p. 247; </w:t>
      </w:r>
      <w:r w:rsidRPr="000E555A">
        <w:rPr>
          <w:rFonts w:cstheme="minorHAnsi"/>
          <w:i/>
          <w:lang w:val="en-US"/>
        </w:rPr>
        <w:t>Darjaven vestnik</w:t>
      </w:r>
      <w:r w:rsidRPr="000E555A">
        <w:rPr>
          <w:rFonts w:cstheme="minorHAnsi"/>
        </w:rPr>
        <w:t xml:space="preserve">, </w:t>
      </w:r>
      <w:r w:rsidRPr="000E555A">
        <w:rPr>
          <w:rFonts w:cstheme="minorHAnsi"/>
          <w:lang w:val="en-US"/>
        </w:rPr>
        <w:t>IV</w:t>
      </w:r>
      <w:r w:rsidRPr="000E555A">
        <w:rPr>
          <w:rFonts w:cstheme="minorHAnsi"/>
        </w:rPr>
        <w:t xml:space="preserve">, № 37, 13 </w:t>
      </w:r>
      <w:r w:rsidRPr="000E555A">
        <w:rPr>
          <w:rFonts w:cstheme="minorHAnsi"/>
          <w:lang w:val="en-US"/>
        </w:rPr>
        <w:t>April</w:t>
      </w:r>
      <w:r w:rsidRPr="000E555A">
        <w:rPr>
          <w:rFonts w:cstheme="minorHAnsi"/>
        </w:rPr>
        <w:t xml:space="preserve"> 1882, </w:t>
      </w:r>
      <w:r w:rsidRPr="000E555A">
        <w:rPr>
          <w:rFonts w:cstheme="minorHAnsi"/>
          <w:lang w:val="en-US"/>
        </w:rPr>
        <w:t>p</w:t>
      </w:r>
      <w:r w:rsidRPr="000E555A">
        <w:rPr>
          <w:rFonts w:cstheme="minorHAnsi"/>
        </w:rPr>
        <w:t xml:space="preserve">. 306; </w:t>
      </w:r>
      <w:r w:rsidRPr="000E555A">
        <w:rPr>
          <w:rFonts w:cstheme="minorHAnsi"/>
          <w:i/>
          <w:lang w:val="en-US"/>
        </w:rPr>
        <w:t>Darjaven vestnik</w:t>
      </w:r>
      <w:r w:rsidRPr="000E555A">
        <w:rPr>
          <w:rFonts w:cstheme="minorHAnsi"/>
        </w:rPr>
        <w:t xml:space="preserve">, </w:t>
      </w:r>
      <w:r w:rsidRPr="000E555A">
        <w:rPr>
          <w:rFonts w:cstheme="minorHAnsi"/>
          <w:lang w:val="en-US"/>
        </w:rPr>
        <w:t>IV</w:t>
      </w:r>
      <w:r w:rsidRPr="000E555A">
        <w:rPr>
          <w:rFonts w:cstheme="minorHAnsi"/>
        </w:rPr>
        <w:t xml:space="preserve">, 20 </w:t>
      </w:r>
      <w:r w:rsidRPr="000E555A">
        <w:rPr>
          <w:rFonts w:cstheme="minorHAnsi"/>
          <w:lang w:val="en-US"/>
        </w:rPr>
        <w:t xml:space="preserve">May </w:t>
      </w:r>
      <w:r w:rsidRPr="000E555A">
        <w:rPr>
          <w:rFonts w:cstheme="minorHAnsi"/>
        </w:rPr>
        <w:t xml:space="preserve">1882, № 52, p. 401; </w:t>
      </w:r>
      <w:r w:rsidRPr="000E555A">
        <w:rPr>
          <w:rFonts w:cstheme="minorHAnsi"/>
          <w:i/>
          <w:lang w:val="en-US"/>
        </w:rPr>
        <w:t>Darjaven vestnik</w:t>
      </w:r>
      <w:r w:rsidRPr="000E555A">
        <w:rPr>
          <w:rFonts w:cstheme="minorHAnsi"/>
        </w:rPr>
        <w:t xml:space="preserve">, </w:t>
      </w:r>
      <w:r w:rsidRPr="000E555A">
        <w:rPr>
          <w:rFonts w:cstheme="minorHAnsi"/>
          <w:lang w:val="en-US"/>
        </w:rPr>
        <w:t>IV</w:t>
      </w:r>
      <w:r w:rsidRPr="000E555A">
        <w:rPr>
          <w:rFonts w:cstheme="minorHAnsi"/>
        </w:rPr>
        <w:t xml:space="preserve">, № 72,8 </w:t>
      </w:r>
      <w:r w:rsidRPr="000E555A">
        <w:rPr>
          <w:rFonts w:cstheme="minorHAnsi"/>
          <w:lang w:val="en-US"/>
        </w:rPr>
        <w:t xml:space="preserve">July </w:t>
      </w:r>
      <w:r w:rsidRPr="000E555A">
        <w:rPr>
          <w:rFonts w:cstheme="minorHAnsi"/>
        </w:rPr>
        <w:t xml:space="preserve">1882, </w:t>
      </w:r>
      <w:r w:rsidRPr="000E555A">
        <w:rPr>
          <w:rFonts w:cstheme="minorHAnsi"/>
          <w:lang w:val="en-US"/>
        </w:rPr>
        <w:t>p</w:t>
      </w:r>
      <w:r w:rsidRPr="000E555A">
        <w:rPr>
          <w:rFonts w:cstheme="minorHAnsi"/>
        </w:rPr>
        <w:t>. 559</w:t>
      </w:r>
      <w:r w:rsidRPr="000E555A">
        <w:rPr>
          <w:rFonts w:cstheme="minorHAnsi"/>
          <w:lang w:val="en-US"/>
        </w:rPr>
        <w:t xml:space="preserve">; </w:t>
      </w:r>
      <w:r w:rsidRPr="000E555A">
        <w:rPr>
          <w:rFonts w:cstheme="minorHAnsi"/>
          <w:i/>
          <w:lang w:val="en-US"/>
        </w:rPr>
        <w:t>Darjaven vestnik</w:t>
      </w:r>
      <w:r w:rsidRPr="000E555A">
        <w:rPr>
          <w:rFonts w:cstheme="minorHAnsi"/>
        </w:rPr>
        <w:t xml:space="preserve">, </w:t>
      </w:r>
      <w:r w:rsidRPr="000E555A">
        <w:rPr>
          <w:rFonts w:cstheme="minorHAnsi"/>
          <w:lang w:val="en-US"/>
        </w:rPr>
        <w:t>IV</w:t>
      </w:r>
      <w:r w:rsidRPr="000E555A">
        <w:rPr>
          <w:rFonts w:cstheme="minorHAnsi"/>
        </w:rPr>
        <w:t xml:space="preserve">, № 88, 14 </w:t>
      </w:r>
      <w:r w:rsidRPr="000E555A">
        <w:rPr>
          <w:rFonts w:cstheme="minorHAnsi"/>
          <w:lang w:val="en-US"/>
        </w:rPr>
        <w:t xml:space="preserve">August </w:t>
      </w:r>
      <w:r w:rsidRPr="000E555A">
        <w:rPr>
          <w:rFonts w:cstheme="minorHAnsi"/>
        </w:rPr>
        <w:t xml:space="preserve">1882, p. 682; </w:t>
      </w:r>
      <w:r w:rsidRPr="000E555A">
        <w:rPr>
          <w:rFonts w:cstheme="minorHAnsi"/>
          <w:lang w:val="en-US"/>
        </w:rPr>
        <w:t xml:space="preserve">Iliev, </w:t>
      </w:r>
      <w:r w:rsidRPr="000E555A">
        <w:rPr>
          <w:rFonts w:cstheme="minorHAnsi"/>
          <w:i/>
          <w:lang w:val="en-US"/>
        </w:rPr>
        <w:t>Staro-Zagorskii okrag</w:t>
      </w:r>
      <w:r w:rsidRPr="000E555A">
        <w:rPr>
          <w:rFonts w:cstheme="minorHAnsi"/>
        </w:rPr>
        <w:t xml:space="preserve">, pp. 26-37; </w:t>
      </w:r>
      <w:r w:rsidRPr="000E555A">
        <w:rPr>
          <w:rFonts w:cstheme="minorHAnsi"/>
          <w:lang w:val="en-US"/>
        </w:rPr>
        <w:t>Mollov and Totev</w:t>
      </w:r>
      <w:r w:rsidRPr="000E555A">
        <w:rPr>
          <w:rFonts w:cstheme="minorHAnsi"/>
        </w:rPr>
        <w:t xml:space="preserve">, </w:t>
      </w:r>
      <w:r w:rsidRPr="000E555A">
        <w:rPr>
          <w:rFonts w:cstheme="minorHAnsi"/>
          <w:i/>
          <w:lang w:val="en-US"/>
        </w:rPr>
        <w:t>Tseni</w:t>
      </w:r>
      <w:r w:rsidRPr="000E555A">
        <w:rPr>
          <w:rFonts w:cstheme="minorHAnsi"/>
          <w:i/>
        </w:rPr>
        <w:t xml:space="preserve"> </w:t>
      </w:r>
      <w:r w:rsidRPr="000E555A">
        <w:rPr>
          <w:rFonts w:cstheme="minorHAnsi"/>
          <w:i/>
          <w:lang w:val="en-US"/>
        </w:rPr>
        <w:t>na</w:t>
      </w:r>
      <w:r w:rsidRPr="000E555A">
        <w:rPr>
          <w:rFonts w:cstheme="minorHAnsi"/>
          <w:i/>
        </w:rPr>
        <w:t xml:space="preserve"> </w:t>
      </w:r>
      <w:r w:rsidRPr="000E555A">
        <w:rPr>
          <w:rFonts w:cstheme="minorHAnsi"/>
          <w:i/>
          <w:lang w:val="en-US"/>
        </w:rPr>
        <w:t>zemedelskite</w:t>
      </w:r>
      <w:r w:rsidRPr="000E555A">
        <w:rPr>
          <w:rFonts w:cstheme="minorHAnsi"/>
          <w:i/>
        </w:rPr>
        <w:t xml:space="preserve"> </w:t>
      </w:r>
      <w:r w:rsidRPr="000E555A">
        <w:rPr>
          <w:rFonts w:cstheme="minorHAnsi"/>
          <w:i/>
          <w:lang w:val="en-US"/>
        </w:rPr>
        <w:t>produkti</w:t>
      </w:r>
      <w:r w:rsidRPr="000E555A">
        <w:rPr>
          <w:rFonts w:cstheme="minorHAnsi"/>
        </w:rPr>
        <w:t xml:space="preserve">; </w:t>
      </w:r>
      <w:r w:rsidRPr="000E555A">
        <w:rPr>
          <w:rFonts w:cstheme="minorHAnsi"/>
          <w:i/>
          <w:lang w:val="en-GB"/>
        </w:rPr>
        <w:t>for</w:t>
      </w:r>
      <w:r w:rsidRPr="000E555A">
        <w:rPr>
          <w:rFonts w:cstheme="minorHAnsi"/>
          <w:i/>
        </w:rPr>
        <w:t xml:space="preserve"> </w:t>
      </w:r>
      <w:r w:rsidRPr="000E555A">
        <w:rPr>
          <w:rFonts w:cstheme="minorHAnsi"/>
          <w:i/>
          <w:lang w:val="en-GB"/>
        </w:rPr>
        <w:t>the</w:t>
      </w:r>
      <w:r w:rsidRPr="000E555A">
        <w:rPr>
          <w:rFonts w:cstheme="minorHAnsi"/>
          <w:i/>
        </w:rPr>
        <w:t xml:space="preserve"> </w:t>
      </w:r>
      <w:r w:rsidRPr="000E555A">
        <w:rPr>
          <w:rFonts w:cstheme="minorHAnsi"/>
          <w:i/>
          <w:lang w:val="en-GB"/>
        </w:rPr>
        <w:t>exchange</w:t>
      </w:r>
      <w:r w:rsidRPr="000E555A">
        <w:rPr>
          <w:rFonts w:cstheme="minorHAnsi"/>
          <w:i/>
        </w:rPr>
        <w:t xml:space="preserve"> </w:t>
      </w:r>
      <w:r w:rsidRPr="000E555A">
        <w:rPr>
          <w:rFonts w:cstheme="minorHAnsi"/>
          <w:i/>
          <w:lang w:val="en-GB"/>
        </w:rPr>
        <w:t>rates</w:t>
      </w:r>
      <w:r w:rsidRPr="000E555A">
        <w:rPr>
          <w:rFonts w:cstheme="minorHAnsi"/>
          <w:i/>
        </w:rPr>
        <w:t xml:space="preserve"> </w:t>
      </w:r>
      <w:r w:rsidRPr="000E555A">
        <w:rPr>
          <w:rFonts w:cstheme="minorHAnsi"/>
          <w:i/>
          <w:lang w:val="en-GB"/>
        </w:rPr>
        <w:t>between</w:t>
      </w:r>
      <w:r w:rsidRPr="000E555A">
        <w:rPr>
          <w:rFonts w:cstheme="minorHAnsi"/>
          <w:i/>
        </w:rPr>
        <w:t xml:space="preserve"> </w:t>
      </w:r>
      <w:r w:rsidRPr="000E555A">
        <w:rPr>
          <w:rFonts w:cstheme="minorHAnsi"/>
          <w:i/>
          <w:lang w:val="en-GB"/>
        </w:rPr>
        <w:t>kuru</w:t>
      </w:r>
      <w:r w:rsidRPr="000E555A">
        <w:rPr>
          <w:rFonts w:cstheme="minorHAnsi"/>
          <w:i/>
        </w:rPr>
        <w:t xml:space="preserve">ş, </w:t>
      </w:r>
      <w:r w:rsidRPr="000E555A">
        <w:rPr>
          <w:rFonts w:cstheme="minorHAnsi"/>
          <w:i/>
          <w:lang w:val="en-GB"/>
        </w:rPr>
        <w:t>Turkish</w:t>
      </w:r>
      <w:r w:rsidRPr="000E555A">
        <w:rPr>
          <w:rFonts w:cstheme="minorHAnsi"/>
          <w:i/>
        </w:rPr>
        <w:t xml:space="preserve"> </w:t>
      </w:r>
      <w:r w:rsidRPr="000E555A">
        <w:rPr>
          <w:rFonts w:cstheme="minorHAnsi"/>
          <w:i/>
          <w:lang w:val="en-GB"/>
        </w:rPr>
        <w:t>lira</w:t>
      </w:r>
      <w:r w:rsidRPr="000E555A">
        <w:rPr>
          <w:rFonts w:cstheme="minorHAnsi"/>
          <w:i/>
        </w:rPr>
        <w:t xml:space="preserve"> </w:t>
      </w:r>
      <w:r w:rsidRPr="000E555A">
        <w:rPr>
          <w:rFonts w:cstheme="minorHAnsi"/>
          <w:i/>
          <w:lang w:val="en-GB"/>
        </w:rPr>
        <w:t>and</w:t>
      </w:r>
      <w:r w:rsidRPr="000E555A">
        <w:rPr>
          <w:rFonts w:cstheme="minorHAnsi"/>
          <w:i/>
        </w:rPr>
        <w:t xml:space="preserve"> </w:t>
      </w:r>
      <w:r w:rsidRPr="000E555A">
        <w:rPr>
          <w:rFonts w:cstheme="minorHAnsi"/>
          <w:i/>
          <w:lang w:val="en-GB"/>
        </w:rPr>
        <w:t>Lev</w:t>
      </w:r>
      <w:r w:rsidRPr="000E555A">
        <w:rPr>
          <w:rFonts w:cstheme="minorHAnsi"/>
        </w:rPr>
        <w:t xml:space="preserve">: </w:t>
      </w:r>
      <w:r w:rsidRPr="000E555A">
        <w:rPr>
          <w:rFonts w:cstheme="minorHAnsi"/>
          <w:lang w:val="en-US"/>
        </w:rPr>
        <w:t>Krusev</w:t>
      </w:r>
      <w:r w:rsidRPr="000E555A">
        <w:rPr>
          <w:rFonts w:cstheme="minorHAnsi"/>
        </w:rPr>
        <w:t xml:space="preserve">, </w:t>
      </w:r>
      <w:r w:rsidRPr="000E555A">
        <w:rPr>
          <w:rFonts w:cstheme="minorHAnsi"/>
          <w:i/>
          <w:lang w:val="en-US"/>
        </w:rPr>
        <w:t>Istoriya</w:t>
      </w:r>
      <w:r w:rsidRPr="000E555A">
        <w:rPr>
          <w:rFonts w:cstheme="minorHAnsi"/>
          <w:i/>
        </w:rPr>
        <w:t xml:space="preserve"> </w:t>
      </w:r>
      <w:r w:rsidRPr="000E555A">
        <w:rPr>
          <w:rFonts w:cstheme="minorHAnsi"/>
          <w:i/>
          <w:lang w:val="en-US"/>
        </w:rPr>
        <w:t>na</w:t>
      </w:r>
      <w:r w:rsidRPr="000E555A">
        <w:rPr>
          <w:rFonts w:cstheme="minorHAnsi"/>
          <w:i/>
        </w:rPr>
        <w:t xml:space="preserve"> </w:t>
      </w:r>
      <w:r w:rsidRPr="000E555A">
        <w:rPr>
          <w:rFonts w:cstheme="minorHAnsi"/>
          <w:i/>
          <w:lang w:val="en-US"/>
        </w:rPr>
        <w:t>V</w:t>
      </w:r>
      <w:r w:rsidRPr="000E555A">
        <w:rPr>
          <w:rFonts w:cstheme="minorHAnsi"/>
          <w:i/>
        </w:rPr>
        <w:t>.-</w:t>
      </w:r>
      <w:r w:rsidRPr="000E555A">
        <w:rPr>
          <w:rFonts w:cstheme="minorHAnsi"/>
          <w:i/>
          <w:lang w:val="en-US"/>
        </w:rPr>
        <w:t>Tarnovskiya</w:t>
      </w:r>
      <w:r w:rsidRPr="000E555A">
        <w:rPr>
          <w:rFonts w:cstheme="minorHAnsi"/>
          <w:i/>
        </w:rPr>
        <w:t xml:space="preserve"> </w:t>
      </w:r>
      <w:r w:rsidRPr="000E555A">
        <w:rPr>
          <w:rFonts w:cstheme="minorHAnsi"/>
          <w:i/>
          <w:lang w:val="en-US"/>
        </w:rPr>
        <w:t>terziiski</w:t>
      </w:r>
      <w:r w:rsidRPr="000E555A">
        <w:rPr>
          <w:rFonts w:cstheme="minorHAnsi"/>
          <w:i/>
        </w:rPr>
        <w:t xml:space="preserve"> </w:t>
      </w:r>
      <w:r w:rsidRPr="000E555A">
        <w:rPr>
          <w:rFonts w:cstheme="minorHAnsi"/>
          <w:i/>
          <w:lang w:val="en-US"/>
        </w:rPr>
        <w:t>esnaf</w:t>
      </w:r>
      <w:r w:rsidRPr="000E555A">
        <w:rPr>
          <w:rFonts w:cstheme="minorHAnsi"/>
        </w:rPr>
        <w:t>.</w:t>
      </w:r>
    </w:p>
  </w:footnote>
  <w:footnote w:id="137">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i/>
          <w:lang w:val="en-US"/>
        </w:rPr>
        <w:t>Maritza</w:t>
      </w:r>
      <w:r w:rsidRPr="000E555A">
        <w:rPr>
          <w:rFonts w:cstheme="minorHAnsi"/>
        </w:rPr>
        <w:t xml:space="preserve">, VI, № 526, 23 </w:t>
      </w:r>
      <w:r w:rsidRPr="000E555A">
        <w:rPr>
          <w:rFonts w:cstheme="minorHAnsi"/>
          <w:lang w:val="en-US"/>
        </w:rPr>
        <w:t>September</w:t>
      </w:r>
      <w:r w:rsidRPr="000E555A">
        <w:rPr>
          <w:rFonts w:cstheme="minorHAnsi"/>
        </w:rPr>
        <w:t xml:space="preserve"> 1883, </w:t>
      </w:r>
      <w:r w:rsidRPr="000E555A">
        <w:rPr>
          <w:rFonts w:cstheme="minorHAnsi"/>
          <w:lang w:val="en-US"/>
        </w:rPr>
        <w:t>p</w:t>
      </w:r>
      <w:r w:rsidRPr="000E555A">
        <w:rPr>
          <w:rFonts w:cstheme="minorHAnsi"/>
        </w:rPr>
        <w:t xml:space="preserve">. 3; </w:t>
      </w:r>
      <w:r w:rsidRPr="000E555A">
        <w:rPr>
          <w:rFonts w:cstheme="minorHAnsi"/>
          <w:i/>
          <w:lang w:val="en-US"/>
        </w:rPr>
        <w:t>Maritza</w:t>
      </w:r>
      <w:r w:rsidRPr="000E555A">
        <w:rPr>
          <w:rFonts w:cstheme="minorHAnsi"/>
        </w:rPr>
        <w:t>, VI</w:t>
      </w:r>
      <w:r w:rsidRPr="000E555A">
        <w:rPr>
          <w:rFonts w:cstheme="minorHAnsi"/>
          <w:lang w:val="en-US"/>
        </w:rPr>
        <w:t>I</w:t>
      </w:r>
      <w:r w:rsidRPr="000E555A">
        <w:rPr>
          <w:rFonts w:cstheme="minorHAnsi"/>
        </w:rPr>
        <w:t xml:space="preserve">, № 650, 15 </w:t>
      </w:r>
      <w:r w:rsidRPr="000E555A">
        <w:rPr>
          <w:rFonts w:cstheme="minorHAnsi"/>
          <w:lang w:val="en-US"/>
        </w:rPr>
        <w:t>September</w:t>
      </w:r>
      <w:r w:rsidRPr="000E555A">
        <w:rPr>
          <w:rFonts w:cstheme="minorHAnsi"/>
        </w:rPr>
        <w:t xml:space="preserve"> 1884; </w:t>
      </w:r>
      <w:r w:rsidRPr="000E555A">
        <w:rPr>
          <w:rFonts w:cstheme="minorHAnsi"/>
          <w:i/>
          <w:lang w:val="en-US"/>
        </w:rPr>
        <w:t>Maritza</w:t>
      </w:r>
      <w:r w:rsidRPr="000E555A">
        <w:rPr>
          <w:rFonts w:cstheme="minorHAnsi"/>
        </w:rPr>
        <w:t>, VI</w:t>
      </w:r>
      <w:r w:rsidRPr="000E555A">
        <w:rPr>
          <w:rFonts w:cstheme="minorHAnsi"/>
          <w:lang w:val="en-US"/>
        </w:rPr>
        <w:t>I</w:t>
      </w:r>
      <w:r w:rsidRPr="000E555A">
        <w:rPr>
          <w:rFonts w:cstheme="minorHAnsi"/>
        </w:rPr>
        <w:t xml:space="preserve">, № 684, 22 </w:t>
      </w:r>
      <w:r w:rsidRPr="000E555A">
        <w:rPr>
          <w:rFonts w:cstheme="minorHAnsi"/>
          <w:lang w:val="en-US"/>
        </w:rPr>
        <w:t xml:space="preserve">January </w:t>
      </w:r>
      <w:r w:rsidRPr="000E555A">
        <w:rPr>
          <w:rFonts w:cstheme="minorHAnsi"/>
        </w:rPr>
        <w:t xml:space="preserve">1885, </w:t>
      </w:r>
      <w:r w:rsidRPr="000E555A">
        <w:rPr>
          <w:rFonts w:cstheme="minorHAnsi"/>
          <w:lang w:val="en-US"/>
        </w:rPr>
        <w:t>pp</w:t>
      </w:r>
      <w:r w:rsidRPr="000E555A">
        <w:rPr>
          <w:rFonts w:cstheme="minorHAnsi"/>
        </w:rPr>
        <w:t xml:space="preserve">. 3-4; </w:t>
      </w:r>
      <w:r w:rsidRPr="000E555A">
        <w:rPr>
          <w:rFonts w:cstheme="minorHAnsi"/>
          <w:i/>
          <w:lang w:val="en-US"/>
        </w:rPr>
        <w:t>Targovski far</w:t>
      </w:r>
      <w:r w:rsidRPr="000E555A">
        <w:rPr>
          <w:rFonts w:cstheme="minorHAnsi"/>
        </w:rPr>
        <w:t xml:space="preserve">, I, № 45, 30 </w:t>
      </w:r>
      <w:r w:rsidRPr="000E555A">
        <w:rPr>
          <w:rFonts w:cstheme="minorHAnsi"/>
          <w:lang w:val="en-US"/>
        </w:rPr>
        <w:t xml:space="preserve">May </w:t>
      </w:r>
      <w:r w:rsidRPr="000E555A">
        <w:rPr>
          <w:rFonts w:cstheme="minorHAnsi"/>
        </w:rPr>
        <w:t xml:space="preserve">1909, </w:t>
      </w:r>
      <w:r w:rsidRPr="000E555A">
        <w:rPr>
          <w:rFonts w:cstheme="minorHAnsi"/>
          <w:lang w:val="en-US"/>
        </w:rPr>
        <w:t>p</w:t>
      </w:r>
      <w:r w:rsidRPr="000E555A">
        <w:rPr>
          <w:rFonts w:cstheme="minorHAnsi"/>
        </w:rPr>
        <w:t>. 2.</w:t>
      </w:r>
    </w:p>
  </w:footnote>
  <w:footnote w:id="138">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For</w:t>
      </w:r>
      <w:r w:rsidRPr="000E555A">
        <w:rPr>
          <w:rFonts w:cstheme="minorHAnsi"/>
        </w:rPr>
        <w:t xml:space="preserve"> </w:t>
      </w:r>
      <w:r w:rsidRPr="000E555A">
        <w:rPr>
          <w:rFonts w:cstheme="minorHAnsi"/>
          <w:lang w:val="en-US"/>
        </w:rPr>
        <w:t>example</w:t>
      </w:r>
      <w:r w:rsidRPr="000E555A">
        <w:rPr>
          <w:rFonts w:cstheme="minorHAnsi"/>
        </w:rPr>
        <w:t xml:space="preserve">: </w:t>
      </w:r>
      <w:r w:rsidRPr="000E555A">
        <w:rPr>
          <w:rFonts w:cstheme="minorHAnsi"/>
          <w:i/>
          <w:lang w:val="en-US"/>
        </w:rPr>
        <w:t>Izlojenie</w:t>
      </w:r>
      <w:r w:rsidRPr="000E555A">
        <w:rPr>
          <w:rFonts w:cstheme="minorHAnsi"/>
          <w:i/>
        </w:rPr>
        <w:t xml:space="preserve"> </w:t>
      </w:r>
      <w:r w:rsidRPr="000E555A">
        <w:rPr>
          <w:rFonts w:cstheme="minorHAnsi"/>
          <w:i/>
          <w:lang w:val="en-US"/>
        </w:rPr>
        <w:t>Plovdivskii</w:t>
      </w:r>
      <w:r w:rsidRPr="000E555A">
        <w:rPr>
          <w:rFonts w:cstheme="minorHAnsi"/>
          <w:i/>
        </w:rPr>
        <w:t xml:space="preserve"> </w:t>
      </w:r>
      <w:r w:rsidRPr="000E555A">
        <w:rPr>
          <w:rFonts w:cstheme="minorHAnsi"/>
          <w:i/>
          <w:lang w:val="en-US"/>
        </w:rPr>
        <w:t>okrag</w:t>
      </w:r>
      <w:r w:rsidRPr="000E555A">
        <w:rPr>
          <w:rFonts w:cstheme="minorHAnsi"/>
          <w:i/>
        </w:rPr>
        <w:t xml:space="preserve"> </w:t>
      </w:r>
      <w:r w:rsidRPr="000E555A">
        <w:rPr>
          <w:rFonts w:cstheme="minorHAnsi"/>
          <w:i/>
          <w:lang w:val="en-US"/>
        </w:rPr>
        <w:t>prez</w:t>
      </w:r>
      <w:r w:rsidRPr="000E555A">
        <w:rPr>
          <w:rFonts w:cstheme="minorHAnsi"/>
          <w:i/>
        </w:rPr>
        <w:t xml:space="preserve"> 1889-90 </w:t>
      </w:r>
      <w:r w:rsidRPr="000E555A">
        <w:rPr>
          <w:rFonts w:cstheme="minorHAnsi"/>
          <w:i/>
          <w:lang w:val="en-US"/>
        </w:rPr>
        <w:t>god</w:t>
      </w:r>
      <w:r w:rsidRPr="000E555A">
        <w:rPr>
          <w:rFonts w:cstheme="minorHAnsi"/>
          <w:i/>
        </w:rPr>
        <w:t>.</w:t>
      </w:r>
      <w:r w:rsidRPr="000E555A">
        <w:rPr>
          <w:rFonts w:cstheme="minorHAnsi"/>
        </w:rPr>
        <w:t xml:space="preserve">, </w:t>
      </w:r>
      <w:r w:rsidRPr="000E555A">
        <w:rPr>
          <w:rFonts w:cstheme="minorHAnsi"/>
          <w:lang w:val="en-US"/>
        </w:rPr>
        <w:t>p</w:t>
      </w:r>
      <w:r w:rsidRPr="000E555A">
        <w:rPr>
          <w:rFonts w:cstheme="minorHAnsi"/>
        </w:rPr>
        <w:t xml:space="preserve">. 21; </w:t>
      </w:r>
      <w:r w:rsidRPr="000E555A">
        <w:rPr>
          <w:rFonts w:cstheme="minorHAnsi"/>
          <w:i/>
          <w:lang w:val="en-US"/>
        </w:rPr>
        <w:t>Svedeniya</w:t>
      </w:r>
      <w:r w:rsidRPr="000E555A">
        <w:rPr>
          <w:rFonts w:cstheme="minorHAnsi"/>
          <w:i/>
        </w:rPr>
        <w:t xml:space="preserve"> </w:t>
      </w:r>
      <w:r w:rsidRPr="000E555A">
        <w:rPr>
          <w:rFonts w:cstheme="minorHAnsi"/>
          <w:i/>
          <w:lang w:val="en-US"/>
        </w:rPr>
        <w:t>po</w:t>
      </w:r>
      <w:r w:rsidRPr="000E555A">
        <w:rPr>
          <w:rFonts w:cstheme="minorHAnsi"/>
          <w:i/>
        </w:rPr>
        <w:t xml:space="preserve"> </w:t>
      </w:r>
      <w:r w:rsidRPr="000E555A">
        <w:rPr>
          <w:rFonts w:cstheme="minorHAnsi"/>
          <w:i/>
          <w:lang w:val="en-US"/>
        </w:rPr>
        <w:t>ikonomicheskoto</w:t>
      </w:r>
      <w:r w:rsidRPr="000E555A">
        <w:rPr>
          <w:rFonts w:cstheme="minorHAnsi"/>
          <w:i/>
        </w:rPr>
        <w:t xml:space="preserve"> </w:t>
      </w:r>
      <w:r w:rsidRPr="000E555A">
        <w:rPr>
          <w:rFonts w:cstheme="minorHAnsi"/>
          <w:i/>
          <w:lang w:val="en-US"/>
        </w:rPr>
        <w:t>sastoyanie</w:t>
      </w:r>
      <w:r w:rsidRPr="000E555A">
        <w:rPr>
          <w:rFonts w:cstheme="minorHAnsi"/>
          <w:i/>
        </w:rPr>
        <w:t xml:space="preserve"> </w:t>
      </w:r>
      <w:r w:rsidRPr="000E555A">
        <w:rPr>
          <w:rFonts w:cstheme="minorHAnsi"/>
          <w:i/>
          <w:lang w:val="en-US"/>
        </w:rPr>
        <w:t>na</w:t>
      </w:r>
      <w:r w:rsidRPr="000E555A">
        <w:rPr>
          <w:rFonts w:cstheme="minorHAnsi"/>
          <w:i/>
        </w:rPr>
        <w:t xml:space="preserve"> </w:t>
      </w:r>
      <w:r w:rsidRPr="000E555A">
        <w:rPr>
          <w:rFonts w:cstheme="minorHAnsi"/>
          <w:i/>
          <w:lang w:val="en-US"/>
        </w:rPr>
        <w:t>Balgaria</w:t>
      </w:r>
      <w:r w:rsidRPr="000E555A">
        <w:rPr>
          <w:rFonts w:cstheme="minorHAnsi"/>
        </w:rPr>
        <w:t xml:space="preserve">, p. 94; </w:t>
      </w:r>
      <w:r w:rsidRPr="000E555A">
        <w:rPr>
          <w:rFonts w:cstheme="minorHAnsi"/>
          <w:lang w:val="en-US"/>
        </w:rPr>
        <w:t>Chakalov</w:t>
      </w:r>
      <w:r w:rsidRPr="000E555A">
        <w:rPr>
          <w:rFonts w:cstheme="minorHAnsi"/>
        </w:rPr>
        <w:t>, ‘</w:t>
      </w:r>
      <w:r w:rsidRPr="000E555A">
        <w:rPr>
          <w:rFonts w:cstheme="minorHAnsi"/>
          <w:lang w:val="en-US"/>
        </w:rPr>
        <w:t>Belejki</w:t>
      </w:r>
      <w:r w:rsidRPr="000E555A">
        <w:rPr>
          <w:rFonts w:cstheme="minorHAnsi"/>
        </w:rPr>
        <w:t xml:space="preserve"> </w:t>
      </w:r>
      <w:r w:rsidRPr="000E555A">
        <w:rPr>
          <w:rFonts w:cstheme="minorHAnsi"/>
          <w:lang w:val="en-US"/>
        </w:rPr>
        <w:t>za</w:t>
      </w:r>
      <w:r w:rsidRPr="000E555A">
        <w:rPr>
          <w:rFonts w:cstheme="minorHAnsi"/>
        </w:rPr>
        <w:t xml:space="preserve"> </w:t>
      </w:r>
      <w:r w:rsidRPr="000E555A">
        <w:rPr>
          <w:rFonts w:cstheme="minorHAnsi"/>
          <w:lang w:val="en-US"/>
        </w:rPr>
        <w:t>nashata</w:t>
      </w:r>
      <w:r w:rsidRPr="000E555A">
        <w:rPr>
          <w:rFonts w:cstheme="minorHAnsi"/>
        </w:rPr>
        <w:t xml:space="preserve"> </w:t>
      </w:r>
      <w:r w:rsidRPr="000E555A">
        <w:rPr>
          <w:rFonts w:cstheme="minorHAnsi"/>
          <w:lang w:val="en-US"/>
        </w:rPr>
        <w:t>fabrichna</w:t>
      </w:r>
      <w:r w:rsidRPr="000E555A">
        <w:rPr>
          <w:rFonts w:cstheme="minorHAnsi"/>
        </w:rPr>
        <w:t xml:space="preserve"> </w:t>
      </w:r>
      <w:r w:rsidRPr="000E555A">
        <w:rPr>
          <w:rFonts w:cstheme="minorHAnsi"/>
          <w:lang w:val="en-US"/>
        </w:rPr>
        <w:t>valnena</w:t>
      </w:r>
      <w:r w:rsidRPr="000E555A">
        <w:rPr>
          <w:rFonts w:cstheme="minorHAnsi"/>
        </w:rPr>
        <w:t xml:space="preserve"> </w:t>
      </w:r>
      <w:r w:rsidRPr="000E555A">
        <w:rPr>
          <w:rFonts w:cstheme="minorHAnsi"/>
          <w:lang w:val="en-US"/>
        </w:rPr>
        <w:t>industriya</w:t>
      </w:r>
      <w:r w:rsidRPr="000E555A">
        <w:rPr>
          <w:rFonts w:cstheme="minorHAnsi"/>
        </w:rPr>
        <w:t xml:space="preserve">’, </w:t>
      </w:r>
      <w:r w:rsidRPr="000E555A">
        <w:rPr>
          <w:rFonts w:cstheme="minorHAnsi"/>
          <w:lang w:val="en-US"/>
        </w:rPr>
        <w:t>pp</w:t>
      </w:r>
      <w:r w:rsidRPr="000E555A">
        <w:rPr>
          <w:rFonts w:cstheme="minorHAnsi"/>
        </w:rPr>
        <w:t>. 7-9; ‘</w:t>
      </w:r>
      <w:r w:rsidRPr="000E555A">
        <w:rPr>
          <w:rFonts w:cstheme="minorHAnsi"/>
          <w:lang w:val="en-US"/>
        </w:rPr>
        <w:t>Vdiganie</w:t>
      </w:r>
      <w:r w:rsidRPr="000E555A">
        <w:rPr>
          <w:rFonts w:cstheme="minorHAnsi"/>
        </w:rPr>
        <w:t xml:space="preserve"> </w:t>
      </w:r>
      <w:r w:rsidRPr="000E555A">
        <w:rPr>
          <w:rFonts w:cstheme="minorHAnsi"/>
          <w:lang w:val="en-US"/>
        </w:rPr>
        <w:t>zapreshtenieto</w:t>
      </w:r>
      <w:r w:rsidRPr="000E555A">
        <w:rPr>
          <w:rFonts w:cstheme="minorHAnsi"/>
        </w:rPr>
        <w:t xml:space="preserve"> </w:t>
      </w:r>
      <w:r w:rsidRPr="000E555A">
        <w:rPr>
          <w:rFonts w:cstheme="minorHAnsi"/>
          <w:lang w:val="en-US"/>
        </w:rPr>
        <w:t>iznosa</w:t>
      </w:r>
      <w:r w:rsidRPr="000E555A">
        <w:rPr>
          <w:rFonts w:cstheme="minorHAnsi"/>
        </w:rPr>
        <w:t xml:space="preserve"> </w:t>
      </w:r>
      <w:r w:rsidRPr="000E555A">
        <w:rPr>
          <w:rFonts w:cstheme="minorHAnsi"/>
          <w:lang w:val="en-US"/>
        </w:rPr>
        <w:t>na</w:t>
      </w:r>
      <w:r w:rsidRPr="000E555A">
        <w:rPr>
          <w:rFonts w:cstheme="minorHAnsi"/>
        </w:rPr>
        <w:t xml:space="preserve"> </w:t>
      </w:r>
      <w:r w:rsidRPr="000E555A">
        <w:rPr>
          <w:rFonts w:cstheme="minorHAnsi"/>
          <w:lang w:val="en-US"/>
        </w:rPr>
        <w:t>gaytandjiiski</w:t>
      </w:r>
      <w:r w:rsidRPr="000E555A">
        <w:rPr>
          <w:rFonts w:cstheme="minorHAnsi"/>
        </w:rPr>
        <w:t xml:space="preserve"> </w:t>
      </w:r>
      <w:r w:rsidRPr="000E555A">
        <w:rPr>
          <w:rFonts w:cstheme="minorHAnsi"/>
          <w:lang w:val="en-US"/>
        </w:rPr>
        <w:t>charkove</w:t>
      </w:r>
      <w:r w:rsidRPr="000E555A">
        <w:rPr>
          <w:rFonts w:cstheme="minorHAnsi"/>
        </w:rPr>
        <w:t xml:space="preserve">’ </w:t>
      </w:r>
      <w:r w:rsidRPr="000E555A">
        <w:rPr>
          <w:rFonts w:cstheme="minorHAnsi"/>
          <w:lang w:val="en-US"/>
        </w:rPr>
        <w:t>etc</w:t>
      </w:r>
      <w:r w:rsidRPr="000E555A">
        <w:rPr>
          <w:rFonts w:cstheme="minorHAnsi"/>
        </w:rPr>
        <w:t>.</w:t>
      </w:r>
    </w:p>
  </w:footnote>
  <w:footnote w:id="139">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Two thirds according to Saranov</w:t>
      </w:r>
      <w:r w:rsidRPr="000E555A">
        <w:rPr>
          <w:rFonts w:cstheme="minorHAnsi"/>
        </w:rPr>
        <w:t xml:space="preserve">, </w:t>
      </w:r>
      <w:r w:rsidRPr="000E555A">
        <w:rPr>
          <w:rFonts w:cstheme="minorHAnsi"/>
          <w:lang w:val="en-US"/>
        </w:rPr>
        <w:t>‘Novata’</w:t>
      </w:r>
      <w:r w:rsidRPr="000E555A">
        <w:rPr>
          <w:rFonts w:cstheme="minorHAnsi"/>
        </w:rPr>
        <w:t xml:space="preserve">, </w:t>
      </w:r>
      <w:r w:rsidRPr="000E555A">
        <w:rPr>
          <w:rFonts w:cstheme="minorHAnsi"/>
          <w:lang w:val="en-US"/>
        </w:rPr>
        <w:t>p</w:t>
      </w:r>
      <w:r w:rsidRPr="000E555A">
        <w:rPr>
          <w:rFonts w:cstheme="minorHAnsi"/>
        </w:rPr>
        <w:t xml:space="preserve">. 5; </w:t>
      </w:r>
      <w:r w:rsidRPr="000E555A">
        <w:rPr>
          <w:rFonts w:cstheme="minorHAnsi"/>
          <w:lang w:val="en-US"/>
        </w:rPr>
        <w:t>From the total wool output of 12.5 mil. kg of greasy wool peasants retain 10-11 mil. kg. Staynov</w:t>
      </w:r>
      <w:r w:rsidRPr="000E555A">
        <w:rPr>
          <w:rFonts w:cstheme="minorHAnsi"/>
        </w:rPr>
        <w:t>, ‘</w:t>
      </w:r>
      <w:r w:rsidRPr="000E555A">
        <w:rPr>
          <w:rFonts w:cstheme="minorHAnsi"/>
          <w:lang w:val="en-US"/>
        </w:rPr>
        <w:t>Problemata</w:t>
      </w:r>
      <w:r w:rsidRPr="000E555A">
        <w:rPr>
          <w:rFonts w:cstheme="minorHAnsi"/>
        </w:rPr>
        <w:t xml:space="preserve"> </w:t>
      </w:r>
      <w:r w:rsidRPr="000E555A">
        <w:rPr>
          <w:rFonts w:cstheme="minorHAnsi"/>
          <w:lang w:val="en-US"/>
        </w:rPr>
        <w:t>za</w:t>
      </w:r>
      <w:r w:rsidRPr="000E555A">
        <w:rPr>
          <w:rFonts w:cstheme="minorHAnsi"/>
        </w:rPr>
        <w:t xml:space="preserve"> </w:t>
      </w:r>
      <w:r w:rsidRPr="000E555A">
        <w:rPr>
          <w:rFonts w:cstheme="minorHAnsi"/>
          <w:lang w:val="en-US"/>
        </w:rPr>
        <w:t>valnata</w:t>
      </w:r>
      <w:r w:rsidRPr="000E555A">
        <w:rPr>
          <w:rFonts w:cstheme="minorHAnsi"/>
        </w:rPr>
        <w:t xml:space="preserve">’, </w:t>
      </w:r>
      <w:r w:rsidRPr="000E555A">
        <w:rPr>
          <w:rFonts w:cstheme="minorHAnsi"/>
          <w:lang w:val="en-US"/>
        </w:rPr>
        <w:t>p</w:t>
      </w:r>
      <w:r w:rsidRPr="000E555A">
        <w:rPr>
          <w:rFonts w:cstheme="minorHAnsi"/>
        </w:rPr>
        <w:t>. 63.</w:t>
      </w:r>
    </w:p>
  </w:footnote>
  <w:footnote w:id="140">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Chakalov</w:t>
      </w:r>
      <w:r w:rsidRPr="000E555A">
        <w:rPr>
          <w:rFonts w:cstheme="minorHAnsi"/>
        </w:rPr>
        <w:t>, ‘</w:t>
      </w:r>
      <w:r w:rsidRPr="000E555A">
        <w:rPr>
          <w:rFonts w:cstheme="minorHAnsi"/>
          <w:lang w:val="en-US"/>
        </w:rPr>
        <w:t>Belejki</w:t>
      </w:r>
      <w:r w:rsidRPr="000E555A">
        <w:rPr>
          <w:rFonts w:cstheme="minorHAnsi"/>
        </w:rPr>
        <w:t xml:space="preserve"> </w:t>
      </w:r>
      <w:r w:rsidRPr="000E555A">
        <w:rPr>
          <w:rFonts w:cstheme="minorHAnsi"/>
          <w:lang w:val="en-US"/>
        </w:rPr>
        <w:t>za</w:t>
      </w:r>
      <w:r w:rsidRPr="000E555A">
        <w:rPr>
          <w:rFonts w:cstheme="minorHAnsi"/>
        </w:rPr>
        <w:t xml:space="preserve"> </w:t>
      </w:r>
      <w:r w:rsidRPr="000E555A">
        <w:rPr>
          <w:rFonts w:cstheme="minorHAnsi"/>
          <w:lang w:val="en-US"/>
        </w:rPr>
        <w:t>nashata</w:t>
      </w:r>
      <w:r w:rsidRPr="000E555A">
        <w:rPr>
          <w:rFonts w:cstheme="minorHAnsi"/>
        </w:rPr>
        <w:t xml:space="preserve"> </w:t>
      </w:r>
      <w:r w:rsidRPr="000E555A">
        <w:rPr>
          <w:rFonts w:cstheme="minorHAnsi"/>
          <w:lang w:val="en-US"/>
        </w:rPr>
        <w:t>fabrichna</w:t>
      </w:r>
      <w:r w:rsidRPr="000E555A">
        <w:rPr>
          <w:rFonts w:cstheme="minorHAnsi"/>
        </w:rPr>
        <w:t xml:space="preserve"> </w:t>
      </w:r>
      <w:r w:rsidRPr="000E555A">
        <w:rPr>
          <w:rFonts w:cstheme="minorHAnsi"/>
          <w:lang w:val="en-US"/>
        </w:rPr>
        <w:t>valnena</w:t>
      </w:r>
      <w:r w:rsidRPr="000E555A">
        <w:rPr>
          <w:rFonts w:cstheme="minorHAnsi"/>
        </w:rPr>
        <w:t xml:space="preserve"> </w:t>
      </w:r>
      <w:r w:rsidRPr="000E555A">
        <w:rPr>
          <w:rFonts w:cstheme="minorHAnsi"/>
          <w:lang w:val="en-US"/>
        </w:rPr>
        <w:t>industriya</w:t>
      </w:r>
      <w:r w:rsidRPr="000E555A">
        <w:rPr>
          <w:rFonts w:cstheme="minorHAnsi"/>
        </w:rPr>
        <w:t xml:space="preserve">’, </w:t>
      </w:r>
      <w:r w:rsidRPr="000E555A">
        <w:rPr>
          <w:rFonts w:cstheme="minorHAnsi"/>
          <w:lang w:val="en-US"/>
        </w:rPr>
        <w:t>p</w:t>
      </w:r>
      <w:r w:rsidRPr="000E555A">
        <w:rPr>
          <w:rFonts w:cstheme="minorHAnsi"/>
        </w:rPr>
        <w:t xml:space="preserve">. 6. </w:t>
      </w:r>
      <w:r w:rsidRPr="000E555A">
        <w:rPr>
          <w:rFonts w:cstheme="minorHAnsi"/>
          <w:lang w:val="en-GB"/>
        </w:rPr>
        <w:t>See also footnote 145 in this on-line appendix for the excessively high values given by S. P. Staneff for factory wool consumption in 1900.</w:t>
      </w:r>
    </w:p>
  </w:footnote>
  <w:footnote w:id="141">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Ankov</w:t>
      </w:r>
      <w:r w:rsidRPr="00652729">
        <w:rPr>
          <w:rFonts w:cstheme="minorHAnsi"/>
        </w:rPr>
        <w:t xml:space="preserve">, </w:t>
      </w:r>
      <w:r w:rsidRPr="000E555A">
        <w:rPr>
          <w:rFonts w:cstheme="minorHAnsi"/>
          <w:lang w:val="en-US"/>
        </w:rPr>
        <w:t>M</w:t>
      </w:r>
      <w:r w:rsidRPr="00652729">
        <w:rPr>
          <w:rFonts w:cstheme="minorHAnsi"/>
        </w:rPr>
        <w:t>., ‘</w:t>
      </w:r>
      <w:r w:rsidRPr="000E555A">
        <w:rPr>
          <w:rFonts w:cstheme="minorHAnsi"/>
          <w:lang w:val="en-US"/>
        </w:rPr>
        <w:t>Edin</w:t>
      </w:r>
      <w:r w:rsidRPr="00652729">
        <w:rPr>
          <w:rFonts w:cstheme="minorHAnsi"/>
        </w:rPr>
        <w:t xml:space="preserve"> </w:t>
      </w:r>
      <w:r w:rsidRPr="000E555A">
        <w:rPr>
          <w:rFonts w:cstheme="minorHAnsi"/>
          <w:lang w:val="en-US"/>
        </w:rPr>
        <w:t>begal</w:t>
      </w:r>
      <w:r w:rsidRPr="00652729">
        <w:rPr>
          <w:rFonts w:cstheme="minorHAnsi"/>
        </w:rPr>
        <w:t xml:space="preserve"> </w:t>
      </w:r>
      <w:r w:rsidRPr="000E555A">
        <w:rPr>
          <w:rFonts w:cstheme="minorHAnsi"/>
          <w:lang w:val="en-US"/>
        </w:rPr>
        <w:t>pogled</w:t>
      </w:r>
      <w:r w:rsidRPr="00652729">
        <w:rPr>
          <w:rFonts w:cstheme="minorHAnsi"/>
        </w:rPr>
        <w:t xml:space="preserve">’, </w:t>
      </w:r>
      <w:r w:rsidRPr="000E555A">
        <w:rPr>
          <w:rFonts w:cstheme="minorHAnsi"/>
          <w:lang w:val="en-US"/>
        </w:rPr>
        <w:t>p</w:t>
      </w:r>
      <w:r w:rsidRPr="00652729">
        <w:rPr>
          <w:rFonts w:cstheme="minorHAnsi"/>
        </w:rPr>
        <w:t>. 1.</w:t>
      </w:r>
    </w:p>
  </w:footnote>
  <w:footnote w:id="142">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Daily</w:t>
      </w:r>
      <w:r w:rsidRPr="000E555A">
        <w:rPr>
          <w:rFonts w:cstheme="minorHAnsi"/>
        </w:rPr>
        <w:t xml:space="preserve"> </w:t>
      </w:r>
      <w:r w:rsidRPr="000E555A">
        <w:rPr>
          <w:rFonts w:cstheme="minorHAnsi"/>
          <w:lang w:val="en-US"/>
        </w:rPr>
        <w:t>output</w:t>
      </w:r>
      <w:r w:rsidRPr="000E555A">
        <w:rPr>
          <w:rFonts w:cstheme="minorHAnsi"/>
        </w:rPr>
        <w:t xml:space="preserve">: </w:t>
      </w:r>
      <w:r w:rsidRPr="000E555A">
        <w:rPr>
          <w:rFonts w:cstheme="minorHAnsi"/>
          <w:i/>
        </w:rPr>
        <w:t xml:space="preserve">1.5 </w:t>
      </w:r>
      <w:r w:rsidRPr="000E555A">
        <w:rPr>
          <w:rFonts w:cstheme="minorHAnsi"/>
          <w:i/>
          <w:lang w:val="en-US"/>
        </w:rPr>
        <w:t>oka</w:t>
      </w:r>
      <w:r w:rsidRPr="000E555A">
        <w:rPr>
          <w:rFonts w:cstheme="minorHAnsi"/>
          <w:i/>
        </w:rPr>
        <w:t xml:space="preserve"> </w:t>
      </w:r>
      <w:r w:rsidRPr="000E555A">
        <w:rPr>
          <w:rFonts w:cstheme="minorHAnsi"/>
          <w:i/>
          <w:lang w:val="en-US"/>
        </w:rPr>
        <w:t>gaytan</w:t>
      </w:r>
      <w:r w:rsidRPr="000E555A">
        <w:rPr>
          <w:rFonts w:cstheme="minorHAnsi"/>
          <w:i/>
        </w:rPr>
        <w:t>:</w:t>
      </w:r>
      <w:r w:rsidRPr="000E555A">
        <w:rPr>
          <w:rFonts w:cstheme="minorHAnsi"/>
        </w:rPr>
        <w:t xml:space="preserve"> </w:t>
      </w:r>
      <w:r w:rsidRPr="000E555A">
        <w:rPr>
          <w:rFonts w:cstheme="minorHAnsi"/>
          <w:lang w:val="en-US"/>
        </w:rPr>
        <w:t>Semerdjiev</w:t>
      </w:r>
      <w:r w:rsidRPr="000E555A">
        <w:rPr>
          <w:rFonts w:cstheme="minorHAnsi"/>
        </w:rPr>
        <w:t xml:space="preserve">, </w:t>
      </w:r>
      <w:r w:rsidRPr="000E555A">
        <w:rPr>
          <w:rFonts w:cstheme="minorHAnsi"/>
          <w:i/>
          <w:lang w:val="en-US"/>
        </w:rPr>
        <w:t>Samokov</w:t>
      </w:r>
      <w:r w:rsidRPr="000E555A">
        <w:rPr>
          <w:rFonts w:cstheme="minorHAnsi"/>
        </w:rPr>
        <w:t xml:space="preserve">, </w:t>
      </w:r>
      <w:r w:rsidRPr="000E555A">
        <w:rPr>
          <w:rFonts w:cstheme="minorHAnsi"/>
          <w:lang w:val="en-US"/>
        </w:rPr>
        <w:t>pp</w:t>
      </w:r>
      <w:r w:rsidRPr="000E555A">
        <w:rPr>
          <w:rFonts w:cstheme="minorHAnsi"/>
        </w:rPr>
        <w:t xml:space="preserve">. 214-215; </w:t>
      </w:r>
      <w:r w:rsidRPr="000E555A">
        <w:rPr>
          <w:rFonts w:cstheme="minorHAnsi"/>
          <w:lang w:val="en-US"/>
        </w:rPr>
        <w:t>Aleksandrov</w:t>
      </w:r>
      <w:r w:rsidRPr="000E555A">
        <w:rPr>
          <w:rFonts w:cstheme="minorHAnsi"/>
        </w:rPr>
        <w:t>, ‘</w:t>
      </w:r>
      <w:r w:rsidRPr="000E555A">
        <w:rPr>
          <w:rFonts w:cstheme="minorHAnsi"/>
          <w:lang w:val="en-US"/>
        </w:rPr>
        <w:t>Iz</w:t>
      </w:r>
      <w:r w:rsidRPr="000E555A">
        <w:rPr>
          <w:rFonts w:cstheme="minorHAnsi"/>
        </w:rPr>
        <w:t xml:space="preserve"> </w:t>
      </w:r>
      <w:r w:rsidRPr="000E555A">
        <w:rPr>
          <w:rFonts w:cstheme="minorHAnsi"/>
          <w:lang w:val="en-US"/>
        </w:rPr>
        <w:t>istoriyata</w:t>
      </w:r>
      <w:r w:rsidRPr="000E555A">
        <w:rPr>
          <w:rFonts w:cstheme="minorHAnsi"/>
        </w:rPr>
        <w:t xml:space="preserve">’, </w:t>
      </w:r>
      <w:r w:rsidRPr="000E555A">
        <w:rPr>
          <w:rFonts w:cstheme="minorHAnsi"/>
          <w:lang w:val="en-US"/>
        </w:rPr>
        <w:t>pp</w:t>
      </w:r>
      <w:r w:rsidRPr="000E555A">
        <w:rPr>
          <w:rFonts w:cstheme="minorHAnsi"/>
        </w:rPr>
        <w:t xml:space="preserve">. 9-10; </w:t>
      </w:r>
      <w:r w:rsidRPr="000E555A">
        <w:rPr>
          <w:rFonts w:cstheme="minorHAnsi"/>
          <w:i/>
        </w:rPr>
        <w:t xml:space="preserve">1 </w:t>
      </w:r>
      <w:r w:rsidRPr="000E555A">
        <w:rPr>
          <w:rFonts w:cstheme="minorHAnsi"/>
          <w:i/>
          <w:lang w:val="en-US"/>
        </w:rPr>
        <w:t>oka</w:t>
      </w:r>
      <w:r w:rsidRPr="000E555A">
        <w:rPr>
          <w:rFonts w:cstheme="minorHAnsi"/>
          <w:i/>
        </w:rPr>
        <w:t xml:space="preserve"> </w:t>
      </w:r>
      <w:r w:rsidRPr="000E555A">
        <w:rPr>
          <w:rFonts w:cstheme="minorHAnsi"/>
          <w:i/>
          <w:lang w:val="en-US"/>
        </w:rPr>
        <w:t>gaytan</w:t>
      </w:r>
      <w:r w:rsidRPr="000E555A">
        <w:rPr>
          <w:rFonts w:cstheme="minorHAnsi"/>
        </w:rPr>
        <w:t xml:space="preserve">: </w:t>
      </w:r>
      <w:r w:rsidRPr="000E555A">
        <w:rPr>
          <w:rFonts w:cstheme="minorHAnsi"/>
          <w:lang w:val="en-US"/>
        </w:rPr>
        <w:t>Semerdjiev</w:t>
      </w:r>
      <w:r w:rsidRPr="000E555A">
        <w:rPr>
          <w:rFonts w:cstheme="minorHAnsi"/>
        </w:rPr>
        <w:t xml:space="preserve">, </w:t>
      </w:r>
      <w:r w:rsidRPr="000E555A">
        <w:rPr>
          <w:rFonts w:cstheme="minorHAnsi"/>
          <w:i/>
          <w:lang w:val="en-US"/>
        </w:rPr>
        <w:t>Samokov</w:t>
      </w:r>
      <w:r w:rsidRPr="000E555A">
        <w:rPr>
          <w:rFonts w:cstheme="minorHAnsi"/>
        </w:rPr>
        <w:t xml:space="preserve">, </w:t>
      </w:r>
      <w:r w:rsidRPr="000E555A">
        <w:rPr>
          <w:rFonts w:cstheme="minorHAnsi"/>
          <w:lang w:val="en-US"/>
        </w:rPr>
        <w:t>pp</w:t>
      </w:r>
      <w:r w:rsidRPr="000E555A">
        <w:rPr>
          <w:rFonts w:cstheme="minorHAnsi"/>
        </w:rPr>
        <w:t xml:space="preserve">. 214-215; </w:t>
      </w:r>
      <w:r w:rsidRPr="000E555A">
        <w:rPr>
          <w:rFonts w:cstheme="minorHAnsi"/>
          <w:lang w:val="en-US"/>
        </w:rPr>
        <w:t>Adjera</w:t>
      </w:r>
      <w:r w:rsidRPr="000E555A">
        <w:rPr>
          <w:rFonts w:cstheme="minorHAnsi"/>
        </w:rPr>
        <w:t>, ‘</w:t>
      </w:r>
      <w:r w:rsidRPr="000E555A">
        <w:rPr>
          <w:rFonts w:cstheme="minorHAnsi"/>
          <w:lang w:val="en-US"/>
        </w:rPr>
        <w:t>Zanayatiata</w:t>
      </w:r>
      <w:r w:rsidRPr="000E555A">
        <w:rPr>
          <w:rFonts w:cstheme="minorHAnsi"/>
        </w:rPr>
        <w:t xml:space="preserve">’, </w:t>
      </w:r>
      <w:r w:rsidRPr="000E555A">
        <w:rPr>
          <w:rFonts w:cstheme="minorHAnsi"/>
          <w:lang w:val="en-US"/>
        </w:rPr>
        <w:t>p</w:t>
      </w:r>
      <w:r w:rsidRPr="000E555A">
        <w:rPr>
          <w:rFonts w:cstheme="minorHAnsi"/>
        </w:rPr>
        <w:t xml:space="preserve">. 475; </w:t>
      </w:r>
      <w:r w:rsidRPr="000E555A">
        <w:rPr>
          <w:rFonts w:cstheme="minorHAnsi"/>
          <w:lang w:val="en-US"/>
        </w:rPr>
        <w:t>Dodov</w:t>
      </w:r>
      <w:r w:rsidRPr="000E555A">
        <w:rPr>
          <w:rFonts w:cstheme="minorHAnsi"/>
        </w:rPr>
        <w:t>, ‘</w:t>
      </w:r>
      <w:r w:rsidRPr="000E555A">
        <w:rPr>
          <w:rFonts w:cstheme="minorHAnsi"/>
          <w:lang w:val="en-US"/>
        </w:rPr>
        <w:t>Gaytandjiistvoto</w:t>
      </w:r>
      <w:r w:rsidRPr="000E555A">
        <w:rPr>
          <w:rFonts w:cstheme="minorHAnsi"/>
        </w:rPr>
        <w:t xml:space="preserve"> </w:t>
      </w:r>
      <w:r w:rsidRPr="000E555A">
        <w:rPr>
          <w:rFonts w:cstheme="minorHAnsi"/>
          <w:lang w:val="en-US"/>
        </w:rPr>
        <w:t>v</w:t>
      </w:r>
      <w:r w:rsidRPr="000E555A">
        <w:rPr>
          <w:rFonts w:cstheme="minorHAnsi"/>
        </w:rPr>
        <w:t xml:space="preserve"> </w:t>
      </w:r>
      <w:r w:rsidRPr="000E555A">
        <w:rPr>
          <w:rFonts w:cstheme="minorHAnsi"/>
          <w:lang w:val="en-US"/>
        </w:rPr>
        <w:t>Pirdop</w:t>
      </w:r>
      <w:r w:rsidRPr="000E555A">
        <w:rPr>
          <w:rFonts w:cstheme="minorHAnsi"/>
        </w:rPr>
        <w:t xml:space="preserve">’, </w:t>
      </w:r>
      <w:r w:rsidRPr="000E555A">
        <w:rPr>
          <w:rFonts w:cstheme="minorHAnsi"/>
          <w:lang w:val="en-US"/>
        </w:rPr>
        <w:t>pp</w:t>
      </w:r>
      <w:r w:rsidRPr="000E555A">
        <w:rPr>
          <w:rFonts w:cstheme="minorHAnsi"/>
        </w:rPr>
        <w:t xml:space="preserve">. 332-333; </w:t>
      </w:r>
      <w:r w:rsidRPr="000E555A">
        <w:rPr>
          <w:rFonts w:cstheme="minorHAnsi"/>
          <w:i/>
        </w:rPr>
        <w:t xml:space="preserve">0.95 </w:t>
      </w:r>
      <w:r w:rsidRPr="000E555A">
        <w:rPr>
          <w:rFonts w:cstheme="minorHAnsi"/>
          <w:i/>
          <w:lang w:val="en-US"/>
        </w:rPr>
        <w:t>oka</w:t>
      </w:r>
      <w:r w:rsidRPr="000E555A">
        <w:rPr>
          <w:rFonts w:cstheme="minorHAnsi"/>
          <w:i/>
        </w:rPr>
        <w:t xml:space="preserve"> </w:t>
      </w:r>
      <w:r w:rsidRPr="000E555A">
        <w:rPr>
          <w:rFonts w:cstheme="minorHAnsi"/>
          <w:i/>
          <w:lang w:val="en-US"/>
        </w:rPr>
        <w:t>gaytan</w:t>
      </w:r>
      <w:r w:rsidRPr="000E555A">
        <w:rPr>
          <w:rFonts w:cstheme="minorHAnsi"/>
        </w:rPr>
        <w:t xml:space="preserve">: </w:t>
      </w:r>
      <w:r w:rsidRPr="000E555A">
        <w:rPr>
          <w:rFonts w:cstheme="minorHAnsi"/>
          <w:i/>
          <w:lang w:val="en-US"/>
        </w:rPr>
        <w:t>Raport</w:t>
      </w:r>
      <w:r w:rsidRPr="000E555A">
        <w:rPr>
          <w:rFonts w:cstheme="minorHAnsi"/>
          <w:i/>
        </w:rPr>
        <w:t xml:space="preserve"> </w:t>
      </w:r>
      <w:r w:rsidRPr="000E555A">
        <w:rPr>
          <w:rFonts w:cstheme="minorHAnsi"/>
          <w:i/>
          <w:lang w:val="en-US"/>
        </w:rPr>
        <w:t>na</w:t>
      </w:r>
      <w:r w:rsidRPr="000E555A">
        <w:rPr>
          <w:rFonts w:cstheme="minorHAnsi"/>
          <w:i/>
        </w:rPr>
        <w:t xml:space="preserve"> </w:t>
      </w:r>
      <w:r w:rsidRPr="000E555A">
        <w:rPr>
          <w:rFonts w:cstheme="minorHAnsi"/>
          <w:i/>
          <w:lang w:val="en-US"/>
        </w:rPr>
        <w:t>komissiyata</w:t>
      </w:r>
      <w:r w:rsidRPr="000E555A">
        <w:rPr>
          <w:rFonts w:cstheme="minorHAnsi"/>
        </w:rPr>
        <w:t xml:space="preserve">, p. 20; </w:t>
      </w:r>
      <w:r w:rsidRPr="000E555A">
        <w:rPr>
          <w:rFonts w:cstheme="minorHAnsi"/>
          <w:i/>
        </w:rPr>
        <w:t xml:space="preserve">0.75 </w:t>
      </w:r>
      <w:r w:rsidRPr="000E555A">
        <w:rPr>
          <w:rFonts w:cstheme="minorHAnsi"/>
          <w:i/>
          <w:lang w:val="en-US"/>
        </w:rPr>
        <w:t>oka</w:t>
      </w:r>
      <w:r w:rsidRPr="000E555A">
        <w:rPr>
          <w:rFonts w:cstheme="minorHAnsi"/>
          <w:i/>
        </w:rPr>
        <w:t xml:space="preserve"> </w:t>
      </w:r>
      <w:r w:rsidRPr="000E555A">
        <w:rPr>
          <w:rFonts w:cstheme="minorHAnsi"/>
          <w:i/>
          <w:lang w:val="en-US"/>
        </w:rPr>
        <w:t>gaytan</w:t>
      </w:r>
      <w:r w:rsidRPr="000E555A">
        <w:rPr>
          <w:rFonts w:cstheme="minorHAnsi"/>
        </w:rPr>
        <w:t xml:space="preserve">: </w:t>
      </w:r>
      <w:r w:rsidRPr="000E555A">
        <w:rPr>
          <w:rFonts w:cstheme="minorHAnsi"/>
          <w:lang w:val="en-US"/>
        </w:rPr>
        <w:t>Stoyanov</w:t>
      </w:r>
      <w:r w:rsidRPr="000E555A">
        <w:rPr>
          <w:rFonts w:cstheme="minorHAnsi"/>
        </w:rPr>
        <w:t xml:space="preserve">, </w:t>
      </w:r>
      <w:r w:rsidRPr="000E555A">
        <w:rPr>
          <w:rFonts w:cstheme="minorHAnsi"/>
          <w:i/>
          <w:lang w:val="en-US"/>
        </w:rPr>
        <w:t>Grad</w:t>
      </w:r>
      <w:r w:rsidRPr="000E555A">
        <w:rPr>
          <w:rFonts w:cstheme="minorHAnsi"/>
          <w:i/>
        </w:rPr>
        <w:t xml:space="preserve"> </w:t>
      </w:r>
      <w:r w:rsidRPr="000E555A">
        <w:rPr>
          <w:rFonts w:cstheme="minorHAnsi"/>
          <w:i/>
          <w:lang w:val="en-US"/>
        </w:rPr>
        <w:t>Pirdop</w:t>
      </w:r>
      <w:r w:rsidRPr="000E555A">
        <w:rPr>
          <w:rFonts w:cstheme="minorHAnsi"/>
        </w:rPr>
        <w:t xml:space="preserve">, </w:t>
      </w:r>
      <w:r w:rsidRPr="000E555A">
        <w:rPr>
          <w:rFonts w:cstheme="minorHAnsi"/>
          <w:lang w:val="en-US"/>
        </w:rPr>
        <w:t>pp</w:t>
      </w:r>
      <w:r w:rsidRPr="000E555A">
        <w:rPr>
          <w:rFonts w:cstheme="minorHAnsi"/>
        </w:rPr>
        <w:t xml:space="preserve">. 227-228; </w:t>
      </w:r>
      <w:r w:rsidRPr="000E555A">
        <w:rPr>
          <w:rFonts w:cstheme="minorHAnsi"/>
          <w:i/>
        </w:rPr>
        <w:t xml:space="preserve">0.6 </w:t>
      </w:r>
      <w:r w:rsidRPr="000E555A">
        <w:rPr>
          <w:rFonts w:cstheme="minorHAnsi"/>
          <w:i/>
          <w:lang w:val="en-US"/>
        </w:rPr>
        <w:t>oka</w:t>
      </w:r>
      <w:r w:rsidRPr="000E555A">
        <w:rPr>
          <w:rFonts w:cstheme="minorHAnsi"/>
          <w:i/>
        </w:rPr>
        <w:t xml:space="preserve"> </w:t>
      </w:r>
      <w:r w:rsidRPr="000E555A">
        <w:rPr>
          <w:rFonts w:cstheme="minorHAnsi"/>
          <w:i/>
          <w:lang w:val="en-US"/>
        </w:rPr>
        <w:t>gaytan</w:t>
      </w:r>
      <w:r w:rsidRPr="000E555A">
        <w:rPr>
          <w:rFonts w:cstheme="minorHAnsi"/>
        </w:rPr>
        <w:t xml:space="preserve">: </w:t>
      </w:r>
      <w:r w:rsidRPr="000E555A">
        <w:rPr>
          <w:rFonts w:cstheme="minorHAnsi"/>
          <w:lang w:val="en-US"/>
        </w:rPr>
        <w:t>Nachov</w:t>
      </w:r>
      <w:r w:rsidRPr="000E555A">
        <w:rPr>
          <w:rFonts w:cstheme="minorHAnsi"/>
        </w:rPr>
        <w:t xml:space="preserve">, </w:t>
      </w:r>
      <w:r w:rsidRPr="000E555A">
        <w:rPr>
          <w:rFonts w:cstheme="minorHAnsi"/>
          <w:i/>
          <w:lang w:val="en-US"/>
        </w:rPr>
        <w:t>Kalofer</w:t>
      </w:r>
      <w:r w:rsidRPr="000E555A">
        <w:rPr>
          <w:rFonts w:cstheme="minorHAnsi"/>
        </w:rPr>
        <w:t xml:space="preserve">, </w:t>
      </w:r>
      <w:r w:rsidRPr="000E555A">
        <w:rPr>
          <w:rFonts w:cstheme="minorHAnsi"/>
          <w:lang w:val="en-US"/>
        </w:rPr>
        <w:t>p</w:t>
      </w:r>
      <w:r w:rsidRPr="000E555A">
        <w:rPr>
          <w:rFonts w:cstheme="minorHAnsi"/>
        </w:rPr>
        <w:t xml:space="preserve">. 270; </w:t>
      </w:r>
      <w:r w:rsidRPr="000E555A">
        <w:rPr>
          <w:rFonts w:cstheme="minorHAnsi"/>
          <w:i/>
        </w:rPr>
        <w:t xml:space="preserve">0.57 </w:t>
      </w:r>
      <w:r w:rsidRPr="000E555A">
        <w:rPr>
          <w:rFonts w:cstheme="minorHAnsi"/>
          <w:i/>
          <w:lang w:val="en-US"/>
        </w:rPr>
        <w:t>oka</w:t>
      </w:r>
      <w:r w:rsidRPr="000E555A">
        <w:rPr>
          <w:rFonts w:cstheme="minorHAnsi"/>
          <w:i/>
        </w:rPr>
        <w:t xml:space="preserve"> </w:t>
      </w:r>
      <w:r w:rsidRPr="000E555A">
        <w:rPr>
          <w:rFonts w:cstheme="minorHAnsi"/>
          <w:i/>
          <w:lang w:val="en-US"/>
        </w:rPr>
        <w:t>gaytan</w:t>
      </w:r>
      <w:r w:rsidRPr="000E555A">
        <w:rPr>
          <w:rFonts w:cstheme="minorHAnsi"/>
        </w:rPr>
        <w:t xml:space="preserve">: </w:t>
      </w:r>
      <w:r w:rsidRPr="000E555A">
        <w:rPr>
          <w:rFonts w:cstheme="minorHAnsi"/>
          <w:lang w:val="de-DE"/>
        </w:rPr>
        <w:t>Staneff</w:t>
      </w:r>
      <w:r w:rsidRPr="000E555A">
        <w:rPr>
          <w:rFonts w:cstheme="minorHAnsi"/>
        </w:rPr>
        <w:t xml:space="preserve">, </w:t>
      </w:r>
      <w:r w:rsidRPr="000E555A">
        <w:rPr>
          <w:rFonts w:cstheme="minorHAnsi"/>
          <w:lang w:val="de-DE"/>
        </w:rPr>
        <w:t>S</w:t>
      </w:r>
      <w:r w:rsidRPr="000E555A">
        <w:rPr>
          <w:rFonts w:cstheme="minorHAnsi"/>
        </w:rPr>
        <w:t xml:space="preserve">., </w:t>
      </w:r>
      <w:r w:rsidRPr="000E555A">
        <w:rPr>
          <w:rFonts w:cstheme="minorHAnsi"/>
          <w:i/>
          <w:lang w:val="de-DE"/>
        </w:rPr>
        <w:t>Das</w:t>
      </w:r>
      <w:r w:rsidRPr="000E555A">
        <w:rPr>
          <w:rFonts w:cstheme="minorHAnsi"/>
          <w:i/>
        </w:rPr>
        <w:t xml:space="preserve"> </w:t>
      </w:r>
      <w:r w:rsidRPr="000E555A">
        <w:rPr>
          <w:rFonts w:cstheme="minorHAnsi"/>
          <w:i/>
          <w:lang w:val="de-DE"/>
        </w:rPr>
        <w:t>Gewerbewesen</w:t>
      </w:r>
      <w:r w:rsidRPr="000E555A">
        <w:rPr>
          <w:rFonts w:cstheme="minorHAnsi"/>
        </w:rPr>
        <w:t xml:space="preserve">, </w:t>
      </w:r>
      <w:r w:rsidRPr="000E555A">
        <w:rPr>
          <w:rFonts w:cstheme="minorHAnsi"/>
          <w:lang w:val="de-DE"/>
        </w:rPr>
        <w:t>p</w:t>
      </w:r>
      <w:r w:rsidRPr="000E555A">
        <w:rPr>
          <w:rFonts w:cstheme="minorHAnsi"/>
        </w:rPr>
        <w:t xml:space="preserve">. 59; </w:t>
      </w:r>
      <w:r w:rsidRPr="000E555A">
        <w:rPr>
          <w:rFonts w:cstheme="minorHAnsi"/>
          <w:i/>
        </w:rPr>
        <w:t xml:space="preserve">0.53 </w:t>
      </w:r>
      <w:r w:rsidRPr="000E555A">
        <w:rPr>
          <w:rFonts w:cstheme="minorHAnsi"/>
          <w:i/>
          <w:lang w:val="en-US"/>
        </w:rPr>
        <w:t>oka</w:t>
      </w:r>
      <w:r w:rsidRPr="000E555A">
        <w:rPr>
          <w:rFonts w:cstheme="minorHAnsi"/>
          <w:i/>
        </w:rPr>
        <w:t xml:space="preserve"> </w:t>
      </w:r>
      <w:r w:rsidRPr="000E555A">
        <w:rPr>
          <w:rFonts w:cstheme="minorHAnsi"/>
          <w:i/>
          <w:lang w:val="en-US"/>
        </w:rPr>
        <w:t>gaytan</w:t>
      </w:r>
      <w:r w:rsidRPr="000E555A">
        <w:rPr>
          <w:rFonts w:cstheme="minorHAnsi"/>
        </w:rPr>
        <w:t xml:space="preserve">: </w:t>
      </w:r>
      <w:r w:rsidRPr="000E555A">
        <w:rPr>
          <w:rFonts w:cstheme="minorHAnsi"/>
          <w:lang w:val="en-US"/>
        </w:rPr>
        <w:t>Tsonchev</w:t>
      </w:r>
      <w:r w:rsidRPr="000E555A">
        <w:rPr>
          <w:rFonts w:cstheme="minorHAnsi"/>
        </w:rPr>
        <w:t xml:space="preserve">, </w:t>
      </w:r>
      <w:r w:rsidRPr="000E555A">
        <w:rPr>
          <w:rFonts w:cstheme="minorHAnsi"/>
          <w:i/>
          <w:lang w:val="en-US"/>
        </w:rPr>
        <w:t>Iz</w:t>
      </w:r>
      <w:r w:rsidRPr="000E555A">
        <w:rPr>
          <w:rFonts w:cstheme="minorHAnsi"/>
          <w:i/>
        </w:rPr>
        <w:t xml:space="preserve"> </w:t>
      </w:r>
      <w:r w:rsidRPr="000E555A">
        <w:rPr>
          <w:rFonts w:cstheme="minorHAnsi"/>
          <w:i/>
          <w:lang w:val="en-US"/>
        </w:rPr>
        <w:t>stopanskoto</w:t>
      </w:r>
      <w:r w:rsidRPr="000E555A">
        <w:rPr>
          <w:rFonts w:cstheme="minorHAnsi"/>
          <w:i/>
        </w:rPr>
        <w:t xml:space="preserve"> </w:t>
      </w:r>
      <w:r w:rsidRPr="000E555A">
        <w:rPr>
          <w:rFonts w:cstheme="minorHAnsi"/>
          <w:i/>
          <w:lang w:val="en-US"/>
        </w:rPr>
        <w:t>minalo</w:t>
      </w:r>
      <w:r w:rsidRPr="000E555A">
        <w:rPr>
          <w:rFonts w:cstheme="minorHAnsi"/>
          <w:i/>
        </w:rPr>
        <w:t xml:space="preserve"> </w:t>
      </w:r>
      <w:r w:rsidRPr="000E555A">
        <w:rPr>
          <w:rFonts w:cstheme="minorHAnsi"/>
          <w:i/>
          <w:lang w:val="en-US"/>
        </w:rPr>
        <w:t>na</w:t>
      </w:r>
      <w:r w:rsidRPr="000E555A">
        <w:rPr>
          <w:rFonts w:cstheme="minorHAnsi"/>
          <w:i/>
        </w:rPr>
        <w:t xml:space="preserve"> </w:t>
      </w:r>
      <w:r w:rsidRPr="000E555A">
        <w:rPr>
          <w:rFonts w:cstheme="minorHAnsi"/>
          <w:i/>
          <w:lang w:val="en-US"/>
        </w:rPr>
        <w:t>Gabrovo</w:t>
      </w:r>
      <w:r w:rsidRPr="000E555A">
        <w:rPr>
          <w:rFonts w:cstheme="minorHAnsi"/>
        </w:rPr>
        <w:t xml:space="preserve">, </w:t>
      </w:r>
      <w:r w:rsidRPr="000E555A">
        <w:rPr>
          <w:rFonts w:cstheme="minorHAnsi"/>
          <w:lang w:val="en-US"/>
        </w:rPr>
        <w:t>pp</w:t>
      </w:r>
      <w:r w:rsidRPr="000E555A">
        <w:rPr>
          <w:rFonts w:cstheme="minorHAnsi"/>
        </w:rPr>
        <w:t>. 309, 311.</w:t>
      </w:r>
    </w:p>
  </w:footnote>
  <w:footnote w:id="143">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i/>
        </w:rPr>
        <w:t xml:space="preserve">232 </w:t>
      </w:r>
      <w:r w:rsidRPr="000E555A">
        <w:rPr>
          <w:rFonts w:cstheme="minorHAnsi"/>
          <w:i/>
          <w:lang w:val="en-US"/>
        </w:rPr>
        <w:t>working</w:t>
      </w:r>
      <w:r w:rsidRPr="000E555A">
        <w:rPr>
          <w:rFonts w:cstheme="minorHAnsi"/>
          <w:i/>
        </w:rPr>
        <w:t xml:space="preserve"> </w:t>
      </w:r>
      <w:r w:rsidRPr="000E555A">
        <w:rPr>
          <w:rFonts w:cstheme="minorHAnsi"/>
          <w:i/>
          <w:lang w:val="en-US"/>
        </w:rPr>
        <w:t>days</w:t>
      </w:r>
      <w:r w:rsidRPr="000E555A">
        <w:rPr>
          <w:rFonts w:cstheme="minorHAnsi"/>
        </w:rPr>
        <w:t xml:space="preserve">: </w:t>
      </w:r>
      <w:r w:rsidRPr="000E555A">
        <w:rPr>
          <w:rFonts w:cstheme="minorHAnsi"/>
          <w:lang w:val="en-US"/>
        </w:rPr>
        <w:t>Staneff</w:t>
      </w:r>
      <w:r w:rsidRPr="000E555A">
        <w:rPr>
          <w:rFonts w:cstheme="minorHAnsi"/>
        </w:rPr>
        <w:t xml:space="preserve">, </w:t>
      </w:r>
      <w:r w:rsidRPr="000E555A">
        <w:rPr>
          <w:rFonts w:cstheme="minorHAnsi"/>
          <w:lang w:val="en-US"/>
        </w:rPr>
        <w:t>S</w:t>
      </w:r>
      <w:r w:rsidRPr="000E555A">
        <w:rPr>
          <w:rFonts w:cstheme="minorHAnsi"/>
        </w:rPr>
        <w:t xml:space="preserve">., </w:t>
      </w:r>
      <w:r w:rsidRPr="000E555A">
        <w:rPr>
          <w:rFonts w:cstheme="minorHAnsi"/>
          <w:i/>
          <w:lang w:val="en-US"/>
        </w:rPr>
        <w:t>Das</w:t>
      </w:r>
      <w:r w:rsidRPr="000E555A">
        <w:rPr>
          <w:rFonts w:cstheme="minorHAnsi"/>
          <w:i/>
        </w:rPr>
        <w:t xml:space="preserve"> </w:t>
      </w:r>
      <w:r w:rsidRPr="000E555A">
        <w:rPr>
          <w:rFonts w:cstheme="minorHAnsi"/>
          <w:i/>
          <w:lang w:val="en-US"/>
        </w:rPr>
        <w:t>Gewerbewesen</w:t>
      </w:r>
      <w:r w:rsidRPr="000E555A">
        <w:rPr>
          <w:rFonts w:cstheme="minorHAnsi"/>
        </w:rPr>
        <w:t xml:space="preserve">, </w:t>
      </w:r>
      <w:r w:rsidRPr="000E555A">
        <w:rPr>
          <w:rFonts w:cstheme="minorHAnsi"/>
          <w:lang w:val="en-US"/>
        </w:rPr>
        <w:t>p</w:t>
      </w:r>
      <w:r w:rsidRPr="000E555A">
        <w:rPr>
          <w:rFonts w:cstheme="minorHAnsi"/>
        </w:rPr>
        <w:t xml:space="preserve">. 59; </w:t>
      </w:r>
      <w:r w:rsidRPr="000E555A">
        <w:rPr>
          <w:rFonts w:cstheme="minorHAnsi"/>
          <w:i/>
        </w:rPr>
        <w:t xml:space="preserve">250 </w:t>
      </w:r>
      <w:r w:rsidRPr="000E555A">
        <w:rPr>
          <w:rFonts w:cstheme="minorHAnsi"/>
          <w:i/>
          <w:lang w:val="en-US"/>
        </w:rPr>
        <w:t>working</w:t>
      </w:r>
      <w:r w:rsidRPr="000E555A">
        <w:rPr>
          <w:rFonts w:cstheme="minorHAnsi"/>
          <w:i/>
        </w:rPr>
        <w:t xml:space="preserve"> </w:t>
      </w:r>
      <w:r w:rsidRPr="000E555A">
        <w:rPr>
          <w:rFonts w:cstheme="minorHAnsi"/>
          <w:i/>
          <w:lang w:val="en-US"/>
        </w:rPr>
        <w:t>days</w:t>
      </w:r>
      <w:r w:rsidRPr="000E555A">
        <w:rPr>
          <w:rFonts w:cstheme="minorHAnsi"/>
        </w:rPr>
        <w:t xml:space="preserve">: </w:t>
      </w:r>
      <w:r w:rsidRPr="000E555A">
        <w:rPr>
          <w:rFonts w:cstheme="minorHAnsi"/>
          <w:lang w:val="en-US"/>
        </w:rPr>
        <w:t>Semerdjiev</w:t>
      </w:r>
      <w:r w:rsidRPr="000E555A">
        <w:rPr>
          <w:rFonts w:cstheme="minorHAnsi"/>
        </w:rPr>
        <w:t xml:space="preserve">, </w:t>
      </w:r>
      <w:r w:rsidRPr="000E555A">
        <w:rPr>
          <w:rFonts w:cstheme="minorHAnsi"/>
          <w:i/>
          <w:lang w:val="en-US"/>
        </w:rPr>
        <w:t>Samokov</w:t>
      </w:r>
      <w:r w:rsidRPr="000E555A">
        <w:rPr>
          <w:rFonts w:cstheme="minorHAnsi"/>
        </w:rPr>
        <w:t xml:space="preserve">, </w:t>
      </w:r>
      <w:r w:rsidRPr="000E555A">
        <w:rPr>
          <w:rFonts w:cstheme="minorHAnsi"/>
          <w:lang w:val="en-US"/>
        </w:rPr>
        <w:t>pp</w:t>
      </w:r>
      <w:r w:rsidRPr="000E555A">
        <w:rPr>
          <w:rFonts w:cstheme="minorHAnsi"/>
        </w:rPr>
        <w:t xml:space="preserve">. 214-215; </w:t>
      </w:r>
      <w:r w:rsidRPr="000E555A">
        <w:rPr>
          <w:rFonts w:cstheme="minorHAnsi"/>
          <w:i/>
        </w:rPr>
        <w:t xml:space="preserve">220 </w:t>
      </w:r>
      <w:r w:rsidRPr="000E555A">
        <w:rPr>
          <w:rFonts w:cstheme="minorHAnsi"/>
          <w:i/>
          <w:lang w:val="en-US"/>
        </w:rPr>
        <w:t>working</w:t>
      </w:r>
      <w:r w:rsidRPr="000E555A">
        <w:rPr>
          <w:rFonts w:cstheme="minorHAnsi"/>
          <w:i/>
        </w:rPr>
        <w:t xml:space="preserve"> </w:t>
      </w:r>
      <w:r w:rsidRPr="000E555A">
        <w:rPr>
          <w:rFonts w:cstheme="minorHAnsi"/>
          <w:i/>
          <w:lang w:val="en-US"/>
        </w:rPr>
        <w:t>days</w:t>
      </w:r>
      <w:r w:rsidRPr="000E555A">
        <w:rPr>
          <w:rFonts w:cstheme="minorHAnsi"/>
        </w:rPr>
        <w:t xml:space="preserve">: </w:t>
      </w:r>
      <w:r w:rsidRPr="000E555A">
        <w:rPr>
          <w:rFonts w:cstheme="minorHAnsi"/>
          <w:lang w:val="en-US"/>
        </w:rPr>
        <w:t>Dodov</w:t>
      </w:r>
      <w:r w:rsidRPr="000E555A">
        <w:rPr>
          <w:rFonts w:cstheme="minorHAnsi"/>
        </w:rPr>
        <w:t>, ‘</w:t>
      </w:r>
      <w:r w:rsidRPr="000E555A">
        <w:rPr>
          <w:rFonts w:cstheme="minorHAnsi"/>
          <w:lang w:val="en-US"/>
        </w:rPr>
        <w:t>Gaytandjiistvoto</w:t>
      </w:r>
      <w:r w:rsidRPr="000E555A">
        <w:rPr>
          <w:rFonts w:cstheme="minorHAnsi"/>
        </w:rPr>
        <w:t xml:space="preserve"> </w:t>
      </w:r>
      <w:r w:rsidRPr="000E555A">
        <w:rPr>
          <w:rFonts w:cstheme="minorHAnsi"/>
          <w:lang w:val="en-US"/>
        </w:rPr>
        <w:t>v</w:t>
      </w:r>
      <w:r w:rsidRPr="000E555A">
        <w:rPr>
          <w:rFonts w:cstheme="minorHAnsi"/>
        </w:rPr>
        <w:t xml:space="preserve"> </w:t>
      </w:r>
      <w:r w:rsidRPr="000E555A">
        <w:rPr>
          <w:rFonts w:cstheme="minorHAnsi"/>
          <w:lang w:val="en-US"/>
        </w:rPr>
        <w:t>Pirdop</w:t>
      </w:r>
      <w:r w:rsidRPr="000E555A">
        <w:rPr>
          <w:rFonts w:cstheme="minorHAnsi"/>
        </w:rPr>
        <w:t xml:space="preserve">’, </w:t>
      </w:r>
      <w:r w:rsidRPr="000E555A">
        <w:rPr>
          <w:rFonts w:cstheme="minorHAnsi"/>
          <w:lang w:val="en-US"/>
        </w:rPr>
        <w:t>pp</w:t>
      </w:r>
      <w:r w:rsidRPr="000E555A">
        <w:rPr>
          <w:rFonts w:cstheme="minorHAnsi"/>
        </w:rPr>
        <w:t xml:space="preserve">. 332-333; </w:t>
      </w:r>
      <w:r w:rsidRPr="000E555A">
        <w:rPr>
          <w:rFonts w:cstheme="minorHAnsi"/>
          <w:i/>
        </w:rPr>
        <w:t xml:space="preserve">200 </w:t>
      </w:r>
      <w:r w:rsidRPr="000E555A">
        <w:rPr>
          <w:rFonts w:cstheme="minorHAnsi"/>
          <w:i/>
          <w:lang w:val="de-DE"/>
        </w:rPr>
        <w:t>working</w:t>
      </w:r>
      <w:r w:rsidRPr="000E555A">
        <w:rPr>
          <w:rFonts w:cstheme="minorHAnsi"/>
          <w:i/>
        </w:rPr>
        <w:t xml:space="preserve"> </w:t>
      </w:r>
      <w:r w:rsidRPr="000E555A">
        <w:rPr>
          <w:rFonts w:cstheme="minorHAnsi"/>
          <w:i/>
          <w:lang w:val="de-DE"/>
        </w:rPr>
        <w:t>days</w:t>
      </w:r>
      <w:r w:rsidRPr="000E555A">
        <w:rPr>
          <w:rFonts w:cstheme="minorHAnsi"/>
        </w:rPr>
        <w:t xml:space="preserve">: </w:t>
      </w:r>
      <w:r w:rsidRPr="000E555A">
        <w:rPr>
          <w:rFonts w:cstheme="minorHAnsi"/>
          <w:lang w:val="en-US"/>
        </w:rPr>
        <w:t>Aleksandrov</w:t>
      </w:r>
      <w:r w:rsidRPr="000E555A">
        <w:rPr>
          <w:rFonts w:cstheme="minorHAnsi"/>
        </w:rPr>
        <w:t>, ‘</w:t>
      </w:r>
      <w:r w:rsidRPr="000E555A">
        <w:rPr>
          <w:rFonts w:cstheme="minorHAnsi"/>
          <w:lang w:val="en-US"/>
        </w:rPr>
        <w:t>Iz</w:t>
      </w:r>
      <w:r w:rsidRPr="000E555A">
        <w:rPr>
          <w:rFonts w:cstheme="minorHAnsi"/>
        </w:rPr>
        <w:t xml:space="preserve"> </w:t>
      </w:r>
      <w:r w:rsidRPr="000E555A">
        <w:rPr>
          <w:rFonts w:cstheme="minorHAnsi"/>
          <w:lang w:val="en-US"/>
        </w:rPr>
        <w:t>istoriyata</w:t>
      </w:r>
      <w:r w:rsidRPr="000E555A">
        <w:rPr>
          <w:rFonts w:cstheme="minorHAnsi"/>
        </w:rPr>
        <w:t xml:space="preserve">’, </w:t>
      </w:r>
      <w:r w:rsidRPr="000E555A">
        <w:rPr>
          <w:rFonts w:cstheme="minorHAnsi"/>
          <w:lang w:val="en-US"/>
        </w:rPr>
        <w:t>pp</w:t>
      </w:r>
      <w:r w:rsidRPr="000E555A">
        <w:rPr>
          <w:rFonts w:cstheme="minorHAnsi"/>
        </w:rPr>
        <w:t xml:space="preserve">. 9-10; </w:t>
      </w:r>
      <w:r w:rsidRPr="000E555A">
        <w:rPr>
          <w:rFonts w:cstheme="minorHAnsi"/>
          <w:i/>
          <w:lang w:val="en-US"/>
        </w:rPr>
        <w:t>Raport</w:t>
      </w:r>
      <w:r w:rsidRPr="000E555A">
        <w:rPr>
          <w:rFonts w:cstheme="minorHAnsi"/>
          <w:i/>
        </w:rPr>
        <w:t xml:space="preserve"> </w:t>
      </w:r>
      <w:r w:rsidRPr="000E555A">
        <w:rPr>
          <w:rFonts w:cstheme="minorHAnsi"/>
          <w:i/>
          <w:lang w:val="en-US"/>
        </w:rPr>
        <w:t>na</w:t>
      </w:r>
      <w:r w:rsidRPr="000E555A">
        <w:rPr>
          <w:rFonts w:cstheme="minorHAnsi"/>
          <w:i/>
        </w:rPr>
        <w:t xml:space="preserve"> </w:t>
      </w:r>
      <w:r w:rsidRPr="000E555A">
        <w:rPr>
          <w:rFonts w:cstheme="minorHAnsi"/>
          <w:i/>
          <w:lang w:val="en-US"/>
        </w:rPr>
        <w:t>komissiyata</w:t>
      </w:r>
      <w:r w:rsidRPr="000E555A">
        <w:rPr>
          <w:rFonts w:cstheme="minorHAnsi"/>
        </w:rPr>
        <w:t xml:space="preserve">, p. 20; Stoyanov, </w:t>
      </w:r>
      <w:r w:rsidRPr="000E555A">
        <w:rPr>
          <w:rFonts w:cstheme="minorHAnsi"/>
          <w:i/>
        </w:rPr>
        <w:t>Grad Pirdop</w:t>
      </w:r>
      <w:r w:rsidRPr="000E555A">
        <w:rPr>
          <w:rFonts w:cstheme="minorHAnsi"/>
        </w:rPr>
        <w:t xml:space="preserve">, pp. 227-228.; </w:t>
      </w:r>
      <w:r w:rsidRPr="000E555A">
        <w:rPr>
          <w:rFonts w:cstheme="minorHAnsi"/>
          <w:i/>
        </w:rPr>
        <w:t xml:space="preserve">192 </w:t>
      </w:r>
      <w:r w:rsidRPr="000E555A">
        <w:rPr>
          <w:rFonts w:cstheme="minorHAnsi"/>
          <w:i/>
          <w:lang w:val="en-US"/>
        </w:rPr>
        <w:t>working</w:t>
      </w:r>
      <w:r w:rsidRPr="000E555A">
        <w:rPr>
          <w:rFonts w:cstheme="minorHAnsi"/>
          <w:i/>
        </w:rPr>
        <w:t xml:space="preserve"> </w:t>
      </w:r>
      <w:r w:rsidRPr="000E555A">
        <w:rPr>
          <w:rFonts w:cstheme="minorHAnsi"/>
          <w:i/>
          <w:lang w:val="en-US"/>
        </w:rPr>
        <w:t>days</w:t>
      </w:r>
      <w:r w:rsidRPr="000E555A">
        <w:rPr>
          <w:rFonts w:cstheme="minorHAnsi"/>
        </w:rPr>
        <w:t xml:space="preserve">: </w:t>
      </w:r>
      <w:r w:rsidRPr="000E555A">
        <w:rPr>
          <w:rFonts w:cstheme="minorHAnsi"/>
          <w:lang w:val="en-US"/>
        </w:rPr>
        <w:t>Tsonchev</w:t>
      </w:r>
      <w:r w:rsidRPr="000E555A">
        <w:rPr>
          <w:rFonts w:cstheme="minorHAnsi"/>
        </w:rPr>
        <w:t xml:space="preserve">, </w:t>
      </w:r>
      <w:r w:rsidRPr="000E555A">
        <w:rPr>
          <w:rFonts w:cstheme="minorHAnsi"/>
          <w:i/>
          <w:lang w:val="en-US"/>
        </w:rPr>
        <w:t>Iz</w:t>
      </w:r>
      <w:r w:rsidRPr="000E555A">
        <w:rPr>
          <w:rFonts w:cstheme="minorHAnsi"/>
          <w:i/>
        </w:rPr>
        <w:t xml:space="preserve"> </w:t>
      </w:r>
      <w:r w:rsidRPr="000E555A">
        <w:rPr>
          <w:rFonts w:cstheme="minorHAnsi"/>
          <w:i/>
          <w:lang w:val="en-US"/>
        </w:rPr>
        <w:t>stopanskoto</w:t>
      </w:r>
      <w:r w:rsidRPr="000E555A">
        <w:rPr>
          <w:rFonts w:cstheme="minorHAnsi"/>
          <w:i/>
        </w:rPr>
        <w:t xml:space="preserve"> </w:t>
      </w:r>
      <w:r w:rsidRPr="000E555A">
        <w:rPr>
          <w:rFonts w:cstheme="minorHAnsi"/>
          <w:i/>
          <w:lang w:val="en-US"/>
        </w:rPr>
        <w:t>minalo</w:t>
      </w:r>
      <w:r w:rsidRPr="000E555A">
        <w:rPr>
          <w:rFonts w:cstheme="minorHAnsi"/>
          <w:i/>
        </w:rPr>
        <w:t xml:space="preserve"> </w:t>
      </w:r>
      <w:r w:rsidRPr="000E555A">
        <w:rPr>
          <w:rFonts w:cstheme="minorHAnsi"/>
          <w:i/>
          <w:lang w:val="en-US"/>
        </w:rPr>
        <w:t>na</w:t>
      </w:r>
      <w:r w:rsidRPr="000E555A">
        <w:rPr>
          <w:rFonts w:cstheme="minorHAnsi"/>
          <w:i/>
        </w:rPr>
        <w:t xml:space="preserve"> </w:t>
      </w:r>
      <w:r w:rsidRPr="000E555A">
        <w:rPr>
          <w:rFonts w:cstheme="minorHAnsi"/>
          <w:i/>
          <w:lang w:val="en-US"/>
        </w:rPr>
        <w:t>Gabrovo</w:t>
      </w:r>
      <w:r w:rsidRPr="000E555A">
        <w:rPr>
          <w:rFonts w:cstheme="minorHAnsi"/>
        </w:rPr>
        <w:t xml:space="preserve">, </w:t>
      </w:r>
      <w:r w:rsidRPr="000E555A">
        <w:rPr>
          <w:rFonts w:cstheme="minorHAnsi"/>
          <w:lang w:val="en-US"/>
        </w:rPr>
        <w:t>p</w:t>
      </w:r>
      <w:r w:rsidRPr="000E555A">
        <w:rPr>
          <w:rFonts w:cstheme="minorHAnsi"/>
        </w:rPr>
        <w:t>. 309.</w:t>
      </w:r>
    </w:p>
  </w:footnote>
  <w:footnote w:id="144">
    <w:p w:rsidR="00024537" w:rsidRPr="000E555A" w:rsidRDefault="00024537" w:rsidP="007E2481">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i/>
          <w:lang w:val="en-US"/>
        </w:rPr>
        <w:t>Buletin</w:t>
      </w:r>
      <w:r w:rsidRPr="000E555A">
        <w:rPr>
          <w:rFonts w:cstheme="minorHAnsi"/>
        </w:rPr>
        <w:t xml:space="preserve">, I, 24 </w:t>
      </w:r>
      <w:r w:rsidRPr="000E555A">
        <w:rPr>
          <w:rFonts w:cstheme="minorHAnsi"/>
          <w:lang w:val="en-US"/>
        </w:rPr>
        <w:t>January</w:t>
      </w:r>
      <w:r w:rsidRPr="000E555A">
        <w:rPr>
          <w:rFonts w:cstheme="minorHAnsi"/>
        </w:rPr>
        <w:t xml:space="preserve"> 1898, № 43, </w:t>
      </w:r>
      <w:r w:rsidRPr="000E555A">
        <w:rPr>
          <w:rFonts w:cstheme="minorHAnsi"/>
          <w:lang w:val="en-US"/>
        </w:rPr>
        <w:t>pp</w:t>
      </w:r>
      <w:r w:rsidRPr="000E555A">
        <w:rPr>
          <w:rFonts w:cstheme="minorHAnsi"/>
        </w:rPr>
        <w:t>. 11-12.; ‘</w:t>
      </w:r>
      <w:r w:rsidRPr="000E555A">
        <w:rPr>
          <w:rFonts w:cstheme="minorHAnsi"/>
          <w:lang w:val="en-US"/>
        </w:rPr>
        <w:t>Otchet</w:t>
      </w:r>
      <w:r w:rsidRPr="000E555A">
        <w:rPr>
          <w:rFonts w:cstheme="minorHAnsi"/>
        </w:rPr>
        <w:t xml:space="preserve"> </w:t>
      </w:r>
      <w:r w:rsidRPr="000E555A">
        <w:rPr>
          <w:rFonts w:cstheme="minorHAnsi"/>
          <w:lang w:val="en-US"/>
        </w:rPr>
        <w:t>za</w:t>
      </w:r>
      <w:r w:rsidRPr="000E555A">
        <w:rPr>
          <w:rFonts w:cstheme="minorHAnsi"/>
        </w:rPr>
        <w:t xml:space="preserve"> </w:t>
      </w:r>
      <w:r w:rsidRPr="000E555A">
        <w:rPr>
          <w:rFonts w:cstheme="minorHAnsi"/>
          <w:lang w:val="en-US"/>
        </w:rPr>
        <w:t>polojenieto</w:t>
      </w:r>
      <w:r w:rsidRPr="000E555A">
        <w:rPr>
          <w:rFonts w:cstheme="minorHAnsi"/>
        </w:rPr>
        <w:t xml:space="preserve"> </w:t>
      </w:r>
      <w:r w:rsidRPr="000E555A">
        <w:rPr>
          <w:rFonts w:cstheme="minorHAnsi"/>
          <w:lang w:val="en-US"/>
        </w:rPr>
        <w:t>na</w:t>
      </w:r>
      <w:r w:rsidRPr="000E555A">
        <w:rPr>
          <w:rFonts w:cstheme="minorHAnsi"/>
        </w:rPr>
        <w:t xml:space="preserve"> </w:t>
      </w:r>
      <w:r w:rsidRPr="000E555A">
        <w:rPr>
          <w:rFonts w:cstheme="minorHAnsi"/>
          <w:lang w:val="en-US"/>
        </w:rPr>
        <w:t>industriyata</w:t>
      </w:r>
      <w:r w:rsidRPr="000E555A">
        <w:rPr>
          <w:rFonts w:cstheme="minorHAnsi"/>
        </w:rPr>
        <w:t xml:space="preserve"> </w:t>
      </w:r>
      <w:r w:rsidRPr="000E555A">
        <w:rPr>
          <w:rFonts w:cstheme="minorHAnsi"/>
          <w:lang w:val="en-US"/>
        </w:rPr>
        <w:t>ni</w:t>
      </w:r>
      <w:r w:rsidRPr="000E555A">
        <w:rPr>
          <w:rFonts w:cstheme="minorHAnsi"/>
        </w:rPr>
        <w:t xml:space="preserve">’, </w:t>
      </w:r>
      <w:r w:rsidRPr="000E555A">
        <w:rPr>
          <w:rFonts w:cstheme="minorHAnsi"/>
          <w:lang w:val="en-US"/>
        </w:rPr>
        <w:t>pp</w:t>
      </w:r>
      <w:r w:rsidRPr="000E555A">
        <w:rPr>
          <w:rFonts w:cstheme="minorHAnsi"/>
        </w:rPr>
        <w:t xml:space="preserve">. 323-324.; </w:t>
      </w:r>
      <w:r w:rsidRPr="000E555A">
        <w:rPr>
          <w:rFonts w:cstheme="minorHAnsi"/>
          <w:i/>
          <w:lang w:val="en-US"/>
        </w:rPr>
        <w:t>Izvlechenie</w:t>
      </w:r>
      <w:r w:rsidRPr="000E555A">
        <w:rPr>
          <w:rFonts w:cstheme="minorHAnsi"/>
          <w:i/>
        </w:rPr>
        <w:t xml:space="preserve"> </w:t>
      </w:r>
      <w:r w:rsidRPr="000E555A">
        <w:rPr>
          <w:rFonts w:cstheme="minorHAnsi"/>
          <w:i/>
          <w:lang w:val="en-US"/>
        </w:rPr>
        <w:t>ot</w:t>
      </w:r>
      <w:r w:rsidRPr="000E555A">
        <w:rPr>
          <w:rFonts w:cstheme="minorHAnsi"/>
          <w:i/>
        </w:rPr>
        <w:t xml:space="preserve"> </w:t>
      </w:r>
      <w:r w:rsidRPr="000E555A">
        <w:rPr>
          <w:rFonts w:cstheme="minorHAnsi"/>
          <w:i/>
          <w:lang w:val="en-US"/>
        </w:rPr>
        <w:t>stenograficheski</w:t>
      </w:r>
      <w:r w:rsidRPr="000E555A">
        <w:rPr>
          <w:rFonts w:cstheme="minorHAnsi"/>
          <w:i/>
        </w:rPr>
        <w:t xml:space="preserve"> </w:t>
      </w:r>
      <w:r w:rsidRPr="000E555A">
        <w:rPr>
          <w:rFonts w:cstheme="minorHAnsi"/>
          <w:i/>
          <w:lang w:val="en-US"/>
        </w:rPr>
        <w:t>protokoli</w:t>
      </w:r>
      <w:r w:rsidRPr="000E555A">
        <w:rPr>
          <w:rFonts w:cstheme="minorHAnsi"/>
        </w:rPr>
        <w:t xml:space="preserve">, </w:t>
      </w:r>
      <w:r w:rsidRPr="000E555A">
        <w:rPr>
          <w:rFonts w:cstheme="minorHAnsi"/>
          <w:lang w:val="en-US"/>
        </w:rPr>
        <w:t>pp</w:t>
      </w:r>
      <w:r w:rsidRPr="000E555A">
        <w:rPr>
          <w:rFonts w:cstheme="minorHAnsi"/>
        </w:rPr>
        <w:t>. 12-13.</w:t>
      </w:r>
    </w:p>
  </w:footnote>
  <w:footnote w:id="145">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i/>
          <w:lang w:val="en-US"/>
        </w:rPr>
        <w:t>Do</w:t>
      </w:r>
      <w:r w:rsidRPr="000E555A">
        <w:rPr>
          <w:rFonts w:cstheme="minorHAnsi"/>
          <w:i/>
        </w:rPr>
        <w:t xml:space="preserve"> </w:t>
      </w:r>
      <w:r w:rsidRPr="000E555A">
        <w:rPr>
          <w:rFonts w:cstheme="minorHAnsi"/>
          <w:i/>
          <w:lang w:val="en-US"/>
        </w:rPr>
        <w:t>ministara</w:t>
      </w:r>
      <w:r w:rsidRPr="000E555A">
        <w:rPr>
          <w:rFonts w:cstheme="minorHAnsi"/>
          <w:i/>
        </w:rPr>
        <w:t xml:space="preserve"> </w:t>
      </w:r>
      <w:r w:rsidRPr="000E555A">
        <w:rPr>
          <w:rFonts w:cstheme="minorHAnsi"/>
          <w:i/>
          <w:lang w:val="en-US"/>
        </w:rPr>
        <w:t>na targoviyata</w:t>
      </w:r>
      <w:r w:rsidRPr="000E555A">
        <w:rPr>
          <w:rFonts w:cstheme="minorHAnsi"/>
        </w:rPr>
        <w:t xml:space="preserve">, </w:t>
      </w:r>
      <w:r w:rsidRPr="000E555A">
        <w:rPr>
          <w:rFonts w:cstheme="minorHAnsi"/>
          <w:lang w:val="en-US"/>
        </w:rPr>
        <w:t>p</w:t>
      </w:r>
      <w:r w:rsidRPr="000E555A">
        <w:rPr>
          <w:rFonts w:cstheme="minorHAnsi"/>
        </w:rPr>
        <w:t>. 69.</w:t>
      </w:r>
    </w:p>
  </w:footnote>
  <w:footnote w:id="146">
    <w:p w:rsidR="00024537" w:rsidRPr="000E555A" w:rsidRDefault="00024537" w:rsidP="00530408">
      <w:pPr>
        <w:pStyle w:val="Funotentext"/>
        <w:jc w:val="both"/>
        <w:rPr>
          <w:rFonts w:cstheme="minorHAnsi"/>
          <w:lang w:val="en-GB"/>
        </w:rPr>
      </w:pPr>
      <w:r w:rsidRPr="000E555A">
        <w:rPr>
          <w:rStyle w:val="Funotenzeichen"/>
          <w:rFonts w:cstheme="minorHAnsi"/>
          <w:lang w:val="en-GB"/>
        </w:rPr>
        <w:footnoteRef/>
      </w:r>
      <w:r w:rsidRPr="000E555A">
        <w:rPr>
          <w:rFonts w:cstheme="minorHAnsi"/>
          <w:lang w:val="en-GB"/>
        </w:rPr>
        <w:t xml:space="preserve"> This is most probably the reason for the difference between our estimates presented in Table 1.5 and those of PTIK for 1896 and of Staneff for 1870. </w:t>
      </w:r>
    </w:p>
  </w:footnote>
  <w:footnote w:id="147">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i/>
          <w:lang w:val="en-US"/>
        </w:rPr>
        <w:t>Do</w:t>
      </w:r>
      <w:r w:rsidRPr="000E555A">
        <w:rPr>
          <w:rFonts w:cstheme="minorHAnsi"/>
          <w:i/>
        </w:rPr>
        <w:t xml:space="preserve"> </w:t>
      </w:r>
      <w:r w:rsidRPr="000E555A">
        <w:rPr>
          <w:rFonts w:cstheme="minorHAnsi"/>
          <w:i/>
          <w:lang w:val="en-US"/>
        </w:rPr>
        <w:t>ministara</w:t>
      </w:r>
      <w:r w:rsidRPr="000E555A">
        <w:rPr>
          <w:rFonts w:cstheme="minorHAnsi"/>
          <w:i/>
        </w:rPr>
        <w:t xml:space="preserve"> </w:t>
      </w:r>
      <w:r w:rsidRPr="000E555A">
        <w:rPr>
          <w:rFonts w:cstheme="minorHAnsi"/>
          <w:i/>
          <w:lang w:val="en-US"/>
        </w:rPr>
        <w:t>na targoviyata</w:t>
      </w:r>
      <w:r w:rsidRPr="000E555A">
        <w:rPr>
          <w:rFonts w:cstheme="minorHAnsi"/>
        </w:rPr>
        <w:t xml:space="preserve">, </w:t>
      </w:r>
      <w:r w:rsidRPr="000E555A">
        <w:rPr>
          <w:rFonts w:cstheme="minorHAnsi"/>
          <w:lang w:val="en-US"/>
        </w:rPr>
        <w:t>p</w:t>
      </w:r>
      <w:r w:rsidRPr="000E555A">
        <w:rPr>
          <w:rFonts w:cstheme="minorHAnsi"/>
        </w:rPr>
        <w:t>.103.</w:t>
      </w:r>
    </w:p>
  </w:footnote>
  <w:footnote w:id="148">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lang w:val="en-GB"/>
        </w:rPr>
        <w:t xml:space="preserve"> According to Iv. Govedarov only in Koprivshtitsa, the main center of the sock domestic industry in Bulgarian lands, 20,000 decks of 12 pairs were annually produced. </w:t>
      </w:r>
      <w:r w:rsidRPr="000E555A">
        <w:rPr>
          <w:rFonts w:cstheme="minorHAnsi"/>
          <w:lang w:val="en-US"/>
        </w:rPr>
        <w:t>Govedarov,</w:t>
      </w:r>
      <w:r w:rsidRPr="000E555A">
        <w:rPr>
          <w:rFonts w:cstheme="minorHAnsi"/>
        </w:rPr>
        <w:t xml:space="preserve"> </w:t>
      </w:r>
      <w:r w:rsidRPr="000E555A">
        <w:rPr>
          <w:rFonts w:cstheme="minorHAnsi"/>
          <w:lang w:val="en-US"/>
        </w:rPr>
        <w:t xml:space="preserve">Koprivshtitsa, pp. </w:t>
      </w:r>
      <w:r w:rsidRPr="000E555A">
        <w:rPr>
          <w:rFonts w:cstheme="minorHAnsi"/>
        </w:rPr>
        <w:t>67-68</w:t>
      </w:r>
      <w:r w:rsidRPr="000E555A">
        <w:rPr>
          <w:rFonts w:cstheme="minorHAnsi"/>
          <w:lang w:val="en-US"/>
        </w:rPr>
        <w:t>; Oslekov</w:t>
      </w:r>
      <w:r w:rsidRPr="000E555A">
        <w:rPr>
          <w:rFonts w:cstheme="minorHAnsi"/>
        </w:rPr>
        <w:t>. ‘</w:t>
      </w:r>
      <w:r w:rsidRPr="000E555A">
        <w:rPr>
          <w:rFonts w:cstheme="minorHAnsi"/>
          <w:lang w:val="en-US"/>
        </w:rPr>
        <w:t>Koprivshtitsa</w:t>
      </w:r>
      <w:r w:rsidRPr="000E555A">
        <w:rPr>
          <w:rFonts w:cstheme="minorHAnsi"/>
        </w:rPr>
        <w:t xml:space="preserve">’, </w:t>
      </w:r>
      <w:r w:rsidRPr="000E555A">
        <w:rPr>
          <w:rFonts w:cstheme="minorHAnsi"/>
          <w:lang w:val="en-US"/>
        </w:rPr>
        <w:t>p</w:t>
      </w:r>
      <w:r w:rsidRPr="000E555A">
        <w:rPr>
          <w:rFonts w:cstheme="minorHAnsi"/>
        </w:rPr>
        <w:t>. 515.</w:t>
      </w:r>
    </w:p>
  </w:footnote>
  <w:footnote w:id="149">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i/>
          <w:lang w:val="en-US"/>
        </w:rPr>
        <w:t>Maritza</w:t>
      </w:r>
      <w:r w:rsidRPr="000E555A">
        <w:rPr>
          <w:rFonts w:cstheme="minorHAnsi"/>
        </w:rPr>
        <w:t xml:space="preserve">, </w:t>
      </w:r>
      <w:r w:rsidRPr="000E555A">
        <w:rPr>
          <w:rFonts w:cstheme="minorHAnsi"/>
          <w:lang w:val="en-US"/>
        </w:rPr>
        <w:t>VI</w:t>
      </w:r>
      <w:r w:rsidRPr="000E555A">
        <w:rPr>
          <w:rFonts w:cstheme="minorHAnsi"/>
        </w:rPr>
        <w:t xml:space="preserve">, № 526, 23 </w:t>
      </w:r>
      <w:r w:rsidRPr="000E555A">
        <w:rPr>
          <w:rFonts w:cstheme="minorHAnsi"/>
          <w:lang w:val="en-US"/>
        </w:rPr>
        <w:t>September</w:t>
      </w:r>
      <w:r w:rsidRPr="000E555A">
        <w:rPr>
          <w:rFonts w:cstheme="minorHAnsi"/>
        </w:rPr>
        <w:t xml:space="preserve"> 1883, </w:t>
      </w:r>
      <w:r w:rsidRPr="000E555A">
        <w:rPr>
          <w:rFonts w:cstheme="minorHAnsi"/>
          <w:lang w:val="en-US"/>
        </w:rPr>
        <w:t>p</w:t>
      </w:r>
      <w:r w:rsidRPr="000E555A">
        <w:rPr>
          <w:rFonts w:cstheme="minorHAnsi"/>
        </w:rPr>
        <w:t xml:space="preserve">. 3; </w:t>
      </w:r>
      <w:r w:rsidRPr="000E555A">
        <w:rPr>
          <w:rFonts w:cstheme="minorHAnsi"/>
          <w:i/>
          <w:lang w:val="en-US"/>
        </w:rPr>
        <w:t>Maritza</w:t>
      </w:r>
      <w:r w:rsidRPr="000E555A">
        <w:rPr>
          <w:rFonts w:cstheme="minorHAnsi"/>
        </w:rPr>
        <w:t xml:space="preserve">, </w:t>
      </w:r>
      <w:r w:rsidRPr="000E555A">
        <w:rPr>
          <w:rFonts w:cstheme="minorHAnsi"/>
          <w:lang w:val="en-US"/>
        </w:rPr>
        <w:t>VII</w:t>
      </w:r>
      <w:r w:rsidRPr="000E555A">
        <w:rPr>
          <w:rFonts w:cstheme="minorHAnsi"/>
        </w:rPr>
        <w:t xml:space="preserve">, № 650, 15 </w:t>
      </w:r>
      <w:r w:rsidRPr="000E555A">
        <w:rPr>
          <w:rFonts w:cstheme="minorHAnsi"/>
          <w:lang w:val="en-US"/>
        </w:rPr>
        <w:t xml:space="preserve">September </w:t>
      </w:r>
      <w:r w:rsidRPr="000E555A">
        <w:rPr>
          <w:rFonts w:cstheme="minorHAnsi"/>
        </w:rPr>
        <w:t>1884.</w:t>
      </w:r>
    </w:p>
  </w:footnote>
  <w:footnote w:id="150">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DD45ED">
        <w:rPr>
          <w:rFonts w:cstheme="minorHAnsi"/>
          <w:lang w:val="en-GB"/>
        </w:rPr>
        <w:t>I</w:t>
      </w:r>
      <w:r>
        <w:rPr>
          <w:rFonts w:cstheme="minorHAnsi"/>
          <w:lang w:val="en-GB"/>
        </w:rPr>
        <w:t>n</w:t>
      </w:r>
      <w:r w:rsidRPr="000E555A">
        <w:rPr>
          <w:rFonts w:cstheme="minorHAnsi"/>
          <w:lang w:val="en-US"/>
        </w:rPr>
        <w:t xml:space="preserve"> 1890 </w:t>
      </w:r>
      <w:r w:rsidRPr="000E555A">
        <w:rPr>
          <w:rFonts w:cstheme="minorHAnsi"/>
          <w:lang w:val="en-GB"/>
        </w:rPr>
        <w:t xml:space="preserve">socks were not produced for sale in any other settlements of </w:t>
      </w:r>
      <w:r>
        <w:rPr>
          <w:rFonts w:cstheme="minorHAnsi"/>
          <w:lang w:val="en-GB"/>
        </w:rPr>
        <w:t>the Plovdiv district except in</w:t>
      </w:r>
      <w:r w:rsidRPr="000E555A">
        <w:rPr>
          <w:rFonts w:cstheme="minorHAnsi"/>
          <w:lang w:val="en-GB"/>
        </w:rPr>
        <w:t xml:space="preserve"> Karlovo where </w:t>
      </w:r>
      <w:r w:rsidRPr="000E555A">
        <w:rPr>
          <w:rFonts w:cstheme="minorHAnsi"/>
          <w:lang w:val="en-US"/>
        </w:rPr>
        <w:t xml:space="preserve">all of these </w:t>
      </w:r>
      <w:r w:rsidRPr="000E555A">
        <w:rPr>
          <w:rFonts w:cstheme="minorHAnsi"/>
        </w:rPr>
        <w:t xml:space="preserve">4,650 </w:t>
      </w:r>
      <w:r w:rsidRPr="000E555A">
        <w:rPr>
          <w:rFonts w:cstheme="minorHAnsi"/>
          <w:lang w:val="en-GB"/>
        </w:rPr>
        <w:t xml:space="preserve">pairs were made. </w:t>
      </w:r>
      <w:r w:rsidRPr="000E555A">
        <w:rPr>
          <w:rFonts w:cstheme="minorHAnsi"/>
          <w:i/>
          <w:lang w:val="en-US"/>
        </w:rPr>
        <w:t>Izlojenie</w:t>
      </w:r>
      <w:r w:rsidRPr="000E555A">
        <w:rPr>
          <w:rFonts w:cstheme="minorHAnsi"/>
          <w:i/>
        </w:rPr>
        <w:t xml:space="preserve"> </w:t>
      </w:r>
      <w:r w:rsidRPr="000E555A">
        <w:rPr>
          <w:rFonts w:cstheme="minorHAnsi"/>
          <w:i/>
          <w:lang w:val="en-US"/>
        </w:rPr>
        <w:t>Plovdivskii</w:t>
      </w:r>
      <w:r w:rsidRPr="000E555A">
        <w:rPr>
          <w:rFonts w:cstheme="minorHAnsi"/>
          <w:i/>
        </w:rPr>
        <w:t xml:space="preserve"> </w:t>
      </w:r>
      <w:r w:rsidRPr="000E555A">
        <w:rPr>
          <w:rFonts w:cstheme="minorHAnsi"/>
          <w:i/>
          <w:lang w:val="en-US"/>
        </w:rPr>
        <w:t>okrag</w:t>
      </w:r>
      <w:r w:rsidRPr="000E555A">
        <w:rPr>
          <w:rFonts w:cstheme="minorHAnsi"/>
          <w:i/>
        </w:rPr>
        <w:t xml:space="preserve"> </w:t>
      </w:r>
      <w:r w:rsidRPr="000E555A">
        <w:rPr>
          <w:rFonts w:cstheme="minorHAnsi"/>
          <w:i/>
          <w:lang w:val="en-US"/>
        </w:rPr>
        <w:t>prez</w:t>
      </w:r>
      <w:r w:rsidRPr="000E555A">
        <w:rPr>
          <w:rFonts w:cstheme="minorHAnsi"/>
          <w:i/>
        </w:rPr>
        <w:t xml:space="preserve"> 1889-90 </w:t>
      </w:r>
      <w:r w:rsidRPr="000E555A">
        <w:rPr>
          <w:rFonts w:cstheme="minorHAnsi"/>
          <w:i/>
          <w:lang w:val="en-US"/>
        </w:rPr>
        <w:t>god</w:t>
      </w:r>
      <w:r w:rsidRPr="000E555A">
        <w:rPr>
          <w:rFonts w:cstheme="minorHAnsi"/>
        </w:rPr>
        <w:t xml:space="preserve">, </w:t>
      </w:r>
      <w:r w:rsidRPr="000E555A">
        <w:rPr>
          <w:rFonts w:cstheme="minorHAnsi"/>
          <w:lang w:val="en-US"/>
        </w:rPr>
        <w:t>p</w:t>
      </w:r>
      <w:r w:rsidRPr="000E555A">
        <w:rPr>
          <w:rFonts w:cstheme="minorHAnsi"/>
        </w:rPr>
        <w:t>. 21.</w:t>
      </w:r>
    </w:p>
  </w:footnote>
  <w:footnote w:id="151">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C73E82">
        <w:rPr>
          <w:rFonts w:cstheme="minorHAnsi"/>
          <w:i/>
          <w:lang w:val="en-US"/>
        </w:rPr>
        <w:t>Svedeniya</w:t>
      </w:r>
      <w:r w:rsidRPr="00C73E82">
        <w:rPr>
          <w:rFonts w:cstheme="minorHAnsi"/>
          <w:i/>
        </w:rPr>
        <w:t xml:space="preserve"> </w:t>
      </w:r>
      <w:r w:rsidRPr="00C73E82">
        <w:rPr>
          <w:rFonts w:cstheme="minorHAnsi"/>
          <w:i/>
          <w:lang w:val="en-US"/>
        </w:rPr>
        <w:t>po ikonomicheskoto sastoyanie na Balgaria</w:t>
      </w:r>
      <w:r w:rsidRPr="000E555A">
        <w:rPr>
          <w:rFonts w:cstheme="minorHAnsi"/>
        </w:rPr>
        <w:t xml:space="preserve">, </w:t>
      </w:r>
      <w:r>
        <w:rPr>
          <w:rFonts w:cstheme="minorHAnsi"/>
          <w:lang w:val="en-US"/>
        </w:rPr>
        <w:t>pp</w:t>
      </w:r>
      <w:r>
        <w:rPr>
          <w:rFonts w:cstheme="minorHAnsi"/>
        </w:rPr>
        <w:t>. 94, 97, 308</w:t>
      </w:r>
      <w:r w:rsidRPr="000E555A">
        <w:rPr>
          <w:rFonts w:cstheme="minorHAnsi"/>
        </w:rPr>
        <w:t xml:space="preserve">; </w:t>
      </w:r>
      <w:r w:rsidRPr="00C73E82">
        <w:rPr>
          <w:rFonts w:cstheme="minorHAnsi"/>
          <w:i/>
          <w:lang w:val="en-US"/>
        </w:rPr>
        <w:t>Balgarski targovski vestnik</w:t>
      </w:r>
      <w:r w:rsidRPr="000E555A">
        <w:rPr>
          <w:rFonts w:cstheme="minorHAnsi"/>
        </w:rPr>
        <w:t xml:space="preserve">, I, № 11, 10 </w:t>
      </w:r>
      <w:r>
        <w:rPr>
          <w:rFonts w:cstheme="minorHAnsi"/>
          <w:lang w:val="en-US"/>
        </w:rPr>
        <w:t xml:space="preserve">October </w:t>
      </w:r>
      <w:r>
        <w:rPr>
          <w:rFonts w:cstheme="minorHAnsi"/>
        </w:rPr>
        <w:t>1893, p</w:t>
      </w:r>
      <w:r w:rsidRPr="000E555A">
        <w:rPr>
          <w:rFonts w:cstheme="minorHAnsi"/>
        </w:rPr>
        <w:t xml:space="preserve">. 1; </w:t>
      </w:r>
      <w:r w:rsidRPr="00C73E82">
        <w:rPr>
          <w:rFonts w:cstheme="minorHAnsi"/>
          <w:i/>
          <w:lang w:val="en-US"/>
        </w:rPr>
        <w:t>Targovski far</w:t>
      </w:r>
      <w:r w:rsidRPr="000E555A">
        <w:rPr>
          <w:rFonts w:cstheme="minorHAnsi"/>
        </w:rPr>
        <w:t xml:space="preserve">, I, № 45, 30 </w:t>
      </w:r>
      <w:r>
        <w:rPr>
          <w:rFonts w:cstheme="minorHAnsi"/>
          <w:lang w:val="en-US"/>
        </w:rPr>
        <w:t xml:space="preserve">May </w:t>
      </w:r>
      <w:r w:rsidRPr="000E555A">
        <w:rPr>
          <w:rFonts w:cstheme="minorHAnsi"/>
        </w:rPr>
        <w:t xml:space="preserve">1909, </w:t>
      </w:r>
      <w:r>
        <w:rPr>
          <w:rFonts w:cstheme="minorHAnsi"/>
          <w:lang w:val="en-US"/>
        </w:rPr>
        <w:t>p</w:t>
      </w:r>
      <w:r w:rsidRPr="000E555A">
        <w:rPr>
          <w:rFonts w:cstheme="minorHAnsi"/>
        </w:rPr>
        <w:t xml:space="preserve">. 2; </w:t>
      </w:r>
      <w:r w:rsidRPr="00E735A6">
        <w:rPr>
          <w:lang w:val="en-US"/>
        </w:rPr>
        <w:t>‘Povdigane na tekstilnata industriya u nas’</w:t>
      </w:r>
      <w:r>
        <w:rPr>
          <w:lang w:val="en-US"/>
        </w:rPr>
        <w:t xml:space="preserve">, pp. </w:t>
      </w:r>
      <w:r>
        <w:rPr>
          <w:rFonts w:cstheme="minorHAnsi"/>
        </w:rPr>
        <w:t>2-3</w:t>
      </w:r>
      <w:r w:rsidRPr="000E555A">
        <w:rPr>
          <w:rFonts w:cstheme="minorHAnsi"/>
        </w:rPr>
        <w:t xml:space="preserve">; </w:t>
      </w:r>
      <w:r>
        <w:rPr>
          <w:rFonts w:cstheme="minorHAnsi"/>
          <w:lang w:val="en-US"/>
        </w:rPr>
        <w:t>Iliev</w:t>
      </w:r>
      <w:r w:rsidRPr="000E555A">
        <w:rPr>
          <w:rFonts w:cstheme="minorHAnsi"/>
        </w:rPr>
        <w:t xml:space="preserve">, </w:t>
      </w:r>
      <w:r w:rsidRPr="000E555A">
        <w:rPr>
          <w:rFonts w:cstheme="minorHAnsi"/>
          <w:i/>
          <w:lang w:val="en-US"/>
        </w:rPr>
        <w:t>Staro-Zagorskii okrag</w:t>
      </w:r>
      <w:r w:rsidRPr="000E555A">
        <w:rPr>
          <w:rFonts w:cstheme="minorHAnsi"/>
        </w:rPr>
        <w:t>, pp.</w:t>
      </w:r>
      <w:r>
        <w:rPr>
          <w:rFonts w:cstheme="minorHAnsi"/>
          <w:lang w:val="en-US"/>
        </w:rPr>
        <w:t xml:space="preserve"> </w:t>
      </w:r>
      <w:r w:rsidRPr="000E555A">
        <w:rPr>
          <w:rFonts w:cstheme="minorHAnsi"/>
        </w:rPr>
        <w:t>91, 93.</w:t>
      </w:r>
    </w:p>
  </w:footnote>
  <w:footnote w:id="152">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i/>
          <w:lang w:val="en-US"/>
        </w:rPr>
        <w:t>Do</w:t>
      </w:r>
      <w:r w:rsidRPr="000E555A">
        <w:rPr>
          <w:rFonts w:cstheme="minorHAnsi"/>
          <w:i/>
        </w:rPr>
        <w:t xml:space="preserve"> </w:t>
      </w:r>
      <w:r w:rsidRPr="000E555A">
        <w:rPr>
          <w:rFonts w:cstheme="minorHAnsi"/>
          <w:i/>
          <w:lang w:val="en-US"/>
        </w:rPr>
        <w:t>ministara</w:t>
      </w:r>
      <w:r w:rsidRPr="000E555A">
        <w:rPr>
          <w:rFonts w:cstheme="minorHAnsi"/>
          <w:i/>
        </w:rPr>
        <w:t xml:space="preserve"> </w:t>
      </w:r>
      <w:r w:rsidRPr="000E555A">
        <w:rPr>
          <w:rFonts w:cstheme="minorHAnsi"/>
          <w:i/>
          <w:lang w:val="en-US"/>
        </w:rPr>
        <w:t>na</w:t>
      </w:r>
      <w:r w:rsidRPr="000E555A">
        <w:rPr>
          <w:rFonts w:cstheme="minorHAnsi"/>
          <w:i/>
        </w:rPr>
        <w:t xml:space="preserve"> </w:t>
      </w:r>
      <w:r w:rsidRPr="000E555A">
        <w:rPr>
          <w:rFonts w:cstheme="minorHAnsi"/>
          <w:i/>
          <w:lang w:val="en-US"/>
        </w:rPr>
        <w:t>targoviyata</w:t>
      </w:r>
      <w:r w:rsidRPr="000E555A">
        <w:rPr>
          <w:rFonts w:cstheme="minorHAnsi"/>
          <w:lang w:val="en-US"/>
        </w:rPr>
        <w:t>, p.</w:t>
      </w:r>
      <w:r w:rsidRPr="000E555A">
        <w:rPr>
          <w:rFonts w:cstheme="minorHAnsi"/>
          <w:i/>
        </w:rPr>
        <w:t xml:space="preserve"> </w:t>
      </w:r>
      <w:r w:rsidRPr="000E555A">
        <w:rPr>
          <w:rFonts w:cstheme="minorHAnsi"/>
        </w:rPr>
        <w:t>83.</w:t>
      </w:r>
    </w:p>
  </w:footnote>
  <w:footnote w:id="153">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E735A6">
        <w:rPr>
          <w:rFonts w:cstheme="minorHAnsi"/>
        </w:rPr>
        <w:t>‘</w:t>
      </w:r>
      <w:r>
        <w:rPr>
          <w:rFonts w:cstheme="minorHAnsi"/>
          <w:lang w:val="en-US"/>
        </w:rPr>
        <w:t>Po</w:t>
      </w:r>
      <w:r w:rsidRPr="00E735A6">
        <w:rPr>
          <w:rFonts w:cstheme="minorHAnsi"/>
        </w:rPr>
        <w:t xml:space="preserve"> </w:t>
      </w:r>
      <w:r>
        <w:rPr>
          <w:rFonts w:cstheme="minorHAnsi"/>
          <w:lang w:val="en-US"/>
        </w:rPr>
        <w:t>iznosa</w:t>
      </w:r>
      <w:r w:rsidRPr="00E735A6">
        <w:rPr>
          <w:rFonts w:cstheme="minorHAnsi"/>
        </w:rPr>
        <w:t xml:space="preserve"> </w:t>
      </w:r>
      <w:r>
        <w:rPr>
          <w:rFonts w:cstheme="minorHAnsi"/>
          <w:lang w:val="en-US"/>
        </w:rPr>
        <w:t>na</w:t>
      </w:r>
      <w:r w:rsidRPr="00E735A6">
        <w:rPr>
          <w:rFonts w:cstheme="minorHAnsi"/>
        </w:rPr>
        <w:t xml:space="preserve"> </w:t>
      </w:r>
      <w:r>
        <w:rPr>
          <w:rFonts w:cstheme="minorHAnsi"/>
          <w:lang w:val="en-US"/>
        </w:rPr>
        <w:t>nashite</w:t>
      </w:r>
      <w:r w:rsidRPr="00E735A6">
        <w:rPr>
          <w:rFonts w:cstheme="minorHAnsi"/>
        </w:rPr>
        <w:t xml:space="preserve"> </w:t>
      </w:r>
      <w:r>
        <w:rPr>
          <w:rFonts w:cstheme="minorHAnsi"/>
          <w:lang w:val="en-US"/>
        </w:rPr>
        <w:t>shayatsi</w:t>
      </w:r>
      <w:r w:rsidRPr="00E735A6">
        <w:rPr>
          <w:rFonts w:cstheme="minorHAnsi"/>
        </w:rPr>
        <w:t xml:space="preserve"> </w:t>
      </w:r>
      <w:r>
        <w:rPr>
          <w:rFonts w:cstheme="minorHAnsi"/>
          <w:lang w:val="en-US"/>
        </w:rPr>
        <w:t>i</w:t>
      </w:r>
      <w:r w:rsidRPr="00E735A6">
        <w:rPr>
          <w:rFonts w:cstheme="minorHAnsi"/>
        </w:rPr>
        <w:t xml:space="preserve"> </w:t>
      </w:r>
      <w:r>
        <w:rPr>
          <w:rFonts w:cstheme="minorHAnsi"/>
          <w:lang w:val="en-US"/>
        </w:rPr>
        <w:t>gaytani</w:t>
      </w:r>
      <w:r w:rsidRPr="00E735A6">
        <w:rPr>
          <w:rFonts w:cstheme="minorHAnsi"/>
        </w:rPr>
        <w:t>’</w:t>
      </w:r>
      <w:r w:rsidRPr="000E555A">
        <w:rPr>
          <w:rFonts w:cstheme="minorHAnsi"/>
        </w:rPr>
        <w:t xml:space="preserve">, </w:t>
      </w:r>
      <w:r>
        <w:rPr>
          <w:rFonts w:cstheme="minorHAnsi"/>
          <w:lang w:val="en-US"/>
        </w:rPr>
        <w:t>pp</w:t>
      </w:r>
      <w:r w:rsidRPr="000E555A">
        <w:rPr>
          <w:rFonts w:cstheme="minorHAnsi"/>
        </w:rPr>
        <w:t>. 510-511.</w:t>
      </w:r>
    </w:p>
  </w:footnote>
  <w:footnote w:id="154">
    <w:p w:rsidR="00024537" w:rsidRPr="000E555A" w:rsidRDefault="00024537" w:rsidP="00530408">
      <w:pPr>
        <w:pStyle w:val="Funotentext"/>
        <w:jc w:val="both"/>
        <w:rPr>
          <w:rFonts w:cstheme="minorHAnsi"/>
          <w:lang w:val="en-GB"/>
        </w:rPr>
      </w:pPr>
      <w:r w:rsidRPr="000E555A">
        <w:rPr>
          <w:rStyle w:val="Funotenzeichen"/>
          <w:rFonts w:cstheme="minorHAnsi"/>
        </w:rPr>
        <w:footnoteRef/>
      </w:r>
      <w:r w:rsidRPr="000E555A">
        <w:rPr>
          <w:rFonts w:cstheme="minorHAnsi"/>
        </w:rPr>
        <w:t xml:space="preserve"> </w:t>
      </w:r>
      <w:r w:rsidRPr="000E555A">
        <w:rPr>
          <w:rFonts w:cstheme="minorHAnsi"/>
          <w:lang w:val="en-GB"/>
        </w:rPr>
        <w:t>According</w:t>
      </w:r>
      <w:r w:rsidRPr="000E555A">
        <w:rPr>
          <w:rFonts w:cstheme="minorHAnsi"/>
          <w:lang w:val="en-US"/>
        </w:rPr>
        <w:t xml:space="preserve"> to</w:t>
      </w:r>
      <w:r w:rsidRPr="000E555A">
        <w:rPr>
          <w:rFonts w:cstheme="minorHAnsi"/>
        </w:rPr>
        <w:t xml:space="preserve"> </w:t>
      </w:r>
      <w:r>
        <w:rPr>
          <w:rFonts w:cstheme="minorHAnsi"/>
          <w:lang w:val="en-US"/>
        </w:rPr>
        <w:t>Manolov, ‘</w:t>
      </w:r>
      <w:r w:rsidRPr="00973432">
        <w:rPr>
          <w:rFonts w:cstheme="minorHAnsi"/>
          <w:lang w:val="en-US"/>
        </w:rPr>
        <w:t>Kilimenata industriya</w:t>
      </w:r>
      <w:r>
        <w:rPr>
          <w:rFonts w:cstheme="minorHAnsi"/>
          <w:lang w:val="en-US"/>
        </w:rPr>
        <w:t>’</w:t>
      </w:r>
      <w:r w:rsidRPr="000E555A">
        <w:rPr>
          <w:rFonts w:cstheme="minorHAnsi"/>
        </w:rPr>
        <w:t xml:space="preserve">, </w:t>
      </w:r>
      <w:r>
        <w:rPr>
          <w:rFonts w:cstheme="minorHAnsi"/>
          <w:lang w:val="en-US"/>
        </w:rPr>
        <w:t>p</w:t>
      </w:r>
      <w:r w:rsidRPr="000E555A">
        <w:rPr>
          <w:rFonts w:cstheme="minorHAnsi"/>
        </w:rPr>
        <w:t xml:space="preserve">. 270. </w:t>
      </w:r>
      <w:r w:rsidRPr="000E555A">
        <w:rPr>
          <w:rFonts w:cstheme="minorHAnsi"/>
          <w:lang w:val="en-US"/>
        </w:rPr>
        <w:t>a</w:t>
      </w:r>
      <w:r w:rsidRPr="000E555A">
        <w:rPr>
          <w:rFonts w:cstheme="minorHAnsi"/>
          <w:lang w:val="en-GB"/>
        </w:rPr>
        <w:t>round 1900, 25,380 kg of carpets were produced in the Chiprovtsi area, which, after accounting for the 5 percent loss of yarn during weaving, should have been equal to 26-27 tons of yarn.</w:t>
      </w:r>
      <w:r w:rsidRPr="000E555A">
        <w:rPr>
          <w:rFonts w:cstheme="minorHAnsi"/>
          <w:lang w:val="en-US"/>
        </w:rPr>
        <w:t xml:space="preserve"> </w:t>
      </w:r>
      <w:r w:rsidRPr="005D217E">
        <w:rPr>
          <w:lang w:val="en-US"/>
        </w:rPr>
        <w:t xml:space="preserve">Persiiski, </w:t>
      </w:r>
      <w:r w:rsidRPr="005D217E">
        <w:rPr>
          <w:i/>
          <w:lang w:val="en-US"/>
        </w:rPr>
        <w:t>Kilimenata industriya</w:t>
      </w:r>
      <w:r w:rsidRPr="000E555A">
        <w:rPr>
          <w:rFonts w:cstheme="minorHAnsi"/>
        </w:rPr>
        <w:t xml:space="preserve"> </w:t>
      </w:r>
      <w:r w:rsidRPr="00DD45ED">
        <w:rPr>
          <w:rFonts w:cstheme="minorHAnsi"/>
          <w:lang w:val="en-GB"/>
        </w:rPr>
        <w:t>(</w:t>
      </w:r>
      <w:r>
        <w:rPr>
          <w:rFonts w:cstheme="minorHAnsi"/>
          <w:lang w:val="en-US"/>
        </w:rPr>
        <w:t>p</w:t>
      </w:r>
      <w:r>
        <w:rPr>
          <w:rFonts w:cstheme="minorHAnsi"/>
        </w:rPr>
        <w:t>. 23</w:t>
      </w:r>
      <w:r w:rsidRPr="00DD45ED">
        <w:rPr>
          <w:rFonts w:cstheme="minorHAnsi"/>
          <w:lang w:val="en-GB"/>
        </w:rPr>
        <w:t>)</w:t>
      </w:r>
      <w:r w:rsidRPr="000E555A">
        <w:rPr>
          <w:rFonts w:cstheme="minorHAnsi"/>
        </w:rPr>
        <w:t xml:space="preserve"> </w:t>
      </w:r>
      <w:r>
        <w:rPr>
          <w:rFonts w:cstheme="minorHAnsi"/>
          <w:lang w:val="en-GB"/>
        </w:rPr>
        <w:t>i</w:t>
      </w:r>
      <w:r w:rsidRPr="000E555A">
        <w:rPr>
          <w:rFonts w:cstheme="minorHAnsi"/>
          <w:lang w:val="en-GB"/>
        </w:rPr>
        <w:t>n turn claimed that around 1907 in the area of Chiprovtsi 30-35 tons of yarn were annually woven.</w:t>
      </w:r>
    </w:p>
  </w:footnote>
  <w:footnote w:id="155">
    <w:p w:rsidR="00024537" w:rsidRPr="00973432"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973432">
        <w:rPr>
          <w:rFonts w:cstheme="minorHAnsi"/>
          <w:lang w:val="en-US"/>
        </w:rPr>
        <w:t>Staneff</w:t>
      </w:r>
      <w:r w:rsidRPr="000E555A">
        <w:rPr>
          <w:rFonts w:cstheme="minorHAnsi"/>
        </w:rPr>
        <w:t xml:space="preserve">, </w:t>
      </w:r>
      <w:r w:rsidRPr="00973432">
        <w:rPr>
          <w:rFonts w:cstheme="minorHAnsi"/>
          <w:i/>
          <w:lang w:val="en-US"/>
        </w:rPr>
        <w:t>Das</w:t>
      </w:r>
      <w:r w:rsidRPr="000E555A">
        <w:rPr>
          <w:rFonts w:cstheme="minorHAnsi"/>
          <w:i/>
        </w:rPr>
        <w:t xml:space="preserve"> </w:t>
      </w:r>
      <w:r w:rsidRPr="00973432">
        <w:rPr>
          <w:rFonts w:cstheme="minorHAnsi"/>
          <w:i/>
          <w:lang w:val="en-US"/>
        </w:rPr>
        <w:t>Gewerbewesen</w:t>
      </w:r>
      <w:r w:rsidRPr="000E555A">
        <w:rPr>
          <w:rFonts w:cstheme="minorHAnsi"/>
        </w:rPr>
        <w:t xml:space="preserve">, </w:t>
      </w:r>
      <w:r w:rsidRPr="00973432">
        <w:rPr>
          <w:rFonts w:cstheme="minorHAnsi"/>
          <w:lang w:val="en-US"/>
        </w:rPr>
        <w:t>p</w:t>
      </w:r>
      <w:r w:rsidRPr="000E555A">
        <w:rPr>
          <w:rFonts w:cstheme="minorHAnsi"/>
        </w:rPr>
        <w:t>. 73.</w:t>
      </w:r>
    </w:p>
  </w:footnote>
  <w:footnote w:id="156">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From</w:t>
      </w:r>
      <w:r w:rsidRPr="000E555A">
        <w:rPr>
          <w:rFonts w:cstheme="minorHAnsi"/>
        </w:rPr>
        <w:t xml:space="preserve"> </w:t>
      </w:r>
      <w:r w:rsidRPr="00973432">
        <w:rPr>
          <w:lang w:val="en-US"/>
        </w:rPr>
        <w:t xml:space="preserve">Persiiski, </w:t>
      </w:r>
      <w:r w:rsidRPr="00973432">
        <w:rPr>
          <w:i/>
          <w:lang w:val="en-US"/>
        </w:rPr>
        <w:t>Kilimenata industriya</w:t>
      </w:r>
      <w:r w:rsidRPr="000E555A">
        <w:rPr>
          <w:rFonts w:cstheme="minorHAnsi"/>
        </w:rPr>
        <w:t xml:space="preserve">, </w:t>
      </w:r>
      <w:r>
        <w:rPr>
          <w:rFonts w:cstheme="minorHAnsi"/>
          <w:lang w:val="en-US"/>
        </w:rPr>
        <w:t>p</w:t>
      </w:r>
      <w:r w:rsidRPr="000E555A">
        <w:rPr>
          <w:rFonts w:cstheme="minorHAnsi"/>
        </w:rPr>
        <w:t xml:space="preserve">. 22 </w:t>
      </w:r>
      <w:r w:rsidRPr="000E555A">
        <w:rPr>
          <w:rFonts w:cstheme="minorHAnsi"/>
          <w:lang w:val="en-GB"/>
        </w:rPr>
        <w:t>we know that 1 kg of yarn is used to make 0.29</w:t>
      </w:r>
      <w:r>
        <w:rPr>
          <w:rFonts w:cstheme="minorHAnsi"/>
          <w:lang w:val="en-GB"/>
        </w:rPr>
        <w:t>-0.33 square meters of carpet: “</w:t>
      </w:r>
      <w:r w:rsidRPr="000E555A">
        <w:rPr>
          <w:rFonts w:cstheme="minorHAnsi"/>
          <w:lang w:val="en-GB"/>
        </w:rPr>
        <w:t>Nearly 30-35 thousand kilograms of woollen yarn, from which, can be made approximately 10 thousand square meters of carpets.</w:t>
      </w:r>
      <w:r>
        <w:rPr>
          <w:rFonts w:cstheme="minorHAnsi"/>
          <w:lang w:val="en-GB"/>
        </w:rPr>
        <w:t>”</w:t>
      </w:r>
    </w:p>
  </w:footnote>
  <w:footnote w:id="157">
    <w:p w:rsidR="00024537" w:rsidRPr="000E555A" w:rsidRDefault="00024537" w:rsidP="00530408">
      <w:pPr>
        <w:pStyle w:val="Funotentext"/>
        <w:jc w:val="both"/>
        <w:rPr>
          <w:rFonts w:cstheme="minorHAnsi"/>
          <w:lang w:val="en-GB"/>
        </w:rPr>
      </w:pPr>
      <w:r w:rsidRPr="000E555A">
        <w:rPr>
          <w:rStyle w:val="Funotenzeichen"/>
          <w:rFonts w:cstheme="minorHAnsi"/>
        </w:rPr>
        <w:footnoteRef/>
      </w:r>
      <w:r w:rsidRPr="000E555A">
        <w:rPr>
          <w:rFonts w:cstheme="minorHAnsi"/>
        </w:rPr>
        <w:t xml:space="preserve"> </w:t>
      </w:r>
      <w:r w:rsidRPr="000E555A">
        <w:rPr>
          <w:rFonts w:cstheme="minorHAnsi"/>
          <w:lang w:val="en-GB"/>
        </w:rPr>
        <w:t>Usually, prices are quoted for "large", "small" and "medium" carpet, which does not allow to calculate their value per square meter. Prices also vary between production centres due to the different types of items that were made there. For example, we are aware that the Persian carpets of Panagyurishte were far more expensive than the Chiprovtsi rugs, which in turn were more in demand than those mats woven in Kotel and Tsaribrod.</w:t>
      </w:r>
    </w:p>
  </w:footnote>
  <w:footnote w:id="158">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652729">
        <w:rPr>
          <w:rFonts w:cstheme="minorHAnsi"/>
          <w:lang w:val="en-GB"/>
        </w:rPr>
        <w:t>Staneff</w:t>
      </w:r>
      <w:r w:rsidRPr="000E555A">
        <w:rPr>
          <w:rFonts w:cstheme="minorHAnsi"/>
        </w:rPr>
        <w:t xml:space="preserve">, </w:t>
      </w:r>
      <w:r w:rsidRPr="00652729">
        <w:rPr>
          <w:rFonts w:cstheme="minorHAnsi"/>
          <w:i/>
          <w:lang w:val="en-GB"/>
        </w:rPr>
        <w:t>Das</w:t>
      </w:r>
      <w:r w:rsidRPr="000E555A">
        <w:rPr>
          <w:rFonts w:cstheme="minorHAnsi"/>
          <w:i/>
        </w:rPr>
        <w:t xml:space="preserve"> </w:t>
      </w:r>
      <w:r w:rsidRPr="00652729">
        <w:rPr>
          <w:rFonts w:cstheme="minorHAnsi"/>
          <w:i/>
          <w:lang w:val="en-GB"/>
        </w:rPr>
        <w:t>Gewerbewesen</w:t>
      </w:r>
      <w:r w:rsidRPr="000E555A">
        <w:rPr>
          <w:rFonts w:cstheme="minorHAnsi"/>
        </w:rPr>
        <w:t xml:space="preserve">, </w:t>
      </w:r>
      <w:r w:rsidRPr="00652729">
        <w:rPr>
          <w:rFonts w:cstheme="minorHAnsi"/>
          <w:lang w:val="en-GB"/>
        </w:rPr>
        <w:t>p</w:t>
      </w:r>
      <w:r w:rsidRPr="000E555A">
        <w:rPr>
          <w:rFonts w:cstheme="minorHAnsi"/>
        </w:rPr>
        <w:t xml:space="preserve">. 79. </w:t>
      </w:r>
      <w:r w:rsidRPr="000E555A">
        <w:rPr>
          <w:rFonts w:cstheme="minorHAnsi"/>
          <w:lang w:val="en-GB"/>
        </w:rPr>
        <w:t>Staneff himself, however, claimed that this amount seems small to him and assumed a total annual production of about 200,000 Levs. Manev, in turn, estimates the production of Chiprovtsi rugs at 127,000 Levs in 1900.</w:t>
      </w:r>
    </w:p>
  </w:footnote>
  <w:footnote w:id="159">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960DD2">
        <w:rPr>
          <w:lang w:val="de-DE"/>
        </w:rPr>
        <w:t>Manev</w:t>
      </w:r>
      <w:r w:rsidRPr="00960DD2">
        <w:t xml:space="preserve">, </w:t>
      </w:r>
      <w:r w:rsidRPr="00960DD2">
        <w:rPr>
          <w:lang w:val="de-DE"/>
        </w:rPr>
        <w:t>S</w:t>
      </w:r>
      <w:r w:rsidRPr="00960DD2">
        <w:t>., ‘</w:t>
      </w:r>
      <w:r w:rsidRPr="00960DD2">
        <w:rPr>
          <w:lang w:val="de-DE"/>
        </w:rPr>
        <w:t>Vatreshen</w:t>
      </w:r>
      <w:r w:rsidRPr="00960DD2">
        <w:t xml:space="preserve"> </w:t>
      </w:r>
      <w:r w:rsidRPr="00960DD2">
        <w:rPr>
          <w:lang w:val="de-DE"/>
        </w:rPr>
        <w:t>pregled</w:t>
      </w:r>
      <w:r w:rsidRPr="00960DD2">
        <w:t xml:space="preserve">’, </w:t>
      </w:r>
      <w:r w:rsidRPr="00973432">
        <w:rPr>
          <w:lang w:val="de-DE"/>
        </w:rPr>
        <w:t xml:space="preserve">pp. </w:t>
      </w:r>
      <w:r w:rsidRPr="000E555A">
        <w:rPr>
          <w:rFonts w:cstheme="minorHAnsi"/>
        </w:rPr>
        <w:t xml:space="preserve">512-513; </w:t>
      </w:r>
      <w:r w:rsidRPr="000E555A">
        <w:rPr>
          <w:rFonts w:cstheme="minorHAnsi"/>
          <w:lang w:val="de-DE"/>
        </w:rPr>
        <w:t>Staneff</w:t>
      </w:r>
      <w:r w:rsidRPr="000E555A">
        <w:rPr>
          <w:rFonts w:cstheme="minorHAnsi"/>
        </w:rPr>
        <w:t xml:space="preserve">, </w:t>
      </w:r>
      <w:r w:rsidRPr="000E555A">
        <w:rPr>
          <w:rFonts w:cstheme="minorHAnsi"/>
          <w:i/>
          <w:lang w:val="de-DE"/>
        </w:rPr>
        <w:t>Das</w:t>
      </w:r>
      <w:r w:rsidRPr="000E555A">
        <w:rPr>
          <w:rFonts w:cstheme="minorHAnsi"/>
          <w:i/>
        </w:rPr>
        <w:t xml:space="preserve"> </w:t>
      </w:r>
      <w:r w:rsidRPr="000E555A">
        <w:rPr>
          <w:rFonts w:cstheme="minorHAnsi"/>
          <w:i/>
          <w:lang w:val="de-DE"/>
        </w:rPr>
        <w:t>Gewerbewesen</w:t>
      </w:r>
      <w:r w:rsidRPr="000E555A">
        <w:rPr>
          <w:rFonts w:cstheme="minorHAnsi"/>
        </w:rPr>
        <w:t xml:space="preserve">, </w:t>
      </w:r>
      <w:r w:rsidRPr="000E555A">
        <w:rPr>
          <w:rFonts w:cstheme="minorHAnsi"/>
          <w:lang w:val="de-DE"/>
        </w:rPr>
        <w:t>p</w:t>
      </w:r>
      <w:r w:rsidRPr="000E555A">
        <w:rPr>
          <w:rFonts w:cstheme="minorHAnsi"/>
        </w:rPr>
        <w:t>. 67.</w:t>
      </w:r>
    </w:p>
  </w:footnote>
  <w:footnote w:id="160">
    <w:p w:rsidR="00024537" w:rsidRPr="00973432"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Pr>
          <w:rFonts w:cstheme="minorHAnsi"/>
          <w:lang w:val="en-US"/>
        </w:rPr>
        <w:t xml:space="preserve">Mishaykov, ‘Ocherk’, pp. </w:t>
      </w:r>
      <w:r w:rsidRPr="000E555A">
        <w:rPr>
          <w:rFonts w:cstheme="minorHAnsi"/>
        </w:rPr>
        <w:t xml:space="preserve">547, 550. </w:t>
      </w:r>
      <w:r w:rsidRPr="000E555A">
        <w:rPr>
          <w:rFonts w:cstheme="minorHAnsi"/>
          <w:lang w:val="en-GB"/>
        </w:rPr>
        <w:t>Mishaikov claimed that by 1899 in the village of Banya the aba export had completely stopped, but in 1900 1,700 rolls of aba were sold. In 1902, the volume reached 2,200 rolls, but remained well below the 10,000 rolls produced before 1878.</w:t>
      </w:r>
    </w:p>
  </w:footnote>
  <w:footnote w:id="161">
    <w:p w:rsidR="00024537" w:rsidRPr="000E555A" w:rsidRDefault="00024537" w:rsidP="00530408">
      <w:pPr>
        <w:pStyle w:val="Funotentext"/>
        <w:jc w:val="both"/>
        <w:rPr>
          <w:rFonts w:cstheme="minorHAnsi"/>
          <w:lang w:val="en-GB"/>
        </w:rPr>
      </w:pPr>
      <w:r w:rsidRPr="000E555A">
        <w:rPr>
          <w:rStyle w:val="Funotenzeichen"/>
          <w:rFonts w:cstheme="minorHAnsi"/>
        </w:rPr>
        <w:footnoteRef/>
      </w:r>
      <w:r w:rsidRPr="000E555A">
        <w:rPr>
          <w:rFonts w:cstheme="minorHAnsi"/>
        </w:rPr>
        <w:t xml:space="preserve"> </w:t>
      </w:r>
      <w:r>
        <w:rPr>
          <w:rFonts w:cstheme="minorHAnsi"/>
          <w:lang w:val="en-US"/>
        </w:rPr>
        <w:t>Karayovov</w:t>
      </w:r>
      <w:r w:rsidRPr="00365B13">
        <w:rPr>
          <w:rFonts w:cstheme="minorHAnsi"/>
        </w:rPr>
        <w:t xml:space="preserve">, </w:t>
      </w:r>
      <w:r>
        <w:rPr>
          <w:rFonts w:cstheme="minorHAnsi"/>
          <w:lang w:val="en-US"/>
        </w:rPr>
        <w:t>T</w:t>
      </w:r>
      <w:r w:rsidRPr="00365B13">
        <w:rPr>
          <w:rFonts w:cstheme="minorHAnsi"/>
        </w:rPr>
        <w:t>., ‘</w:t>
      </w:r>
      <w:r>
        <w:rPr>
          <w:rFonts w:cstheme="minorHAnsi"/>
          <w:lang w:val="en-US"/>
        </w:rPr>
        <w:t>Materiali</w:t>
      </w:r>
      <w:r w:rsidRPr="00365B13">
        <w:rPr>
          <w:rFonts w:cstheme="minorHAnsi"/>
        </w:rPr>
        <w:t xml:space="preserve"> </w:t>
      </w:r>
      <w:r>
        <w:rPr>
          <w:rFonts w:cstheme="minorHAnsi"/>
          <w:lang w:val="en-US"/>
        </w:rPr>
        <w:t>za</w:t>
      </w:r>
      <w:r w:rsidRPr="00365B13">
        <w:rPr>
          <w:rFonts w:cstheme="minorHAnsi"/>
        </w:rPr>
        <w:t xml:space="preserve"> </w:t>
      </w:r>
      <w:r>
        <w:rPr>
          <w:rFonts w:cstheme="minorHAnsi"/>
          <w:lang w:val="en-US"/>
        </w:rPr>
        <w:t>izuchavane</w:t>
      </w:r>
      <w:r w:rsidRPr="00365B13">
        <w:rPr>
          <w:rFonts w:cstheme="minorHAnsi"/>
        </w:rPr>
        <w:t xml:space="preserve"> </w:t>
      </w:r>
      <w:r>
        <w:rPr>
          <w:rFonts w:cstheme="minorHAnsi"/>
          <w:lang w:val="en-US"/>
        </w:rPr>
        <w:t>na</w:t>
      </w:r>
      <w:r w:rsidRPr="00365B13">
        <w:rPr>
          <w:rFonts w:cstheme="minorHAnsi"/>
        </w:rPr>
        <w:t xml:space="preserve"> </w:t>
      </w:r>
      <w:r>
        <w:rPr>
          <w:rFonts w:cstheme="minorHAnsi"/>
          <w:lang w:val="en-US"/>
        </w:rPr>
        <w:t>Odrinskiya</w:t>
      </w:r>
      <w:r w:rsidRPr="00365B13">
        <w:rPr>
          <w:rFonts w:cstheme="minorHAnsi"/>
        </w:rPr>
        <w:t xml:space="preserve"> </w:t>
      </w:r>
      <w:r>
        <w:rPr>
          <w:rFonts w:cstheme="minorHAnsi"/>
          <w:lang w:val="en-US"/>
        </w:rPr>
        <w:t>vilayet</w:t>
      </w:r>
      <w:r w:rsidRPr="00365B13">
        <w:rPr>
          <w:rFonts w:cstheme="minorHAnsi"/>
        </w:rPr>
        <w:t>’</w:t>
      </w:r>
      <w:r w:rsidRPr="000E555A">
        <w:rPr>
          <w:rFonts w:cstheme="minorHAnsi"/>
        </w:rPr>
        <w:t xml:space="preserve">, </w:t>
      </w:r>
      <w:r>
        <w:rPr>
          <w:rFonts w:cstheme="minorHAnsi"/>
        </w:rPr>
        <w:t>p</w:t>
      </w:r>
      <w:r w:rsidRPr="000E555A">
        <w:rPr>
          <w:rFonts w:cstheme="minorHAnsi"/>
        </w:rPr>
        <w:t xml:space="preserve">. 48. </w:t>
      </w:r>
      <w:r w:rsidRPr="000E555A">
        <w:rPr>
          <w:rFonts w:cstheme="minorHAnsi"/>
          <w:lang w:val="en-GB"/>
        </w:rPr>
        <w:t>He reckons the total output in the Aha-chelebi kaza 250,000 linear meters of aba in 1897 and 210,000 m a year later. Shayak output for 1897 and 1898 according to the same source was respectively 58 and 56 thousand m. Given that the average width of the hand-made cloth was 35 cm, this makes approximately 100,000 square meters of fabric.</w:t>
      </w:r>
    </w:p>
  </w:footnote>
  <w:footnote w:id="162">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GB"/>
        </w:rPr>
        <w:t>Far from certainty, it seems highly probable that the Rhodope production remained stable during the first decade of the twentieth century. As this mountainous region remained outside the Bulgarian borders, it should not have been affected by the abolition of import duties on woollens in Turkey. In addition, the Austrian consular reports from 1902 and 1905 used by Palairet also points to a stable volumes of output (250,000 sq. m).</w:t>
      </w:r>
      <w:r w:rsidRPr="000E555A">
        <w:rPr>
          <w:rFonts w:cstheme="minorHAnsi"/>
          <w:lang w:val="en-US"/>
        </w:rPr>
        <w:t xml:space="preserve"> Palairet, </w:t>
      </w:r>
      <w:r w:rsidRPr="000E555A">
        <w:rPr>
          <w:rFonts w:cstheme="minorHAnsi"/>
          <w:i/>
          <w:lang w:val="en-US"/>
        </w:rPr>
        <w:t>Balkan Economies</w:t>
      </w:r>
      <w:r w:rsidRPr="000E555A">
        <w:rPr>
          <w:rFonts w:cstheme="minorHAnsi"/>
          <w:lang w:val="en-US"/>
        </w:rPr>
        <w:t>, p. 349. Cf. particularly his footnote</w:t>
      </w:r>
      <w:r w:rsidRPr="000E555A">
        <w:rPr>
          <w:rFonts w:cstheme="minorHAnsi"/>
        </w:rPr>
        <w:t xml:space="preserve"> 54. </w:t>
      </w:r>
      <w:r w:rsidRPr="000E555A">
        <w:rPr>
          <w:rFonts w:cstheme="minorHAnsi"/>
          <w:lang w:val="en-GB"/>
        </w:rPr>
        <w:t>It is possible, of course, that the Austrian consul simply repeated the same old data due to the lack of newer ones.</w:t>
      </w:r>
    </w:p>
  </w:footnote>
  <w:footnote w:id="163">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F94595">
        <w:rPr>
          <w:i/>
          <w:lang w:val="en-US"/>
        </w:rPr>
        <w:t>Prebroyavane</w:t>
      </w:r>
      <w:r w:rsidRPr="00F94595">
        <w:rPr>
          <w:i/>
        </w:rPr>
        <w:t xml:space="preserve"> </w:t>
      </w:r>
      <w:r w:rsidRPr="00F94595">
        <w:rPr>
          <w:i/>
          <w:lang w:val="en-US"/>
        </w:rPr>
        <w:t>na</w:t>
      </w:r>
      <w:r w:rsidRPr="00F94595">
        <w:rPr>
          <w:i/>
        </w:rPr>
        <w:t xml:space="preserve"> </w:t>
      </w:r>
      <w:r w:rsidRPr="00F94595">
        <w:rPr>
          <w:i/>
          <w:lang w:val="en-US"/>
        </w:rPr>
        <w:t>industriite</w:t>
      </w:r>
      <w:r w:rsidRPr="00F94595">
        <w:rPr>
          <w:i/>
        </w:rPr>
        <w:t xml:space="preserve"> </w:t>
      </w:r>
      <w:r w:rsidRPr="00F94595">
        <w:rPr>
          <w:i/>
          <w:lang w:val="en-US"/>
        </w:rPr>
        <w:t>nasardchavani</w:t>
      </w:r>
      <w:r w:rsidRPr="00F94595">
        <w:rPr>
          <w:i/>
        </w:rPr>
        <w:t xml:space="preserve"> </w:t>
      </w:r>
      <w:r w:rsidRPr="00F94595">
        <w:rPr>
          <w:i/>
          <w:lang w:val="en-US"/>
        </w:rPr>
        <w:t>ot</w:t>
      </w:r>
      <w:r w:rsidRPr="00F94595">
        <w:rPr>
          <w:i/>
        </w:rPr>
        <w:t xml:space="preserve"> </w:t>
      </w:r>
      <w:r w:rsidRPr="00F94595">
        <w:rPr>
          <w:i/>
          <w:lang w:val="en-US"/>
        </w:rPr>
        <w:t>darjavata</w:t>
      </w:r>
      <w:r w:rsidRPr="00F94595">
        <w:rPr>
          <w:i/>
        </w:rPr>
        <w:t xml:space="preserve"> </w:t>
      </w:r>
      <w:r w:rsidRPr="00F94595">
        <w:rPr>
          <w:i/>
          <w:lang w:val="en-US"/>
        </w:rPr>
        <w:t>ot</w:t>
      </w:r>
      <w:r w:rsidRPr="00F94595">
        <w:rPr>
          <w:i/>
        </w:rPr>
        <w:t xml:space="preserve"> </w:t>
      </w:r>
      <w:r w:rsidRPr="00F94595">
        <w:rPr>
          <w:i/>
          <w:lang w:val="en-US"/>
        </w:rPr>
        <w:t>darjavata</w:t>
      </w:r>
      <w:r w:rsidRPr="00F94595">
        <w:rPr>
          <w:i/>
        </w:rPr>
        <w:t xml:space="preserve"> (31 </w:t>
      </w:r>
      <w:r w:rsidRPr="00F94595">
        <w:rPr>
          <w:i/>
          <w:lang w:val="en-US"/>
        </w:rPr>
        <w:t>December</w:t>
      </w:r>
      <w:r w:rsidRPr="001C004B">
        <w:rPr>
          <w:i/>
        </w:rPr>
        <w:t xml:space="preserve"> 1904)</w:t>
      </w:r>
      <w:r w:rsidRPr="000E555A">
        <w:rPr>
          <w:rFonts w:cstheme="minorHAnsi"/>
        </w:rPr>
        <w:t xml:space="preserve">; </w:t>
      </w:r>
      <w:r w:rsidRPr="000B09A6">
        <w:rPr>
          <w:rFonts w:cstheme="minorHAnsi"/>
          <w:i/>
          <w:lang w:val="en-US"/>
        </w:rPr>
        <w:t>Anketa</w:t>
      </w:r>
      <w:r w:rsidRPr="000B09A6">
        <w:rPr>
          <w:rFonts w:cstheme="minorHAnsi"/>
          <w:i/>
        </w:rPr>
        <w:t xml:space="preserve"> </w:t>
      </w:r>
      <w:r w:rsidRPr="000B09A6">
        <w:rPr>
          <w:rFonts w:cstheme="minorHAnsi"/>
          <w:i/>
          <w:lang w:val="en-US"/>
        </w:rPr>
        <w:t>na</w:t>
      </w:r>
      <w:r w:rsidRPr="000B09A6">
        <w:rPr>
          <w:rFonts w:cstheme="minorHAnsi"/>
          <w:i/>
        </w:rPr>
        <w:t xml:space="preserve"> </w:t>
      </w:r>
      <w:r w:rsidRPr="000B09A6">
        <w:rPr>
          <w:rFonts w:cstheme="minorHAnsi"/>
          <w:i/>
          <w:lang w:val="en-US"/>
        </w:rPr>
        <w:t>nasardchavanata</w:t>
      </w:r>
      <w:r w:rsidRPr="000B09A6">
        <w:rPr>
          <w:rFonts w:cstheme="minorHAnsi"/>
          <w:i/>
        </w:rPr>
        <w:t xml:space="preserve"> </w:t>
      </w:r>
      <w:r w:rsidRPr="000B09A6">
        <w:rPr>
          <w:rFonts w:cstheme="minorHAnsi"/>
          <w:i/>
          <w:lang w:val="en-US"/>
        </w:rPr>
        <w:t>ot</w:t>
      </w:r>
      <w:r w:rsidRPr="000B09A6">
        <w:rPr>
          <w:rFonts w:cstheme="minorHAnsi"/>
          <w:i/>
        </w:rPr>
        <w:t xml:space="preserve"> </w:t>
      </w:r>
      <w:r w:rsidRPr="000B09A6">
        <w:rPr>
          <w:rFonts w:cstheme="minorHAnsi"/>
          <w:i/>
          <w:lang w:val="en-US"/>
        </w:rPr>
        <w:t>darjavata</w:t>
      </w:r>
      <w:r w:rsidRPr="000B09A6">
        <w:rPr>
          <w:rFonts w:cstheme="minorHAnsi"/>
          <w:i/>
        </w:rPr>
        <w:t xml:space="preserve"> </w:t>
      </w:r>
      <w:r w:rsidRPr="000B09A6">
        <w:rPr>
          <w:rFonts w:cstheme="minorHAnsi"/>
          <w:i/>
          <w:lang w:val="en-US"/>
        </w:rPr>
        <w:t>industriya</w:t>
      </w:r>
      <w:r w:rsidRPr="000B09A6">
        <w:rPr>
          <w:rFonts w:cstheme="minorHAnsi"/>
          <w:i/>
        </w:rPr>
        <w:t xml:space="preserve"> </w:t>
      </w:r>
      <w:r w:rsidRPr="000B09A6">
        <w:rPr>
          <w:rFonts w:cstheme="minorHAnsi"/>
          <w:i/>
          <w:lang w:val="en-US"/>
        </w:rPr>
        <w:t>prez</w:t>
      </w:r>
      <w:r w:rsidRPr="000B09A6">
        <w:rPr>
          <w:rFonts w:cstheme="minorHAnsi"/>
          <w:i/>
        </w:rPr>
        <w:t xml:space="preserve"> 1909 </w:t>
      </w:r>
      <w:r w:rsidRPr="000B09A6">
        <w:rPr>
          <w:rFonts w:cstheme="minorHAnsi"/>
          <w:i/>
          <w:lang w:val="en-US"/>
        </w:rPr>
        <w:t>god</w:t>
      </w:r>
      <w:r w:rsidRPr="000B09A6">
        <w:rPr>
          <w:rFonts w:cstheme="minorHAnsi"/>
          <w:i/>
        </w:rPr>
        <w:t>.</w:t>
      </w:r>
    </w:p>
  </w:footnote>
  <w:footnote w:id="164">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1C004B">
        <w:rPr>
          <w:rFonts w:cstheme="minorHAnsi"/>
          <w:i/>
          <w:lang w:val="de-DE"/>
        </w:rPr>
        <w:t>Statistichesky</w:t>
      </w:r>
      <w:r w:rsidRPr="00652729">
        <w:rPr>
          <w:rFonts w:cstheme="minorHAnsi"/>
          <w:i/>
        </w:rPr>
        <w:t xml:space="preserve"> </w:t>
      </w:r>
      <w:r w:rsidRPr="001C004B">
        <w:rPr>
          <w:rFonts w:cstheme="minorHAnsi"/>
          <w:i/>
          <w:lang w:val="de-DE"/>
        </w:rPr>
        <w:t>godishnik</w:t>
      </w:r>
      <w:r w:rsidRPr="000E555A">
        <w:rPr>
          <w:rFonts w:cstheme="minorHAnsi"/>
        </w:rPr>
        <w:t xml:space="preserve"> </w:t>
      </w:r>
      <w:r w:rsidRPr="00652729">
        <w:rPr>
          <w:rFonts w:cstheme="minorHAnsi"/>
        </w:rPr>
        <w:t>(</w:t>
      </w:r>
      <w:r w:rsidRPr="000E555A">
        <w:rPr>
          <w:rFonts w:cstheme="minorHAnsi"/>
        </w:rPr>
        <w:t>1914</w:t>
      </w:r>
      <w:r w:rsidRPr="00652729">
        <w:rPr>
          <w:rFonts w:cstheme="minorHAnsi"/>
        </w:rPr>
        <w:t>)</w:t>
      </w:r>
      <w:r w:rsidRPr="000E555A">
        <w:rPr>
          <w:rFonts w:cstheme="minorHAnsi"/>
        </w:rPr>
        <w:t xml:space="preserve">, </w:t>
      </w:r>
      <w:r w:rsidRPr="001C004B">
        <w:rPr>
          <w:rFonts w:cstheme="minorHAnsi"/>
          <w:lang w:val="de-DE"/>
        </w:rPr>
        <w:t>pp</w:t>
      </w:r>
      <w:r w:rsidRPr="000E555A">
        <w:rPr>
          <w:rFonts w:cstheme="minorHAnsi"/>
        </w:rPr>
        <w:t xml:space="preserve">. 207-211; </w:t>
      </w:r>
      <w:r w:rsidRPr="001C004B">
        <w:rPr>
          <w:rFonts w:cstheme="minorHAnsi"/>
          <w:i/>
          <w:lang w:val="de-DE"/>
        </w:rPr>
        <w:t>Statistichesky</w:t>
      </w:r>
      <w:r w:rsidRPr="00652729">
        <w:rPr>
          <w:rFonts w:cstheme="minorHAnsi"/>
          <w:i/>
        </w:rPr>
        <w:t xml:space="preserve"> </w:t>
      </w:r>
      <w:r w:rsidRPr="001C004B">
        <w:rPr>
          <w:rFonts w:cstheme="minorHAnsi"/>
          <w:i/>
          <w:lang w:val="de-DE"/>
        </w:rPr>
        <w:t>godishnik</w:t>
      </w:r>
      <w:r w:rsidRPr="000E555A">
        <w:rPr>
          <w:rFonts w:cstheme="minorHAnsi"/>
        </w:rPr>
        <w:t xml:space="preserve"> </w:t>
      </w:r>
      <w:r w:rsidRPr="00652729">
        <w:rPr>
          <w:rFonts w:cstheme="minorHAnsi"/>
        </w:rPr>
        <w:t>(</w:t>
      </w:r>
      <w:r w:rsidRPr="000E555A">
        <w:rPr>
          <w:rFonts w:cstheme="minorHAnsi"/>
        </w:rPr>
        <w:t>1915</w:t>
      </w:r>
      <w:r w:rsidRPr="00652729">
        <w:rPr>
          <w:rFonts w:cstheme="minorHAnsi"/>
        </w:rPr>
        <w:t>)</w:t>
      </w:r>
      <w:r w:rsidRPr="000E555A">
        <w:rPr>
          <w:rFonts w:cstheme="minorHAnsi"/>
        </w:rPr>
        <w:t xml:space="preserve">, </w:t>
      </w:r>
      <w:r w:rsidRPr="001C004B">
        <w:rPr>
          <w:rFonts w:cstheme="minorHAnsi"/>
          <w:lang w:val="de-DE"/>
        </w:rPr>
        <w:t>pp</w:t>
      </w:r>
      <w:r w:rsidRPr="000E555A">
        <w:rPr>
          <w:rFonts w:cstheme="minorHAnsi"/>
        </w:rPr>
        <w:t>. 181-188.</w:t>
      </w:r>
    </w:p>
  </w:footnote>
  <w:footnote w:id="165">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FC63B7">
        <w:rPr>
          <w:rFonts w:cstheme="minorHAnsi"/>
          <w:lang w:val="de-DE"/>
        </w:rPr>
        <w:t>Chakalov</w:t>
      </w:r>
      <w:r w:rsidRPr="000E555A">
        <w:rPr>
          <w:rFonts w:cstheme="minorHAnsi"/>
        </w:rPr>
        <w:t>, ‘</w:t>
      </w:r>
      <w:r w:rsidRPr="00FC63B7">
        <w:rPr>
          <w:rFonts w:cstheme="minorHAnsi"/>
          <w:lang w:val="de-DE"/>
        </w:rPr>
        <w:t>Belejki</w:t>
      </w:r>
      <w:r w:rsidRPr="000E555A">
        <w:rPr>
          <w:rFonts w:cstheme="minorHAnsi"/>
        </w:rPr>
        <w:t xml:space="preserve"> </w:t>
      </w:r>
      <w:r w:rsidRPr="00FC63B7">
        <w:rPr>
          <w:rFonts w:cstheme="minorHAnsi"/>
          <w:lang w:val="de-DE"/>
        </w:rPr>
        <w:t>za</w:t>
      </w:r>
      <w:r w:rsidRPr="000E555A">
        <w:rPr>
          <w:rFonts w:cstheme="minorHAnsi"/>
        </w:rPr>
        <w:t xml:space="preserve"> </w:t>
      </w:r>
      <w:r w:rsidRPr="00FC63B7">
        <w:rPr>
          <w:rFonts w:cstheme="minorHAnsi"/>
          <w:lang w:val="de-DE"/>
        </w:rPr>
        <w:t>nashata</w:t>
      </w:r>
      <w:r w:rsidRPr="000E555A">
        <w:rPr>
          <w:rFonts w:cstheme="minorHAnsi"/>
        </w:rPr>
        <w:t xml:space="preserve"> </w:t>
      </w:r>
      <w:r w:rsidRPr="00FC63B7">
        <w:rPr>
          <w:rFonts w:cstheme="minorHAnsi"/>
          <w:lang w:val="de-DE"/>
        </w:rPr>
        <w:t>fabrichna</w:t>
      </w:r>
      <w:r w:rsidRPr="000E555A">
        <w:rPr>
          <w:rFonts w:cstheme="minorHAnsi"/>
        </w:rPr>
        <w:t xml:space="preserve"> </w:t>
      </w:r>
      <w:r w:rsidRPr="00FC63B7">
        <w:rPr>
          <w:rFonts w:cstheme="minorHAnsi"/>
          <w:lang w:val="de-DE"/>
        </w:rPr>
        <w:t>valnena</w:t>
      </w:r>
      <w:r w:rsidRPr="000E555A">
        <w:rPr>
          <w:rFonts w:cstheme="minorHAnsi"/>
        </w:rPr>
        <w:t xml:space="preserve"> </w:t>
      </w:r>
      <w:r w:rsidRPr="00FC63B7">
        <w:rPr>
          <w:rFonts w:cstheme="minorHAnsi"/>
          <w:lang w:val="de-DE"/>
        </w:rPr>
        <w:t>industriya</w:t>
      </w:r>
      <w:r w:rsidRPr="000E555A">
        <w:rPr>
          <w:rFonts w:cstheme="minorHAnsi"/>
        </w:rPr>
        <w:t xml:space="preserve">’, </w:t>
      </w:r>
      <w:r w:rsidRPr="00FC63B7">
        <w:rPr>
          <w:rFonts w:cstheme="minorHAnsi"/>
          <w:lang w:val="de-DE"/>
        </w:rPr>
        <w:t>p</w:t>
      </w:r>
      <w:r w:rsidRPr="000E555A">
        <w:rPr>
          <w:rFonts w:cstheme="minorHAnsi"/>
        </w:rPr>
        <w:t xml:space="preserve">. </w:t>
      </w:r>
      <w:r>
        <w:rPr>
          <w:rFonts w:cstheme="minorHAnsi"/>
        </w:rPr>
        <w:t>6</w:t>
      </w:r>
      <w:r w:rsidRPr="000E555A">
        <w:rPr>
          <w:rFonts w:cstheme="minorHAnsi"/>
        </w:rPr>
        <w:t xml:space="preserve">; Staneff, </w:t>
      </w:r>
      <w:r w:rsidRPr="000E555A">
        <w:rPr>
          <w:rFonts w:cstheme="minorHAnsi"/>
          <w:i/>
          <w:lang w:val="de-DE"/>
        </w:rPr>
        <w:t>Das</w:t>
      </w:r>
      <w:r w:rsidRPr="000E555A">
        <w:rPr>
          <w:rFonts w:cstheme="minorHAnsi"/>
          <w:i/>
        </w:rPr>
        <w:t xml:space="preserve"> </w:t>
      </w:r>
      <w:r w:rsidRPr="000E555A">
        <w:rPr>
          <w:rFonts w:cstheme="minorHAnsi"/>
          <w:i/>
          <w:lang w:val="de-DE"/>
        </w:rPr>
        <w:t>Gewerbewesen</w:t>
      </w:r>
      <w:r w:rsidRPr="000E555A">
        <w:rPr>
          <w:rFonts w:cstheme="minorHAnsi"/>
        </w:rPr>
        <w:t xml:space="preserve">, </w:t>
      </w:r>
      <w:r w:rsidRPr="000E555A">
        <w:rPr>
          <w:rFonts w:cstheme="minorHAnsi"/>
          <w:lang w:val="de-DE"/>
        </w:rPr>
        <w:t>p</w:t>
      </w:r>
      <w:r w:rsidRPr="00FC63B7">
        <w:rPr>
          <w:rFonts w:cstheme="minorHAnsi"/>
          <w:lang w:val="de-DE"/>
        </w:rPr>
        <w:t>p</w:t>
      </w:r>
      <w:r w:rsidRPr="000E555A">
        <w:rPr>
          <w:rFonts w:cstheme="minorHAnsi"/>
        </w:rPr>
        <w:t xml:space="preserve">. 126-127. </w:t>
      </w:r>
      <w:r w:rsidRPr="000E555A">
        <w:rPr>
          <w:rFonts w:cstheme="minorHAnsi"/>
          <w:lang w:val="en-US"/>
        </w:rPr>
        <w:t>For</w:t>
      </w:r>
      <w:r w:rsidRPr="000E555A">
        <w:rPr>
          <w:rFonts w:cstheme="minorHAnsi"/>
        </w:rPr>
        <w:t xml:space="preserve"> </w:t>
      </w:r>
      <w:r w:rsidRPr="000E555A">
        <w:rPr>
          <w:rFonts w:cstheme="minorHAnsi"/>
          <w:lang w:val="en-US"/>
        </w:rPr>
        <w:t>the</w:t>
      </w:r>
      <w:r w:rsidRPr="000E555A">
        <w:rPr>
          <w:rFonts w:cstheme="minorHAnsi"/>
        </w:rPr>
        <w:t xml:space="preserve"> </w:t>
      </w:r>
      <w:r w:rsidRPr="000E555A">
        <w:rPr>
          <w:rFonts w:cstheme="minorHAnsi"/>
          <w:lang w:val="en-US"/>
        </w:rPr>
        <w:t>drawbacks</w:t>
      </w:r>
      <w:r w:rsidRPr="000E555A">
        <w:rPr>
          <w:rFonts w:cstheme="minorHAnsi"/>
        </w:rPr>
        <w:t xml:space="preserve"> </w:t>
      </w:r>
      <w:r w:rsidRPr="000E555A">
        <w:rPr>
          <w:rFonts w:cstheme="minorHAnsi"/>
          <w:lang w:val="en-US"/>
        </w:rPr>
        <w:t>of</w:t>
      </w:r>
      <w:r w:rsidRPr="000E555A">
        <w:rPr>
          <w:rFonts w:cstheme="minorHAnsi"/>
        </w:rPr>
        <w:t xml:space="preserve"> </w:t>
      </w:r>
      <w:r w:rsidRPr="000E555A">
        <w:rPr>
          <w:rFonts w:cstheme="minorHAnsi"/>
          <w:lang w:val="en-US"/>
        </w:rPr>
        <w:t>Staneff</w:t>
      </w:r>
      <w:r w:rsidRPr="000E555A">
        <w:rPr>
          <w:rFonts w:cstheme="minorHAnsi"/>
        </w:rPr>
        <w:t>’</w:t>
      </w:r>
      <w:r w:rsidRPr="000E555A">
        <w:rPr>
          <w:rFonts w:cstheme="minorHAnsi"/>
          <w:lang w:val="en-US"/>
        </w:rPr>
        <w:t>s</w:t>
      </w:r>
      <w:r w:rsidRPr="000E555A">
        <w:rPr>
          <w:rFonts w:cstheme="minorHAnsi"/>
        </w:rPr>
        <w:t xml:space="preserve"> </w:t>
      </w:r>
      <w:r w:rsidRPr="000E555A">
        <w:rPr>
          <w:rFonts w:cstheme="minorHAnsi"/>
          <w:lang w:val="en-US"/>
        </w:rPr>
        <w:t>data</w:t>
      </w:r>
      <w:r w:rsidRPr="000E555A">
        <w:rPr>
          <w:rFonts w:cstheme="minorHAnsi"/>
        </w:rPr>
        <w:t xml:space="preserve"> </w:t>
      </w:r>
      <w:r w:rsidRPr="000E555A">
        <w:rPr>
          <w:rFonts w:cstheme="minorHAnsi"/>
          <w:lang w:val="en-US"/>
        </w:rPr>
        <w:t>cf</w:t>
      </w:r>
      <w:r w:rsidRPr="000E555A">
        <w:rPr>
          <w:rFonts w:cstheme="minorHAnsi"/>
        </w:rPr>
        <w:t xml:space="preserve">. </w:t>
      </w:r>
      <w:r w:rsidRPr="000E555A">
        <w:rPr>
          <w:rFonts w:cstheme="minorHAnsi"/>
          <w:lang w:val="en-US"/>
        </w:rPr>
        <w:t>footnote 127 in this on-line appendix</w:t>
      </w:r>
      <w:r w:rsidRPr="000E555A">
        <w:rPr>
          <w:rFonts w:cstheme="minorHAnsi"/>
        </w:rPr>
        <w:t>.</w:t>
      </w:r>
    </w:p>
  </w:footnote>
  <w:footnote w:id="166">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GB"/>
        </w:rPr>
        <w:t xml:space="preserve">In his book about the small Rhodope town of Ustovo published in 1885 St. Shishkov pointed out: "The only industry that supports the whole area is the aba, blue, black and teftik... Shayak is worked on very little". </w:t>
      </w:r>
      <w:r>
        <w:rPr>
          <w:lang w:val="en-US"/>
        </w:rPr>
        <w:t>Shishkov</w:t>
      </w:r>
      <w:r w:rsidRPr="006E67B6">
        <w:t xml:space="preserve">, </w:t>
      </w:r>
      <w:r w:rsidRPr="006E67B6">
        <w:rPr>
          <w:i/>
          <w:lang w:val="en-US"/>
        </w:rPr>
        <w:t>Ustovo</w:t>
      </w:r>
      <w:r w:rsidRPr="000E555A">
        <w:rPr>
          <w:rFonts w:cstheme="minorHAnsi"/>
        </w:rPr>
        <w:t xml:space="preserve">, </w:t>
      </w:r>
      <w:r>
        <w:rPr>
          <w:rFonts w:cstheme="minorHAnsi"/>
          <w:lang w:val="en-US"/>
        </w:rPr>
        <w:t>p</w:t>
      </w:r>
      <w:r w:rsidRPr="000E555A">
        <w:rPr>
          <w:rFonts w:cstheme="minorHAnsi"/>
        </w:rPr>
        <w:t xml:space="preserve">. 41. </w:t>
      </w:r>
      <w:r w:rsidRPr="000E555A">
        <w:rPr>
          <w:rFonts w:cstheme="minorHAnsi"/>
          <w:lang w:val="en-GB"/>
        </w:rPr>
        <w:t>Nedelev, who wrote a decade later insisted on a change in the ratio between the two types of cloth: "Until ten years ago, only aba, was made and very few shayaks, while nowadays multi-coloured and durable shayaks are being made, some in imitation of the factory ones"</w:t>
      </w:r>
      <w:r w:rsidRPr="000E555A">
        <w:rPr>
          <w:rFonts w:cstheme="minorHAnsi"/>
        </w:rPr>
        <w:t>.</w:t>
      </w:r>
      <w:r w:rsidRPr="000E555A">
        <w:rPr>
          <w:rFonts w:cstheme="minorHAnsi"/>
          <w:lang w:val="en-US"/>
        </w:rPr>
        <w:t xml:space="preserve"> </w:t>
      </w:r>
      <w:r>
        <w:rPr>
          <w:lang w:val="en-US"/>
        </w:rPr>
        <w:t>Nedelev</w:t>
      </w:r>
      <w:r w:rsidRPr="006E67B6">
        <w:t>, ‘</w:t>
      </w:r>
      <w:r>
        <w:rPr>
          <w:lang w:val="en-US"/>
        </w:rPr>
        <w:t>Belejki’, p.</w:t>
      </w:r>
      <w:r w:rsidRPr="000E555A">
        <w:rPr>
          <w:rFonts w:cstheme="minorHAnsi"/>
        </w:rPr>
        <w:t xml:space="preserve"> 33.</w:t>
      </w:r>
    </w:p>
  </w:footnote>
  <w:footnote w:id="167">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Pr>
          <w:lang w:val="en-US"/>
        </w:rPr>
        <w:t>‘Abadjilakat v Samokov’, p</w:t>
      </w:r>
      <w:r w:rsidRPr="000E555A">
        <w:rPr>
          <w:rFonts w:cstheme="minorHAnsi"/>
        </w:rPr>
        <w:t>. 7.</w:t>
      </w:r>
    </w:p>
  </w:footnote>
  <w:footnote w:id="168">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Pr>
          <w:rFonts w:cstheme="minorHAnsi"/>
          <w:lang w:val="en-US"/>
        </w:rPr>
        <w:t>Manev</w:t>
      </w:r>
      <w:r w:rsidRPr="00FC63B7">
        <w:rPr>
          <w:rFonts w:cstheme="minorHAnsi"/>
        </w:rPr>
        <w:t>, ‘</w:t>
      </w:r>
      <w:r>
        <w:rPr>
          <w:rFonts w:cstheme="minorHAnsi"/>
          <w:lang w:val="en-US"/>
        </w:rPr>
        <w:t>Vatreshen</w:t>
      </w:r>
      <w:r w:rsidRPr="00FC63B7">
        <w:rPr>
          <w:rFonts w:cstheme="minorHAnsi"/>
        </w:rPr>
        <w:t xml:space="preserve"> </w:t>
      </w:r>
      <w:r>
        <w:rPr>
          <w:rFonts w:cstheme="minorHAnsi"/>
          <w:lang w:val="en-US"/>
        </w:rPr>
        <w:t>pregled</w:t>
      </w:r>
      <w:r w:rsidRPr="00FC63B7">
        <w:rPr>
          <w:rFonts w:cstheme="minorHAnsi"/>
        </w:rPr>
        <w:t>’</w:t>
      </w:r>
      <w:r w:rsidRPr="000E555A">
        <w:rPr>
          <w:rFonts w:cstheme="minorHAnsi"/>
        </w:rPr>
        <w:t xml:space="preserve">, </w:t>
      </w:r>
      <w:r>
        <w:rPr>
          <w:rFonts w:cstheme="minorHAnsi"/>
          <w:lang w:val="en-US"/>
        </w:rPr>
        <w:t>p</w:t>
      </w:r>
      <w:r w:rsidRPr="000E555A">
        <w:rPr>
          <w:rFonts w:cstheme="minorHAnsi"/>
        </w:rPr>
        <w:t>. 512.</w:t>
      </w:r>
    </w:p>
  </w:footnote>
  <w:footnote w:id="169">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FC63B7">
        <w:rPr>
          <w:rFonts w:cstheme="minorHAnsi"/>
          <w:lang w:val="de-DE"/>
        </w:rPr>
        <w:t>DA</w:t>
      </w:r>
      <w:r w:rsidRPr="000E555A">
        <w:rPr>
          <w:rFonts w:cstheme="minorHAnsi"/>
        </w:rPr>
        <w:t>-</w:t>
      </w:r>
      <w:r w:rsidRPr="00FC63B7">
        <w:rPr>
          <w:rFonts w:cstheme="minorHAnsi"/>
          <w:lang w:val="de-DE"/>
        </w:rPr>
        <w:t>Sliven</w:t>
      </w:r>
      <w:r w:rsidRPr="000E555A">
        <w:rPr>
          <w:rFonts w:cstheme="minorHAnsi"/>
        </w:rPr>
        <w:t xml:space="preserve">, </w:t>
      </w:r>
      <w:r w:rsidRPr="00FC63B7">
        <w:rPr>
          <w:rFonts w:cstheme="minorHAnsi"/>
          <w:lang w:val="de-DE"/>
        </w:rPr>
        <w:t>f</w:t>
      </w:r>
      <w:r w:rsidRPr="000E555A">
        <w:rPr>
          <w:rFonts w:cstheme="minorHAnsi"/>
        </w:rPr>
        <w:t>. 23</w:t>
      </w:r>
      <w:r w:rsidRPr="00FC63B7">
        <w:rPr>
          <w:rFonts w:cstheme="minorHAnsi"/>
          <w:lang w:val="de-DE"/>
        </w:rPr>
        <w:t>k</w:t>
      </w:r>
      <w:r w:rsidRPr="000E555A">
        <w:rPr>
          <w:rFonts w:cstheme="minorHAnsi"/>
        </w:rPr>
        <w:t xml:space="preserve">, </w:t>
      </w:r>
      <w:r w:rsidRPr="00FC63B7">
        <w:rPr>
          <w:rFonts w:cstheme="minorHAnsi"/>
          <w:lang w:val="de-DE"/>
        </w:rPr>
        <w:t>op</w:t>
      </w:r>
      <w:r w:rsidRPr="000E555A">
        <w:rPr>
          <w:rFonts w:cstheme="minorHAnsi"/>
        </w:rPr>
        <w:t xml:space="preserve">. 1, </w:t>
      </w:r>
      <w:r w:rsidRPr="00FC63B7">
        <w:rPr>
          <w:rFonts w:cstheme="minorHAnsi"/>
          <w:lang w:val="de-DE"/>
        </w:rPr>
        <w:t>a</w:t>
      </w:r>
      <w:r w:rsidRPr="000E555A">
        <w:rPr>
          <w:rFonts w:cstheme="minorHAnsi"/>
        </w:rPr>
        <w:t xml:space="preserve">. </w:t>
      </w:r>
      <w:r w:rsidRPr="00FC63B7">
        <w:rPr>
          <w:rFonts w:cstheme="minorHAnsi"/>
          <w:lang w:val="de-DE"/>
        </w:rPr>
        <w:t>e</w:t>
      </w:r>
      <w:r w:rsidRPr="000E555A">
        <w:rPr>
          <w:rFonts w:cstheme="minorHAnsi"/>
        </w:rPr>
        <w:t xml:space="preserve">. 82, </w:t>
      </w:r>
      <w:r w:rsidRPr="00FC63B7">
        <w:rPr>
          <w:rFonts w:cstheme="minorHAnsi"/>
          <w:lang w:val="de-DE"/>
        </w:rPr>
        <w:t>pp</w:t>
      </w:r>
      <w:r>
        <w:rPr>
          <w:rFonts w:cstheme="minorHAnsi"/>
        </w:rPr>
        <w:t>. 292-293</w:t>
      </w:r>
      <w:r w:rsidRPr="000E555A">
        <w:rPr>
          <w:rFonts w:cstheme="minorHAnsi"/>
        </w:rPr>
        <w:t xml:space="preserve">; </w:t>
      </w:r>
      <w:r w:rsidRPr="00FC63B7">
        <w:rPr>
          <w:rFonts w:cstheme="minorHAnsi"/>
          <w:lang w:val="de-DE"/>
        </w:rPr>
        <w:t>DA-Sofia</w:t>
      </w:r>
      <w:r w:rsidRPr="000E555A">
        <w:rPr>
          <w:rFonts w:cstheme="minorHAnsi"/>
        </w:rPr>
        <w:t xml:space="preserve">, </w:t>
      </w:r>
      <w:r w:rsidRPr="00FC63B7">
        <w:rPr>
          <w:rFonts w:cstheme="minorHAnsi"/>
          <w:lang w:val="de-DE"/>
        </w:rPr>
        <w:t>f</w:t>
      </w:r>
      <w:r w:rsidRPr="000E555A">
        <w:rPr>
          <w:rFonts w:cstheme="minorHAnsi"/>
        </w:rPr>
        <w:t>. 81</w:t>
      </w:r>
      <w:r w:rsidRPr="00FC63B7">
        <w:rPr>
          <w:rFonts w:cstheme="minorHAnsi"/>
          <w:lang w:val="de-DE"/>
        </w:rPr>
        <w:t>k</w:t>
      </w:r>
      <w:r w:rsidRPr="000E555A">
        <w:rPr>
          <w:rFonts w:cstheme="minorHAnsi"/>
        </w:rPr>
        <w:t xml:space="preserve">, </w:t>
      </w:r>
      <w:r w:rsidRPr="00FC63B7">
        <w:rPr>
          <w:rFonts w:cstheme="minorHAnsi"/>
          <w:lang w:val="de-DE"/>
        </w:rPr>
        <w:t>op</w:t>
      </w:r>
      <w:r w:rsidRPr="000E555A">
        <w:rPr>
          <w:rFonts w:cstheme="minorHAnsi"/>
        </w:rPr>
        <w:t xml:space="preserve">. 1, а. е. 4, </w:t>
      </w:r>
      <w:r w:rsidRPr="00FC63B7">
        <w:rPr>
          <w:rFonts w:cstheme="minorHAnsi"/>
          <w:lang w:val="de-DE"/>
        </w:rPr>
        <w:t>p</w:t>
      </w:r>
      <w:r w:rsidRPr="000E555A">
        <w:rPr>
          <w:rFonts w:cstheme="minorHAnsi"/>
        </w:rPr>
        <w:t>. 3.</w:t>
      </w:r>
    </w:p>
  </w:footnote>
  <w:footnote w:id="170">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Pr>
          <w:rFonts w:cstheme="minorHAnsi"/>
          <w:lang w:val="en-US"/>
        </w:rPr>
        <w:t>Ibid</w:t>
      </w:r>
      <w:r w:rsidRPr="000E555A">
        <w:rPr>
          <w:rFonts w:cstheme="minorHAnsi"/>
        </w:rPr>
        <w:t xml:space="preserve">, </w:t>
      </w:r>
      <w:r>
        <w:rPr>
          <w:rFonts w:cstheme="minorHAnsi"/>
          <w:lang w:val="en-US"/>
        </w:rPr>
        <w:t>pp</w:t>
      </w:r>
      <w:r w:rsidRPr="000E555A">
        <w:rPr>
          <w:rFonts w:cstheme="minorHAnsi"/>
        </w:rPr>
        <w:t xml:space="preserve">. 3, 14-15; </w:t>
      </w:r>
      <w:r>
        <w:rPr>
          <w:rFonts w:cstheme="minorHAnsi"/>
          <w:lang w:val="en-US"/>
        </w:rPr>
        <w:t>DA</w:t>
      </w:r>
      <w:r w:rsidRPr="00FC63B7">
        <w:rPr>
          <w:rFonts w:cstheme="minorHAnsi"/>
        </w:rPr>
        <w:t>-</w:t>
      </w:r>
      <w:r>
        <w:rPr>
          <w:rFonts w:cstheme="minorHAnsi"/>
          <w:lang w:val="en-US"/>
        </w:rPr>
        <w:t>Gabrovo</w:t>
      </w:r>
      <w:r w:rsidRPr="000E555A">
        <w:rPr>
          <w:rFonts w:cstheme="minorHAnsi"/>
        </w:rPr>
        <w:t xml:space="preserve">, </w:t>
      </w:r>
      <w:r>
        <w:rPr>
          <w:rFonts w:cstheme="minorHAnsi"/>
          <w:lang w:val="en-US"/>
        </w:rPr>
        <w:t>f</w:t>
      </w:r>
      <w:r w:rsidRPr="000E555A">
        <w:rPr>
          <w:rFonts w:cstheme="minorHAnsi"/>
        </w:rPr>
        <w:t>. 30</w:t>
      </w:r>
      <w:r>
        <w:rPr>
          <w:rFonts w:cstheme="minorHAnsi"/>
          <w:lang w:val="en-US"/>
        </w:rPr>
        <w:t>k</w:t>
      </w:r>
      <w:r w:rsidRPr="000E555A">
        <w:rPr>
          <w:rFonts w:cstheme="minorHAnsi"/>
        </w:rPr>
        <w:t xml:space="preserve">, </w:t>
      </w:r>
      <w:r>
        <w:rPr>
          <w:rFonts w:cstheme="minorHAnsi"/>
          <w:lang w:val="en-US"/>
        </w:rPr>
        <w:t>op</w:t>
      </w:r>
      <w:r w:rsidRPr="000E555A">
        <w:rPr>
          <w:rFonts w:cstheme="minorHAnsi"/>
        </w:rPr>
        <w:t xml:space="preserve">. 1, а. е. 11, </w:t>
      </w:r>
      <w:r>
        <w:rPr>
          <w:rFonts w:cstheme="minorHAnsi"/>
          <w:lang w:val="en-US"/>
        </w:rPr>
        <w:t>p</w:t>
      </w:r>
      <w:r w:rsidRPr="000E555A">
        <w:rPr>
          <w:rFonts w:cstheme="minorHAnsi"/>
        </w:rPr>
        <w:t xml:space="preserve">. 84.; </w:t>
      </w:r>
      <w:r>
        <w:rPr>
          <w:rFonts w:cstheme="minorHAnsi"/>
          <w:lang w:val="en-US"/>
        </w:rPr>
        <w:t>RIM</w:t>
      </w:r>
      <w:r w:rsidRPr="00FC63B7">
        <w:rPr>
          <w:rFonts w:cstheme="minorHAnsi"/>
        </w:rPr>
        <w:t>-</w:t>
      </w:r>
      <w:r>
        <w:rPr>
          <w:rFonts w:cstheme="minorHAnsi"/>
          <w:lang w:val="en-US"/>
        </w:rPr>
        <w:t>Gabrovo</w:t>
      </w:r>
      <w:r w:rsidRPr="000E555A">
        <w:rPr>
          <w:rFonts w:cstheme="minorHAnsi"/>
        </w:rPr>
        <w:t xml:space="preserve">, </w:t>
      </w:r>
      <w:r>
        <w:rPr>
          <w:rFonts w:cstheme="minorHAnsi"/>
          <w:lang w:val="en-US"/>
        </w:rPr>
        <w:t>Inv</w:t>
      </w:r>
      <w:r w:rsidRPr="00FC63B7">
        <w:rPr>
          <w:rFonts w:cstheme="minorHAnsi"/>
        </w:rPr>
        <w:t>.</w:t>
      </w:r>
      <w:r w:rsidRPr="000E555A">
        <w:rPr>
          <w:rFonts w:cstheme="minorHAnsi"/>
        </w:rPr>
        <w:t xml:space="preserve"> </w:t>
      </w:r>
      <w:r>
        <w:rPr>
          <w:rFonts w:cstheme="minorHAnsi"/>
          <w:lang w:val="en-US"/>
        </w:rPr>
        <w:t>No</w:t>
      </w:r>
      <w:r w:rsidRPr="00FC63B7">
        <w:rPr>
          <w:rFonts w:cstheme="minorHAnsi"/>
        </w:rPr>
        <w:t xml:space="preserve">. </w:t>
      </w:r>
      <w:r w:rsidRPr="000E555A">
        <w:rPr>
          <w:rFonts w:cstheme="minorHAnsi"/>
        </w:rPr>
        <w:t>3880</w:t>
      </w:r>
      <w:r>
        <w:rPr>
          <w:rFonts w:cstheme="minorHAnsi"/>
          <w:lang w:val="en-US"/>
        </w:rPr>
        <w:t>k</w:t>
      </w:r>
      <w:r w:rsidRPr="000E555A">
        <w:rPr>
          <w:rFonts w:cstheme="minorHAnsi"/>
        </w:rPr>
        <w:t xml:space="preserve">, </w:t>
      </w:r>
      <w:r>
        <w:rPr>
          <w:rFonts w:cstheme="minorHAnsi"/>
          <w:lang w:val="en-US"/>
        </w:rPr>
        <w:t>letter</w:t>
      </w:r>
      <w:r w:rsidRPr="00FC63B7">
        <w:rPr>
          <w:rFonts w:cstheme="minorHAnsi"/>
        </w:rPr>
        <w:t xml:space="preserve"> </w:t>
      </w:r>
      <w:r>
        <w:rPr>
          <w:rFonts w:cstheme="minorHAnsi"/>
          <w:lang w:val="en-US"/>
        </w:rPr>
        <w:t>No</w:t>
      </w:r>
      <w:r w:rsidRPr="00FC63B7">
        <w:rPr>
          <w:rFonts w:cstheme="minorHAnsi"/>
        </w:rPr>
        <w:t xml:space="preserve">. </w:t>
      </w:r>
      <w:r w:rsidRPr="000E555A">
        <w:rPr>
          <w:rFonts w:cstheme="minorHAnsi"/>
        </w:rPr>
        <w:t xml:space="preserve">108, 21 </w:t>
      </w:r>
      <w:r>
        <w:rPr>
          <w:rFonts w:cstheme="minorHAnsi"/>
          <w:lang w:val="en-US"/>
        </w:rPr>
        <w:t>May</w:t>
      </w:r>
      <w:r w:rsidRPr="00FC63B7">
        <w:rPr>
          <w:rFonts w:cstheme="minorHAnsi"/>
        </w:rPr>
        <w:t xml:space="preserve"> </w:t>
      </w:r>
      <w:r w:rsidRPr="000E555A">
        <w:rPr>
          <w:rFonts w:cstheme="minorHAnsi"/>
        </w:rPr>
        <w:t xml:space="preserve">1903.; </w:t>
      </w:r>
      <w:r>
        <w:rPr>
          <w:rFonts w:cstheme="minorHAnsi"/>
          <w:lang w:val="en-US"/>
        </w:rPr>
        <w:t>Ibid</w:t>
      </w:r>
      <w:r w:rsidRPr="000E555A">
        <w:rPr>
          <w:rFonts w:cstheme="minorHAnsi"/>
        </w:rPr>
        <w:t xml:space="preserve">, </w:t>
      </w:r>
      <w:r>
        <w:rPr>
          <w:rFonts w:cstheme="minorHAnsi"/>
          <w:lang w:val="en-US"/>
        </w:rPr>
        <w:t>Inv</w:t>
      </w:r>
      <w:r w:rsidRPr="00FC63B7">
        <w:rPr>
          <w:rFonts w:cstheme="minorHAnsi"/>
        </w:rPr>
        <w:t xml:space="preserve">. </w:t>
      </w:r>
      <w:r>
        <w:rPr>
          <w:rFonts w:cstheme="minorHAnsi"/>
          <w:lang w:val="en-US"/>
        </w:rPr>
        <w:t>No</w:t>
      </w:r>
      <w:r w:rsidRPr="00FC63B7">
        <w:rPr>
          <w:rFonts w:cstheme="minorHAnsi"/>
        </w:rPr>
        <w:t xml:space="preserve">. </w:t>
      </w:r>
      <w:r w:rsidRPr="000E555A">
        <w:rPr>
          <w:rFonts w:cstheme="minorHAnsi"/>
        </w:rPr>
        <w:t>4303</w:t>
      </w:r>
      <w:r>
        <w:rPr>
          <w:rFonts w:cstheme="minorHAnsi"/>
          <w:lang w:val="en-US"/>
        </w:rPr>
        <w:t>k</w:t>
      </w:r>
      <w:r w:rsidRPr="000E555A">
        <w:rPr>
          <w:rFonts w:cstheme="minorHAnsi"/>
        </w:rPr>
        <w:t xml:space="preserve">, </w:t>
      </w:r>
      <w:r>
        <w:rPr>
          <w:rFonts w:cstheme="minorHAnsi"/>
          <w:lang w:val="en-US"/>
        </w:rPr>
        <w:t>letters</w:t>
      </w:r>
      <w:r w:rsidRPr="00FC63B7">
        <w:rPr>
          <w:rFonts w:cstheme="minorHAnsi"/>
        </w:rPr>
        <w:t xml:space="preserve"> </w:t>
      </w:r>
      <w:r>
        <w:rPr>
          <w:rFonts w:cstheme="minorHAnsi"/>
          <w:lang w:val="en-US"/>
        </w:rPr>
        <w:t xml:space="preserve">No. </w:t>
      </w:r>
      <w:r w:rsidRPr="000E555A">
        <w:rPr>
          <w:rFonts w:cstheme="minorHAnsi"/>
        </w:rPr>
        <w:t xml:space="preserve">2, 13 </w:t>
      </w:r>
      <w:r>
        <w:rPr>
          <w:rFonts w:cstheme="minorHAnsi"/>
          <w:lang w:val="en-US"/>
        </w:rPr>
        <w:t xml:space="preserve">April </w:t>
      </w:r>
      <w:r w:rsidRPr="000E555A">
        <w:rPr>
          <w:rFonts w:cstheme="minorHAnsi"/>
        </w:rPr>
        <w:t xml:space="preserve">1909; </w:t>
      </w:r>
      <w:r>
        <w:rPr>
          <w:rFonts w:cstheme="minorHAnsi"/>
          <w:lang w:val="en-US"/>
        </w:rPr>
        <w:t xml:space="preserve">No. </w:t>
      </w:r>
      <w:r w:rsidRPr="000E555A">
        <w:rPr>
          <w:rFonts w:cstheme="minorHAnsi"/>
        </w:rPr>
        <w:t xml:space="preserve">8, 28 </w:t>
      </w:r>
      <w:r>
        <w:rPr>
          <w:rFonts w:cstheme="minorHAnsi"/>
          <w:lang w:val="en-US"/>
        </w:rPr>
        <w:t xml:space="preserve">April </w:t>
      </w:r>
      <w:r w:rsidRPr="000E555A">
        <w:rPr>
          <w:rFonts w:cstheme="minorHAnsi"/>
        </w:rPr>
        <w:t>1909.</w:t>
      </w:r>
    </w:p>
  </w:footnote>
  <w:footnote w:id="171">
    <w:p w:rsidR="00024537" w:rsidRPr="000E555A" w:rsidRDefault="00024537" w:rsidP="00530408">
      <w:pPr>
        <w:pStyle w:val="Funotentext"/>
        <w:jc w:val="both"/>
        <w:rPr>
          <w:rFonts w:cstheme="minorHAnsi"/>
          <w:lang w:val="en-GB"/>
        </w:rPr>
      </w:pPr>
      <w:r w:rsidRPr="000E555A">
        <w:rPr>
          <w:rStyle w:val="Funotenzeichen"/>
          <w:rFonts w:cstheme="minorHAnsi"/>
        </w:rPr>
        <w:footnoteRef/>
      </w:r>
      <w:r w:rsidRPr="000E555A">
        <w:rPr>
          <w:rFonts w:cstheme="minorHAnsi"/>
        </w:rPr>
        <w:t xml:space="preserve"> </w:t>
      </w:r>
      <w:r>
        <w:rPr>
          <w:rFonts w:cs="Calibri"/>
          <w:lang w:val="en-US"/>
        </w:rPr>
        <w:t>Vasilyov</w:t>
      </w:r>
      <w:r w:rsidRPr="002E5D41">
        <w:rPr>
          <w:rFonts w:cs="Calibri"/>
        </w:rPr>
        <w:t>, ‘</w:t>
      </w:r>
      <w:r>
        <w:rPr>
          <w:rFonts w:cs="Calibri"/>
          <w:lang w:val="en-US"/>
        </w:rPr>
        <w:t>Belejki’, pp</w:t>
      </w:r>
      <w:r w:rsidRPr="000E555A">
        <w:rPr>
          <w:rFonts w:cstheme="minorHAnsi"/>
        </w:rPr>
        <w:t xml:space="preserve">. 578-579. </w:t>
      </w:r>
      <w:r w:rsidRPr="000E555A">
        <w:rPr>
          <w:rFonts w:cstheme="minorHAnsi"/>
          <w:lang w:val="en-GB"/>
        </w:rPr>
        <w:t>According to him, the Napredak factory in Sliven annually processed 120,000 oka of wool (154,100 kg) and "produced up to 120,000 arshins [81,600 linear meters] of fabrics, sukn</w:t>
      </w:r>
      <w:r w:rsidRPr="000E555A">
        <w:rPr>
          <w:rFonts w:cstheme="minorHAnsi"/>
          <w:lang w:val="en-US"/>
        </w:rPr>
        <w:t>o</w:t>
      </w:r>
      <w:r w:rsidRPr="000E555A">
        <w:rPr>
          <w:rFonts w:cstheme="minorHAnsi"/>
          <w:lang w:val="en-GB"/>
        </w:rPr>
        <w:t>, casimir, shayak and aba". Calculated per square meter, the weight of the fabric should be about 0.79 kg.</w:t>
      </w:r>
    </w:p>
  </w:footnote>
  <w:footnote w:id="172">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Pr>
          <w:rFonts w:cstheme="minorHAnsi"/>
          <w:lang w:val="en-US"/>
        </w:rPr>
        <w:t>Mishaykov, ‘Belejki’</w:t>
      </w:r>
      <w:r w:rsidRPr="000E555A">
        <w:rPr>
          <w:rFonts w:cstheme="minorHAnsi"/>
        </w:rPr>
        <w:t xml:space="preserve">, </w:t>
      </w:r>
      <w:r>
        <w:rPr>
          <w:rFonts w:cstheme="minorHAnsi"/>
          <w:lang w:val="en-US"/>
        </w:rPr>
        <w:t>p</w:t>
      </w:r>
      <w:r w:rsidRPr="000E555A">
        <w:rPr>
          <w:rFonts w:cstheme="minorHAnsi"/>
        </w:rPr>
        <w:t xml:space="preserve">. 549. </w:t>
      </w:r>
      <w:r w:rsidRPr="000E555A">
        <w:rPr>
          <w:rFonts w:cstheme="minorHAnsi"/>
          <w:lang w:val="en-GB"/>
        </w:rPr>
        <w:t>A similar con</w:t>
      </w:r>
      <w:r>
        <w:rPr>
          <w:rFonts w:cstheme="minorHAnsi"/>
          <w:lang w:val="en-GB"/>
        </w:rPr>
        <w:t>clusion was reached by Palairet</w:t>
      </w:r>
      <w:r w:rsidRPr="000E555A">
        <w:rPr>
          <w:rFonts w:cstheme="minorHAnsi"/>
          <w:lang w:val="en-GB"/>
        </w:rPr>
        <w:t xml:space="preserve"> </w:t>
      </w:r>
      <w:r>
        <w:rPr>
          <w:rFonts w:cstheme="minorHAnsi"/>
          <w:lang w:val="en-GB"/>
        </w:rPr>
        <w:t>that</w:t>
      </w:r>
      <w:r w:rsidRPr="000E555A">
        <w:rPr>
          <w:rFonts w:cstheme="minorHAnsi"/>
          <w:lang w:val="en-GB"/>
        </w:rPr>
        <w:t xml:space="preserve"> with the advent of mechanized production "handmade woollen fabrics were replaced by exactly the same [in type and quality] product made by the new factories."</w:t>
      </w:r>
      <w:r w:rsidRPr="000E555A">
        <w:rPr>
          <w:rFonts w:cstheme="minorHAnsi"/>
          <w:lang w:val="en-US"/>
        </w:rPr>
        <w:t xml:space="preserve"> Palairet</w:t>
      </w:r>
      <w:r w:rsidRPr="000E555A">
        <w:rPr>
          <w:rFonts w:cstheme="minorHAnsi"/>
        </w:rPr>
        <w:t xml:space="preserve">, </w:t>
      </w:r>
      <w:r w:rsidRPr="000E555A">
        <w:rPr>
          <w:rFonts w:cstheme="minorHAnsi"/>
          <w:lang w:val="en-US"/>
        </w:rPr>
        <w:t>M</w:t>
      </w:r>
      <w:r w:rsidRPr="000E555A">
        <w:rPr>
          <w:rFonts w:cstheme="minorHAnsi"/>
        </w:rPr>
        <w:t>., ‘</w:t>
      </w:r>
      <w:r w:rsidRPr="000E555A">
        <w:rPr>
          <w:rFonts w:cstheme="minorHAnsi"/>
          <w:lang w:val="en-US"/>
        </w:rPr>
        <w:t>Decline</w:t>
      </w:r>
      <w:r w:rsidRPr="000E555A">
        <w:rPr>
          <w:rFonts w:cstheme="minorHAnsi"/>
        </w:rPr>
        <w:t xml:space="preserve">’, </w:t>
      </w:r>
      <w:r w:rsidRPr="000E555A">
        <w:rPr>
          <w:rFonts w:cstheme="minorHAnsi"/>
          <w:lang w:val="en-US"/>
        </w:rPr>
        <w:t>p</w:t>
      </w:r>
      <w:r w:rsidRPr="000E555A">
        <w:rPr>
          <w:rFonts w:cstheme="minorHAnsi"/>
        </w:rPr>
        <w:t>. 353.</w:t>
      </w:r>
    </w:p>
  </w:footnote>
  <w:footnote w:id="173">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A0E44">
        <w:rPr>
          <w:rFonts w:cstheme="minorHAnsi"/>
          <w:i/>
          <w:lang w:val="en-US"/>
        </w:rPr>
        <w:t>Do ministara na targoviyata</w:t>
      </w:r>
      <w:r w:rsidRPr="000E555A">
        <w:rPr>
          <w:rFonts w:cstheme="minorHAnsi"/>
        </w:rPr>
        <w:t xml:space="preserve">, </w:t>
      </w:r>
      <w:r>
        <w:rPr>
          <w:rFonts w:cstheme="minorHAnsi"/>
          <w:lang w:val="en-US"/>
        </w:rPr>
        <w:t>p</w:t>
      </w:r>
      <w:r w:rsidRPr="000E555A">
        <w:rPr>
          <w:rFonts w:cstheme="minorHAnsi"/>
        </w:rPr>
        <w:t>. 101</w:t>
      </w:r>
      <w:r>
        <w:rPr>
          <w:rFonts w:cstheme="minorHAnsi"/>
          <w:lang w:val="en-US"/>
        </w:rPr>
        <w:t>;</w:t>
      </w:r>
      <w:r w:rsidRPr="000E555A">
        <w:rPr>
          <w:rFonts w:cstheme="minorHAnsi"/>
        </w:rPr>
        <w:t xml:space="preserve"> 1.4 </w:t>
      </w:r>
      <w:r w:rsidRPr="000E555A">
        <w:rPr>
          <w:rFonts w:cstheme="minorHAnsi"/>
          <w:lang w:val="en-US"/>
        </w:rPr>
        <w:t>m</w:t>
      </w:r>
      <w:r w:rsidRPr="000E555A">
        <w:rPr>
          <w:rFonts w:cstheme="minorHAnsi"/>
        </w:rPr>
        <w:t xml:space="preserve"> </w:t>
      </w:r>
      <w:r w:rsidRPr="000E555A">
        <w:rPr>
          <w:rFonts w:cstheme="minorHAnsi"/>
          <w:lang w:val="en-US"/>
        </w:rPr>
        <w:t>width</w:t>
      </w:r>
      <w:r w:rsidRPr="000E555A">
        <w:rPr>
          <w:rFonts w:cstheme="minorHAnsi"/>
        </w:rPr>
        <w:t xml:space="preserve"> </w:t>
      </w:r>
      <w:r w:rsidRPr="000E555A">
        <w:rPr>
          <w:rFonts w:cstheme="minorHAnsi"/>
          <w:lang w:val="en-US"/>
        </w:rPr>
        <w:t>according</w:t>
      </w:r>
      <w:r w:rsidRPr="000E555A">
        <w:rPr>
          <w:rFonts w:cstheme="minorHAnsi"/>
        </w:rPr>
        <w:t xml:space="preserve"> </w:t>
      </w:r>
      <w:r w:rsidRPr="000E555A">
        <w:rPr>
          <w:rFonts w:cstheme="minorHAnsi"/>
          <w:lang w:val="en-US"/>
        </w:rPr>
        <w:t>to</w:t>
      </w:r>
      <w:r w:rsidRPr="000E555A">
        <w:rPr>
          <w:rFonts w:cstheme="minorHAnsi"/>
        </w:rPr>
        <w:t xml:space="preserve"> </w:t>
      </w:r>
      <w:r w:rsidRPr="000E555A">
        <w:rPr>
          <w:rFonts w:cstheme="minorHAnsi"/>
          <w:lang w:val="en-US"/>
        </w:rPr>
        <w:t>other</w:t>
      </w:r>
      <w:r w:rsidRPr="000E555A">
        <w:rPr>
          <w:rFonts w:cstheme="minorHAnsi"/>
        </w:rPr>
        <w:t xml:space="preserve"> </w:t>
      </w:r>
      <w:r w:rsidRPr="000E555A">
        <w:rPr>
          <w:rFonts w:cstheme="minorHAnsi"/>
          <w:lang w:val="en-US"/>
        </w:rPr>
        <w:t>sources</w:t>
      </w:r>
      <w:r w:rsidRPr="000E555A">
        <w:rPr>
          <w:rFonts w:cstheme="minorHAnsi"/>
        </w:rPr>
        <w:t xml:space="preserve">: </w:t>
      </w:r>
      <w:r>
        <w:rPr>
          <w:lang w:val="en-US"/>
        </w:rPr>
        <w:t>Brodar, ‘Fabrikite za sukna v Sliven’,</w:t>
      </w:r>
      <w:r>
        <w:t xml:space="preserve"> </w:t>
      </w:r>
      <w:r>
        <w:rPr>
          <w:lang w:val="en-US"/>
        </w:rPr>
        <w:t>pp</w:t>
      </w:r>
      <w:r w:rsidRPr="000E555A">
        <w:rPr>
          <w:rFonts w:cstheme="minorHAnsi"/>
        </w:rPr>
        <w:t>. 84-85.</w:t>
      </w:r>
    </w:p>
  </w:footnote>
  <w:footnote w:id="174">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Pr>
          <w:lang w:val="en-US"/>
        </w:rPr>
        <w:t>Nikolchov</w:t>
      </w:r>
      <w:r w:rsidRPr="00AE79B0">
        <w:t>, ‘</w:t>
      </w:r>
      <w:r>
        <w:rPr>
          <w:lang w:val="en-US"/>
        </w:rPr>
        <w:t>Valneno</w:t>
      </w:r>
      <w:r w:rsidRPr="00AE79B0">
        <w:t>-</w:t>
      </w:r>
      <w:r>
        <w:rPr>
          <w:lang w:val="en-US"/>
        </w:rPr>
        <w:t>tekstilnata</w:t>
      </w:r>
      <w:r w:rsidRPr="00AE79B0">
        <w:t xml:space="preserve"> </w:t>
      </w:r>
      <w:r>
        <w:rPr>
          <w:lang w:val="en-US"/>
        </w:rPr>
        <w:t>industriya</w:t>
      </w:r>
      <w:r w:rsidRPr="00AE79B0">
        <w:t xml:space="preserve"> </w:t>
      </w:r>
      <w:r>
        <w:rPr>
          <w:lang w:val="en-US"/>
        </w:rPr>
        <w:t>v</w:t>
      </w:r>
      <w:r w:rsidRPr="00AE79B0">
        <w:t xml:space="preserve"> </w:t>
      </w:r>
      <w:r>
        <w:rPr>
          <w:lang w:val="en-US"/>
        </w:rPr>
        <w:t>Balgaria</w:t>
      </w:r>
      <w:r w:rsidRPr="00AE79B0">
        <w:t>’</w:t>
      </w:r>
      <w:r w:rsidRPr="008B4882">
        <w:t xml:space="preserve">, </w:t>
      </w:r>
      <w:r>
        <w:rPr>
          <w:lang w:val="en-US"/>
        </w:rPr>
        <w:t>p</w:t>
      </w:r>
      <w:r w:rsidRPr="000E555A">
        <w:rPr>
          <w:rFonts w:cstheme="minorHAnsi"/>
        </w:rPr>
        <w:t xml:space="preserve">. 83.; </w:t>
      </w:r>
      <w:r>
        <w:rPr>
          <w:rFonts w:cstheme="minorHAnsi"/>
          <w:lang w:val="en-US"/>
        </w:rPr>
        <w:t>Sliven</w:t>
      </w:r>
      <w:r w:rsidRPr="000E555A">
        <w:rPr>
          <w:rFonts w:cstheme="minorHAnsi"/>
        </w:rPr>
        <w:t xml:space="preserve">, III, № 197, 12 </w:t>
      </w:r>
      <w:r>
        <w:rPr>
          <w:rFonts w:cstheme="minorHAnsi"/>
          <w:lang w:val="en-US"/>
        </w:rPr>
        <w:t>September</w:t>
      </w:r>
      <w:r w:rsidRPr="008B4882">
        <w:rPr>
          <w:rFonts w:cstheme="minorHAnsi"/>
        </w:rPr>
        <w:t xml:space="preserve"> </w:t>
      </w:r>
      <w:r>
        <w:rPr>
          <w:rFonts w:cstheme="minorHAnsi"/>
        </w:rPr>
        <w:t>1896, p</w:t>
      </w:r>
      <w:r w:rsidRPr="000E555A">
        <w:rPr>
          <w:rFonts w:cstheme="minorHAnsi"/>
        </w:rPr>
        <w:t xml:space="preserve">. 2.; </w:t>
      </w:r>
      <w:r w:rsidRPr="008B4882">
        <w:rPr>
          <w:rFonts w:cstheme="minorHAnsi"/>
          <w:i/>
          <w:lang w:val="en-US"/>
        </w:rPr>
        <w:t>Balgarski</w:t>
      </w:r>
      <w:r w:rsidRPr="008B4882">
        <w:rPr>
          <w:rFonts w:cstheme="minorHAnsi"/>
          <w:i/>
        </w:rPr>
        <w:t xml:space="preserve"> </w:t>
      </w:r>
      <w:r w:rsidRPr="008B4882">
        <w:rPr>
          <w:rFonts w:cstheme="minorHAnsi"/>
          <w:i/>
          <w:lang w:val="en-US"/>
        </w:rPr>
        <w:t>targovski</w:t>
      </w:r>
      <w:r w:rsidRPr="008B4882">
        <w:rPr>
          <w:rFonts w:cstheme="minorHAnsi"/>
          <w:i/>
        </w:rPr>
        <w:t xml:space="preserve"> </w:t>
      </w:r>
      <w:r w:rsidRPr="008B4882">
        <w:rPr>
          <w:rFonts w:cstheme="minorHAnsi"/>
          <w:i/>
          <w:lang w:val="en-US"/>
        </w:rPr>
        <w:t>vestnik</w:t>
      </w:r>
      <w:r w:rsidRPr="000E555A">
        <w:rPr>
          <w:rFonts w:cstheme="minorHAnsi"/>
        </w:rPr>
        <w:t xml:space="preserve">, V, № 232, 16 </w:t>
      </w:r>
      <w:r>
        <w:rPr>
          <w:rFonts w:cstheme="minorHAnsi"/>
          <w:lang w:val="en-US"/>
        </w:rPr>
        <w:t>October</w:t>
      </w:r>
      <w:r w:rsidRPr="008B4882">
        <w:rPr>
          <w:rFonts w:cstheme="minorHAnsi"/>
        </w:rPr>
        <w:t xml:space="preserve"> </w:t>
      </w:r>
      <w:r>
        <w:rPr>
          <w:rFonts w:cstheme="minorHAnsi"/>
        </w:rPr>
        <w:t>1897, pp</w:t>
      </w:r>
      <w:r w:rsidRPr="000E555A">
        <w:rPr>
          <w:rFonts w:cstheme="minorHAnsi"/>
        </w:rPr>
        <w:t xml:space="preserve">. 2-3.; </w:t>
      </w:r>
      <w:r w:rsidRPr="00AE79B0">
        <w:rPr>
          <w:rFonts w:cstheme="minorHAnsi"/>
          <w:i/>
          <w:lang w:val="en-US"/>
        </w:rPr>
        <w:t>Doklad</w:t>
      </w:r>
      <w:r w:rsidRPr="00AE79B0">
        <w:rPr>
          <w:rFonts w:cstheme="minorHAnsi"/>
          <w:i/>
        </w:rPr>
        <w:t xml:space="preserve"> </w:t>
      </w:r>
      <w:r w:rsidRPr="00AE79B0">
        <w:rPr>
          <w:rFonts w:cstheme="minorHAnsi"/>
          <w:i/>
          <w:lang w:val="en-US"/>
        </w:rPr>
        <w:t>za</w:t>
      </w:r>
      <w:r w:rsidRPr="00AE79B0">
        <w:rPr>
          <w:rFonts w:cstheme="minorHAnsi"/>
          <w:i/>
        </w:rPr>
        <w:t xml:space="preserve"> </w:t>
      </w:r>
      <w:r w:rsidRPr="00AE79B0">
        <w:rPr>
          <w:rFonts w:cstheme="minorHAnsi"/>
          <w:i/>
          <w:lang w:val="en-US"/>
        </w:rPr>
        <w:t>sastoyanieto</w:t>
      </w:r>
      <w:r w:rsidRPr="00AE79B0">
        <w:rPr>
          <w:rFonts w:cstheme="minorHAnsi"/>
          <w:i/>
        </w:rPr>
        <w:t xml:space="preserve"> </w:t>
      </w:r>
      <w:r w:rsidRPr="00AE79B0">
        <w:rPr>
          <w:rFonts w:cstheme="minorHAnsi"/>
          <w:i/>
          <w:lang w:val="en-US"/>
        </w:rPr>
        <w:t>na</w:t>
      </w:r>
      <w:r w:rsidRPr="00AE79B0">
        <w:rPr>
          <w:rFonts w:cstheme="minorHAnsi"/>
          <w:i/>
        </w:rPr>
        <w:t xml:space="preserve"> </w:t>
      </w:r>
      <w:r w:rsidRPr="00AE79B0">
        <w:rPr>
          <w:rFonts w:cstheme="minorHAnsi"/>
          <w:i/>
          <w:lang w:val="en-US"/>
        </w:rPr>
        <w:t>Sevlievskoto</w:t>
      </w:r>
      <w:r w:rsidRPr="00AE79B0">
        <w:rPr>
          <w:rFonts w:cstheme="minorHAnsi"/>
          <w:i/>
        </w:rPr>
        <w:t xml:space="preserve"> </w:t>
      </w:r>
      <w:r w:rsidRPr="00AE79B0">
        <w:rPr>
          <w:rFonts w:cstheme="minorHAnsi"/>
          <w:i/>
          <w:lang w:val="en-US"/>
        </w:rPr>
        <w:t>okrajie</w:t>
      </w:r>
      <w:r w:rsidRPr="00AE79B0">
        <w:rPr>
          <w:rFonts w:cstheme="minorHAnsi"/>
          <w:i/>
        </w:rPr>
        <w:t xml:space="preserve"> </w:t>
      </w:r>
      <w:r w:rsidRPr="00AE79B0">
        <w:rPr>
          <w:rFonts w:cstheme="minorHAnsi"/>
          <w:i/>
          <w:lang w:val="en-US"/>
        </w:rPr>
        <w:t>prez</w:t>
      </w:r>
      <w:r w:rsidRPr="00AE79B0">
        <w:rPr>
          <w:rFonts w:cstheme="minorHAnsi"/>
          <w:i/>
        </w:rPr>
        <w:t xml:space="preserve"> 1892-93 </w:t>
      </w:r>
      <w:r w:rsidRPr="00AE79B0">
        <w:rPr>
          <w:rFonts w:cstheme="minorHAnsi"/>
          <w:i/>
          <w:lang w:val="en-US"/>
        </w:rPr>
        <w:t>god</w:t>
      </w:r>
      <w:r w:rsidRPr="00AE79B0">
        <w:rPr>
          <w:rFonts w:cstheme="minorHAnsi"/>
          <w:i/>
        </w:rPr>
        <w:t>.</w:t>
      </w:r>
      <w:r w:rsidRPr="000E555A">
        <w:rPr>
          <w:rFonts w:cstheme="minorHAnsi"/>
        </w:rPr>
        <w:t xml:space="preserve">, </w:t>
      </w:r>
      <w:r>
        <w:rPr>
          <w:rFonts w:cstheme="minorHAnsi"/>
          <w:lang w:val="en-US"/>
        </w:rPr>
        <w:t>pp</w:t>
      </w:r>
      <w:r w:rsidRPr="000E555A">
        <w:rPr>
          <w:rFonts w:cstheme="minorHAnsi"/>
        </w:rPr>
        <w:t>. 52-53.</w:t>
      </w:r>
    </w:p>
  </w:footnote>
  <w:footnote w:id="175">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Pr>
          <w:rFonts w:cstheme="minorHAnsi"/>
          <w:lang w:val="en-US"/>
        </w:rPr>
        <w:t>Ibid</w:t>
      </w:r>
      <w:r w:rsidRPr="000E555A">
        <w:rPr>
          <w:rFonts w:cstheme="minorHAnsi"/>
        </w:rPr>
        <w:t xml:space="preserve">; </w:t>
      </w:r>
      <w:r w:rsidRPr="000B09A6">
        <w:rPr>
          <w:i/>
          <w:lang w:val="de-DE"/>
        </w:rPr>
        <w:t>Kniga</w:t>
      </w:r>
      <w:r w:rsidRPr="008B4882">
        <w:rPr>
          <w:i/>
        </w:rPr>
        <w:t xml:space="preserve"> </w:t>
      </w:r>
      <w:r w:rsidRPr="000B09A6">
        <w:rPr>
          <w:i/>
          <w:lang w:val="de-DE"/>
        </w:rPr>
        <w:t>na</w:t>
      </w:r>
      <w:r w:rsidRPr="008B4882">
        <w:rPr>
          <w:i/>
        </w:rPr>
        <w:t xml:space="preserve"> </w:t>
      </w:r>
      <w:r w:rsidRPr="000B09A6">
        <w:rPr>
          <w:i/>
          <w:lang w:val="de-DE"/>
        </w:rPr>
        <w:t>gabrovskata</w:t>
      </w:r>
      <w:r w:rsidRPr="008B4882">
        <w:rPr>
          <w:i/>
        </w:rPr>
        <w:t xml:space="preserve"> </w:t>
      </w:r>
      <w:r w:rsidRPr="000B09A6">
        <w:rPr>
          <w:i/>
          <w:lang w:val="de-DE"/>
        </w:rPr>
        <w:t>industriya</w:t>
      </w:r>
      <w:r w:rsidRPr="000E555A">
        <w:rPr>
          <w:rFonts w:cstheme="minorHAnsi"/>
        </w:rPr>
        <w:t xml:space="preserve">, </w:t>
      </w:r>
      <w:r>
        <w:rPr>
          <w:rFonts w:cstheme="minorHAnsi"/>
          <w:lang w:val="en-US"/>
        </w:rPr>
        <w:t>p</w:t>
      </w:r>
      <w:r w:rsidRPr="000E555A">
        <w:rPr>
          <w:rFonts w:cstheme="minorHAnsi"/>
        </w:rPr>
        <w:t xml:space="preserve">. 41; </w:t>
      </w:r>
      <w:r w:rsidRPr="00D87D96">
        <w:rPr>
          <w:rFonts w:cstheme="minorHAnsi"/>
          <w:i/>
          <w:lang w:val="en-US"/>
        </w:rPr>
        <w:t>Plovdivska</w:t>
      </w:r>
      <w:r w:rsidRPr="00D87D96">
        <w:rPr>
          <w:rFonts w:cstheme="minorHAnsi"/>
          <w:i/>
        </w:rPr>
        <w:t xml:space="preserve"> </w:t>
      </w:r>
      <w:r w:rsidRPr="00D87D96">
        <w:rPr>
          <w:rFonts w:cstheme="minorHAnsi"/>
          <w:i/>
          <w:lang w:val="en-US"/>
        </w:rPr>
        <w:t>targovsko</w:t>
      </w:r>
      <w:r w:rsidRPr="00D87D96">
        <w:rPr>
          <w:rFonts w:cstheme="minorHAnsi"/>
          <w:i/>
        </w:rPr>
        <w:t>-</w:t>
      </w:r>
      <w:r w:rsidRPr="00D87D96">
        <w:rPr>
          <w:rFonts w:cstheme="minorHAnsi"/>
          <w:i/>
          <w:lang w:val="en-US"/>
        </w:rPr>
        <w:t>industrialna</w:t>
      </w:r>
      <w:r w:rsidRPr="00D87D96">
        <w:rPr>
          <w:rFonts w:cstheme="minorHAnsi"/>
          <w:i/>
        </w:rPr>
        <w:t xml:space="preserve"> </w:t>
      </w:r>
      <w:r w:rsidRPr="00D87D96">
        <w:rPr>
          <w:rFonts w:cstheme="minorHAnsi"/>
          <w:i/>
          <w:lang w:val="en-US"/>
        </w:rPr>
        <w:t>kamara</w:t>
      </w:r>
      <w:r w:rsidRPr="00D87D96">
        <w:rPr>
          <w:rFonts w:cstheme="minorHAnsi"/>
          <w:i/>
        </w:rPr>
        <w:t xml:space="preserve"> 1903 </w:t>
      </w:r>
      <w:r w:rsidRPr="00D87D96">
        <w:rPr>
          <w:rFonts w:cstheme="minorHAnsi"/>
          <w:i/>
          <w:lang w:val="en-US"/>
        </w:rPr>
        <w:t>g</w:t>
      </w:r>
      <w:r w:rsidRPr="00D87D96">
        <w:rPr>
          <w:rFonts w:cstheme="minorHAnsi"/>
          <w:i/>
        </w:rPr>
        <w:t>.</w:t>
      </w:r>
      <w:r w:rsidRPr="000E555A">
        <w:rPr>
          <w:rFonts w:cstheme="minorHAnsi"/>
        </w:rPr>
        <w:t xml:space="preserve">, </w:t>
      </w:r>
      <w:r>
        <w:rPr>
          <w:rFonts w:cstheme="minorHAnsi"/>
          <w:lang w:val="en-US"/>
        </w:rPr>
        <w:t>pp</w:t>
      </w:r>
      <w:r w:rsidRPr="000E555A">
        <w:rPr>
          <w:rFonts w:cstheme="minorHAnsi"/>
        </w:rPr>
        <w:t>. 41-42.</w:t>
      </w:r>
    </w:p>
  </w:footnote>
  <w:footnote w:id="176">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Pr>
          <w:lang w:val="en-US"/>
        </w:rPr>
        <w:t>Brodar, ‘Fabrikite za sukna v Sliven’,</w:t>
      </w:r>
      <w:r>
        <w:t xml:space="preserve"> </w:t>
      </w:r>
      <w:r>
        <w:rPr>
          <w:lang w:val="en-US"/>
        </w:rPr>
        <w:t>pp</w:t>
      </w:r>
      <w:r w:rsidRPr="000E555A">
        <w:rPr>
          <w:rFonts w:cstheme="minorHAnsi"/>
        </w:rPr>
        <w:t>. 84-85.</w:t>
      </w:r>
    </w:p>
  </w:footnote>
  <w:footnote w:id="177">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652729">
        <w:rPr>
          <w:rFonts w:cstheme="minorHAnsi"/>
          <w:lang w:val="en-GB"/>
        </w:rPr>
        <w:t>Chakalov</w:t>
      </w:r>
      <w:r w:rsidRPr="000E555A">
        <w:rPr>
          <w:rFonts w:cstheme="minorHAnsi"/>
        </w:rPr>
        <w:t>, ‘</w:t>
      </w:r>
      <w:r w:rsidRPr="00652729">
        <w:rPr>
          <w:rFonts w:cstheme="minorHAnsi"/>
          <w:lang w:val="en-GB"/>
        </w:rPr>
        <w:t>Belejki</w:t>
      </w:r>
      <w:r w:rsidRPr="000E555A">
        <w:rPr>
          <w:rFonts w:cstheme="minorHAnsi"/>
        </w:rPr>
        <w:t xml:space="preserve"> </w:t>
      </w:r>
      <w:r w:rsidRPr="00652729">
        <w:rPr>
          <w:rFonts w:cstheme="minorHAnsi"/>
          <w:lang w:val="en-GB"/>
        </w:rPr>
        <w:t>za</w:t>
      </w:r>
      <w:r w:rsidRPr="000E555A">
        <w:rPr>
          <w:rFonts w:cstheme="minorHAnsi"/>
        </w:rPr>
        <w:t xml:space="preserve"> </w:t>
      </w:r>
      <w:r w:rsidRPr="00652729">
        <w:rPr>
          <w:rFonts w:cstheme="minorHAnsi"/>
          <w:lang w:val="en-GB"/>
        </w:rPr>
        <w:t>nashata</w:t>
      </w:r>
      <w:r w:rsidRPr="000E555A">
        <w:rPr>
          <w:rFonts w:cstheme="minorHAnsi"/>
        </w:rPr>
        <w:t xml:space="preserve"> </w:t>
      </w:r>
      <w:r w:rsidRPr="00652729">
        <w:rPr>
          <w:rFonts w:cstheme="minorHAnsi"/>
          <w:lang w:val="en-GB"/>
        </w:rPr>
        <w:t>fabrichna</w:t>
      </w:r>
      <w:r w:rsidRPr="000E555A">
        <w:rPr>
          <w:rFonts w:cstheme="minorHAnsi"/>
        </w:rPr>
        <w:t xml:space="preserve"> </w:t>
      </w:r>
      <w:r w:rsidRPr="00652729">
        <w:rPr>
          <w:rFonts w:cstheme="minorHAnsi"/>
          <w:lang w:val="en-GB"/>
        </w:rPr>
        <w:t>valnena</w:t>
      </w:r>
      <w:r w:rsidRPr="000E555A">
        <w:rPr>
          <w:rFonts w:cstheme="minorHAnsi"/>
        </w:rPr>
        <w:t xml:space="preserve"> </w:t>
      </w:r>
      <w:r w:rsidRPr="00652729">
        <w:rPr>
          <w:rFonts w:cstheme="minorHAnsi"/>
          <w:lang w:val="en-GB"/>
        </w:rPr>
        <w:t>industriya</w:t>
      </w:r>
      <w:r w:rsidRPr="000E555A">
        <w:rPr>
          <w:rFonts w:cstheme="minorHAnsi"/>
        </w:rPr>
        <w:t>’,</w:t>
      </w:r>
      <w:r w:rsidRPr="00CF3996">
        <w:rPr>
          <w:rFonts w:cstheme="minorHAnsi"/>
        </w:rPr>
        <w:t xml:space="preserve"> </w:t>
      </w:r>
      <w:r>
        <w:rPr>
          <w:rFonts w:cstheme="minorHAnsi"/>
          <w:lang w:val="en-US"/>
        </w:rPr>
        <w:t>p</w:t>
      </w:r>
      <w:r w:rsidRPr="00CF3996">
        <w:rPr>
          <w:rFonts w:cstheme="minorHAnsi"/>
        </w:rPr>
        <w:t xml:space="preserve">. </w:t>
      </w:r>
      <w:r w:rsidRPr="000E555A">
        <w:rPr>
          <w:rFonts w:cstheme="minorHAnsi"/>
        </w:rPr>
        <w:t>6.</w:t>
      </w:r>
    </w:p>
  </w:footnote>
  <w:footnote w:id="178">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GB"/>
        </w:rPr>
        <w:t>0.618 kg of yarn produced from one kilo of greasy wool plus another 5 percent waste in the process of weaving.</w:t>
      </w:r>
    </w:p>
  </w:footnote>
  <w:footnote w:id="179">
    <w:p w:rsidR="00024537" w:rsidRPr="000E555A" w:rsidRDefault="00024537" w:rsidP="00530408">
      <w:pPr>
        <w:pStyle w:val="Funotentext"/>
        <w:jc w:val="both"/>
        <w:rPr>
          <w:rFonts w:cstheme="minorHAnsi"/>
          <w:lang w:val="en-US"/>
        </w:rPr>
      </w:pPr>
      <w:r w:rsidRPr="00CF3996">
        <w:rPr>
          <w:rStyle w:val="Funotenzeichen"/>
          <w:rFonts w:cstheme="minorHAnsi"/>
          <w:i/>
        </w:rPr>
        <w:footnoteRef/>
      </w:r>
      <w:r w:rsidRPr="00CF3996">
        <w:rPr>
          <w:rFonts w:cstheme="minorHAnsi"/>
          <w:i/>
        </w:rPr>
        <w:t xml:space="preserve"> </w:t>
      </w:r>
      <w:r w:rsidRPr="00CF3996">
        <w:rPr>
          <w:rFonts w:cstheme="minorHAnsi"/>
          <w:i/>
          <w:lang w:val="en-US"/>
        </w:rPr>
        <w:t>Do ministara na targoviyata</w:t>
      </w:r>
      <w:r w:rsidRPr="000E555A">
        <w:rPr>
          <w:rFonts w:cstheme="minorHAnsi"/>
        </w:rPr>
        <w:t xml:space="preserve">, </w:t>
      </w:r>
      <w:r>
        <w:rPr>
          <w:rFonts w:cstheme="minorHAnsi"/>
          <w:lang w:val="en-US"/>
        </w:rPr>
        <w:t>pp</w:t>
      </w:r>
      <w:r w:rsidRPr="000E555A">
        <w:rPr>
          <w:rFonts w:cstheme="minorHAnsi"/>
        </w:rPr>
        <w:t>. 93-94.</w:t>
      </w:r>
    </w:p>
  </w:footnote>
  <w:footnote w:id="180">
    <w:p w:rsidR="00024537" w:rsidRPr="00CF3996" w:rsidRDefault="00024537" w:rsidP="00530408">
      <w:pPr>
        <w:pStyle w:val="Funotentext"/>
        <w:jc w:val="both"/>
        <w:rPr>
          <w:rFonts w:cstheme="minorHAnsi"/>
          <w:lang w:val="de-DE"/>
        </w:rPr>
      </w:pPr>
      <w:r w:rsidRPr="000E555A">
        <w:rPr>
          <w:rStyle w:val="Funotenzeichen"/>
          <w:rFonts w:cstheme="minorHAnsi"/>
        </w:rPr>
        <w:footnoteRef/>
      </w:r>
      <w:r w:rsidRPr="000E555A">
        <w:rPr>
          <w:rFonts w:cstheme="minorHAnsi"/>
        </w:rPr>
        <w:t xml:space="preserve"> </w:t>
      </w:r>
      <w:r w:rsidRPr="008C4D2E">
        <w:rPr>
          <w:rFonts w:cstheme="minorHAnsi"/>
        </w:rPr>
        <w:t>‘</w:t>
      </w:r>
      <w:r w:rsidRPr="00CF3996">
        <w:rPr>
          <w:rFonts w:cstheme="minorHAnsi"/>
          <w:lang w:val="de-DE"/>
        </w:rPr>
        <w:t>Platnarstvoto</w:t>
      </w:r>
      <w:r w:rsidRPr="008C4D2E">
        <w:rPr>
          <w:rFonts w:cstheme="minorHAnsi"/>
        </w:rPr>
        <w:t xml:space="preserve"> </w:t>
      </w:r>
      <w:r w:rsidRPr="00CF3996">
        <w:rPr>
          <w:rFonts w:cstheme="minorHAnsi"/>
          <w:lang w:val="de-DE"/>
        </w:rPr>
        <w:t>v</w:t>
      </w:r>
      <w:r w:rsidRPr="008C4D2E">
        <w:rPr>
          <w:rFonts w:cstheme="minorHAnsi"/>
        </w:rPr>
        <w:t xml:space="preserve"> </w:t>
      </w:r>
      <w:r w:rsidRPr="00CF3996">
        <w:rPr>
          <w:rFonts w:cstheme="minorHAnsi"/>
          <w:lang w:val="de-DE"/>
        </w:rPr>
        <w:t>g</w:t>
      </w:r>
      <w:r w:rsidRPr="008C4D2E">
        <w:rPr>
          <w:rFonts w:cstheme="minorHAnsi"/>
        </w:rPr>
        <w:t xml:space="preserve">. </w:t>
      </w:r>
      <w:r w:rsidRPr="00CF3996">
        <w:rPr>
          <w:rFonts w:cstheme="minorHAnsi"/>
          <w:lang w:val="de-DE"/>
        </w:rPr>
        <w:t>Vratsa</w:t>
      </w:r>
      <w:r w:rsidRPr="008C4D2E">
        <w:rPr>
          <w:rFonts w:cstheme="minorHAnsi"/>
        </w:rPr>
        <w:t>’,</w:t>
      </w:r>
      <w:r w:rsidRPr="000E555A">
        <w:rPr>
          <w:rFonts w:cstheme="minorHAnsi"/>
        </w:rPr>
        <w:t xml:space="preserve"> </w:t>
      </w:r>
      <w:r w:rsidRPr="00CF3996">
        <w:rPr>
          <w:rFonts w:cstheme="minorHAnsi"/>
          <w:lang w:val="de-DE"/>
        </w:rPr>
        <w:t>pp</w:t>
      </w:r>
      <w:r w:rsidRPr="000E555A">
        <w:rPr>
          <w:rFonts w:cstheme="minorHAnsi"/>
        </w:rPr>
        <w:t>. 5-6.</w:t>
      </w:r>
    </w:p>
  </w:footnote>
  <w:footnote w:id="181">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CF3996">
        <w:rPr>
          <w:i/>
          <w:lang w:val="de-DE"/>
        </w:rPr>
        <w:t>Doklad</w:t>
      </w:r>
      <w:r w:rsidRPr="008C4D2E">
        <w:rPr>
          <w:i/>
        </w:rPr>
        <w:t xml:space="preserve"> </w:t>
      </w:r>
      <w:r w:rsidRPr="00CF3996">
        <w:rPr>
          <w:i/>
          <w:lang w:val="de-DE"/>
        </w:rPr>
        <w:t>do</w:t>
      </w:r>
      <w:r w:rsidRPr="008C4D2E">
        <w:rPr>
          <w:i/>
        </w:rPr>
        <w:t xml:space="preserve"> </w:t>
      </w:r>
      <w:r w:rsidRPr="00CF3996">
        <w:rPr>
          <w:i/>
          <w:lang w:val="de-DE"/>
        </w:rPr>
        <w:t>ministara</w:t>
      </w:r>
      <w:r w:rsidRPr="008C4D2E">
        <w:rPr>
          <w:i/>
        </w:rPr>
        <w:t xml:space="preserve"> </w:t>
      </w:r>
      <w:r w:rsidRPr="00CF3996">
        <w:rPr>
          <w:i/>
          <w:lang w:val="de-DE"/>
        </w:rPr>
        <w:t>na</w:t>
      </w:r>
      <w:r w:rsidRPr="008C4D2E">
        <w:rPr>
          <w:i/>
        </w:rPr>
        <w:t xml:space="preserve"> </w:t>
      </w:r>
      <w:r w:rsidRPr="00CF3996">
        <w:rPr>
          <w:i/>
          <w:lang w:val="de-DE"/>
        </w:rPr>
        <w:t>targoviyata</w:t>
      </w:r>
      <w:r w:rsidRPr="008C4D2E">
        <w:rPr>
          <w:i/>
        </w:rPr>
        <w:t xml:space="preserve"> </w:t>
      </w:r>
      <w:r w:rsidRPr="00CF3996">
        <w:rPr>
          <w:i/>
          <w:lang w:val="de-DE"/>
        </w:rPr>
        <w:t>i</w:t>
      </w:r>
      <w:r w:rsidRPr="008C4D2E">
        <w:rPr>
          <w:i/>
        </w:rPr>
        <w:t xml:space="preserve"> </w:t>
      </w:r>
      <w:r w:rsidRPr="00CF3996">
        <w:rPr>
          <w:i/>
          <w:lang w:val="de-DE"/>
        </w:rPr>
        <w:t>zemledelieto</w:t>
      </w:r>
      <w:r w:rsidRPr="008C4D2E">
        <w:rPr>
          <w:i/>
        </w:rPr>
        <w:t xml:space="preserve"> </w:t>
      </w:r>
      <w:r w:rsidRPr="00CF3996">
        <w:rPr>
          <w:i/>
          <w:lang w:val="de-DE"/>
        </w:rPr>
        <w:t>za</w:t>
      </w:r>
      <w:r w:rsidRPr="008C4D2E">
        <w:rPr>
          <w:i/>
        </w:rPr>
        <w:t xml:space="preserve"> </w:t>
      </w:r>
      <w:r w:rsidRPr="00CF3996">
        <w:rPr>
          <w:i/>
          <w:lang w:val="de-DE"/>
        </w:rPr>
        <w:t>ikonomicheskoto</w:t>
      </w:r>
      <w:r w:rsidRPr="008C4D2E">
        <w:rPr>
          <w:i/>
        </w:rPr>
        <w:t xml:space="preserve"> </w:t>
      </w:r>
      <w:r w:rsidRPr="00CF3996">
        <w:rPr>
          <w:i/>
          <w:lang w:val="de-DE"/>
        </w:rPr>
        <w:t>polojenie</w:t>
      </w:r>
      <w:r w:rsidRPr="008C4D2E">
        <w:rPr>
          <w:i/>
        </w:rPr>
        <w:t xml:space="preserve"> </w:t>
      </w:r>
      <w:r w:rsidRPr="00CF3996">
        <w:rPr>
          <w:i/>
          <w:lang w:val="de-DE"/>
        </w:rPr>
        <w:t>na</w:t>
      </w:r>
      <w:r w:rsidRPr="008C4D2E">
        <w:rPr>
          <w:i/>
        </w:rPr>
        <w:t xml:space="preserve"> </w:t>
      </w:r>
      <w:r w:rsidRPr="00CF3996">
        <w:rPr>
          <w:i/>
          <w:lang w:val="de-DE"/>
        </w:rPr>
        <w:t>rayona</w:t>
      </w:r>
      <w:r w:rsidRPr="008C4D2E">
        <w:rPr>
          <w:i/>
        </w:rPr>
        <w:t xml:space="preserve"> </w:t>
      </w:r>
      <w:r w:rsidRPr="00CF3996">
        <w:rPr>
          <w:i/>
          <w:lang w:val="de-DE"/>
        </w:rPr>
        <w:t>na</w:t>
      </w:r>
      <w:r w:rsidRPr="008C4D2E">
        <w:rPr>
          <w:i/>
        </w:rPr>
        <w:t xml:space="preserve"> </w:t>
      </w:r>
      <w:r w:rsidRPr="00CF3996">
        <w:rPr>
          <w:i/>
          <w:lang w:val="de-DE"/>
        </w:rPr>
        <w:t>Sofiiskata</w:t>
      </w:r>
      <w:r w:rsidRPr="008C4D2E">
        <w:rPr>
          <w:i/>
        </w:rPr>
        <w:t xml:space="preserve"> </w:t>
      </w:r>
      <w:r w:rsidRPr="00CF3996">
        <w:rPr>
          <w:i/>
          <w:lang w:val="de-DE"/>
        </w:rPr>
        <w:t>targosko</w:t>
      </w:r>
      <w:r w:rsidRPr="008C4D2E">
        <w:rPr>
          <w:i/>
        </w:rPr>
        <w:t>-</w:t>
      </w:r>
      <w:r w:rsidRPr="00CF3996">
        <w:rPr>
          <w:i/>
          <w:lang w:val="de-DE"/>
        </w:rPr>
        <w:t>industrialna</w:t>
      </w:r>
      <w:r w:rsidRPr="008C4D2E">
        <w:rPr>
          <w:i/>
        </w:rPr>
        <w:t xml:space="preserve"> </w:t>
      </w:r>
      <w:r w:rsidRPr="00CF3996">
        <w:rPr>
          <w:i/>
          <w:lang w:val="de-DE"/>
        </w:rPr>
        <w:t>kamara</w:t>
      </w:r>
      <w:r w:rsidRPr="008C4D2E">
        <w:rPr>
          <w:i/>
        </w:rPr>
        <w:t xml:space="preserve"> </w:t>
      </w:r>
      <w:r w:rsidRPr="00CF3996">
        <w:rPr>
          <w:i/>
          <w:lang w:val="de-DE"/>
        </w:rPr>
        <w:t>prez</w:t>
      </w:r>
      <w:r w:rsidRPr="008C4D2E">
        <w:rPr>
          <w:i/>
        </w:rPr>
        <w:t xml:space="preserve"> 1902 </w:t>
      </w:r>
      <w:r w:rsidRPr="00CF3996">
        <w:rPr>
          <w:i/>
          <w:lang w:val="de-DE"/>
        </w:rPr>
        <w:t>god</w:t>
      </w:r>
      <w:r w:rsidRPr="008C4D2E">
        <w:rPr>
          <w:i/>
        </w:rPr>
        <w:t>.</w:t>
      </w:r>
      <w:r w:rsidRPr="00CF3996">
        <w:rPr>
          <w:lang w:val="de-DE"/>
        </w:rPr>
        <w:t>,</w:t>
      </w:r>
      <w:r w:rsidRPr="008C4D2E">
        <w:t xml:space="preserve"> </w:t>
      </w:r>
      <w:r w:rsidRPr="00CF3996">
        <w:rPr>
          <w:lang w:val="de-DE"/>
        </w:rPr>
        <w:t>pp</w:t>
      </w:r>
      <w:r w:rsidRPr="000E555A">
        <w:rPr>
          <w:rFonts w:cstheme="minorHAnsi"/>
        </w:rPr>
        <w:t>. 99-103.</w:t>
      </w:r>
    </w:p>
  </w:footnote>
  <w:footnote w:id="182">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 xml:space="preserve">Velinova and Trifonova, </w:t>
      </w:r>
      <w:r w:rsidRPr="000E555A">
        <w:rPr>
          <w:rFonts w:cstheme="minorHAnsi"/>
          <w:i/>
          <w:lang w:val="en-US"/>
        </w:rPr>
        <w:t>Industrialnite predpriyatiya v Ruse</w:t>
      </w:r>
      <w:r w:rsidRPr="000E555A">
        <w:rPr>
          <w:rFonts w:cstheme="minorHAnsi"/>
        </w:rPr>
        <w:t xml:space="preserve">, </w:t>
      </w:r>
      <w:r w:rsidRPr="000E555A">
        <w:rPr>
          <w:rFonts w:cstheme="minorHAnsi"/>
          <w:lang w:val="en-US"/>
        </w:rPr>
        <w:t>p</w:t>
      </w:r>
      <w:r w:rsidRPr="000E555A">
        <w:rPr>
          <w:rFonts w:cstheme="minorHAnsi"/>
        </w:rPr>
        <w:t>. 78.</w:t>
      </w:r>
    </w:p>
  </w:footnote>
  <w:footnote w:id="183">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P</w:t>
      </w:r>
      <w:r w:rsidRPr="000E555A">
        <w:rPr>
          <w:rFonts w:cstheme="minorHAnsi"/>
        </w:rPr>
        <w:t xml:space="preserve">. </w:t>
      </w:r>
      <w:r w:rsidRPr="000E555A">
        <w:rPr>
          <w:rFonts w:cstheme="minorHAnsi"/>
          <w:lang w:val="en-US"/>
        </w:rPr>
        <w:t>J</w:t>
      </w:r>
      <w:r w:rsidRPr="000E555A">
        <w:rPr>
          <w:rFonts w:cstheme="minorHAnsi"/>
        </w:rPr>
        <w:t>. ‘</w:t>
      </w:r>
      <w:r w:rsidRPr="000E555A">
        <w:rPr>
          <w:rFonts w:cstheme="minorHAnsi"/>
          <w:lang w:val="en-US"/>
        </w:rPr>
        <w:t>Boyadisvanie</w:t>
      </w:r>
      <w:r w:rsidRPr="000E555A">
        <w:rPr>
          <w:rFonts w:cstheme="minorHAnsi"/>
        </w:rPr>
        <w:t xml:space="preserve"> </w:t>
      </w:r>
      <w:r w:rsidRPr="000E555A">
        <w:rPr>
          <w:rFonts w:cstheme="minorHAnsi"/>
          <w:lang w:val="en-US"/>
        </w:rPr>
        <w:t>na</w:t>
      </w:r>
      <w:r w:rsidRPr="000E555A">
        <w:rPr>
          <w:rFonts w:cstheme="minorHAnsi"/>
        </w:rPr>
        <w:t xml:space="preserve"> </w:t>
      </w:r>
      <w:r w:rsidRPr="000E555A">
        <w:rPr>
          <w:rFonts w:cstheme="minorHAnsi"/>
          <w:lang w:val="en-US"/>
        </w:rPr>
        <w:t>domashno</w:t>
      </w:r>
      <w:r w:rsidRPr="000E555A">
        <w:rPr>
          <w:rFonts w:cstheme="minorHAnsi"/>
        </w:rPr>
        <w:t xml:space="preserve"> </w:t>
      </w:r>
      <w:r w:rsidRPr="000E555A">
        <w:rPr>
          <w:rFonts w:cstheme="minorHAnsi"/>
          <w:lang w:val="en-US"/>
        </w:rPr>
        <w:t>konopeno</w:t>
      </w:r>
      <w:r w:rsidRPr="000E555A">
        <w:rPr>
          <w:rFonts w:cstheme="minorHAnsi"/>
        </w:rPr>
        <w:t xml:space="preserve"> </w:t>
      </w:r>
      <w:r w:rsidRPr="000E555A">
        <w:rPr>
          <w:rFonts w:cstheme="minorHAnsi"/>
          <w:lang w:val="en-US"/>
        </w:rPr>
        <w:t>platno</w:t>
      </w:r>
      <w:r w:rsidRPr="000E555A">
        <w:rPr>
          <w:rFonts w:cstheme="minorHAnsi"/>
        </w:rPr>
        <w:t xml:space="preserve">’, </w:t>
      </w:r>
      <w:r w:rsidRPr="000E555A">
        <w:rPr>
          <w:rFonts w:cstheme="minorHAnsi"/>
          <w:lang w:val="en-US"/>
        </w:rPr>
        <w:t>pp</w:t>
      </w:r>
      <w:r w:rsidRPr="000E555A">
        <w:rPr>
          <w:rFonts w:cstheme="minorHAnsi"/>
        </w:rPr>
        <w:t>. 2-3.</w:t>
      </w:r>
    </w:p>
  </w:footnote>
  <w:footnote w:id="184">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Vajarska</w:t>
      </w:r>
      <w:r w:rsidRPr="000E555A">
        <w:rPr>
          <w:rFonts w:cstheme="minorHAnsi"/>
        </w:rPr>
        <w:t xml:space="preserve"> </w:t>
      </w:r>
      <w:r w:rsidRPr="000E555A">
        <w:rPr>
          <w:rFonts w:cstheme="minorHAnsi"/>
          <w:lang w:val="en-US"/>
        </w:rPr>
        <w:t>industriya</w:t>
      </w:r>
      <w:r w:rsidRPr="000E555A">
        <w:rPr>
          <w:rFonts w:cstheme="minorHAnsi"/>
        </w:rPr>
        <w:t xml:space="preserve">’, </w:t>
      </w:r>
      <w:r w:rsidRPr="000E555A">
        <w:rPr>
          <w:rFonts w:cstheme="minorHAnsi"/>
          <w:lang w:val="en-US"/>
        </w:rPr>
        <w:t>p</w:t>
      </w:r>
      <w:r w:rsidRPr="000E555A">
        <w:rPr>
          <w:rFonts w:cstheme="minorHAnsi"/>
        </w:rPr>
        <w:t>. 6.</w:t>
      </w:r>
    </w:p>
  </w:footnote>
  <w:footnote w:id="185">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Popov</w:t>
      </w:r>
      <w:r w:rsidRPr="000E555A">
        <w:rPr>
          <w:rFonts w:cstheme="minorHAnsi"/>
        </w:rPr>
        <w:t xml:space="preserve"> </w:t>
      </w:r>
      <w:r w:rsidRPr="000E555A">
        <w:rPr>
          <w:rFonts w:cstheme="minorHAnsi"/>
          <w:lang w:val="en-US"/>
        </w:rPr>
        <w:t>and</w:t>
      </w:r>
      <w:r w:rsidRPr="000E555A">
        <w:rPr>
          <w:rFonts w:cstheme="minorHAnsi"/>
        </w:rPr>
        <w:t xml:space="preserve"> </w:t>
      </w:r>
      <w:r w:rsidRPr="000E555A">
        <w:rPr>
          <w:rFonts w:cstheme="minorHAnsi"/>
          <w:lang w:val="en-US"/>
        </w:rPr>
        <w:t>Penchev</w:t>
      </w:r>
      <w:r w:rsidRPr="000E555A">
        <w:rPr>
          <w:rFonts w:cstheme="minorHAnsi"/>
        </w:rPr>
        <w:t xml:space="preserve">, </w:t>
      </w:r>
      <w:r w:rsidRPr="000E555A">
        <w:rPr>
          <w:rFonts w:cstheme="minorHAnsi"/>
          <w:i/>
          <w:lang w:val="en-US"/>
        </w:rPr>
        <w:t>Selo</w:t>
      </w:r>
      <w:r w:rsidRPr="005D217E">
        <w:rPr>
          <w:rFonts w:cstheme="minorHAnsi"/>
          <w:i/>
        </w:rPr>
        <w:t xml:space="preserve"> </w:t>
      </w:r>
      <w:r w:rsidRPr="000E555A">
        <w:rPr>
          <w:rFonts w:cstheme="minorHAnsi"/>
          <w:i/>
          <w:lang w:val="en-US"/>
        </w:rPr>
        <w:t>Kasi</w:t>
      </w:r>
      <w:r w:rsidRPr="005D217E">
        <w:rPr>
          <w:rFonts w:cstheme="minorHAnsi"/>
          <w:i/>
        </w:rPr>
        <w:t>-</w:t>
      </w:r>
      <w:r w:rsidRPr="000E555A">
        <w:rPr>
          <w:rFonts w:cstheme="minorHAnsi"/>
          <w:i/>
          <w:lang w:val="en-US"/>
        </w:rPr>
        <w:t>lak</w:t>
      </w:r>
      <w:r w:rsidRPr="000E555A">
        <w:rPr>
          <w:rFonts w:cstheme="minorHAnsi"/>
        </w:rPr>
        <w:t xml:space="preserve">, </w:t>
      </w:r>
      <w:r w:rsidRPr="000E555A">
        <w:rPr>
          <w:rFonts w:cstheme="minorHAnsi"/>
          <w:lang w:val="en-US"/>
        </w:rPr>
        <w:t>pp</w:t>
      </w:r>
      <w:r w:rsidRPr="000E555A">
        <w:rPr>
          <w:rFonts w:cstheme="minorHAnsi"/>
        </w:rPr>
        <w:t>. 102-313.</w:t>
      </w:r>
    </w:p>
  </w:footnote>
  <w:footnote w:id="186">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i/>
          <w:lang w:val="en-US"/>
        </w:rPr>
        <w:t>Sbornik</w:t>
      </w:r>
      <w:r w:rsidRPr="000E555A">
        <w:rPr>
          <w:rFonts w:cstheme="minorHAnsi"/>
          <w:i/>
        </w:rPr>
        <w:t xml:space="preserve"> </w:t>
      </w:r>
      <w:r w:rsidRPr="000E555A">
        <w:rPr>
          <w:rFonts w:cstheme="minorHAnsi"/>
          <w:i/>
          <w:lang w:val="en-US"/>
        </w:rPr>
        <w:t>za</w:t>
      </w:r>
      <w:r w:rsidRPr="000E555A">
        <w:rPr>
          <w:rFonts w:cstheme="minorHAnsi"/>
          <w:i/>
        </w:rPr>
        <w:t xml:space="preserve"> </w:t>
      </w:r>
      <w:r w:rsidRPr="000E555A">
        <w:rPr>
          <w:rFonts w:cstheme="minorHAnsi"/>
          <w:i/>
          <w:lang w:val="en-US"/>
        </w:rPr>
        <w:t>statistichesky</w:t>
      </w:r>
      <w:r w:rsidRPr="000E555A">
        <w:rPr>
          <w:rFonts w:cstheme="minorHAnsi"/>
          <w:i/>
        </w:rPr>
        <w:t xml:space="preserve"> </w:t>
      </w:r>
      <w:r w:rsidRPr="000E555A">
        <w:rPr>
          <w:rFonts w:cstheme="minorHAnsi"/>
          <w:i/>
          <w:lang w:val="en-US"/>
        </w:rPr>
        <w:t>svedeniya</w:t>
      </w:r>
      <w:r w:rsidRPr="000E555A">
        <w:rPr>
          <w:rFonts w:cstheme="minorHAnsi"/>
        </w:rPr>
        <w:t xml:space="preserve">, </w:t>
      </w:r>
      <w:r w:rsidRPr="000E555A">
        <w:rPr>
          <w:rFonts w:cstheme="minorHAnsi"/>
          <w:lang w:val="en-US"/>
        </w:rPr>
        <w:t>pp</w:t>
      </w:r>
      <w:r w:rsidRPr="005D217E">
        <w:rPr>
          <w:rFonts w:cstheme="minorHAnsi"/>
        </w:rPr>
        <w:t>.</w:t>
      </w:r>
      <w:r w:rsidRPr="000E555A">
        <w:rPr>
          <w:rFonts w:cstheme="minorHAnsi"/>
        </w:rPr>
        <w:t xml:space="preserve"> 33-35.</w:t>
      </w:r>
    </w:p>
  </w:footnote>
  <w:footnote w:id="187">
    <w:p w:rsidR="00024537" w:rsidRPr="000E555A" w:rsidRDefault="00024537" w:rsidP="00530408">
      <w:pPr>
        <w:pStyle w:val="Funotentext"/>
        <w:jc w:val="both"/>
        <w:rPr>
          <w:rFonts w:cstheme="minorHAnsi"/>
          <w:lang w:val="en-US"/>
        </w:rPr>
      </w:pPr>
      <w:r w:rsidRPr="000E555A">
        <w:rPr>
          <w:rStyle w:val="Funotenzeichen"/>
          <w:rFonts w:cstheme="minorHAnsi"/>
          <w:lang w:val="en-GB"/>
        </w:rPr>
        <w:footnoteRef/>
      </w:r>
      <w:r w:rsidRPr="000E555A">
        <w:rPr>
          <w:rFonts w:cstheme="minorHAnsi"/>
          <w:lang w:val="en-GB"/>
        </w:rPr>
        <w:t xml:space="preserve"> Of the ten rural budgets published by Popov and Penchev, only seven reported expenses for a tailor</w:t>
      </w:r>
      <w:r w:rsidRPr="000E555A">
        <w:rPr>
          <w:rFonts w:cstheme="minorHAnsi"/>
        </w:rPr>
        <w:t xml:space="preserve">. Попов, </w:t>
      </w:r>
      <w:r w:rsidRPr="000E555A">
        <w:rPr>
          <w:rFonts w:cstheme="minorHAnsi"/>
          <w:lang w:val="en-US"/>
        </w:rPr>
        <w:t>Popov</w:t>
      </w:r>
      <w:r w:rsidRPr="000E555A">
        <w:rPr>
          <w:rFonts w:cstheme="minorHAnsi"/>
        </w:rPr>
        <w:t xml:space="preserve"> </w:t>
      </w:r>
      <w:r w:rsidRPr="000E555A">
        <w:rPr>
          <w:rFonts w:cstheme="minorHAnsi"/>
          <w:lang w:val="en-US"/>
        </w:rPr>
        <w:t>and</w:t>
      </w:r>
      <w:r w:rsidRPr="000E555A">
        <w:rPr>
          <w:rFonts w:cstheme="minorHAnsi"/>
        </w:rPr>
        <w:t xml:space="preserve"> </w:t>
      </w:r>
      <w:r w:rsidRPr="000E555A">
        <w:rPr>
          <w:rFonts w:cstheme="minorHAnsi"/>
          <w:lang w:val="en-US"/>
        </w:rPr>
        <w:t>Penchev</w:t>
      </w:r>
      <w:r w:rsidRPr="000E555A">
        <w:rPr>
          <w:rFonts w:cstheme="minorHAnsi"/>
        </w:rPr>
        <w:t xml:space="preserve">, </w:t>
      </w:r>
      <w:r w:rsidRPr="000E555A">
        <w:rPr>
          <w:rFonts w:cstheme="minorHAnsi"/>
          <w:i/>
          <w:lang w:val="en-US"/>
        </w:rPr>
        <w:t>Selo Kasi-lak</w:t>
      </w:r>
      <w:r w:rsidRPr="000E555A">
        <w:rPr>
          <w:rFonts w:cstheme="minorHAnsi"/>
        </w:rPr>
        <w:t xml:space="preserve">, </w:t>
      </w:r>
      <w:r w:rsidRPr="000E555A">
        <w:rPr>
          <w:rFonts w:cstheme="minorHAnsi"/>
          <w:lang w:val="en-US"/>
        </w:rPr>
        <w:t>pp</w:t>
      </w:r>
      <w:r w:rsidRPr="000E555A">
        <w:rPr>
          <w:rFonts w:cstheme="minorHAnsi"/>
        </w:rPr>
        <w:t>. 102-313.</w:t>
      </w:r>
    </w:p>
  </w:footnote>
  <w:footnote w:id="188">
    <w:p w:rsidR="00024537" w:rsidRPr="000E555A" w:rsidRDefault="00024537" w:rsidP="00530408">
      <w:pPr>
        <w:pStyle w:val="Funotentext"/>
        <w:jc w:val="both"/>
        <w:rPr>
          <w:rFonts w:cstheme="minorHAnsi"/>
          <w:lang w:val="en-GB"/>
        </w:rPr>
      </w:pPr>
      <w:r w:rsidRPr="000E555A">
        <w:rPr>
          <w:rStyle w:val="Funotenzeichen"/>
          <w:rFonts w:cstheme="minorHAnsi"/>
          <w:lang w:val="en-GB"/>
        </w:rPr>
        <w:footnoteRef/>
      </w:r>
      <w:r w:rsidRPr="000E555A">
        <w:rPr>
          <w:rFonts w:cstheme="minorHAnsi"/>
          <w:lang w:val="en-GB"/>
        </w:rPr>
        <w:t xml:space="preserve"> The three occupational censuses report resp. 270, 300 and 230 operators of charks. Form the contemporary literature it is clear that one operator was taking care of on average five gayatan-plating machines. Thus, charks in operation should have been 1,355, 1,500 and 1,135 in 1900, 1905 and 1910, </w:t>
      </w:r>
      <w:r>
        <w:rPr>
          <w:rFonts w:cstheme="minorHAnsi"/>
          <w:lang w:val="en-GB"/>
        </w:rPr>
        <w:t xml:space="preserve">which is </w:t>
      </w:r>
      <w:r w:rsidRPr="000E555A">
        <w:rPr>
          <w:rFonts w:cstheme="minorHAnsi"/>
          <w:lang w:val="en-GB"/>
        </w:rPr>
        <w:t>astonishingly close to our estimates for most of these years: 1,345, 1,450 and 1,430.</w:t>
      </w:r>
    </w:p>
  </w:footnote>
  <w:footnote w:id="189">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US"/>
        </w:rPr>
        <w:t>With</w:t>
      </w:r>
      <w:r w:rsidRPr="000E555A">
        <w:rPr>
          <w:rFonts w:cstheme="minorHAnsi"/>
          <w:lang w:val="en-GB"/>
        </w:rPr>
        <w:t xml:space="preserve"> few notable exceptions </w:t>
      </w:r>
      <w:r w:rsidRPr="000E555A">
        <w:rPr>
          <w:rFonts w:cstheme="minorHAnsi"/>
          <w:lang w:val="en-US"/>
        </w:rPr>
        <w:t xml:space="preserve">the </w:t>
      </w:r>
      <w:r w:rsidRPr="000E555A">
        <w:rPr>
          <w:rFonts w:cstheme="minorHAnsi"/>
          <w:lang w:val="en-GB"/>
        </w:rPr>
        <w:t xml:space="preserve">Hapsburg, the French, the Belgian, the Italian, and occasionally the British consular reports reprinted in Michoff start from early 1840s and run, in most cases annually, until </w:t>
      </w:r>
      <w:r>
        <w:rPr>
          <w:rFonts w:cstheme="minorHAnsi"/>
          <w:lang w:val="en-GB"/>
        </w:rPr>
        <w:t>the late 1870s. Consulates whose</w:t>
      </w:r>
      <w:r w:rsidRPr="000E555A">
        <w:rPr>
          <w:rFonts w:cstheme="minorHAnsi"/>
          <w:lang w:val="en-GB"/>
        </w:rPr>
        <w:t xml:space="preserve"> reports have been employed for the present study are primarily from Sofia, Philippopolis (now Plovdiv), Edirne, Rustchuk (now Ruse), Varna, Vidin and Tarnovo.</w:t>
      </w:r>
    </w:p>
  </w:footnote>
  <w:footnote w:id="190">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GB"/>
        </w:rPr>
        <w:t xml:space="preserve">For example, Berov thinks the Varna and the Dobrudja kile equalled 60 oka (77 kg) </w:t>
      </w:r>
      <w:r>
        <w:rPr>
          <w:rFonts w:cstheme="minorHAnsi"/>
          <w:lang w:val="en-GB"/>
        </w:rPr>
        <w:t>but</w:t>
      </w:r>
      <w:r w:rsidRPr="000E555A">
        <w:rPr>
          <w:rFonts w:cstheme="minorHAnsi"/>
          <w:lang w:val="en-GB"/>
        </w:rPr>
        <w:t xml:space="preserve"> their weight, accoding to contemporary sources reproduced in Michoff was 80 oka (1</w:t>
      </w:r>
      <w:r>
        <w:rPr>
          <w:rFonts w:cstheme="minorHAnsi"/>
          <w:lang w:val="en-GB"/>
        </w:rPr>
        <w:t>02.7 kg). Moreover, Berov claimed that the Kyustendja kile comprised</w:t>
      </w:r>
      <w:r w:rsidRPr="000E555A">
        <w:rPr>
          <w:rFonts w:cstheme="minorHAnsi"/>
          <w:lang w:val="en-GB"/>
        </w:rPr>
        <w:t xml:space="preserve"> 320 oka instead of 400 oka as reported in Michoff. Similar difference</w:t>
      </w:r>
      <w:r>
        <w:rPr>
          <w:rFonts w:cstheme="minorHAnsi"/>
          <w:lang w:val="en-GB"/>
        </w:rPr>
        <w:t>s</w:t>
      </w:r>
      <w:r w:rsidRPr="000E555A">
        <w:rPr>
          <w:rFonts w:cstheme="minorHAnsi"/>
          <w:lang w:val="en-GB"/>
        </w:rPr>
        <w:t xml:space="preserve"> </w:t>
      </w:r>
      <w:r>
        <w:rPr>
          <w:rFonts w:cstheme="minorHAnsi"/>
          <w:lang w:val="en-GB"/>
        </w:rPr>
        <w:t>existed for</w:t>
      </w:r>
      <w:r w:rsidRPr="000E555A">
        <w:rPr>
          <w:rFonts w:cstheme="minorHAnsi"/>
          <w:lang w:val="en-GB"/>
        </w:rPr>
        <w:t xml:space="preserve"> the Silis</w:t>
      </w:r>
      <w:r>
        <w:rPr>
          <w:rFonts w:cstheme="minorHAnsi"/>
          <w:lang w:val="en-GB"/>
        </w:rPr>
        <w:t>tra kile - resp. 320 and 300 oka</w:t>
      </w:r>
      <w:r w:rsidRPr="000E555A">
        <w:rPr>
          <w:rFonts w:cstheme="minorHAnsi"/>
          <w:lang w:val="en-GB"/>
        </w:rPr>
        <w:t>, the Burgas k</w:t>
      </w:r>
      <w:r>
        <w:rPr>
          <w:rFonts w:cstheme="minorHAnsi"/>
          <w:lang w:val="en-GB"/>
        </w:rPr>
        <w:t>ile - respectively 30 and 40 oka</w:t>
      </w:r>
      <w:r w:rsidRPr="000E555A">
        <w:rPr>
          <w:rFonts w:cstheme="minorHAnsi"/>
          <w:lang w:val="en-GB"/>
        </w:rPr>
        <w:t xml:space="preserve"> and at t</w:t>
      </w:r>
      <w:r>
        <w:rPr>
          <w:rFonts w:cstheme="minorHAnsi"/>
          <w:lang w:val="en-GB"/>
        </w:rPr>
        <w:t>he Salonika kile - 84 and 90 oka</w:t>
      </w:r>
      <w:r w:rsidRPr="000E555A">
        <w:rPr>
          <w:rFonts w:cstheme="minorHAnsi"/>
          <w:lang w:val="en-GB"/>
        </w:rPr>
        <w:t>.</w:t>
      </w:r>
      <w:r w:rsidRPr="000E555A">
        <w:rPr>
          <w:rFonts w:cstheme="minorHAnsi"/>
        </w:rPr>
        <w:t xml:space="preserve"> </w:t>
      </w:r>
      <w:r w:rsidRPr="000E555A">
        <w:rPr>
          <w:rFonts w:cstheme="minorHAnsi"/>
          <w:lang w:val="en-US"/>
        </w:rPr>
        <w:t>Berov</w:t>
      </w:r>
      <w:r w:rsidRPr="000E555A">
        <w:rPr>
          <w:rFonts w:cstheme="minorHAnsi"/>
        </w:rPr>
        <w:t xml:space="preserve">, </w:t>
      </w:r>
      <w:r w:rsidRPr="000E555A">
        <w:rPr>
          <w:rFonts w:cstheme="minorHAnsi"/>
          <w:i/>
          <w:lang w:val="en-US"/>
        </w:rPr>
        <w:t>Dvijenieto</w:t>
      </w:r>
      <w:r w:rsidRPr="000E555A">
        <w:rPr>
          <w:rFonts w:cstheme="minorHAnsi"/>
          <w:i/>
        </w:rPr>
        <w:t xml:space="preserve"> </w:t>
      </w:r>
      <w:r w:rsidRPr="000E555A">
        <w:rPr>
          <w:rFonts w:cstheme="minorHAnsi"/>
          <w:i/>
          <w:lang w:val="en-US"/>
        </w:rPr>
        <w:t>na</w:t>
      </w:r>
      <w:r w:rsidRPr="000E555A">
        <w:rPr>
          <w:rFonts w:cstheme="minorHAnsi"/>
          <w:i/>
        </w:rPr>
        <w:t xml:space="preserve"> </w:t>
      </w:r>
      <w:r w:rsidRPr="000E555A">
        <w:rPr>
          <w:rFonts w:cstheme="minorHAnsi"/>
          <w:i/>
          <w:lang w:val="en-US"/>
        </w:rPr>
        <w:t>tsenite</w:t>
      </w:r>
      <w:r w:rsidRPr="000E555A">
        <w:rPr>
          <w:rFonts w:cstheme="minorHAnsi"/>
        </w:rPr>
        <w:t xml:space="preserve">, </w:t>
      </w:r>
      <w:r w:rsidRPr="000E555A">
        <w:rPr>
          <w:rFonts w:cstheme="minorHAnsi"/>
          <w:lang w:val="en-US"/>
        </w:rPr>
        <w:t>pp</w:t>
      </w:r>
      <w:r w:rsidRPr="000E555A">
        <w:rPr>
          <w:rFonts w:cstheme="minorHAnsi"/>
        </w:rPr>
        <w:t>. 181-182.</w:t>
      </w:r>
    </w:p>
  </w:footnote>
  <w:footnote w:id="191">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Michoff</w:t>
      </w:r>
      <w:r w:rsidRPr="000E555A">
        <w:rPr>
          <w:rFonts w:cstheme="minorHAnsi"/>
        </w:rPr>
        <w:t xml:space="preserve">, </w:t>
      </w:r>
      <w:r w:rsidRPr="000E555A">
        <w:rPr>
          <w:rFonts w:cstheme="minorHAnsi"/>
          <w:i/>
          <w:lang w:val="en-US"/>
        </w:rPr>
        <w:t>Contribution</w:t>
      </w:r>
      <w:r w:rsidRPr="000E555A">
        <w:rPr>
          <w:rFonts w:cstheme="minorHAnsi"/>
        </w:rPr>
        <w:t xml:space="preserve"> (1950), </w:t>
      </w:r>
      <w:r w:rsidRPr="000E555A">
        <w:rPr>
          <w:rFonts w:cstheme="minorHAnsi"/>
          <w:lang w:val="en-US"/>
        </w:rPr>
        <w:t>p</w:t>
      </w:r>
      <w:r w:rsidRPr="000E555A">
        <w:rPr>
          <w:rFonts w:cstheme="minorHAnsi"/>
        </w:rPr>
        <w:t xml:space="preserve">. 474. </w:t>
      </w:r>
      <w:r w:rsidRPr="000E555A">
        <w:rPr>
          <w:rFonts w:cstheme="minorHAnsi"/>
          <w:lang w:val="en-US"/>
        </w:rPr>
        <w:t>Cf</w:t>
      </w:r>
      <w:r w:rsidRPr="000E555A">
        <w:rPr>
          <w:rFonts w:cstheme="minorHAnsi"/>
        </w:rPr>
        <w:t xml:space="preserve">. </w:t>
      </w:r>
      <w:r w:rsidRPr="000E555A">
        <w:rPr>
          <w:rFonts w:cstheme="minorHAnsi"/>
          <w:lang w:val="en-US"/>
        </w:rPr>
        <w:t>also</w:t>
      </w:r>
      <w:r w:rsidRPr="000E555A">
        <w:rPr>
          <w:rFonts w:cstheme="minorHAnsi"/>
        </w:rPr>
        <w:t xml:space="preserve">: </w:t>
      </w:r>
      <w:r w:rsidRPr="000E555A">
        <w:rPr>
          <w:rFonts w:cstheme="minorHAnsi"/>
          <w:lang w:val="en-US"/>
        </w:rPr>
        <w:t>Lyberatos</w:t>
      </w:r>
      <w:r w:rsidRPr="000E555A">
        <w:rPr>
          <w:rFonts w:cstheme="minorHAnsi"/>
        </w:rPr>
        <w:t>, ‘</w:t>
      </w:r>
      <w:r w:rsidRPr="000E555A">
        <w:rPr>
          <w:rFonts w:cstheme="minorHAnsi"/>
          <w:lang w:val="en-US"/>
        </w:rPr>
        <w:t>From</w:t>
      </w:r>
      <w:r w:rsidRPr="000E555A">
        <w:rPr>
          <w:rFonts w:cstheme="minorHAnsi"/>
        </w:rPr>
        <w:t xml:space="preserve"> </w:t>
      </w:r>
      <w:r w:rsidRPr="000E555A">
        <w:rPr>
          <w:rFonts w:cstheme="minorHAnsi"/>
          <w:lang w:val="en-US"/>
        </w:rPr>
        <w:t>Imperial</w:t>
      </w:r>
      <w:r w:rsidRPr="000E555A">
        <w:rPr>
          <w:rFonts w:cstheme="minorHAnsi"/>
        </w:rPr>
        <w:t xml:space="preserve"> </w:t>
      </w:r>
      <w:r w:rsidRPr="000E555A">
        <w:rPr>
          <w:rFonts w:cstheme="minorHAnsi"/>
          <w:lang w:val="en-US"/>
        </w:rPr>
        <w:t>Lands</w:t>
      </w:r>
      <w:r w:rsidRPr="000E555A">
        <w:rPr>
          <w:rFonts w:cstheme="minorHAnsi"/>
        </w:rPr>
        <w:t xml:space="preserve">’, </w:t>
      </w:r>
      <w:r w:rsidRPr="000E555A">
        <w:rPr>
          <w:rFonts w:cstheme="minorHAnsi"/>
          <w:lang w:val="en-US"/>
        </w:rPr>
        <w:t>p</w:t>
      </w:r>
      <w:r w:rsidRPr="000E555A">
        <w:rPr>
          <w:rFonts w:cstheme="minorHAnsi"/>
        </w:rPr>
        <w:t xml:space="preserve">. 42, </w:t>
      </w:r>
      <w:r w:rsidRPr="000E555A">
        <w:rPr>
          <w:rFonts w:cstheme="minorHAnsi"/>
          <w:lang w:val="en-US"/>
        </w:rPr>
        <w:t>as</w:t>
      </w:r>
      <w:r w:rsidRPr="000E555A">
        <w:rPr>
          <w:rFonts w:cstheme="minorHAnsi"/>
        </w:rPr>
        <w:t xml:space="preserve"> </w:t>
      </w:r>
      <w:r w:rsidRPr="000E555A">
        <w:rPr>
          <w:rFonts w:cstheme="minorHAnsi"/>
          <w:lang w:val="en-US"/>
        </w:rPr>
        <w:t>well</w:t>
      </w:r>
      <w:r w:rsidRPr="000E555A">
        <w:rPr>
          <w:rFonts w:cstheme="minorHAnsi"/>
        </w:rPr>
        <w:t xml:space="preserve"> </w:t>
      </w:r>
      <w:r w:rsidRPr="000E555A">
        <w:rPr>
          <w:rFonts w:cstheme="minorHAnsi"/>
          <w:lang w:val="en-US"/>
        </w:rPr>
        <w:t>as</w:t>
      </w:r>
      <w:r w:rsidRPr="000E555A">
        <w:rPr>
          <w:rFonts w:cstheme="minorHAnsi"/>
        </w:rPr>
        <w:t xml:space="preserve"> </w:t>
      </w:r>
      <w:r w:rsidRPr="000E555A">
        <w:rPr>
          <w:rFonts w:cstheme="minorHAnsi"/>
          <w:lang w:val="en-US"/>
        </w:rPr>
        <w:t>Berov</w:t>
      </w:r>
      <w:r w:rsidRPr="000E555A">
        <w:rPr>
          <w:rFonts w:cstheme="minorHAnsi"/>
        </w:rPr>
        <w:t xml:space="preserve">, </w:t>
      </w:r>
      <w:r w:rsidRPr="000E555A">
        <w:rPr>
          <w:rFonts w:cstheme="minorHAnsi"/>
          <w:i/>
          <w:lang w:val="en-US"/>
        </w:rPr>
        <w:t>Dvijenieto</w:t>
      </w:r>
      <w:r w:rsidRPr="000E555A">
        <w:rPr>
          <w:rFonts w:cstheme="minorHAnsi"/>
          <w:i/>
        </w:rPr>
        <w:t xml:space="preserve"> </w:t>
      </w:r>
      <w:r w:rsidRPr="000E555A">
        <w:rPr>
          <w:rFonts w:cstheme="minorHAnsi"/>
          <w:i/>
          <w:lang w:val="en-US"/>
        </w:rPr>
        <w:t>na</w:t>
      </w:r>
      <w:r w:rsidRPr="000E555A">
        <w:rPr>
          <w:rFonts w:cstheme="minorHAnsi"/>
          <w:i/>
        </w:rPr>
        <w:t xml:space="preserve"> </w:t>
      </w:r>
      <w:r w:rsidRPr="000E555A">
        <w:rPr>
          <w:rFonts w:cstheme="minorHAnsi"/>
          <w:i/>
          <w:lang w:val="en-US"/>
        </w:rPr>
        <w:t>tsenite</w:t>
      </w:r>
      <w:r w:rsidRPr="000E555A">
        <w:rPr>
          <w:rFonts w:cstheme="minorHAnsi"/>
        </w:rPr>
        <w:t xml:space="preserve">, </w:t>
      </w:r>
      <w:r w:rsidRPr="000E555A">
        <w:rPr>
          <w:rFonts w:cstheme="minorHAnsi"/>
          <w:lang w:val="en-US"/>
        </w:rPr>
        <w:t>pp</w:t>
      </w:r>
      <w:r w:rsidRPr="000E555A">
        <w:rPr>
          <w:rFonts w:cstheme="minorHAnsi"/>
        </w:rPr>
        <w:t xml:space="preserve">. 201.; </w:t>
      </w:r>
      <w:r w:rsidRPr="000E555A">
        <w:rPr>
          <w:rFonts w:cstheme="minorHAnsi"/>
          <w:lang w:val="en-US"/>
        </w:rPr>
        <w:t>Moshnin</w:t>
      </w:r>
      <w:r w:rsidRPr="000E555A">
        <w:rPr>
          <w:rFonts w:cstheme="minorHAnsi"/>
        </w:rPr>
        <w:t>, ‘</w:t>
      </w:r>
      <w:r w:rsidRPr="000E555A">
        <w:rPr>
          <w:rFonts w:cstheme="minorHAnsi"/>
          <w:lang w:val="en-US"/>
        </w:rPr>
        <w:t>Pri</w:t>
      </w:r>
      <w:r w:rsidRPr="000E555A">
        <w:rPr>
          <w:rFonts w:cstheme="minorHAnsi"/>
        </w:rPr>
        <w:t>-</w:t>
      </w:r>
      <w:r w:rsidRPr="000E555A">
        <w:rPr>
          <w:rFonts w:cstheme="minorHAnsi"/>
          <w:lang w:val="en-US"/>
        </w:rPr>
        <w:t>dunaiskaya</w:t>
      </w:r>
      <w:r w:rsidRPr="000E555A">
        <w:rPr>
          <w:rFonts w:cstheme="minorHAnsi"/>
        </w:rPr>
        <w:t xml:space="preserve"> </w:t>
      </w:r>
      <w:r w:rsidRPr="000E555A">
        <w:rPr>
          <w:rFonts w:cstheme="minorHAnsi"/>
          <w:lang w:val="en-US"/>
        </w:rPr>
        <w:t>Bolgaria</w:t>
      </w:r>
      <w:r w:rsidRPr="000E555A">
        <w:rPr>
          <w:rFonts w:cstheme="minorHAnsi"/>
        </w:rPr>
        <w:t xml:space="preserve">’, </w:t>
      </w:r>
      <w:r w:rsidRPr="000E555A">
        <w:rPr>
          <w:rFonts w:cstheme="minorHAnsi"/>
          <w:lang w:val="en-US"/>
        </w:rPr>
        <w:t>pp</w:t>
      </w:r>
      <w:r w:rsidRPr="005D217E">
        <w:rPr>
          <w:rFonts w:cstheme="minorHAnsi"/>
        </w:rPr>
        <w:t xml:space="preserve">. </w:t>
      </w:r>
      <w:r w:rsidRPr="000E555A">
        <w:rPr>
          <w:rFonts w:cstheme="minorHAnsi"/>
        </w:rPr>
        <w:t>374-378.</w:t>
      </w:r>
    </w:p>
  </w:footnote>
  <w:footnote w:id="192">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Michoff</w:t>
      </w:r>
      <w:r w:rsidRPr="000E555A">
        <w:rPr>
          <w:rFonts w:cstheme="minorHAnsi"/>
        </w:rPr>
        <w:t xml:space="preserve">, </w:t>
      </w:r>
      <w:r w:rsidRPr="000E555A">
        <w:rPr>
          <w:rFonts w:cstheme="minorHAnsi"/>
          <w:i/>
          <w:lang w:val="en-US"/>
        </w:rPr>
        <w:t>Prinos</w:t>
      </w:r>
      <w:r w:rsidRPr="000E555A">
        <w:rPr>
          <w:rFonts w:cstheme="minorHAnsi"/>
        </w:rPr>
        <w:t xml:space="preserve">, </w:t>
      </w:r>
      <w:r w:rsidRPr="000E555A">
        <w:rPr>
          <w:rFonts w:cstheme="minorHAnsi"/>
          <w:lang w:val="en-US"/>
        </w:rPr>
        <w:t>p</w:t>
      </w:r>
      <w:r w:rsidRPr="000E555A">
        <w:rPr>
          <w:rFonts w:cstheme="minorHAnsi"/>
        </w:rPr>
        <w:t>. 390.</w:t>
      </w:r>
    </w:p>
  </w:footnote>
  <w:footnote w:id="193">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Michoff</w:t>
      </w:r>
      <w:r w:rsidRPr="000E555A">
        <w:rPr>
          <w:rFonts w:cstheme="minorHAnsi"/>
        </w:rPr>
        <w:t>, ‘</w:t>
      </w:r>
      <w:r w:rsidRPr="000E555A">
        <w:rPr>
          <w:rFonts w:cstheme="minorHAnsi"/>
          <w:lang w:val="en-US"/>
        </w:rPr>
        <w:t>Contribution</w:t>
      </w:r>
      <w:r w:rsidRPr="000E555A">
        <w:rPr>
          <w:rFonts w:cstheme="minorHAnsi"/>
        </w:rPr>
        <w:t xml:space="preserve">’, (1949), </w:t>
      </w:r>
      <w:r w:rsidRPr="000E555A">
        <w:rPr>
          <w:rFonts w:cstheme="minorHAnsi"/>
          <w:lang w:val="en-US"/>
        </w:rPr>
        <w:t>p</w:t>
      </w:r>
      <w:r w:rsidRPr="000E555A">
        <w:rPr>
          <w:rFonts w:cstheme="minorHAnsi"/>
        </w:rPr>
        <w:t>. 72.</w:t>
      </w:r>
    </w:p>
  </w:footnote>
  <w:footnote w:id="194">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Michoff</w:t>
      </w:r>
      <w:r w:rsidRPr="000E555A">
        <w:rPr>
          <w:rFonts w:cstheme="minorHAnsi"/>
        </w:rPr>
        <w:t>, ‘</w:t>
      </w:r>
      <w:r w:rsidRPr="000E555A">
        <w:rPr>
          <w:rFonts w:cstheme="minorHAnsi"/>
          <w:lang w:val="en-US"/>
        </w:rPr>
        <w:t>Contribution</w:t>
      </w:r>
      <w:r w:rsidRPr="000E555A">
        <w:rPr>
          <w:rFonts w:cstheme="minorHAnsi"/>
        </w:rPr>
        <w:t xml:space="preserve">’ (1948), </w:t>
      </w:r>
      <w:r w:rsidRPr="000E555A">
        <w:rPr>
          <w:rFonts w:cstheme="minorHAnsi"/>
          <w:lang w:val="en-US"/>
        </w:rPr>
        <w:t>p</w:t>
      </w:r>
      <w:r w:rsidRPr="000E555A">
        <w:rPr>
          <w:rFonts w:cstheme="minorHAnsi"/>
        </w:rPr>
        <w:t>. 42.</w:t>
      </w:r>
    </w:p>
  </w:footnote>
  <w:footnote w:id="195">
    <w:p w:rsidR="00024537" w:rsidRPr="00552129" w:rsidRDefault="00024537" w:rsidP="00530408">
      <w:pPr>
        <w:pStyle w:val="Funotentext"/>
        <w:jc w:val="both"/>
        <w:rPr>
          <w:rFonts w:cstheme="minorHAnsi"/>
          <w:lang w:val="en-GB"/>
        </w:rPr>
      </w:pPr>
      <w:r w:rsidRPr="000E555A">
        <w:rPr>
          <w:rStyle w:val="Funotenzeichen"/>
          <w:rFonts w:cstheme="minorHAnsi"/>
        </w:rPr>
        <w:footnoteRef/>
      </w:r>
      <w:r w:rsidRPr="000E555A">
        <w:rPr>
          <w:rFonts w:cstheme="minorHAnsi"/>
        </w:rPr>
        <w:t xml:space="preserve"> </w:t>
      </w:r>
      <w:r w:rsidRPr="000E555A">
        <w:rPr>
          <w:rFonts w:cstheme="minorHAnsi"/>
          <w:lang w:val="de-DE"/>
        </w:rPr>
        <w:t>Michoff</w:t>
      </w:r>
      <w:r w:rsidRPr="000E555A">
        <w:rPr>
          <w:rFonts w:cstheme="minorHAnsi"/>
        </w:rPr>
        <w:t xml:space="preserve">, </w:t>
      </w:r>
      <w:r w:rsidRPr="000E555A">
        <w:rPr>
          <w:rFonts w:cstheme="minorHAnsi"/>
          <w:i/>
          <w:lang w:val="de-DE"/>
        </w:rPr>
        <w:t>Beitr</w:t>
      </w:r>
      <w:r w:rsidRPr="000E555A">
        <w:rPr>
          <w:rFonts w:cstheme="minorHAnsi"/>
          <w:i/>
        </w:rPr>
        <w:t>ä</w:t>
      </w:r>
      <w:r w:rsidRPr="000E555A">
        <w:rPr>
          <w:rFonts w:cstheme="minorHAnsi"/>
          <w:i/>
          <w:lang w:val="de-DE"/>
        </w:rPr>
        <w:t>ge</w:t>
      </w:r>
      <w:r w:rsidRPr="000E555A">
        <w:rPr>
          <w:rFonts w:cstheme="minorHAnsi"/>
        </w:rPr>
        <w:t xml:space="preserve"> (1943), </w:t>
      </w:r>
      <w:r w:rsidRPr="000E555A">
        <w:rPr>
          <w:rFonts w:cstheme="minorHAnsi"/>
          <w:lang w:val="de-DE"/>
        </w:rPr>
        <w:t>p</w:t>
      </w:r>
      <w:r w:rsidRPr="000E555A">
        <w:rPr>
          <w:rFonts w:cstheme="minorHAnsi"/>
        </w:rPr>
        <w:t xml:space="preserve">. 203; </w:t>
      </w:r>
      <w:r w:rsidRPr="000E555A">
        <w:rPr>
          <w:rFonts w:cstheme="minorHAnsi"/>
          <w:lang w:val="de-DE"/>
        </w:rPr>
        <w:t>Michoff</w:t>
      </w:r>
      <w:r w:rsidRPr="000E555A">
        <w:rPr>
          <w:rFonts w:cstheme="minorHAnsi"/>
        </w:rPr>
        <w:t xml:space="preserve">, </w:t>
      </w:r>
      <w:r w:rsidRPr="000E555A">
        <w:rPr>
          <w:rFonts w:cstheme="minorHAnsi"/>
          <w:i/>
          <w:lang w:val="de-DE"/>
        </w:rPr>
        <w:t>Beitr</w:t>
      </w:r>
      <w:r w:rsidRPr="000E555A">
        <w:rPr>
          <w:rFonts w:cstheme="minorHAnsi"/>
          <w:i/>
        </w:rPr>
        <w:t>ä</w:t>
      </w:r>
      <w:r w:rsidRPr="000E555A">
        <w:rPr>
          <w:rFonts w:cstheme="minorHAnsi"/>
          <w:i/>
          <w:lang w:val="de-DE"/>
        </w:rPr>
        <w:t>ge</w:t>
      </w:r>
      <w:r w:rsidRPr="000E555A">
        <w:rPr>
          <w:rFonts w:cstheme="minorHAnsi"/>
        </w:rPr>
        <w:t xml:space="preserve"> (1953), </w:t>
      </w:r>
      <w:r w:rsidRPr="000E555A">
        <w:rPr>
          <w:rFonts w:cstheme="minorHAnsi"/>
          <w:lang w:val="de-DE"/>
        </w:rPr>
        <w:t>p</w:t>
      </w:r>
      <w:r w:rsidRPr="000E555A">
        <w:rPr>
          <w:rFonts w:cstheme="minorHAnsi"/>
        </w:rPr>
        <w:t xml:space="preserve">р. 298, 383; </w:t>
      </w:r>
      <w:r w:rsidRPr="000E555A">
        <w:rPr>
          <w:rFonts w:cstheme="minorHAnsi"/>
          <w:i/>
        </w:rPr>
        <w:t xml:space="preserve">Sālnāme-i vilāyet-i </w:t>
      </w:r>
      <w:r w:rsidRPr="00552129">
        <w:rPr>
          <w:rFonts w:cstheme="minorHAnsi"/>
          <w:i/>
          <w:lang w:val="de-DE"/>
        </w:rPr>
        <w:t>Tuna</w:t>
      </w:r>
      <w:r w:rsidRPr="000E555A">
        <w:rPr>
          <w:rFonts w:cstheme="minorHAnsi"/>
          <w:i/>
        </w:rPr>
        <w:t>, sene 1289</w:t>
      </w:r>
      <w:r w:rsidRPr="000E555A">
        <w:rPr>
          <w:rFonts w:cstheme="minorHAnsi"/>
        </w:rPr>
        <w:t xml:space="preserve"> [1869], def’</w:t>
      </w:r>
      <w:r w:rsidRPr="00552129">
        <w:rPr>
          <w:rFonts w:cstheme="minorHAnsi"/>
          <w:lang w:val="de-DE"/>
        </w:rPr>
        <w:t>a</w:t>
      </w:r>
      <w:r w:rsidRPr="000E555A">
        <w:rPr>
          <w:rFonts w:cstheme="minorHAnsi"/>
        </w:rPr>
        <w:t xml:space="preserve"> 1, </w:t>
      </w:r>
      <w:r w:rsidRPr="00552129">
        <w:rPr>
          <w:rFonts w:cstheme="minorHAnsi"/>
          <w:lang w:val="de-DE"/>
        </w:rPr>
        <w:t>p</w:t>
      </w:r>
      <w:r w:rsidRPr="000E555A">
        <w:rPr>
          <w:rFonts w:cstheme="minorHAnsi"/>
        </w:rPr>
        <w:t>. 106; ‘</w:t>
      </w:r>
      <w:r w:rsidRPr="00552129">
        <w:rPr>
          <w:rFonts w:cstheme="minorHAnsi"/>
          <w:lang w:val="de-DE"/>
        </w:rPr>
        <w:t>Statiya</w:t>
      </w:r>
      <w:r w:rsidRPr="000E555A">
        <w:rPr>
          <w:rFonts w:cstheme="minorHAnsi"/>
        </w:rPr>
        <w:t xml:space="preserve"> </w:t>
      </w:r>
      <w:r w:rsidRPr="00552129">
        <w:rPr>
          <w:rFonts w:cstheme="minorHAnsi"/>
          <w:lang w:val="de-DE"/>
        </w:rPr>
        <w:t>Moshnina</w:t>
      </w:r>
      <w:r w:rsidRPr="000E555A">
        <w:rPr>
          <w:rFonts w:cstheme="minorHAnsi"/>
        </w:rPr>
        <w:t xml:space="preserve">’, </w:t>
      </w:r>
      <w:r w:rsidRPr="00552129">
        <w:rPr>
          <w:rFonts w:cstheme="minorHAnsi"/>
          <w:lang w:val="de-DE"/>
        </w:rPr>
        <w:t>pp</w:t>
      </w:r>
      <w:r w:rsidRPr="000E555A">
        <w:rPr>
          <w:rFonts w:cstheme="minorHAnsi"/>
        </w:rPr>
        <w:t>. 79-82.</w:t>
      </w:r>
      <w:r w:rsidRPr="00725D5C">
        <w:rPr>
          <w:rFonts w:cstheme="minorHAnsi"/>
        </w:rPr>
        <w:t xml:space="preserve"> </w:t>
      </w:r>
      <w:r w:rsidRPr="00552129">
        <w:rPr>
          <w:rFonts w:cstheme="minorHAnsi"/>
          <w:lang w:val="en-GB"/>
        </w:rPr>
        <w:t>To get the number of 8,685 mio sheep in 1870 for Bulgaria in today</w:t>
      </w:r>
      <w:r>
        <w:rPr>
          <w:rFonts w:cstheme="minorHAnsi"/>
          <w:lang w:val="en-GB"/>
        </w:rPr>
        <w:t xml:space="preserve">’s national borders we added to the 5.34 mio heads of sheep 3.047 heads from South Bulgaria (Eastern Rumelia), 0.196 heads from parts of the Seres vilayet, and 0.102 heads from parts of the Drama vilayet.   </w:t>
      </w:r>
      <w:r w:rsidRPr="00552129">
        <w:rPr>
          <w:rFonts w:cstheme="minorHAnsi"/>
          <w:lang w:val="en-GB"/>
        </w:rPr>
        <w:t xml:space="preserve"> </w:t>
      </w:r>
    </w:p>
  </w:footnote>
  <w:footnote w:id="196">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Michoff</w:t>
      </w:r>
      <w:r w:rsidRPr="000E555A">
        <w:rPr>
          <w:rFonts w:cstheme="minorHAnsi"/>
        </w:rPr>
        <w:t xml:space="preserve">, </w:t>
      </w:r>
      <w:r w:rsidRPr="000E555A">
        <w:rPr>
          <w:rFonts w:cstheme="minorHAnsi"/>
          <w:i/>
          <w:lang w:val="en-US"/>
        </w:rPr>
        <w:t>Beitr</w:t>
      </w:r>
      <w:r w:rsidRPr="000E555A">
        <w:rPr>
          <w:rFonts w:cstheme="minorHAnsi"/>
          <w:i/>
        </w:rPr>
        <w:t>ä</w:t>
      </w:r>
      <w:r w:rsidRPr="000E555A">
        <w:rPr>
          <w:rFonts w:cstheme="minorHAnsi"/>
          <w:i/>
          <w:lang w:val="en-US"/>
        </w:rPr>
        <w:t>ge</w:t>
      </w:r>
      <w:r w:rsidRPr="000E555A">
        <w:rPr>
          <w:rFonts w:cstheme="minorHAnsi"/>
        </w:rPr>
        <w:t xml:space="preserve"> (1953), </w:t>
      </w:r>
      <w:r w:rsidRPr="000E555A">
        <w:rPr>
          <w:rFonts w:cstheme="minorHAnsi"/>
          <w:lang w:val="en-US"/>
        </w:rPr>
        <w:t>p</w:t>
      </w:r>
      <w:r w:rsidRPr="000E555A">
        <w:rPr>
          <w:rFonts w:cstheme="minorHAnsi"/>
        </w:rPr>
        <w:t xml:space="preserve">р. 377, 453; </w:t>
      </w:r>
      <w:r w:rsidRPr="000E555A">
        <w:rPr>
          <w:rFonts w:cstheme="minorHAnsi"/>
          <w:lang w:val="en-US"/>
        </w:rPr>
        <w:t>Michoff</w:t>
      </w:r>
      <w:r w:rsidRPr="000E555A">
        <w:rPr>
          <w:rFonts w:cstheme="minorHAnsi"/>
        </w:rPr>
        <w:t xml:space="preserve">, </w:t>
      </w:r>
      <w:r w:rsidRPr="000E555A">
        <w:rPr>
          <w:rFonts w:cstheme="minorHAnsi"/>
          <w:i/>
          <w:lang w:val="en-US"/>
        </w:rPr>
        <w:t>Contribution</w:t>
      </w:r>
      <w:r w:rsidRPr="000E555A">
        <w:rPr>
          <w:rFonts w:cstheme="minorHAnsi"/>
        </w:rPr>
        <w:t xml:space="preserve"> (1950), </w:t>
      </w:r>
      <w:r w:rsidRPr="000E555A">
        <w:rPr>
          <w:rFonts w:cstheme="minorHAnsi"/>
          <w:lang w:val="en-US"/>
        </w:rPr>
        <w:t>p</w:t>
      </w:r>
      <w:r w:rsidRPr="000E555A">
        <w:rPr>
          <w:rFonts w:cstheme="minorHAnsi"/>
        </w:rPr>
        <w:t xml:space="preserve">. 606; </w:t>
      </w:r>
      <w:r w:rsidRPr="000E555A">
        <w:rPr>
          <w:rFonts w:cstheme="minorHAnsi"/>
          <w:i/>
        </w:rPr>
        <w:t xml:space="preserve">Sālnāme-i vilāyet-i Edirne, sene 1287 </w:t>
      </w:r>
      <w:r w:rsidRPr="000E555A">
        <w:rPr>
          <w:rFonts w:cstheme="minorHAnsi"/>
        </w:rPr>
        <w:t>[1871], def’a 2, pp. 161-162.</w:t>
      </w:r>
    </w:p>
  </w:footnote>
  <w:footnote w:id="197">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Geshov</w:t>
      </w:r>
      <w:r w:rsidRPr="00652729">
        <w:rPr>
          <w:rFonts w:cstheme="minorHAnsi"/>
        </w:rPr>
        <w:t>, ‘</w:t>
      </w:r>
      <w:r w:rsidRPr="000E555A">
        <w:rPr>
          <w:rFonts w:cstheme="minorHAnsi"/>
          <w:lang w:val="en-US"/>
        </w:rPr>
        <w:t>Danatsi</w:t>
      </w:r>
      <w:r w:rsidRPr="00652729">
        <w:rPr>
          <w:rFonts w:cstheme="minorHAnsi"/>
        </w:rPr>
        <w:t xml:space="preserve"> </w:t>
      </w:r>
      <w:r w:rsidRPr="000E555A">
        <w:rPr>
          <w:rFonts w:cstheme="minorHAnsi"/>
          <w:lang w:val="en-US"/>
        </w:rPr>
        <w:t>i</w:t>
      </w:r>
      <w:r w:rsidRPr="00652729">
        <w:rPr>
          <w:rFonts w:cstheme="minorHAnsi"/>
        </w:rPr>
        <w:t xml:space="preserve"> </w:t>
      </w:r>
      <w:r w:rsidRPr="000E555A">
        <w:rPr>
          <w:rFonts w:cstheme="minorHAnsi"/>
          <w:lang w:val="en-US"/>
        </w:rPr>
        <w:t>budjet</w:t>
      </w:r>
      <w:r w:rsidRPr="00652729">
        <w:rPr>
          <w:rFonts w:cstheme="minorHAnsi"/>
        </w:rPr>
        <w:t>’</w:t>
      </w:r>
      <w:r w:rsidRPr="000E555A">
        <w:rPr>
          <w:rFonts w:cstheme="minorHAnsi"/>
        </w:rPr>
        <w:t xml:space="preserve">, </w:t>
      </w:r>
      <w:r w:rsidRPr="000E555A">
        <w:rPr>
          <w:rFonts w:cstheme="minorHAnsi"/>
          <w:lang w:val="en-US"/>
        </w:rPr>
        <w:t>pp</w:t>
      </w:r>
      <w:r w:rsidRPr="000E555A">
        <w:rPr>
          <w:rFonts w:cstheme="minorHAnsi"/>
        </w:rPr>
        <w:t xml:space="preserve">. 2-3. </w:t>
      </w:r>
      <w:r w:rsidRPr="000E555A">
        <w:rPr>
          <w:rFonts w:cstheme="minorHAnsi"/>
          <w:i/>
          <w:lang w:val="en-US"/>
        </w:rPr>
        <w:t>Rezultati</w:t>
      </w:r>
      <w:r w:rsidRPr="000E555A">
        <w:rPr>
          <w:rFonts w:cstheme="minorHAnsi"/>
          <w:i/>
        </w:rPr>
        <w:t xml:space="preserve"> </w:t>
      </w:r>
      <w:r w:rsidRPr="000E555A">
        <w:rPr>
          <w:rFonts w:cstheme="minorHAnsi"/>
          <w:i/>
          <w:lang w:val="en-US"/>
        </w:rPr>
        <w:t>ot</w:t>
      </w:r>
      <w:r w:rsidRPr="000E555A">
        <w:rPr>
          <w:rFonts w:cstheme="minorHAnsi"/>
          <w:i/>
        </w:rPr>
        <w:t xml:space="preserve"> </w:t>
      </w:r>
      <w:r w:rsidRPr="000E555A">
        <w:rPr>
          <w:rFonts w:cstheme="minorHAnsi"/>
          <w:i/>
          <w:lang w:val="en-US"/>
        </w:rPr>
        <w:t>prebroyavaneto</w:t>
      </w:r>
      <w:r w:rsidRPr="000E555A">
        <w:rPr>
          <w:rFonts w:cstheme="minorHAnsi"/>
          <w:i/>
        </w:rPr>
        <w:t xml:space="preserve"> </w:t>
      </w:r>
      <w:r w:rsidRPr="000E555A">
        <w:rPr>
          <w:rFonts w:cstheme="minorHAnsi"/>
          <w:i/>
          <w:lang w:val="en-US"/>
        </w:rPr>
        <w:t>na</w:t>
      </w:r>
      <w:r w:rsidRPr="000E555A">
        <w:rPr>
          <w:rFonts w:cstheme="minorHAnsi"/>
          <w:i/>
        </w:rPr>
        <w:t xml:space="preserve"> </w:t>
      </w:r>
      <w:r w:rsidRPr="000E555A">
        <w:rPr>
          <w:rFonts w:cstheme="minorHAnsi"/>
          <w:i/>
          <w:lang w:val="en-US"/>
        </w:rPr>
        <w:t>dobitaka</w:t>
      </w:r>
      <w:r w:rsidRPr="000E555A">
        <w:rPr>
          <w:rFonts w:cstheme="minorHAnsi"/>
        </w:rPr>
        <w:t xml:space="preserve"> (1918). </w:t>
      </w:r>
      <w:r w:rsidRPr="000E555A">
        <w:rPr>
          <w:rFonts w:cstheme="minorHAnsi"/>
          <w:lang w:val="en-US"/>
        </w:rPr>
        <w:t>Cf</w:t>
      </w:r>
      <w:r w:rsidRPr="000E555A">
        <w:rPr>
          <w:rFonts w:cstheme="minorHAnsi"/>
        </w:rPr>
        <w:t xml:space="preserve">. </w:t>
      </w:r>
      <w:r w:rsidRPr="000E555A">
        <w:rPr>
          <w:rFonts w:cstheme="minorHAnsi"/>
          <w:lang w:val="en-US"/>
        </w:rPr>
        <w:t>also</w:t>
      </w:r>
      <w:r w:rsidRPr="000E555A">
        <w:rPr>
          <w:rFonts w:cstheme="minorHAnsi"/>
        </w:rPr>
        <w:t xml:space="preserve"> </w:t>
      </w:r>
      <w:r w:rsidRPr="000E555A">
        <w:rPr>
          <w:rFonts w:cstheme="minorHAnsi"/>
          <w:lang w:val="en-US"/>
        </w:rPr>
        <w:t>footnotes</w:t>
      </w:r>
      <w:r w:rsidRPr="000E555A">
        <w:rPr>
          <w:rFonts w:cstheme="minorHAnsi"/>
        </w:rPr>
        <w:t xml:space="preserve"> 23-25 </w:t>
      </w:r>
      <w:r w:rsidRPr="000E555A">
        <w:rPr>
          <w:rFonts w:cstheme="minorHAnsi"/>
          <w:lang w:val="en-US"/>
        </w:rPr>
        <w:t>in</w:t>
      </w:r>
      <w:r w:rsidRPr="000E555A">
        <w:rPr>
          <w:rFonts w:cstheme="minorHAnsi"/>
        </w:rPr>
        <w:t xml:space="preserve"> </w:t>
      </w:r>
      <w:r w:rsidRPr="000E555A">
        <w:rPr>
          <w:rFonts w:cstheme="minorHAnsi"/>
          <w:lang w:val="en-US"/>
        </w:rPr>
        <w:t>this</w:t>
      </w:r>
      <w:r w:rsidRPr="000E555A">
        <w:rPr>
          <w:rFonts w:cstheme="minorHAnsi"/>
        </w:rPr>
        <w:t xml:space="preserve"> </w:t>
      </w:r>
      <w:r w:rsidRPr="000E555A">
        <w:rPr>
          <w:rFonts w:cstheme="minorHAnsi"/>
          <w:lang w:val="en-US"/>
        </w:rPr>
        <w:t>online</w:t>
      </w:r>
      <w:r w:rsidRPr="000E555A">
        <w:rPr>
          <w:rFonts w:cstheme="minorHAnsi"/>
        </w:rPr>
        <w:t xml:space="preserve"> </w:t>
      </w:r>
      <w:r w:rsidRPr="000E555A">
        <w:rPr>
          <w:rFonts w:cstheme="minorHAnsi"/>
          <w:lang w:val="en-US"/>
        </w:rPr>
        <w:t>appendix</w:t>
      </w:r>
      <w:r w:rsidRPr="000E555A">
        <w:rPr>
          <w:rFonts w:cstheme="minorHAnsi"/>
        </w:rPr>
        <w:t xml:space="preserve">. </w:t>
      </w:r>
      <w:r w:rsidRPr="000E555A">
        <w:rPr>
          <w:rFonts w:cstheme="minorHAnsi"/>
          <w:lang w:val="en-US"/>
        </w:rPr>
        <w:t>For</w:t>
      </w:r>
      <w:r w:rsidRPr="000E555A">
        <w:rPr>
          <w:rFonts w:cstheme="minorHAnsi"/>
        </w:rPr>
        <w:t xml:space="preserve"> </w:t>
      </w:r>
      <w:r w:rsidRPr="000E555A">
        <w:rPr>
          <w:rFonts w:cstheme="minorHAnsi"/>
          <w:lang w:val="en-US"/>
        </w:rPr>
        <w:t>the</w:t>
      </w:r>
      <w:r w:rsidRPr="000E555A">
        <w:rPr>
          <w:rFonts w:cstheme="minorHAnsi"/>
        </w:rPr>
        <w:t xml:space="preserve"> </w:t>
      </w:r>
      <w:r w:rsidRPr="000E555A">
        <w:rPr>
          <w:rFonts w:cstheme="minorHAnsi"/>
          <w:lang w:val="en-US"/>
        </w:rPr>
        <w:t>wool</w:t>
      </w:r>
      <w:r w:rsidRPr="000E555A">
        <w:rPr>
          <w:rFonts w:cstheme="minorHAnsi"/>
        </w:rPr>
        <w:t xml:space="preserve"> </w:t>
      </w:r>
      <w:r w:rsidRPr="000E555A">
        <w:rPr>
          <w:rFonts w:cstheme="minorHAnsi"/>
          <w:lang w:val="en-US"/>
        </w:rPr>
        <w:t>export</w:t>
      </w:r>
      <w:r w:rsidRPr="000E555A">
        <w:rPr>
          <w:rFonts w:cstheme="minorHAnsi"/>
        </w:rPr>
        <w:t xml:space="preserve"> </w:t>
      </w:r>
      <w:r w:rsidRPr="000E555A">
        <w:rPr>
          <w:rFonts w:cstheme="minorHAnsi"/>
          <w:lang w:val="en-US"/>
        </w:rPr>
        <w:t>from</w:t>
      </w:r>
      <w:r w:rsidRPr="000E555A">
        <w:rPr>
          <w:rFonts w:cstheme="minorHAnsi"/>
        </w:rPr>
        <w:t xml:space="preserve"> </w:t>
      </w:r>
      <w:r w:rsidRPr="000E555A">
        <w:rPr>
          <w:rFonts w:cstheme="minorHAnsi"/>
          <w:lang w:val="en-US"/>
        </w:rPr>
        <w:t>different</w:t>
      </w:r>
      <w:r w:rsidRPr="000E555A">
        <w:rPr>
          <w:rFonts w:cstheme="minorHAnsi"/>
        </w:rPr>
        <w:t xml:space="preserve"> </w:t>
      </w:r>
      <w:r w:rsidRPr="000E555A">
        <w:rPr>
          <w:rFonts w:cstheme="minorHAnsi"/>
          <w:lang w:val="en-US"/>
        </w:rPr>
        <w:t>maritime</w:t>
      </w:r>
      <w:r w:rsidRPr="000E555A">
        <w:rPr>
          <w:rFonts w:cstheme="minorHAnsi"/>
        </w:rPr>
        <w:t xml:space="preserve"> </w:t>
      </w:r>
      <w:r w:rsidRPr="000E555A">
        <w:rPr>
          <w:rFonts w:cstheme="minorHAnsi"/>
          <w:lang w:val="en-US"/>
        </w:rPr>
        <w:t>and</w:t>
      </w:r>
      <w:r w:rsidRPr="000E555A">
        <w:rPr>
          <w:rFonts w:cstheme="minorHAnsi"/>
        </w:rPr>
        <w:t xml:space="preserve"> </w:t>
      </w:r>
      <w:r w:rsidRPr="000E555A">
        <w:rPr>
          <w:rFonts w:cstheme="minorHAnsi"/>
          <w:lang w:val="en-US"/>
        </w:rPr>
        <w:t>river</w:t>
      </w:r>
      <w:r w:rsidRPr="000E555A">
        <w:rPr>
          <w:rFonts w:cstheme="minorHAnsi"/>
        </w:rPr>
        <w:t xml:space="preserve"> </w:t>
      </w:r>
      <w:r w:rsidRPr="000E555A">
        <w:rPr>
          <w:rFonts w:cstheme="minorHAnsi"/>
          <w:lang w:val="en-US"/>
        </w:rPr>
        <w:t>ports</w:t>
      </w:r>
      <w:r w:rsidRPr="000E555A">
        <w:rPr>
          <w:rFonts w:cstheme="minorHAnsi"/>
        </w:rPr>
        <w:t xml:space="preserve"> </w:t>
      </w:r>
      <w:r w:rsidRPr="000E555A">
        <w:rPr>
          <w:rFonts w:cstheme="minorHAnsi"/>
          <w:lang w:val="en-US"/>
        </w:rPr>
        <w:t>cf</w:t>
      </w:r>
      <w:r w:rsidRPr="000E555A">
        <w:rPr>
          <w:rFonts w:cstheme="minorHAnsi"/>
        </w:rPr>
        <w:t xml:space="preserve">. </w:t>
      </w:r>
      <w:r w:rsidRPr="000E555A">
        <w:rPr>
          <w:rFonts w:cstheme="minorHAnsi"/>
          <w:lang w:val="en-US"/>
        </w:rPr>
        <w:t>also</w:t>
      </w:r>
      <w:r w:rsidRPr="000E555A">
        <w:rPr>
          <w:rFonts w:cstheme="minorHAnsi"/>
        </w:rPr>
        <w:t xml:space="preserve">: </w:t>
      </w:r>
      <w:r w:rsidRPr="000E555A">
        <w:rPr>
          <w:rFonts w:cstheme="minorHAnsi"/>
          <w:lang w:val="de-DE"/>
        </w:rPr>
        <w:t>Michoff</w:t>
      </w:r>
      <w:r w:rsidRPr="000E555A">
        <w:rPr>
          <w:rFonts w:cstheme="minorHAnsi"/>
        </w:rPr>
        <w:t xml:space="preserve">, </w:t>
      </w:r>
      <w:r w:rsidRPr="000E555A">
        <w:rPr>
          <w:rFonts w:cstheme="minorHAnsi"/>
          <w:i/>
          <w:lang w:val="de-DE"/>
        </w:rPr>
        <w:t>Beitr</w:t>
      </w:r>
      <w:r w:rsidRPr="000E555A">
        <w:rPr>
          <w:rFonts w:cstheme="minorHAnsi"/>
          <w:i/>
        </w:rPr>
        <w:t>ä</w:t>
      </w:r>
      <w:r w:rsidRPr="000E555A">
        <w:rPr>
          <w:rFonts w:cstheme="minorHAnsi"/>
          <w:i/>
          <w:lang w:val="de-DE"/>
        </w:rPr>
        <w:t>ge</w:t>
      </w:r>
      <w:r w:rsidRPr="000E555A">
        <w:rPr>
          <w:rFonts w:cstheme="minorHAnsi"/>
        </w:rPr>
        <w:t xml:space="preserve"> (1943), </w:t>
      </w:r>
      <w:r w:rsidRPr="000E555A">
        <w:rPr>
          <w:rFonts w:cstheme="minorHAnsi"/>
          <w:lang w:val="de-DE"/>
        </w:rPr>
        <w:t>pp</w:t>
      </w:r>
      <w:r w:rsidRPr="000E555A">
        <w:rPr>
          <w:rFonts w:cstheme="minorHAnsi"/>
        </w:rPr>
        <w:t xml:space="preserve">. 203; </w:t>
      </w:r>
      <w:r w:rsidRPr="000E555A">
        <w:rPr>
          <w:rFonts w:cstheme="minorHAnsi"/>
          <w:lang w:val="de-DE"/>
        </w:rPr>
        <w:t>Michoff</w:t>
      </w:r>
      <w:r w:rsidRPr="000E555A">
        <w:rPr>
          <w:rFonts w:cstheme="minorHAnsi"/>
        </w:rPr>
        <w:t xml:space="preserve">, </w:t>
      </w:r>
      <w:r w:rsidRPr="000E555A">
        <w:rPr>
          <w:rFonts w:cstheme="minorHAnsi"/>
          <w:i/>
          <w:lang w:val="de-DE"/>
        </w:rPr>
        <w:t>Beitr</w:t>
      </w:r>
      <w:r w:rsidRPr="000E555A">
        <w:rPr>
          <w:rFonts w:cstheme="minorHAnsi"/>
          <w:i/>
        </w:rPr>
        <w:t>ä</w:t>
      </w:r>
      <w:r w:rsidRPr="000E555A">
        <w:rPr>
          <w:rFonts w:cstheme="minorHAnsi"/>
          <w:i/>
          <w:lang w:val="de-DE"/>
        </w:rPr>
        <w:t>ge</w:t>
      </w:r>
      <w:r w:rsidRPr="000E555A">
        <w:rPr>
          <w:rFonts w:cstheme="minorHAnsi"/>
        </w:rPr>
        <w:t xml:space="preserve"> (1953), </w:t>
      </w:r>
      <w:r w:rsidRPr="000E555A">
        <w:rPr>
          <w:rFonts w:cstheme="minorHAnsi"/>
          <w:lang w:val="de-DE"/>
        </w:rPr>
        <w:t>pp</w:t>
      </w:r>
      <w:r w:rsidRPr="000E555A">
        <w:rPr>
          <w:rFonts w:cstheme="minorHAnsi"/>
        </w:rPr>
        <w:t xml:space="preserve">. 298, 377, 383; </w:t>
      </w:r>
      <w:r w:rsidRPr="000E555A">
        <w:rPr>
          <w:rFonts w:cstheme="minorHAnsi"/>
          <w:lang w:val="de-DE"/>
        </w:rPr>
        <w:t>Michoff</w:t>
      </w:r>
      <w:r w:rsidRPr="000E555A">
        <w:rPr>
          <w:rFonts w:cstheme="minorHAnsi"/>
        </w:rPr>
        <w:t xml:space="preserve">, </w:t>
      </w:r>
      <w:r w:rsidRPr="000E555A">
        <w:rPr>
          <w:rFonts w:cstheme="minorHAnsi"/>
          <w:i/>
          <w:lang w:val="de-DE"/>
        </w:rPr>
        <w:t>Contribution</w:t>
      </w:r>
      <w:r w:rsidRPr="000E555A">
        <w:rPr>
          <w:rFonts w:cstheme="minorHAnsi"/>
        </w:rPr>
        <w:t xml:space="preserve"> (1950), </w:t>
      </w:r>
      <w:r w:rsidRPr="000E555A">
        <w:rPr>
          <w:rFonts w:cstheme="minorHAnsi"/>
          <w:lang w:val="de-DE"/>
        </w:rPr>
        <w:t>pp</w:t>
      </w:r>
      <w:r w:rsidRPr="000E555A">
        <w:rPr>
          <w:rFonts w:cstheme="minorHAnsi"/>
        </w:rPr>
        <w:t xml:space="preserve">. 80, 606; </w:t>
      </w:r>
      <w:r w:rsidRPr="000E555A">
        <w:rPr>
          <w:rFonts w:cstheme="minorHAnsi"/>
          <w:lang w:val="en-US"/>
        </w:rPr>
        <w:t>Paskaleva</w:t>
      </w:r>
      <w:r w:rsidRPr="000E555A">
        <w:rPr>
          <w:rFonts w:cstheme="minorHAnsi"/>
        </w:rPr>
        <w:t>, ‘</w:t>
      </w:r>
      <w:r w:rsidRPr="000E555A">
        <w:rPr>
          <w:rFonts w:cstheme="minorHAnsi"/>
          <w:lang w:val="en-US"/>
        </w:rPr>
        <w:t>Ikonomicheskoto</w:t>
      </w:r>
      <w:r w:rsidRPr="000E555A">
        <w:rPr>
          <w:rFonts w:cstheme="minorHAnsi"/>
        </w:rPr>
        <w:t xml:space="preserve"> </w:t>
      </w:r>
      <w:r w:rsidRPr="000E555A">
        <w:rPr>
          <w:rFonts w:cstheme="minorHAnsi"/>
          <w:lang w:val="en-US"/>
        </w:rPr>
        <w:t>pronikvane</w:t>
      </w:r>
      <w:r w:rsidRPr="000E555A">
        <w:rPr>
          <w:rFonts w:cstheme="minorHAnsi"/>
        </w:rPr>
        <w:t xml:space="preserve"> </w:t>
      </w:r>
      <w:r w:rsidRPr="000E555A">
        <w:rPr>
          <w:rFonts w:cstheme="minorHAnsi"/>
          <w:lang w:val="en-US"/>
        </w:rPr>
        <w:t>na</w:t>
      </w:r>
      <w:r w:rsidRPr="000E555A">
        <w:rPr>
          <w:rFonts w:cstheme="minorHAnsi"/>
        </w:rPr>
        <w:t xml:space="preserve"> </w:t>
      </w:r>
      <w:r w:rsidRPr="000E555A">
        <w:rPr>
          <w:rFonts w:cstheme="minorHAnsi"/>
          <w:lang w:val="en-US"/>
        </w:rPr>
        <w:t>Avstria</w:t>
      </w:r>
      <w:r w:rsidRPr="000E555A">
        <w:rPr>
          <w:rFonts w:cstheme="minorHAnsi"/>
        </w:rPr>
        <w:t xml:space="preserve">’, </w:t>
      </w:r>
      <w:r w:rsidRPr="000E555A">
        <w:rPr>
          <w:rFonts w:cstheme="minorHAnsi"/>
          <w:lang w:val="en-US"/>
        </w:rPr>
        <w:t>p</w:t>
      </w:r>
      <w:r w:rsidRPr="000E555A">
        <w:rPr>
          <w:rFonts w:cstheme="minorHAnsi"/>
        </w:rPr>
        <w:t xml:space="preserve">. 215; </w:t>
      </w:r>
      <w:r w:rsidRPr="000E555A">
        <w:rPr>
          <w:rFonts w:cstheme="minorHAnsi"/>
          <w:lang w:val="en-US"/>
        </w:rPr>
        <w:t>Paskaleva</w:t>
      </w:r>
      <w:r w:rsidRPr="000E555A">
        <w:rPr>
          <w:rFonts w:cstheme="minorHAnsi"/>
        </w:rPr>
        <w:t>, ‘</w:t>
      </w:r>
      <w:r w:rsidRPr="000E555A">
        <w:rPr>
          <w:rFonts w:cstheme="minorHAnsi"/>
          <w:lang w:val="en-US"/>
        </w:rPr>
        <w:t>Za</w:t>
      </w:r>
      <w:r w:rsidRPr="000E555A">
        <w:rPr>
          <w:rFonts w:cstheme="minorHAnsi"/>
        </w:rPr>
        <w:t xml:space="preserve"> </w:t>
      </w:r>
      <w:r w:rsidRPr="000E555A">
        <w:rPr>
          <w:rFonts w:cstheme="minorHAnsi"/>
          <w:lang w:val="en-US"/>
        </w:rPr>
        <w:t>targovskite</w:t>
      </w:r>
      <w:r w:rsidRPr="000E555A">
        <w:rPr>
          <w:rFonts w:cstheme="minorHAnsi"/>
        </w:rPr>
        <w:t xml:space="preserve"> </w:t>
      </w:r>
      <w:r w:rsidRPr="000E555A">
        <w:rPr>
          <w:rFonts w:cstheme="minorHAnsi"/>
          <w:lang w:val="en-US"/>
        </w:rPr>
        <w:t>vrazki</w:t>
      </w:r>
      <w:r w:rsidRPr="000E555A">
        <w:rPr>
          <w:rFonts w:cstheme="minorHAnsi"/>
        </w:rPr>
        <w:t xml:space="preserve"> </w:t>
      </w:r>
      <w:r w:rsidRPr="000E555A">
        <w:rPr>
          <w:rFonts w:cstheme="minorHAnsi"/>
          <w:lang w:val="en-US"/>
        </w:rPr>
        <w:t>mejdu</w:t>
      </w:r>
      <w:r w:rsidRPr="000E555A">
        <w:rPr>
          <w:rFonts w:cstheme="minorHAnsi"/>
        </w:rPr>
        <w:t xml:space="preserve"> </w:t>
      </w:r>
      <w:r w:rsidRPr="000E555A">
        <w:rPr>
          <w:rFonts w:cstheme="minorHAnsi"/>
          <w:lang w:val="en-US"/>
        </w:rPr>
        <w:t>Frantsiya</w:t>
      </w:r>
      <w:r w:rsidRPr="000E555A">
        <w:rPr>
          <w:rFonts w:cstheme="minorHAnsi"/>
        </w:rPr>
        <w:t xml:space="preserve"> </w:t>
      </w:r>
      <w:r w:rsidRPr="000E555A">
        <w:rPr>
          <w:rFonts w:cstheme="minorHAnsi"/>
          <w:lang w:val="en-US"/>
        </w:rPr>
        <w:t>i</w:t>
      </w:r>
      <w:r w:rsidRPr="000E555A">
        <w:rPr>
          <w:rFonts w:cstheme="minorHAnsi"/>
        </w:rPr>
        <w:t xml:space="preserve"> </w:t>
      </w:r>
      <w:r w:rsidRPr="000E555A">
        <w:rPr>
          <w:rFonts w:cstheme="minorHAnsi"/>
          <w:lang w:val="en-US"/>
        </w:rPr>
        <w:t>balgarskite</w:t>
      </w:r>
      <w:r w:rsidRPr="000E555A">
        <w:rPr>
          <w:rFonts w:cstheme="minorHAnsi"/>
        </w:rPr>
        <w:t xml:space="preserve"> </w:t>
      </w:r>
      <w:r w:rsidRPr="000E555A">
        <w:rPr>
          <w:rFonts w:cstheme="minorHAnsi"/>
          <w:lang w:val="en-US"/>
        </w:rPr>
        <w:t>zemi</w:t>
      </w:r>
      <w:r w:rsidRPr="000E555A">
        <w:rPr>
          <w:rFonts w:cstheme="minorHAnsi"/>
        </w:rPr>
        <w:t xml:space="preserve">’, </w:t>
      </w:r>
      <w:r w:rsidRPr="000E555A">
        <w:rPr>
          <w:rFonts w:cstheme="minorHAnsi"/>
          <w:lang w:val="en-US"/>
        </w:rPr>
        <w:t>pp</w:t>
      </w:r>
      <w:r w:rsidRPr="000E555A">
        <w:rPr>
          <w:rFonts w:cstheme="minorHAnsi"/>
        </w:rPr>
        <w:t xml:space="preserve">. 64, 70.; </w:t>
      </w:r>
      <w:r w:rsidRPr="000E555A">
        <w:rPr>
          <w:rFonts w:cstheme="minorHAnsi"/>
          <w:lang w:val="en-US"/>
        </w:rPr>
        <w:t>Damyanov</w:t>
      </w:r>
      <w:r w:rsidRPr="000E555A">
        <w:rPr>
          <w:rFonts w:cstheme="minorHAnsi"/>
        </w:rPr>
        <w:t xml:space="preserve">, </w:t>
      </w:r>
      <w:r w:rsidRPr="000E555A">
        <w:rPr>
          <w:rFonts w:cstheme="minorHAnsi"/>
          <w:i/>
          <w:u w:val="single"/>
          <w:lang w:val="en-US"/>
        </w:rPr>
        <w:t>Frantsiya</w:t>
      </w:r>
      <w:r w:rsidRPr="000E555A">
        <w:rPr>
          <w:rFonts w:cstheme="minorHAnsi"/>
        </w:rPr>
        <w:t xml:space="preserve">, </w:t>
      </w:r>
      <w:r w:rsidRPr="000E555A">
        <w:rPr>
          <w:rFonts w:cstheme="minorHAnsi"/>
          <w:lang w:val="en-US"/>
        </w:rPr>
        <w:t>p</w:t>
      </w:r>
      <w:r w:rsidRPr="000E555A">
        <w:rPr>
          <w:rFonts w:cstheme="minorHAnsi"/>
        </w:rPr>
        <w:t xml:space="preserve">. 35; </w:t>
      </w:r>
      <w:r w:rsidRPr="000E555A">
        <w:rPr>
          <w:rFonts w:cstheme="minorHAnsi"/>
          <w:lang w:val="en-US"/>
        </w:rPr>
        <w:t>Tsuhlev</w:t>
      </w:r>
      <w:r w:rsidRPr="000E555A">
        <w:rPr>
          <w:rFonts w:cstheme="minorHAnsi"/>
        </w:rPr>
        <w:t xml:space="preserve">, </w:t>
      </w:r>
      <w:r w:rsidRPr="000E555A">
        <w:rPr>
          <w:rFonts w:cstheme="minorHAnsi"/>
          <w:lang w:val="en-US"/>
        </w:rPr>
        <w:t>D</w:t>
      </w:r>
      <w:r w:rsidRPr="000E555A">
        <w:rPr>
          <w:rFonts w:cstheme="minorHAnsi"/>
        </w:rPr>
        <w:t>., ‘</w:t>
      </w:r>
      <w:r w:rsidRPr="000E555A">
        <w:rPr>
          <w:rFonts w:cstheme="minorHAnsi"/>
          <w:lang w:val="en-US"/>
        </w:rPr>
        <w:t>Zemedelieto</w:t>
      </w:r>
      <w:r w:rsidRPr="000E555A">
        <w:rPr>
          <w:rFonts w:cstheme="minorHAnsi"/>
        </w:rPr>
        <w:t xml:space="preserve"> </w:t>
      </w:r>
      <w:r w:rsidRPr="000E555A">
        <w:rPr>
          <w:rFonts w:cstheme="minorHAnsi"/>
          <w:lang w:val="en-US"/>
        </w:rPr>
        <w:t>vav</w:t>
      </w:r>
      <w:r w:rsidRPr="000E555A">
        <w:rPr>
          <w:rFonts w:cstheme="minorHAnsi"/>
        </w:rPr>
        <w:t xml:space="preserve"> </w:t>
      </w:r>
      <w:r w:rsidRPr="000E555A">
        <w:rPr>
          <w:rFonts w:cstheme="minorHAnsi"/>
          <w:lang w:val="en-US"/>
        </w:rPr>
        <w:t>Vidinski</w:t>
      </w:r>
      <w:r w:rsidRPr="000E555A">
        <w:rPr>
          <w:rFonts w:cstheme="minorHAnsi"/>
        </w:rPr>
        <w:t xml:space="preserve"> </w:t>
      </w:r>
      <w:r w:rsidRPr="000E555A">
        <w:rPr>
          <w:rFonts w:cstheme="minorHAnsi"/>
          <w:lang w:val="en-US"/>
        </w:rPr>
        <w:t>sandjak</w:t>
      </w:r>
      <w:r w:rsidRPr="000E555A">
        <w:rPr>
          <w:rFonts w:cstheme="minorHAnsi"/>
        </w:rPr>
        <w:t xml:space="preserve">’, </w:t>
      </w:r>
      <w:r w:rsidRPr="000E555A">
        <w:rPr>
          <w:rFonts w:cstheme="minorHAnsi"/>
          <w:lang w:val="en-US"/>
        </w:rPr>
        <w:t>p</w:t>
      </w:r>
      <w:r w:rsidRPr="000E555A">
        <w:rPr>
          <w:rFonts w:cstheme="minorHAnsi"/>
        </w:rPr>
        <w:t>. 75.</w:t>
      </w:r>
    </w:p>
  </w:footnote>
  <w:footnote w:id="198">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US"/>
        </w:rPr>
        <w:t>These prices are available at request from the authors.</w:t>
      </w:r>
    </w:p>
  </w:footnote>
  <w:footnote w:id="199">
    <w:p w:rsidR="00024537" w:rsidRPr="000E555A" w:rsidRDefault="00024537" w:rsidP="00530408">
      <w:pPr>
        <w:pStyle w:val="Funotentext"/>
        <w:jc w:val="both"/>
        <w:rPr>
          <w:rFonts w:cstheme="minorHAnsi"/>
          <w:lang w:val="de-DE"/>
        </w:rPr>
      </w:pPr>
      <w:r w:rsidRPr="000E555A">
        <w:rPr>
          <w:rStyle w:val="Funotenzeichen"/>
          <w:rFonts w:cstheme="minorHAnsi"/>
        </w:rPr>
        <w:footnoteRef/>
      </w:r>
      <w:r w:rsidRPr="000E555A">
        <w:rPr>
          <w:rFonts w:cstheme="minorHAnsi"/>
        </w:rPr>
        <w:t xml:space="preserve"> </w:t>
      </w:r>
      <w:r w:rsidRPr="000E555A">
        <w:rPr>
          <w:rFonts w:cstheme="minorHAnsi"/>
          <w:i/>
          <w:lang w:val="de-DE"/>
        </w:rPr>
        <w:t>Dokumenti za balgarskata istoriya</w:t>
      </w:r>
      <w:r w:rsidRPr="000E555A">
        <w:rPr>
          <w:rFonts w:cstheme="minorHAnsi"/>
        </w:rPr>
        <w:t xml:space="preserve">, </w:t>
      </w:r>
      <w:r w:rsidRPr="000E555A">
        <w:rPr>
          <w:rFonts w:cstheme="minorHAnsi"/>
          <w:lang w:val="de-DE"/>
        </w:rPr>
        <w:t>pp</w:t>
      </w:r>
      <w:r w:rsidRPr="000E555A">
        <w:rPr>
          <w:rFonts w:cstheme="minorHAnsi"/>
        </w:rPr>
        <w:t>. 166, 199-201.</w:t>
      </w:r>
    </w:p>
  </w:footnote>
  <w:footnote w:id="200">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US"/>
        </w:rPr>
        <w:t>Cf. the first paragraph of this on-line appendix.</w:t>
      </w:r>
    </w:p>
  </w:footnote>
  <w:footnote w:id="201">
    <w:p w:rsidR="00024537" w:rsidRPr="000E555A" w:rsidRDefault="00024537" w:rsidP="00530408">
      <w:pPr>
        <w:pStyle w:val="Funotentext"/>
        <w:jc w:val="both"/>
        <w:rPr>
          <w:rFonts w:cstheme="minorHAnsi"/>
          <w:lang w:val="en-GB"/>
        </w:rPr>
      </w:pPr>
      <w:r w:rsidRPr="000E555A">
        <w:rPr>
          <w:rStyle w:val="Funotenzeichen"/>
          <w:rFonts w:cstheme="minorHAnsi"/>
          <w:lang w:val="en-GB"/>
        </w:rPr>
        <w:footnoteRef/>
      </w:r>
      <w:r w:rsidRPr="000E555A">
        <w:rPr>
          <w:rFonts w:cstheme="minorHAnsi"/>
          <w:lang w:val="en-GB"/>
        </w:rPr>
        <w:t xml:space="preserve"> According to the data presented in first section of this on-line appendix, gaytan-maiking accounted for 58 percent of the total value o</w:t>
      </w:r>
      <w:r>
        <w:rPr>
          <w:rFonts w:cstheme="minorHAnsi"/>
          <w:lang w:val="en-GB"/>
        </w:rPr>
        <w:t>f wool textile production around</w:t>
      </w:r>
      <w:r w:rsidRPr="000E555A">
        <w:rPr>
          <w:rFonts w:cstheme="minorHAnsi"/>
          <w:lang w:val="en-GB"/>
        </w:rPr>
        <w:t xml:space="preserve"> 1870.</w:t>
      </w:r>
    </w:p>
  </w:footnote>
  <w:footnote w:id="202">
    <w:p w:rsidR="00024537" w:rsidRPr="000E555A" w:rsidRDefault="00024537" w:rsidP="00530408">
      <w:pPr>
        <w:pStyle w:val="Funotentext"/>
        <w:jc w:val="both"/>
        <w:rPr>
          <w:rFonts w:cstheme="minorHAnsi"/>
          <w:b/>
          <w:lang w:val="de-DE"/>
        </w:rPr>
      </w:pPr>
      <w:r w:rsidRPr="000E555A">
        <w:rPr>
          <w:rStyle w:val="Funotenzeichen"/>
          <w:rFonts w:cstheme="minorHAnsi"/>
        </w:rPr>
        <w:footnoteRef/>
      </w:r>
      <w:r w:rsidRPr="000E555A">
        <w:rPr>
          <w:rFonts w:cstheme="minorHAnsi"/>
        </w:rPr>
        <w:t xml:space="preserve"> </w:t>
      </w:r>
      <w:r w:rsidRPr="000E555A">
        <w:rPr>
          <w:rFonts w:cstheme="minorHAnsi"/>
          <w:lang w:val="de-DE"/>
        </w:rPr>
        <w:t xml:space="preserve">Michoff, </w:t>
      </w:r>
      <w:r w:rsidRPr="000E555A">
        <w:rPr>
          <w:rFonts w:cstheme="minorHAnsi"/>
          <w:i/>
          <w:lang w:val="de-DE"/>
        </w:rPr>
        <w:t>Beiträge</w:t>
      </w:r>
      <w:r w:rsidRPr="000E555A">
        <w:rPr>
          <w:rFonts w:cstheme="minorHAnsi"/>
          <w:lang w:val="de-DE"/>
        </w:rPr>
        <w:t xml:space="preserve"> (1943), pp. 159, 244; Michoff, </w:t>
      </w:r>
      <w:r w:rsidRPr="000E555A">
        <w:rPr>
          <w:rFonts w:cstheme="minorHAnsi"/>
          <w:i/>
          <w:lang w:val="de-DE"/>
        </w:rPr>
        <w:t>Beiträge</w:t>
      </w:r>
      <w:r w:rsidRPr="000E555A">
        <w:rPr>
          <w:rFonts w:cstheme="minorHAnsi"/>
          <w:lang w:val="de-DE"/>
        </w:rPr>
        <w:t xml:space="preserve"> (1953), pp. 164-165, 388, 393, 432, 442, 488, 609-610; Michoff, </w:t>
      </w:r>
      <w:r w:rsidRPr="000E555A">
        <w:rPr>
          <w:rFonts w:cstheme="minorHAnsi"/>
          <w:i/>
          <w:lang w:val="de-DE"/>
        </w:rPr>
        <w:t>Prinos</w:t>
      </w:r>
      <w:r w:rsidRPr="000E555A">
        <w:rPr>
          <w:rFonts w:cstheme="minorHAnsi"/>
          <w:lang w:val="de-DE"/>
        </w:rPr>
        <w:t xml:space="preserve">, pp. 355, 397, 443; Michoff, </w:t>
      </w:r>
      <w:r w:rsidRPr="000E555A">
        <w:rPr>
          <w:rFonts w:cstheme="minorHAnsi"/>
          <w:i/>
          <w:lang w:val="de-DE"/>
        </w:rPr>
        <w:t>Contribution</w:t>
      </w:r>
      <w:r w:rsidRPr="000E555A">
        <w:rPr>
          <w:rFonts w:cstheme="minorHAnsi"/>
          <w:lang w:val="de-DE"/>
        </w:rPr>
        <w:t xml:space="preserve"> (1950), pp. 189, 470, 517, 614-615, 723-724.</w:t>
      </w:r>
    </w:p>
  </w:footnote>
  <w:footnote w:id="203">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de-DE"/>
        </w:rPr>
        <w:t>Ibid</w:t>
      </w:r>
      <w:r w:rsidRPr="000E555A">
        <w:rPr>
          <w:rFonts w:cstheme="minorHAnsi"/>
        </w:rPr>
        <w:t xml:space="preserve">, </w:t>
      </w:r>
      <w:r w:rsidRPr="000E555A">
        <w:rPr>
          <w:rFonts w:cstheme="minorHAnsi"/>
          <w:lang w:val="de-DE"/>
        </w:rPr>
        <w:t>pp</w:t>
      </w:r>
      <w:r w:rsidRPr="000E555A">
        <w:rPr>
          <w:rFonts w:cstheme="minorHAnsi"/>
        </w:rPr>
        <w:t xml:space="preserve">. 69, 127-128, 130.; </w:t>
      </w:r>
      <w:r w:rsidRPr="000E555A">
        <w:rPr>
          <w:rFonts w:cstheme="minorHAnsi"/>
          <w:lang w:val="de-DE"/>
        </w:rPr>
        <w:t>Michoff</w:t>
      </w:r>
      <w:r w:rsidRPr="000E555A">
        <w:rPr>
          <w:rFonts w:cstheme="minorHAnsi"/>
        </w:rPr>
        <w:t xml:space="preserve">, </w:t>
      </w:r>
      <w:r w:rsidRPr="000E555A">
        <w:rPr>
          <w:rFonts w:cstheme="minorHAnsi"/>
          <w:i/>
          <w:lang w:val="de-DE"/>
        </w:rPr>
        <w:t>Beitr</w:t>
      </w:r>
      <w:r w:rsidRPr="000E555A">
        <w:rPr>
          <w:rFonts w:cstheme="minorHAnsi"/>
          <w:i/>
        </w:rPr>
        <w:t>ä</w:t>
      </w:r>
      <w:r w:rsidRPr="000E555A">
        <w:rPr>
          <w:rFonts w:cstheme="minorHAnsi"/>
          <w:i/>
          <w:lang w:val="de-DE"/>
        </w:rPr>
        <w:t>ge</w:t>
      </w:r>
      <w:r w:rsidRPr="000E555A">
        <w:rPr>
          <w:rFonts w:cstheme="minorHAnsi"/>
        </w:rPr>
        <w:t xml:space="preserve"> </w:t>
      </w:r>
      <w:r w:rsidRPr="000E555A">
        <w:rPr>
          <w:rFonts w:cstheme="minorHAnsi"/>
          <w:lang w:val="de-DE"/>
        </w:rPr>
        <w:t>(</w:t>
      </w:r>
      <w:r w:rsidRPr="000E555A">
        <w:rPr>
          <w:rFonts w:cstheme="minorHAnsi"/>
        </w:rPr>
        <w:t>1943</w:t>
      </w:r>
      <w:r w:rsidRPr="000E555A">
        <w:rPr>
          <w:rFonts w:cstheme="minorHAnsi"/>
          <w:lang w:val="de-DE"/>
        </w:rPr>
        <w:t>)</w:t>
      </w:r>
      <w:r w:rsidRPr="000E555A">
        <w:rPr>
          <w:rFonts w:cstheme="minorHAnsi"/>
        </w:rPr>
        <w:t xml:space="preserve">, </w:t>
      </w:r>
      <w:r w:rsidRPr="000E555A">
        <w:rPr>
          <w:rFonts w:cstheme="minorHAnsi"/>
          <w:lang w:val="de-DE"/>
        </w:rPr>
        <w:t>pp</w:t>
      </w:r>
      <w:r w:rsidRPr="000E555A">
        <w:rPr>
          <w:rFonts w:cstheme="minorHAnsi"/>
        </w:rPr>
        <w:t xml:space="preserve">. 22, 37, 77, 86, 97, 125, 157, 174, 204, 249, 256-258, 295-296, 298-299, 350; </w:t>
      </w:r>
      <w:r w:rsidRPr="000E555A">
        <w:rPr>
          <w:rFonts w:cstheme="minorHAnsi"/>
          <w:lang w:val="de-DE"/>
        </w:rPr>
        <w:t>Michoff</w:t>
      </w:r>
      <w:r w:rsidRPr="000E555A">
        <w:rPr>
          <w:rFonts w:cstheme="minorHAnsi"/>
        </w:rPr>
        <w:t xml:space="preserve">, </w:t>
      </w:r>
      <w:r w:rsidRPr="000E555A">
        <w:rPr>
          <w:rFonts w:cstheme="minorHAnsi"/>
          <w:i/>
          <w:lang w:val="de-DE"/>
        </w:rPr>
        <w:t>Beitr</w:t>
      </w:r>
      <w:r w:rsidRPr="000E555A">
        <w:rPr>
          <w:rFonts w:cstheme="minorHAnsi"/>
          <w:i/>
        </w:rPr>
        <w:t>ä</w:t>
      </w:r>
      <w:r w:rsidRPr="000E555A">
        <w:rPr>
          <w:rFonts w:cstheme="minorHAnsi"/>
          <w:i/>
          <w:lang w:val="de-DE"/>
        </w:rPr>
        <w:t>ge</w:t>
      </w:r>
      <w:r w:rsidRPr="000E555A">
        <w:rPr>
          <w:rFonts w:cstheme="minorHAnsi"/>
        </w:rPr>
        <w:t xml:space="preserve"> </w:t>
      </w:r>
      <w:r w:rsidRPr="000E555A">
        <w:rPr>
          <w:rFonts w:cstheme="minorHAnsi"/>
          <w:lang w:val="de-DE"/>
        </w:rPr>
        <w:t>(</w:t>
      </w:r>
      <w:r w:rsidRPr="000E555A">
        <w:rPr>
          <w:rFonts w:cstheme="minorHAnsi"/>
        </w:rPr>
        <w:t>1953</w:t>
      </w:r>
      <w:r w:rsidRPr="000E555A">
        <w:rPr>
          <w:rFonts w:cstheme="minorHAnsi"/>
          <w:lang w:val="de-DE"/>
        </w:rPr>
        <w:t>)</w:t>
      </w:r>
      <w:r w:rsidRPr="000E555A">
        <w:rPr>
          <w:rFonts w:cstheme="minorHAnsi"/>
        </w:rPr>
        <w:t xml:space="preserve">, </w:t>
      </w:r>
      <w:r w:rsidRPr="000E555A">
        <w:rPr>
          <w:rFonts w:cstheme="minorHAnsi"/>
          <w:lang w:val="de-DE"/>
        </w:rPr>
        <w:t>pp</w:t>
      </w:r>
      <w:r w:rsidRPr="000E555A">
        <w:rPr>
          <w:rFonts w:cstheme="minorHAnsi"/>
        </w:rPr>
        <w:t xml:space="preserve">. 66, 69, 118-119, 126, 129-130, 132, 135, 143, 160-161, 184-185, 190, 231, 262-265, 377, 393, 404, 498-499, 723-724; </w:t>
      </w:r>
      <w:r w:rsidRPr="000E555A">
        <w:rPr>
          <w:rFonts w:cstheme="minorHAnsi"/>
          <w:lang w:val="de-DE"/>
        </w:rPr>
        <w:t>Michoff</w:t>
      </w:r>
      <w:r w:rsidRPr="000E555A">
        <w:rPr>
          <w:rFonts w:cstheme="minorHAnsi"/>
        </w:rPr>
        <w:t xml:space="preserve">, </w:t>
      </w:r>
      <w:r w:rsidRPr="000E555A">
        <w:rPr>
          <w:rFonts w:cstheme="minorHAnsi"/>
          <w:i/>
          <w:lang w:val="de-DE"/>
        </w:rPr>
        <w:t>Contribution</w:t>
      </w:r>
      <w:r w:rsidRPr="000E555A">
        <w:rPr>
          <w:rFonts w:cstheme="minorHAnsi"/>
        </w:rPr>
        <w:t xml:space="preserve"> </w:t>
      </w:r>
      <w:r w:rsidRPr="000E555A">
        <w:rPr>
          <w:rFonts w:cstheme="minorHAnsi"/>
          <w:lang w:val="de-DE"/>
        </w:rPr>
        <w:t>(</w:t>
      </w:r>
      <w:r w:rsidRPr="000E555A">
        <w:rPr>
          <w:rFonts w:cstheme="minorHAnsi"/>
        </w:rPr>
        <w:t>1950</w:t>
      </w:r>
      <w:r w:rsidRPr="000E555A">
        <w:rPr>
          <w:rFonts w:cstheme="minorHAnsi"/>
          <w:lang w:val="de-DE"/>
        </w:rPr>
        <w:t>)</w:t>
      </w:r>
      <w:r w:rsidRPr="000E555A">
        <w:rPr>
          <w:rFonts w:cstheme="minorHAnsi"/>
        </w:rPr>
        <w:t xml:space="preserve">, </w:t>
      </w:r>
      <w:r w:rsidRPr="000E555A">
        <w:rPr>
          <w:rFonts w:cstheme="minorHAnsi"/>
          <w:lang w:val="de-DE"/>
        </w:rPr>
        <w:t>pp</w:t>
      </w:r>
      <w:r w:rsidRPr="000E555A">
        <w:rPr>
          <w:rFonts w:cstheme="minorHAnsi"/>
        </w:rPr>
        <w:t xml:space="preserve">. 190, 331, 498, 515-517, 568, 583, 620-621, 623-624, 641, 704.; </w:t>
      </w:r>
      <w:r w:rsidRPr="000E555A">
        <w:rPr>
          <w:rFonts w:cstheme="minorHAnsi"/>
          <w:lang w:val="de-DE"/>
        </w:rPr>
        <w:t xml:space="preserve">Michoff, </w:t>
      </w:r>
      <w:r w:rsidRPr="000E555A">
        <w:rPr>
          <w:rFonts w:cstheme="minorHAnsi"/>
          <w:i/>
          <w:lang w:val="de-DE"/>
        </w:rPr>
        <w:t>Prinos</w:t>
      </w:r>
      <w:r w:rsidRPr="000E555A">
        <w:rPr>
          <w:rFonts w:cstheme="minorHAnsi"/>
          <w:lang w:val="de-DE"/>
        </w:rPr>
        <w:t xml:space="preserve">, pp. </w:t>
      </w:r>
      <w:r w:rsidRPr="000E555A">
        <w:rPr>
          <w:rFonts w:cstheme="minorHAnsi"/>
        </w:rPr>
        <w:t xml:space="preserve">386, 394, 446-447; </w:t>
      </w:r>
      <w:r w:rsidRPr="000E555A">
        <w:rPr>
          <w:rFonts w:cstheme="minorHAnsi"/>
          <w:lang w:val="de-DE"/>
        </w:rPr>
        <w:t>Kosev</w:t>
      </w:r>
      <w:r w:rsidRPr="000E555A">
        <w:rPr>
          <w:rFonts w:cstheme="minorHAnsi"/>
        </w:rPr>
        <w:t xml:space="preserve">, </w:t>
      </w:r>
      <w:r w:rsidRPr="000E555A">
        <w:rPr>
          <w:rFonts w:cstheme="minorHAnsi"/>
          <w:i/>
          <w:lang w:val="de-DE"/>
        </w:rPr>
        <w:t>Za</w:t>
      </w:r>
      <w:r w:rsidRPr="000E555A">
        <w:rPr>
          <w:rFonts w:cstheme="minorHAnsi"/>
          <w:i/>
        </w:rPr>
        <w:t xml:space="preserve"> </w:t>
      </w:r>
      <w:r w:rsidRPr="000E555A">
        <w:rPr>
          <w:rFonts w:cstheme="minorHAnsi"/>
          <w:i/>
          <w:lang w:val="de-DE"/>
        </w:rPr>
        <w:t>kapitalisticheskoto</w:t>
      </w:r>
      <w:r w:rsidRPr="000E555A">
        <w:rPr>
          <w:rFonts w:cstheme="minorHAnsi"/>
          <w:i/>
        </w:rPr>
        <w:t xml:space="preserve"> </w:t>
      </w:r>
      <w:r w:rsidRPr="000E555A">
        <w:rPr>
          <w:rFonts w:cstheme="minorHAnsi"/>
          <w:i/>
          <w:lang w:val="de-DE"/>
        </w:rPr>
        <w:t>razvitie</w:t>
      </w:r>
      <w:r w:rsidRPr="000E555A">
        <w:rPr>
          <w:rFonts w:cstheme="minorHAnsi"/>
        </w:rPr>
        <w:t xml:space="preserve">, </w:t>
      </w:r>
      <w:r w:rsidRPr="000E555A">
        <w:rPr>
          <w:rFonts w:cstheme="minorHAnsi"/>
          <w:lang w:val="de-DE"/>
        </w:rPr>
        <w:t>pp</w:t>
      </w:r>
      <w:r w:rsidRPr="000E555A">
        <w:rPr>
          <w:rFonts w:cstheme="minorHAnsi"/>
        </w:rPr>
        <w:t xml:space="preserve">. </w:t>
      </w:r>
      <w:r w:rsidRPr="000E555A">
        <w:rPr>
          <w:rFonts w:cstheme="minorHAnsi"/>
          <w:lang w:eastAsia="bg-BG"/>
        </w:rPr>
        <w:t xml:space="preserve">88-89.; </w:t>
      </w:r>
      <w:r w:rsidRPr="000E555A">
        <w:rPr>
          <w:rFonts w:cstheme="minorHAnsi"/>
          <w:lang w:val="de-DE" w:eastAsia="bg-BG"/>
        </w:rPr>
        <w:t>Adjera</w:t>
      </w:r>
      <w:r w:rsidRPr="000E555A">
        <w:rPr>
          <w:rFonts w:cstheme="minorHAnsi"/>
          <w:lang w:eastAsia="bg-BG"/>
        </w:rPr>
        <w:t xml:space="preserve">, </w:t>
      </w:r>
      <w:r w:rsidRPr="000E555A">
        <w:rPr>
          <w:rFonts w:cstheme="minorHAnsi"/>
          <w:lang w:val="de-DE" w:eastAsia="bg-BG"/>
        </w:rPr>
        <w:t>‘Zanayatiata’</w:t>
      </w:r>
      <w:r w:rsidRPr="000E555A">
        <w:rPr>
          <w:rFonts w:cstheme="minorHAnsi"/>
          <w:lang w:eastAsia="bg-BG"/>
        </w:rPr>
        <w:t xml:space="preserve">, </w:t>
      </w:r>
      <w:r w:rsidRPr="000E555A">
        <w:rPr>
          <w:rFonts w:cstheme="minorHAnsi"/>
          <w:lang w:val="de-DE" w:eastAsia="bg-BG"/>
        </w:rPr>
        <w:t>p</w:t>
      </w:r>
      <w:r w:rsidRPr="000E555A">
        <w:rPr>
          <w:rFonts w:cstheme="minorHAnsi"/>
          <w:lang w:eastAsia="bg-BG"/>
        </w:rPr>
        <w:t>. 474.</w:t>
      </w:r>
    </w:p>
  </w:footnote>
  <w:footnote w:id="204">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eastAsia="bg-BG"/>
        </w:rPr>
        <w:t>Denzel</w:t>
      </w:r>
      <w:r w:rsidRPr="000E555A">
        <w:rPr>
          <w:rFonts w:cstheme="minorHAnsi"/>
          <w:lang w:eastAsia="bg-BG"/>
        </w:rPr>
        <w:t xml:space="preserve">, </w:t>
      </w:r>
      <w:r w:rsidRPr="000E555A">
        <w:rPr>
          <w:rFonts w:cstheme="minorHAnsi"/>
          <w:i/>
          <w:lang w:val="en-US" w:eastAsia="bg-BG"/>
        </w:rPr>
        <w:t>Handbook</w:t>
      </w:r>
      <w:r w:rsidRPr="000E555A">
        <w:rPr>
          <w:rFonts w:cstheme="minorHAnsi"/>
          <w:lang w:eastAsia="bg-BG"/>
        </w:rPr>
        <w:t xml:space="preserve">, </w:t>
      </w:r>
      <w:r w:rsidRPr="000E555A">
        <w:rPr>
          <w:rFonts w:cstheme="minorHAnsi"/>
          <w:lang w:val="en-US" w:eastAsia="bg-BG"/>
        </w:rPr>
        <w:t>pp</w:t>
      </w:r>
      <w:r w:rsidRPr="000E555A">
        <w:rPr>
          <w:rFonts w:cstheme="minorHAnsi"/>
          <w:lang w:eastAsia="bg-BG"/>
        </w:rPr>
        <w:t>. 15-23, 255-278, 285-289, 387-397.</w:t>
      </w:r>
    </w:p>
  </w:footnote>
  <w:footnote w:id="205">
    <w:p w:rsidR="00024537" w:rsidRPr="000E555A" w:rsidRDefault="00024537" w:rsidP="00EA4908">
      <w:pPr>
        <w:pStyle w:val="Funotentext"/>
        <w:rPr>
          <w:rFonts w:cstheme="minorHAnsi"/>
          <w:lang w:val="en-GB"/>
        </w:rPr>
      </w:pPr>
      <w:r w:rsidRPr="000E555A">
        <w:rPr>
          <w:rStyle w:val="Funotenzeichen"/>
          <w:rFonts w:cstheme="minorHAnsi"/>
          <w:lang w:val="en-GB"/>
        </w:rPr>
        <w:footnoteRef/>
      </w:r>
      <w:r w:rsidRPr="000E555A">
        <w:rPr>
          <w:rFonts w:cstheme="minorHAnsi"/>
          <w:lang w:val="en-GB"/>
        </w:rPr>
        <w:t xml:space="preserve"> </w:t>
      </w:r>
      <w:r w:rsidRPr="000E555A">
        <w:rPr>
          <w:rFonts w:cstheme="minorHAnsi"/>
          <w:lang w:val="en-GB" w:eastAsia="bg-BG"/>
        </w:rPr>
        <w:t xml:space="preserve">Ibid; </w:t>
      </w:r>
      <w:r w:rsidRPr="000E555A">
        <w:rPr>
          <w:rFonts w:cstheme="minorHAnsi"/>
          <w:lang w:val="en-GB"/>
        </w:rPr>
        <w:t>Pamuk and Williamson, ‘Ottoman De-industrialization’.</w:t>
      </w:r>
    </w:p>
  </w:footnote>
  <w:footnote w:id="206">
    <w:p w:rsidR="00024537" w:rsidRPr="000E555A" w:rsidRDefault="00024537">
      <w:pPr>
        <w:pStyle w:val="Funotentext"/>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US"/>
        </w:rPr>
        <w:t>Cf. footnotes 24 and 35 in the fir</w:t>
      </w:r>
      <w:r>
        <w:rPr>
          <w:rFonts w:cstheme="minorHAnsi"/>
          <w:lang w:val="en-US"/>
        </w:rPr>
        <w:t>st section of this online appendix. Price</w:t>
      </w:r>
      <w:r w:rsidRPr="000E555A">
        <w:rPr>
          <w:rFonts w:cstheme="minorHAnsi"/>
          <w:lang w:val="en-US"/>
        </w:rPr>
        <w:t xml:space="preserve"> sources of all building-block figures of our calculations are available by request from the authors.</w:t>
      </w:r>
    </w:p>
  </w:footnote>
  <w:footnote w:id="207">
    <w:p w:rsidR="00024537" w:rsidRPr="000E555A" w:rsidRDefault="00024537" w:rsidP="00EA4908">
      <w:pPr>
        <w:pStyle w:val="Funotentext"/>
        <w:rPr>
          <w:rFonts w:cstheme="minorHAnsi"/>
          <w:lang w:val="en-GB"/>
        </w:rPr>
      </w:pPr>
      <w:r w:rsidRPr="000E555A">
        <w:rPr>
          <w:rStyle w:val="Funotenzeichen"/>
          <w:rFonts w:cstheme="minorHAnsi"/>
          <w:lang w:val="en-GB"/>
        </w:rPr>
        <w:footnoteRef/>
      </w:r>
      <w:r w:rsidRPr="000E555A">
        <w:rPr>
          <w:rFonts w:cstheme="minorHAnsi"/>
          <w:lang w:val="en-GB"/>
        </w:rPr>
        <w:t xml:space="preserve"> </w:t>
      </w:r>
      <w:r w:rsidRPr="000E555A">
        <w:rPr>
          <w:rFonts w:cstheme="minorHAnsi"/>
          <w:lang w:val="en-GB" w:eastAsia="bg-BG"/>
        </w:rPr>
        <w:t xml:space="preserve">Berov, </w:t>
      </w:r>
      <w:r w:rsidRPr="000E555A">
        <w:rPr>
          <w:rFonts w:cstheme="minorHAnsi"/>
          <w:i/>
          <w:lang w:val="en-GB" w:eastAsia="bg-BG"/>
        </w:rPr>
        <w:t>Dvijenieto na tsenite</w:t>
      </w:r>
      <w:r w:rsidRPr="000E555A">
        <w:rPr>
          <w:rFonts w:cstheme="minorHAnsi"/>
          <w:lang w:val="en-GB" w:eastAsia="bg-BG"/>
        </w:rPr>
        <w:t>.</w:t>
      </w:r>
    </w:p>
  </w:footnote>
  <w:footnote w:id="208">
    <w:p w:rsidR="00024537" w:rsidRPr="000E555A" w:rsidRDefault="00024537" w:rsidP="00EA4908">
      <w:pPr>
        <w:pStyle w:val="Funotentext"/>
        <w:rPr>
          <w:rFonts w:cstheme="minorHAnsi"/>
          <w:lang w:val="en-GB"/>
        </w:rPr>
      </w:pPr>
      <w:r w:rsidRPr="000E555A">
        <w:rPr>
          <w:rStyle w:val="Funotenzeichen"/>
          <w:rFonts w:cstheme="minorHAnsi"/>
          <w:lang w:val="en-GB"/>
        </w:rPr>
        <w:footnoteRef/>
      </w:r>
      <w:r w:rsidRPr="000E555A">
        <w:rPr>
          <w:rFonts w:cstheme="minorHAnsi"/>
          <w:lang w:val="en-GB"/>
        </w:rPr>
        <w:t xml:space="preserve"> </w:t>
      </w:r>
      <w:r w:rsidRPr="000E555A">
        <w:rPr>
          <w:rFonts w:cstheme="minorHAnsi"/>
          <w:lang w:val="en-GB" w:eastAsia="bg-BG"/>
        </w:rPr>
        <w:t xml:space="preserve">Denzel, </w:t>
      </w:r>
      <w:r w:rsidRPr="000E555A">
        <w:rPr>
          <w:rFonts w:cstheme="minorHAnsi"/>
          <w:i/>
          <w:lang w:val="en-GB" w:eastAsia="bg-BG"/>
        </w:rPr>
        <w:t>Handbook</w:t>
      </w:r>
      <w:r w:rsidRPr="000E555A">
        <w:rPr>
          <w:rFonts w:cstheme="minorHAnsi"/>
          <w:lang w:val="en-GB" w:eastAsia="bg-BG"/>
        </w:rPr>
        <w:t>.</w:t>
      </w:r>
    </w:p>
  </w:footnote>
  <w:footnote w:id="209">
    <w:p w:rsidR="00024537" w:rsidRPr="000E555A" w:rsidRDefault="00024537" w:rsidP="004B1DB7">
      <w:pPr>
        <w:pStyle w:val="Funotentext"/>
        <w:rPr>
          <w:rFonts w:cstheme="minorHAnsi"/>
          <w:lang w:val="en-GB"/>
        </w:rPr>
      </w:pPr>
      <w:r w:rsidRPr="000E555A">
        <w:rPr>
          <w:rStyle w:val="Funotenzeichen"/>
          <w:rFonts w:cstheme="minorHAnsi"/>
          <w:lang w:val="en-GB"/>
        </w:rPr>
        <w:footnoteRef/>
      </w:r>
      <w:r w:rsidRPr="000E555A">
        <w:rPr>
          <w:rFonts w:cstheme="minorHAnsi"/>
          <w:lang w:val="en-GB"/>
        </w:rPr>
        <w:t xml:space="preserve"> </w:t>
      </w:r>
      <w:r w:rsidRPr="000E555A">
        <w:rPr>
          <w:rFonts w:cstheme="minorHAnsi"/>
          <w:lang w:val="en-GB" w:eastAsia="bg-BG"/>
        </w:rPr>
        <w:t xml:space="preserve">Williamson, ‘Globalization’; </w:t>
      </w:r>
      <w:r w:rsidRPr="000E555A">
        <w:rPr>
          <w:rFonts w:cstheme="minorHAnsi"/>
          <w:lang w:val="en-GB"/>
        </w:rPr>
        <w:t xml:space="preserve">Pamuk and Williamson, ‘Ottoman De-industrialization’; Mitchel and Deane, </w:t>
      </w:r>
      <w:r w:rsidRPr="000E555A">
        <w:rPr>
          <w:rFonts w:cstheme="minorHAnsi"/>
          <w:i/>
          <w:lang w:val="en-GB"/>
        </w:rPr>
        <w:t>Abstract</w:t>
      </w:r>
      <w:r w:rsidRPr="000E555A">
        <w:rPr>
          <w:rFonts w:cstheme="minorHAnsi"/>
          <w:lang w:val="en-GB"/>
        </w:rPr>
        <w:t>.</w:t>
      </w:r>
    </w:p>
  </w:footnote>
  <w:footnote w:id="210">
    <w:p w:rsidR="00024537" w:rsidRPr="000E555A" w:rsidRDefault="00024537" w:rsidP="004B1DB7">
      <w:pPr>
        <w:pStyle w:val="Funotentext"/>
        <w:rPr>
          <w:rFonts w:cstheme="minorHAnsi"/>
          <w:lang w:val="en-GB"/>
        </w:rPr>
      </w:pPr>
      <w:r w:rsidRPr="000E555A">
        <w:rPr>
          <w:rStyle w:val="Funotenzeichen"/>
          <w:rFonts w:cstheme="minorHAnsi"/>
          <w:lang w:val="en-GB"/>
        </w:rPr>
        <w:footnoteRef/>
      </w:r>
      <w:r w:rsidRPr="000E555A">
        <w:rPr>
          <w:rFonts w:cstheme="minorHAnsi"/>
          <w:lang w:val="en-GB"/>
        </w:rPr>
        <w:t xml:space="preserve"> </w:t>
      </w:r>
      <w:r w:rsidRPr="007F2426">
        <w:rPr>
          <w:rFonts w:cstheme="minorHAnsi"/>
          <w:lang w:val="en-GB"/>
        </w:rPr>
        <w:t>Federico and Tena-Junguito, ‘World trade’</w:t>
      </w:r>
      <w:r w:rsidRPr="000E555A">
        <w:rPr>
          <w:rFonts w:cstheme="minorHAnsi"/>
          <w:lang w:val="en-GB"/>
        </w:rPr>
        <w:t>.</w:t>
      </w:r>
    </w:p>
  </w:footnote>
  <w:footnote w:id="211">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US"/>
        </w:rPr>
        <w:t xml:space="preserve">Ivanov, </w:t>
      </w:r>
      <w:r w:rsidRPr="008B2F82">
        <w:rPr>
          <w:rFonts w:cstheme="minorHAnsi"/>
          <w:i/>
          <w:lang w:val="en-US"/>
        </w:rPr>
        <w:t>Gross Domestic Product</w:t>
      </w:r>
      <w:r w:rsidRPr="000E555A">
        <w:rPr>
          <w:rFonts w:cstheme="minorHAnsi"/>
        </w:rPr>
        <w:t>.</w:t>
      </w:r>
    </w:p>
  </w:footnote>
  <w:footnote w:id="212">
    <w:p w:rsidR="00B1559D" w:rsidRPr="00B1559D" w:rsidRDefault="00B1559D">
      <w:pPr>
        <w:pStyle w:val="Funotentext"/>
        <w:rPr>
          <w:lang w:val="en-US"/>
        </w:rPr>
      </w:pPr>
      <w:r>
        <w:rPr>
          <w:rStyle w:val="Funotenzeichen"/>
        </w:rPr>
        <w:footnoteRef/>
      </w:r>
      <w:r>
        <w:t xml:space="preserve"> </w:t>
      </w:r>
      <w:r w:rsidRPr="00B1559D">
        <w:t>https://nsi.bg/biblioteka/2018/04/23/the-gross-domestic-product-of-bulgaria-1870-1945/</w:t>
      </w:r>
    </w:p>
  </w:footnote>
  <w:footnote w:id="213">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US"/>
        </w:rPr>
        <w:t xml:space="preserve">Chakalov, </w:t>
      </w:r>
      <w:r w:rsidRPr="000E555A">
        <w:rPr>
          <w:rFonts w:cstheme="minorHAnsi"/>
          <w:i/>
          <w:lang w:val="en-US"/>
        </w:rPr>
        <w:t>Natsionalniyat dohod</w:t>
      </w:r>
      <w:r w:rsidRPr="000E555A">
        <w:rPr>
          <w:rFonts w:cstheme="minorHAnsi"/>
        </w:rPr>
        <w:t>.</w:t>
      </w:r>
    </w:p>
  </w:footnote>
  <w:footnote w:id="214">
    <w:p w:rsidR="00024537" w:rsidRPr="000E555A" w:rsidRDefault="00024537" w:rsidP="00530408">
      <w:pPr>
        <w:pStyle w:val="Funotentext"/>
        <w:jc w:val="both"/>
        <w:rPr>
          <w:rFonts w:cstheme="minorHAnsi"/>
          <w:lang w:val="en-GB"/>
        </w:rPr>
      </w:pPr>
      <w:r w:rsidRPr="000E555A">
        <w:rPr>
          <w:rStyle w:val="Funotenzeichen"/>
          <w:rFonts w:cstheme="minorHAnsi"/>
          <w:lang w:val="en-GB"/>
        </w:rPr>
        <w:footnoteRef/>
      </w:r>
      <w:r w:rsidRPr="000E555A">
        <w:rPr>
          <w:rFonts w:cstheme="minorHAnsi"/>
          <w:lang w:val="en-GB"/>
        </w:rPr>
        <w:t xml:space="preserve"> Maddison, </w:t>
      </w:r>
      <w:r w:rsidRPr="000E555A">
        <w:rPr>
          <w:rFonts w:cstheme="minorHAnsi"/>
          <w:i/>
          <w:lang w:val="en-GB"/>
        </w:rPr>
        <w:t>World Economy</w:t>
      </w:r>
      <w:r w:rsidRPr="000E555A">
        <w:rPr>
          <w:rFonts w:cstheme="minorHAnsi"/>
          <w:lang w:val="en-GB"/>
        </w:rPr>
        <w:t>, p. 93.</w:t>
      </w:r>
    </w:p>
  </w:footnote>
  <w:footnote w:id="215">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Palairet, ‘Farm Productivity’, pp. 89-124.</w:t>
      </w:r>
    </w:p>
  </w:footnote>
  <w:footnote w:id="216">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sidRPr="000E555A">
        <w:rPr>
          <w:rFonts w:cstheme="minorHAnsi"/>
          <w:lang w:val="en-US"/>
        </w:rPr>
        <w:t>NBKM</w:t>
      </w:r>
      <w:r w:rsidRPr="000E555A">
        <w:rPr>
          <w:rFonts w:cstheme="minorHAnsi"/>
        </w:rPr>
        <w:t>–</w:t>
      </w:r>
      <w:r w:rsidRPr="000E555A">
        <w:rPr>
          <w:rFonts w:cstheme="minorHAnsi"/>
          <w:lang w:val="en-US"/>
        </w:rPr>
        <w:t>BIA</w:t>
      </w:r>
      <w:r w:rsidRPr="000E555A">
        <w:rPr>
          <w:rFonts w:cstheme="minorHAnsi"/>
        </w:rPr>
        <w:t xml:space="preserve">, О-602; </w:t>
      </w:r>
      <w:r w:rsidRPr="000E555A">
        <w:rPr>
          <w:rFonts w:cstheme="minorHAnsi"/>
          <w:lang w:val="en-US"/>
        </w:rPr>
        <w:t>NBKM</w:t>
      </w:r>
      <w:r w:rsidRPr="00725D5C">
        <w:rPr>
          <w:rFonts w:cstheme="minorHAnsi"/>
        </w:rPr>
        <w:t>-</w:t>
      </w:r>
      <w:r w:rsidRPr="000E555A">
        <w:rPr>
          <w:rFonts w:cstheme="minorHAnsi"/>
          <w:lang w:val="en-US"/>
        </w:rPr>
        <w:t>BIA</w:t>
      </w:r>
      <w:r w:rsidRPr="000E555A">
        <w:rPr>
          <w:rFonts w:cstheme="minorHAnsi"/>
        </w:rPr>
        <w:t>, О І 501.</w:t>
      </w:r>
    </w:p>
  </w:footnote>
  <w:footnote w:id="217">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652729">
        <w:rPr>
          <w:rFonts w:cstheme="minorHAnsi"/>
          <w:i/>
          <w:lang w:val="de-DE"/>
        </w:rPr>
        <w:t>Materialii</w:t>
      </w:r>
      <w:r w:rsidRPr="000E555A">
        <w:rPr>
          <w:rFonts w:cstheme="minorHAnsi"/>
          <w:i/>
        </w:rPr>
        <w:t xml:space="preserve"> </w:t>
      </w:r>
      <w:r w:rsidRPr="00652729">
        <w:rPr>
          <w:rFonts w:cstheme="minorHAnsi"/>
          <w:i/>
          <w:lang w:val="de-DE"/>
        </w:rPr>
        <w:t>dlia</w:t>
      </w:r>
      <w:r w:rsidRPr="000E555A">
        <w:rPr>
          <w:rFonts w:cstheme="minorHAnsi"/>
          <w:i/>
        </w:rPr>
        <w:t xml:space="preserve"> </w:t>
      </w:r>
      <w:r w:rsidRPr="00652729">
        <w:rPr>
          <w:rFonts w:cstheme="minorHAnsi"/>
          <w:i/>
          <w:lang w:val="de-DE"/>
        </w:rPr>
        <w:t>izuchenia</w:t>
      </w:r>
      <w:r w:rsidRPr="000E555A">
        <w:rPr>
          <w:rFonts w:cstheme="minorHAnsi"/>
          <w:i/>
        </w:rPr>
        <w:t xml:space="preserve"> </w:t>
      </w:r>
      <w:r w:rsidRPr="00652729">
        <w:rPr>
          <w:rFonts w:cstheme="minorHAnsi"/>
          <w:i/>
          <w:lang w:val="de-DE"/>
        </w:rPr>
        <w:t>Bolgarii</w:t>
      </w:r>
      <w:r w:rsidRPr="000E555A">
        <w:rPr>
          <w:rFonts w:cstheme="minorHAnsi"/>
        </w:rPr>
        <w:t xml:space="preserve">, </w:t>
      </w:r>
      <w:r w:rsidRPr="00652729">
        <w:rPr>
          <w:rFonts w:cstheme="minorHAnsi"/>
          <w:lang w:val="de-DE"/>
        </w:rPr>
        <w:t>pp</w:t>
      </w:r>
      <w:r w:rsidRPr="000E555A">
        <w:rPr>
          <w:rFonts w:cstheme="minorHAnsi"/>
        </w:rPr>
        <w:t xml:space="preserve">. 79–82. </w:t>
      </w:r>
      <w:r w:rsidRPr="000E555A">
        <w:rPr>
          <w:rFonts w:cstheme="minorHAnsi"/>
          <w:lang w:val="en-GB"/>
        </w:rPr>
        <w:t xml:space="preserve">The verification showed that the two sources give the same data for all administrative districts with the sole exception of Tarnovo. In the case of Tarnovo we have used the original statistical information of the </w:t>
      </w:r>
      <w:r w:rsidRPr="000E555A">
        <w:rPr>
          <w:rFonts w:cstheme="minorHAnsi"/>
          <w:i/>
        </w:rPr>
        <w:t>sālnāme</w:t>
      </w:r>
      <w:r w:rsidRPr="000E555A">
        <w:rPr>
          <w:rFonts w:cstheme="minorHAnsi"/>
          <w:lang w:val="en-GB"/>
        </w:rPr>
        <w:t>.</w:t>
      </w:r>
    </w:p>
  </w:footnote>
  <w:footnote w:id="218">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US"/>
        </w:rPr>
        <w:t xml:space="preserve">Personal communication with Şevket Pamuk and M. Erdem </w:t>
      </w:r>
      <w:r w:rsidRPr="000E555A">
        <w:rPr>
          <w:rFonts w:cstheme="minorHAnsi"/>
          <w:color w:val="000000"/>
          <w:shd w:val="clear" w:color="auto" w:fill="FFFFFF"/>
        </w:rPr>
        <w:t>Kabadayı</w:t>
      </w:r>
      <w:r w:rsidRPr="000E555A">
        <w:rPr>
          <w:rFonts w:cstheme="minorHAnsi"/>
          <w:color w:val="000000"/>
          <w:shd w:val="clear" w:color="auto" w:fill="FFFFFF"/>
          <w:lang w:val="en-US"/>
        </w:rPr>
        <w:t>.</w:t>
      </w:r>
    </w:p>
  </w:footnote>
  <w:footnote w:id="219">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i/>
          <w:lang w:val="en-US"/>
        </w:rPr>
        <w:t>Balgarski t</w:t>
      </w:r>
      <w:r>
        <w:rPr>
          <w:rFonts w:cstheme="minorHAnsi"/>
          <w:i/>
          <w:lang w:val="en-US"/>
        </w:rPr>
        <w:t>j</w:t>
      </w:r>
      <w:r w:rsidRPr="000E555A">
        <w:rPr>
          <w:rFonts w:cstheme="minorHAnsi"/>
          <w:i/>
          <w:lang w:val="en-US"/>
        </w:rPr>
        <w:t>ut</w:t>
      </w:r>
      <w:r>
        <w:rPr>
          <w:rFonts w:cstheme="minorHAnsi"/>
          <w:i/>
          <w:lang w:val="en-US"/>
        </w:rPr>
        <w:t>j</w:t>
      </w:r>
      <w:r w:rsidRPr="000E555A">
        <w:rPr>
          <w:rFonts w:cstheme="minorHAnsi"/>
          <w:i/>
          <w:lang w:val="en-US"/>
        </w:rPr>
        <w:t>un</w:t>
      </w:r>
      <w:r w:rsidRPr="000E555A">
        <w:rPr>
          <w:rFonts w:cstheme="minorHAnsi"/>
        </w:rPr>
        <w:t xml:space="preserve">, </w:t>
      </w:r>
      <w:r>
        <w:rPr>
          <w:rFonts w:cstheme="minorHAnsi"/>
          <w:lang w:val="en-US"/>
        </w:rPr>
        <w:t>3 (</w:t>
      </w:r>
      <w:r w:rsidRPr="000E555A">
        <w:rPr>
          <w:rFonts w:cstheme="minorHAnsi"/>
        </w:rPr>
        <w:t>1938</w:t>
      </w:r>
      <w:r>
        <w:rPr>
          <w:rFonts w:cstheme="minorHAnsi"/>
          <w:lang w:val="en-US"/>
        </w:rPr>
        <w:t>)</w:t>
      </w:r>
      <w:r w:rsidRPr="000E555A">
        <w:rPr>
          <w:rFonts w:cstheme="minorHAnsi"/>
        </w:rPr>
        <w:t xml:space="preserve">, 8–9, </w:t>
      </w:r>
      <w:r>
        <w:rPr>
          <w:rFonts w:cstheme="minorHAnsi"/>
          <w:lang w:val="en-US"/>
        </w:rPr>
        <w:t>pp</w:t>
      </w:r>
      <w:r w:rsidRPr="000E555A">
        <w:rPr>
          <w:rFonts w:cstheme="minorHAnsi"/>
        </w:rPr>
        <w:t>. 318–319.</w:t>
      </w:r>
    </w:p>
  </w:footnote>
  <w:footnote w:id="220">
    <w:p w:rsidR="00024537" w:rsidRPr="00652729" w:rsidRDefault="00024537" w:rsidP="00530408">
      <w:pPr>
        <w:pStyle w:val="Funotentext"/>
        <w:jc w:val="both"/>
        <w:rPr>
          <w:rFonts w:cstheme="minorHAnsi"/>
          <w:lang w:val="en-US"/>
        </w:rPr>
      </w:pPr>
      <w:r w:rsidRPr="00D179CD">
        <w:rPr>
          <w:rStyle w:val="Funotenzeichen"/>
          <w:rFonts w:cstheme="minorHAnsi"/>
        </w:rPr>
        <w:footnoteRef/>
      </w:r>
      <w:r w:rsidRPr="00D179CD">
        <w:rPr>
          <w:rFonts w:cstheme="minorHAnsi"/>
        </w:rPr>
        <w:t xml:space="preserve"> </w:t>
      </w:r>
      <w:r w:rsidRPr="00652729">
        <w:rPr>
          <w:i/>
          <w:lang w:val="en-US"/>
        </w:rPr>
        <w:t>Godishna</w:t>
      </w:r>
      <w:r w:rsidRPr="00D179CD">
        <w:rPr>
          <w:i/>
        </w:rPr>
        <w:t xml:space="preserve"> </w:t>
      </w:r>
      <w:r w:rsidRPr="00652729">
        <w:rPr>
          <w:i/>
          <w:lang w:val="en-US"/>
        </w:rPr>
        <w:t>statistika</w:t>
      </w:r>
      <w:r w:rsidRPr="00D179CD">
        <w:rPr>
          <w:i/>
        </w:rPr>
        <w:t xml:space="preserve"> </w:t>
      </w:r>
      <w:r w:rsidRPr="00652729">
        <w:rPr>
          <w:i/>
          <w:lang w:val="en-US"/>
        </w:rPr>
        <w:t>na</w:t>
      </w:r>
      <w:r w:rsidRPr="00D179CD">
        <w:rPr>
          <w:i/>
        </w:rPr>
        <w:t xml:space="preserve"> </w:t>
      </w:r>
      <w:r w:rsidRPr="00652729">
        <w:rPr>
          <w:i/>
          <w:lang w:val="en-US"/>
        </w:rPr>
        <w:t>Iztochna</w:t>
      </w:r>
      <w:r w:rsidRPr="00D179CD">
        <w:rPr>
          <w:i/>
        </w:rPr>
        <w:t xml:space="preserve"> </w:t>
      </w:r>
      <w:r w:rsidRPr="00652729">
        <w:rPr>
          <w:i/>
          <w:lang w:val="en-US"/>
        </w:rPr>
        <w:t>Rumeliya</w:t>
      </w:r>
      <w:r w:rsidRPr="00D179CD">
        <w:rPr>
          <w:i/>
        </w:rPr>
        <w:t xml:space="preserve"> </w:t>
      </w:r>
      <w:r w:rsidRPr="00652729">
        <w:rPr>
          <w:i/>
          <w:lang w:val="en-US"/>
        </w:rPr>
        <w:t>za</w:t>
      </w:r>
      <w:r w:rsidRPr="00D179CD">
        <w:rPr>
          <w:i/>
        </w:rPr>
        <w:t xml:space="preserve"> 1883</w:t>
      </w:r>
      <w:r w:rsidRPr="00652729">
        <w:rPr>
          <w:lang w:val="en-US"/>
        </w:rPr>
        <w:t>.</w:t>
      </w:r>
    </w:p>
  </w:footnote>
  <w:footnote w:id="221">
    <w:p w:rsidR="00024537" w:rsidRPr="000E555A" w:rsidRDefault="00024537" w:rsidP="00530408">
      <w:pPr>
        <w:pStyle w:val="Funotentext"/>
        <w:jc w:val="both"/>
        <w:rPr>
          <w:rFonts w:cstheme="minorHAnsi"/>
        </w:rPr>
      </w:pPr>
      <w:r w:rsidRPr="000E555A">
        <w:rPr>
          <w:rStyle w:val="Funotenzeichen"/>
          <w:rFonts w:cstheme="minorHAnsi"/>
        </w:rPr>
        <w:footnoteRef/>
      </w:r>
      <w:r w:rsidRPr="000E555A">
        <w:rPr>
          <w:rFonts w:cstheme="minorHAnsi"/>
        </w:rPr>
        <w:t xml:space="preserve"> </w:t>
      </w:r>
      <w:r>
        <w:rPr>
          <w:lang w:val="en-US"/>
        </w:rPr>
        <w:t xml:space="preserve">Germanov, P., </w:t>
      </w:r>
      <w:r>
        <w:rPr>
          <w:i/>
          <w:lang w:val="en-US"/>
        </w:rPr>
        <w:t>Domashniter jivotni</w:t>
      </w:r>
      <w:r w:rsidRPr="000E555A">
        <w:rPr>
          <w:rFonts w:cstheme="minorHAnsi"/>
        </w:rPr>
        <w:t xml:space="preserve">. </w:t>
      </w:r>
      <w:r w:rsidRPr="000E555A">
        <w:rPr>
          <w:rFonts w:cstheme="minorHAnsi"/>
          <w:lang w:val="en-GB"/>
        </w:rPr>
        <w:t>and</w:t>
      </w:r>
      <w:r w:rsidRPr="000E555A">
        <w:rPr>
          <w:rFonts w:cstheme="minorHAnsi"/>
        </w:rPr>
        <w:t xml:space="preserve"> </w:t>
      </w:r>
      <w:r w:rsidRPr="000E555A">
        <w:rPr>
          <w:rFonts w:cstheme="minorHAnsi"/>
          <w:lang w:val="en-GB"/>
        </w:rPr>
        <w:t>a</w:t>
      </w:r>
      <w:r w:rsidRPr="000E555A">
        <w:rPr>
          <w:rFonts w:cstheme="minorHAnsi"/>
        </w:rPr>
        <w:t xml:space="preserve"> </w:t>
      </w:r>
      <w:r w:rsidRPr="000E555A">
        <w:rPr>
          <w:rFonts w:cstheme="minorHAnsi"/>
          <w:lang w:val="en-GB"/>
        </w:rPr>
        <w:t>series</w:t>
      </w:r>
      <w:r w:rsidRPr="000E555A">
        <w:rPr>
          <w:rFonts w:cstheme="minorHAnsi"/>
        </w:rPr>
        <w:t xml:space="preserve"> </w:t>
      </w:r>
      <w:r w:rsidRPr="000E555A">
        <w:rPr>
          <w:rFonts w:cstheme="minorHAnsi"/>
          <w:lang w:val="en-GB"/>
        </w:rPr>
        <w:t>of</w:t>
      </w:r>
      <w:r w:rsidRPr="000E555A">
        <w:rPr>
          <w:rFonts w:cstheme="minorHAnsi"/>
        </w:rPr>
        <w:t xml:space="preserve"> </w:t>
      </w:r>
      <w:r w:rsidRPr="000E555A">
        <w:rPr>
          <w:rFonts w:cstheme="minorHAnsi"/>
          <w:lang w:val="en-GB"/>
        </w:rPr>
        <w:t>studies</w:t>
      </w:r>
      <w:r w:rsidRPr="000E555A">
        <w:rPr>
          <w:rFonts w:cstheme="minorHAnsi"/>
        </w:rPr>
        <w:t xml:space="preserve"> </w:t>
      </w:r>
      <w:r w:rsidRPr="000E555A">
        <w:rPr>
          <w:rFonts w:cstheme="minorHAnsi"/>
          <w:lang w:val="en-GB"/>
        </w:rPr>
        <w:t>by</w:t>
      </w:r>
      <w:r w:rsidRPr="000E555A">
        <w:rPr>
          <w:rFonts w:cstheme="minorHAnsi"/>
        </w:rPr>
        <w:t xml:space="preserve"> </w:t>
      </w:r>
      <w:r w:rsidRPr="000E555A">
        <w:rPr>
          <w:rFonts w:cstheme="minorHAnsi"/>
          <w:lang w:val="en-GB"/>
        </w:rPr>
        <w:t>S</w:t>
      </w:r>
      <w:r w:rsidRPr="000E555A">
        <w:rPr>
          <w:rFonts w:cstheme="minorHAnsi"/>
        </w:rPr>
        <w:t xml:space="preserve">. </w:t>
      </w:r>
      <w:r w:rsidRPr="000E555A">
        <w:rPr>
          <w:rFonts w:cstheme="minorHAnsi"/>
          <w:lang w:val="en-GB"/>
        </w:rPr>
        <w:t>Petrov</w:t>
      </w:r>
      <w:r w:rsidRPr="000E555A">
        <w:rPr>
          <w:rFonts w:cstheme="minorHAnsi"/>
        </w:rPr>
        <w:t xml:space="preserve"> </w:t>
      </w:r>
      <w:r w:rsidRPr="000E555A">
        <w:rPr>
          <w:rFonts w:cstheme="minorHAnsi"/>
          <w:lang w:val="en-GB"/>
        </w:rPr>
        <w:t>in</w:t>
      </w:r>
      <w:r w:rsidRPr="000E555A">
        <w:rPr>
          <w:rFonts w:cstheme="minorHAnsi"/>
        </w:rPr>
        <w:t xml:space="preserve"> </w:t>
      </w:r>
      <w:r w:rsidRPr="000E555A">
        <w:rPr>
          <w:rFonts w:cstheme="minorHAnsi"/>
          <w:lang w:val="en-GB"/>
        </w:rPr>
        <w:t>the</w:t>
      </w:r>
      <w:r w:rsidRPr="000E555A">
        <w:rPr>
          <w:rFonts w:cstheme="minorHAnsi"/>
        </w:rPr>
        <w:t xml:space="preserve"> </w:t>
      </w:r>
      <w:r w:rsidRPr="000E555A">
        <w:rPr>
          <w:rFonts w:cstheme="minorHAnsi"/>
          <w:lang w:val="en-GB"/>
        </w:rPr>
        <w:t>Yearbook</w:t>
      </w:r>
      <w:r w:rsidRPr="000E555A">
        <w:rPr>
          <w:rFonts w:cstheme="minorHAnsi"/>
        </w:rPr>
        <w:t xml:space="preserve"> </w:t>
      </w:r>
      <w:r w:rsidRPr="000E555A">
        <w:rPr>
          <w:rFonts w:cstheme="minorHAnsi"/>
          <w:lang w:val="en-GB"/>
        </w:rPr>
        <w:t>of</w:t>
      </w:r>
      <w:r w:rsidRPr="000E555A">
        <w:rPr>
          <w:rFonts w:cstheme="minorHAnsi"/>
        </w:rPr>
        <w:t xml:space="preserve"> </w:t>
      </w:r>
      <w:r w:rsidRPr="000E555A">
        <w:rPr>
          <w:rFonts w:cstheme="minorHAnsi"/>
          <w:lang w:val="en-GB"/>
        </w:rPr>
        <w:t>Sofia</w:t>
      </w:r>
      <w:r w:rsidRPr="000E555A">
        <w:rPr>
          <w:rFonts w:cstheme="minorHAnsi"/>
        </w:rPr>
        <w:t xml:space="preserve"> </w:t>
      </w:r>
      <w:r w:rsidRPr="000E555A">
        <w:rPr>
          <w:rFonts w:cstheme="minorHAnsi"/>
          <w:lang w:val="en-GB"/>
        </w:rPr>
        <w:t>University </w:t>
      </w:r>
      <w:r w:rsidRPr="000E555A">
        <w:rPr>
          <w:rFonts w:cstheme="minorHAnsi"/>
        </w:rPr>
        <w:t xml:space="preserve">[Годишник на СУ – Ветеринарно-медицински факултет 1938/39 </w:t>
      </w:r>
      <w:r w:rsidRPr="000E555A">
        <w:rPr>
          <w:rFonts w:cstheme="minorHAnsi"/>
          <w:lang w:val="en-GB"/>
        </w:rPr>
        <w:t>and</w:t>
      </w:r>
      <w:r w:rsidRPr="000E555A">
        <w:rPr>
          <w:rFonts w:cstheme="minorHAnsi"/>
        </w:rPr>
        <w:t xml:space="preserve"> 1939/40].</w:t>
      </w:r>
    </w:p>
  </w:footnote>
  <w:footnote w:id="222">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US"/>
        </w:rPr>
        <w:t>For more information on determining the fleece weight cf.</w:t>
      </w:r>
      <w:r>
        <w:rPr>
          <w:rFonts w:cstheme="minorHAnsi"/>
          <w:lang w:val="en-US"/>
        </w:rPr>
        <w:t xml:space="preserve"> the first paragraph of this on</w:t>
      </w:r>
      <w:r w:rsidRPr="000E555A">
        <w:rPr>
          <w:rFonts w:cstheme="minorHAnsi"/>
          <w:lang w:val="en-US"/>
        </w:rPr>
        <w:t>line appendix.</w:t>
      </w:r>
    </w:p>
  </w:footnote>
  <w:footnote w:id="223">
    <w:p w:rsidR="00024537" w:rsidRPr="00024537" w:rsidRDefault="00024537">
      <w:pPr>
        <w:pStyle w:val="Funotentext"/>
        <w:rPr>
          <w:lang w:val="en-GB"/>
        </w:rPr>
      </w:pPr>
      <w:r>
        <w:rPr>
          <w:rStyle w:val="Funotenzeichen"/>
        </w:rPr>
        <w:footnoteRef/>
      </w:r>
      <w:r>
        <w:t xml:space="preserve"> </w:t>
      </w:r>
      <w:r>
        <w:rPr>
          <w:rFonts w:cstheme="minorHAnsi"/>
          <w:lang w:val="en-US"/>
        </w:rPr>
        <w:t>According to Popov and Penchev a peasant woman on average worked 103 days per year to prod</w:t>
      </w:r>
      <w:r w:rsidR="00626279">
        <w:rPr>
          <w:rFonts w:cstheme="minorHAnsi"/>
          <w:lang w:val="en-US"/>
        </w:rPr>
        <w:t>uce non-food commodities –most of all</w:t>
      </w:r>
      <w:r>
        <w:rPr>
          <w:rFonts w:cstheme="minorHAnsi"/>
          <w:lang w:val="en-US"/>
        </w:rPr>
        <w:t xml:space="preserve"> textiles– </w:t>
      </w:r>
      <w:r w:rsidR="00626279">
        <w:rPr>
          <w:rFonts w:cstheme="minorHAnsi"/>
          <w:lang w:val="en-US"/>
        </w:rPr>
        <w:t xml:space="preserve">mainly </w:t>
      </w:r>
      <w:r>
        <w:rPr>
          <w:rFonts w:cstheme="minorHAnsi"/>
          <w:lang w:val="en-US"/>
        </w:rPr>
        <w:t>for household consumption</w:t>
      </w:r>
      <w:r w:rsidR="00626279">
        <w:rPr>
          <w:rFonts w:cstheme="minorHAnsi"/>
          <w:lang w:val="en-US"/>
        </w:rPr>
        <w:t>. A smaller part of non-food household production was sold as well</w:t>
      </w:r>
      <w:r>
        <w:rPr>
          <w:rFonts w:cstheme="minorHAnsi"/>
          <w:lang w:val="en-US"/>
        </w:rPr>
        <w:t xml:space="preserve">; </w:t>
      </w:r>
      <w:r w:rsidRPr="000E555A">
        <w:rPr>
          <w:rFonts w:cstheme="minorHAnsi"/>
          <w:lang w:val="en-US"/>
        </w:rPr>
        <w:t>Popov</w:t>
      </w:r>
      <w:r w:rsidRPr="000E555A">
        <w:rPr>
          <w:rFonts w:cstheme="minorHAnsi"/>
        </w:rPr>
        <w:t xml:space="preserve"> </w:t>
      </w:r>
      <w:r w:rsidRPr="000E555A">
        <w:rPr>
          <w:rFonts w:cstheme="minorHAnsi"/>
          <w:lang w:val="en-US"/>
        </w:rPr>
        <w:t>and</w:t>
      </w:r>
      <w:r w:rsidRPr="000E555A">
        <w:rPr>
          <w:rFonts w:cstheme="minorHAnsi"/>
        </w:rPr>
        <w:t xml:space="preserve"> </w:t>
      </w:r>
      <w:r w:rsidRPr="000E555A">
        <w:rPr>
          <w:rFonts w:cstheme="minorHAnsi"/>
          <w:lang w:val="en-US"/>
        </w:rPr>
        <w:t>Penchev</w:t>
      </w:r>
      <w:r w:rsidRPr="000E555A">
        <w:rPr>
          <w:rFonts w:cstheme="minorHAnsi"/>
        </w:rPr>
        <w:t xml:space="preserve">, </w:t>
      </w:r>
      <w:r w:rsidRPr="000E555A">
        <w:rPr>
          <w:rFonts w:cstheme="minorHAnsi"/>
          <w:i/>
          <w:lang w:val="en-US"/>
        </w:rPr>
        <w:t>Selo</w:t>
      </w:r>
      <w:r w:rsidRPr="000E555A">
        <w:rPr>
          <w:rFonts w:cstheme="minorHAnsi"/>
          <w:i/>
        </w:rPr>
        <w:t xml:space="preserve"> </w:t>
      </w:r>
      <w:r w:rsidRPr="000E555A">
        <w:rPr>
          <w:rFonts w:cstheme="minorHAnsi"/>
          <w:i/>
          <w:lang w:val="en-US"/>
        </w:rPr>
        <w:t>Kasi</w:t>
      </w:r>
      <w:r w:rsidRPr="000E555A">
        <w:rPr>
          <w:rFonts w:cstheme="minorHAnsi"/>
          <w:i/>
        </w:rPr>
        <w:t>-</w:t>
      </w:r>
      <w:r w:rsidRPr="000E555A">
        <w:rPr>
          <w:rFonts w:cstheme="minorHAnsi"/>
          <w:i/>
          <w:lang w:val="en-US"/>
        </w:rPr>
        <w:t>lak</w:t>
      </w:r>
      <w:r w:rsidRPr="000E555A">
        <w:rPr>
          <w:rFonts w:cstheme="minorHAnsi"/>
        </w:rPr>
        <w:t xml:space="preserve">, </w:t>
      </w:r>
      <w:r w:rsidRPr="000E555A">
        <w:rPr>
          <w:rFonts w:cstheme="minorHAnsi"/>
          <w:lang w:val="en-US"/>
        </w:rPr>
        <w:t>pp</w:t>
      </w:r>
      <w:r w:rsidRPr="000E555A">
        <w:rPr>
          <w:rFonts w:cstheme="minorHAnsi"/>
        </w:rPr>
        <w:t xml:space="preserve">., </w:t>
      </w:r>
      <w:r w:rsidRPr="000E555A">
        <w:rPr>
          <w:rFonts w:cstheme="minorHAnsi"/>
          <w:lang w:val="en-US"/>
        </w:rPr>
        <w:t>pp</w:t>
      </w:r>
      <w:r w:rsidRPr="000E555A">
        <w:rPr>
          <w:rFonts w:cstheme="minorHAnsi"/>
        </w:rPr>
        <w:t>. 1-316</w:t>
      </w:r>
      <w:r w:rsidR="00626279">
        <w:rPr>
          <w:rFonts w:cstheme="minorHAnsi"/>
          <w:lang w:val="en-US"/>
        </w:rPr>
        <w:t>. Following the approach of Chakalov t</w:t>
      </w:r>
      <w:r w:rsidR="00626279" w:rsidRPr="00626279">
        <w:rPr>
          <w:rFonts w:cstheme="minorHAnsi"/>
          <w:lang w:val="en-US"/>
        </w:rPr>
        <w:t xml:space="preserve">he working days are valued at the average </w:t>
      </w:r>
      <w:r w:rsidR="00626279">
        <w:rPr>
          <w:rFonts w:cstheme="minorHAnsi"/>
          <w:lang w:val="en-US"/>
        </w:rPr>
        <w:t xml:space="preserve">rural daily wage for females; Ivanov, </w:t>
      </w:r>
      <w:r w:rsidR="00626279" w:rsidRPr="00626279">
        <w:rPr>
          <w:rFonts w:cstheme="minorHAnsi"/>
          <w:i/>
          <w:lang w:val="en-US"/>
        </w:rPr>
        <w:t>Gross Domestic Product</w:t>
      </w:r>
      <w:r w:rsidR="00626279">
        <w:rPr>
          <w:rFonts w:cstheme="minorHAnsi"/>
          <w:lang w:val="en-US"/>
        </w:rPr>
        <w:t>, pp. 147-48, pp. 306-311</w:t>
      </w:r>
      <w:r w:rsidR="00626279" w:rsidRPr="00626279">
        <w:rPr>
          <w:rFonts w:cstheme="minorHAnsi"/>
          <w:lang w:val="en-US"/>
        </w:rPr>
        <w:t>.</w:t>
      </w:r>
    </w:p>
  </w:footnote>
  <w:footnote w:id="224">
    <w:p w:rsidR="00024537" w:rsidRPr="000E555A" w:rsidRDefault="00024537" w:rsidP="00530408">
      <w:pPr>
        <w:pStyle w:val="Funotentext"/>
        <w:jc w:val="both"/>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US"/>
        </w:rPr>
        <w:t>Ivanov</w:t>
      </w:r>
      <w:r>
        <w:rPr>
          <w:rFonts w:cstheme="minorHAnsi"/>
          <w:lang w:val="en-US"/>
        </w:rPr>
        <w:t xml:space="preserve"> </w:t>
      </w:r>
      <w:r w:rsidRPr="000E555A">
        <w:rPr>
          <w:rFonts w:cstheme="minorHAnsi"/>
          <w:lang w:val="en-US"/>
        </w:rPr>
        <w:t>and Tooze</w:t>
      </w:r>
      <w:r>
        <w:rPr>
          <w:rFonts w:cstheme="minorHAnsi"/>
          <w:lang w:val="en-US"/>
        </w:rPr>
        <w:t>,</w:t>
      </w:r>
      <w:r w:rsidRPr="000E555A">
        <w:rPr>
          <w:rFonts w:cstheme="minorHAnsi"/>
          <w:lang w:val="en-US"/>
        </w:rPr>
        <w:t xml:space="preserve"> ‘Convergence or Decline’, pp. 672-704.</w:t>
      </w:r>
    </w:p>
  </w:footnote>
  <w:footnote w:id="225">
    <w:p w:rsidR="00024537" w:rsidRPr="000E555A" w:rsidRDefault="00024537">
      <w:pPr>
        <w:pStyle w:val="Funotentext"/>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US"/>
        </w:rPr>
        <w:t>Ivanov</w:t>
      </w:r>
      <w:r>
        <w:rPr>
          <w:rFonts w:cstheme="minorHAnsi"/>
          <w:lang w:val="en-US"/>
        </w:rPr>
        <w:t xml:space="preserve"> and</w:t>
      </w:r>
      <w:r w:rsidRPr="000E555A">
        <w:rPr>
          <w:rFonts w:cstheme="minorHAnsi"/>
          <w:lang w:val="en-US"/>
        </w:rPr>
        <w:t xml:space="preserve"> Stanev, ‘Bulgaria’.</w:t>
      </w:r>
    </w:p>
  </w:footnote>
  <w:footnote w:id="226">
    <w:p w:rsidR="00024537" w:rsidRPr="000E555A" w:rsidRDefault="00024537">
      <w:pPr>
        <w:pStyle w:val="Funotentext"/>
        <w:rPr>
          <w:rFonts w:cstheme="minorHAnsi"/>
        </w:rPr>
      </w:pPr>
      <w:r w:rsidRPr="000E555A">
        <w:rPr>
          <w:rStyle w:val="Funotenzeichen"/>
          <w:rFonts w:cstheme="minorHAnsi"/>
        </w:rPr>
        <w:footnoteRef/>
      </w:r>
      <w:r w:rsidRPr="000E555A">
        <w:rPr>
          <w:rFonts w:cstheme="minorHAnsi"/>
        </w:rPr>
        <w:t xml:space="preserve"> </w:t>
      </w:r>
      <w:r>
        <w:rPr>
          <w:lang w:val="en-US"/>
        </w:rPr>
        <w:t>Berov</w:t>
      </w:r>
      <w:r w:rsidRPr="00E735A6">
        <w:t xml:space="preserve">, </w:t>
      </w:r>
      <w:r>
        <w:rPr>
          <w:lang w:val="en-US"/>
        </w:rPr>
        <w:t>L</w:t>
      </w:r>
      <w:r w:rsidRPr="00E735A6">
        <w:t>., ‘</w:t>
      </w:r>
      <w:r>
        <w:rPr>
          <w:lang w:val="en-US"/>
        </w:rPr>
        <w:t>Ravnishteto</w:t>
      </w:r>
      <w:r w:rsidRPr="00E735A6">
        <w:t xml:space="preserve"> </w:t>
      </w:r>
      <w:r>
        <w:rPr>
          <w:lang w:val="en-US"/>
        </w:rPr>
        <w:t>na</w:t>
      </w:r>
      <w:r w:rsidRPr="00E735A6">
        <w:t xml:space="preserve"> </w:t>
      </w:r>
      <w:r>
        <w:rPr>
          <w:lang w:val="en-US"/>
        </w:rPr>
        <w:t>ikonomicheskoto</w:t>
      </w:r>
      <w:r w:rsidRPr="00E735A6">
        <w:t xml:space="preserve"> </w:t>
      </w:r>
      <w:r>
        <w:rPr>
          <w:lang w:val="en-US"/>
        </w:rPr>
        <w:t>razvitie’</w:t>
      </w:r>
      <w:r w:rsidRPr="000E555A">
        <w:rPr>
          <w:rFonts w:cstheme="minorHAnsi"/>
        </w:rPr>
        <w:t xml:space="preserve">, </w:t>
      </w:r>
      <w:r>
        <w:rPr>
          <w:rFonts w:cstheme="minorHAnsi"/>
          <w:lang w:val="en-US"/>
        </w:rPr>
        <w:t>p</w:t>
      </w:r>
      <w:r w:rsidRPr="000E555A">
        <w:rPr>
          <w:rFonts w:cstheme="minorHAnsi"/>
        </w:rPr>
        <w:t>. 29.</w:t>
      </w:r>
    </w:p>
  </w:footnote>
  <w:footnote w:id="227">
    <w:p w:rsidR="00024537" w:rsidRPr="000E555A" w:rsidRDefault="00024537">
      <w:pPr>
        <w:pStyle w:val="Funotentext"/>
        <w:rPr>
          <w:rFonts w:cstheme="minorHAnsi"/>
        </w:rPr>
      </w:pPr>
      <w:r w:rsidRPr="000E555A">
        <w:rPr>
          <w:rStyle w:val="Funotenzeichen"/>
          <w:rFonts w:cstheme="minorHAnsi"/>
        </w:rPr>
        <w:footnoteRef/>
      </w:r>
      <w:r w:rsidRPr="000E555A">
        <w:rPr>
          <w:rFonts w:cstheme="minorHAnsi"/>
        </w:rPr>
        <w:t xml:space="preserve"> </w:t>
      </w:r>
      <w:r>
        <w:rPr>
          <w:rFonts w:cstheme="minorHAnsi"/>
          <w:lang w:val="en-US"/>
        </w:rPr>
        <w:t xml:space="preserve">Popov, </w:t>
      </w:r>
      <w:r>
        <w:rPr>
          <w:rFonts w:cstheme="minorHAnsi"/>
          <w:i/>
          <w:lang w:val="en-US"/>
        </w:rPr>
        <w:t>Stopanska Balgaria</w:t>
      </w:r>
      <w:r w:rsidRPr="000E555A">
        <w:rPr>
          <w:rFonts w:cstheme="minorHAnsi"/>
        </w:rPr>
        <w:t xml:space="preserve">, </w:t>
      </w:r>
      <w:r>
        <w:rPr>
          <w:rFonts w:cstheme="minorHAnsi"/>
          <w:lang w:val="en-US"/>
        </w:rPr>
        <w:t>pp</w:t>
      </w:r>
      <w:r w:rsidRPr="000E555A">
        <w:rPr>
          <w:rFonts w:cstheme="minorHAnsi"/>
        </w:rPr>
        <w:t>. 127–129.</w:t>
      </w:r>
    </w:p>
  </w:footnote>
  <w:footnote w:id="228">
    <w:p w:rsidR="00D72E4D" w:rsidRPr="000E555A" w:rsidRDefault="00D72E4D" w:rsidP="00D72E4D">
      <w:pPr>
        <w:pStyle w:val="Funotentext"/>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US"/>
        </w:rPr>
        <w:t>Detailed data on prices and price indices are available at request.</w:t>
      </w:r>
    </w:p>
  </w:footnote>
  <w:footnote w:id="229">
    <w:p w:rsidR="00024537" w:rsidRPr="000E555A" w:rsidRDefault="00024537" w:rsidP="00836D2C">
      <w:pPr>
        <w:pStyle w:val="Funotentext"/>
        <w:rPr>
          <w:rFonts w:cstheme="minorHAnsi"/>
          <w:lang w:val="en-US"/>
        </w:rPr>
      </w:pPr>
      <w:r w:rsidRPr="000E555A">
        <w:rPr>
          <w:rStyle w:val="Funotenzeichen"/>
          <w:rFonts w:cstheme="minorHAnsi"/>
        </w:rPr>
        <w:footnoteRef/>
      </w:r>
      <w:r w:rsidRPr="000E555A">
        <w:rPr>
          <w:rFonts w:cstheme="minorHAnsi"/>
        </w:rPr>
        <w:t xml:space="preserve"> </w:t>
      </w:r>
      <w:r w:rsidRPr="000E555A">
        <w:rPr>
          <w:rFonts w:cstheme="minorHAnsi"/>
          <w:lang w:val="en-US"/>
        </w:rPr>
        <w:t>For further details cf. data in the first paragraph of this on-line appendix.</w:t>
      </w:r>
    </w:p>
  </w:footnote>
  <w:footnote w:id="230">
    <w:p w:rsidR="00024537" w:rsidRPr="000E555A" w:rsidRDefault="00024537" w:rsidP="00836D2C">
      <w:pPr>
        <w:pStyle w:val="Funotentext"/>
        <w:rPr>
          <w:rFonts w:cstheme="minorHAnsi"/>
        </w:rPr>
      </w:pPr>
      <w:r w:rsidRPr="000E555A">
        <w:rPr>
          <w:rStyle w:val="Funotenzeichen"/>
          <w:rFonts w:cstheme="minorHAnsi"/>
        </w:rPr>
        <w:footnoteRef/>
      </w:r>
      <w:r w:rsidRPr="000E555A">
        <w:rPr>
          <w:rFonts w:cstheme="minorHAnsi"/>
        </w:rPr>
        <w:t xml:space="preserve"> </w:t>
      </w:r>
      <w:r w:rsidRPr="000E555A">
        <w:rPr>
          <w:rFonts w:eastAsia="Times New Roman" w:cstheme="minorHAnsi"/>
          <w:color w:val="000000"/>
          <w:lang w:eastAsia="bg-BG"/>
        </w:rPr>
        <w:t xml:space="preserve">McEvedy, </w:t>
      </w:r>
      <w:r w:rsidRPr="000E555A">
        <w:rPr>
          <w:rFonts w:eastAsia="Times New Roman" w:cstheme="minorHAnsi"/>
          <w:color w:val="000000"/>
          <w:lang w:val="en-US" w:eastAsia="bg-BG"/>
        </w:rPr>
        <w:t>C</w:t>
      </w:r>
      <w:r w:rsidRPr="000E555A">
        <w:rPr>
          <w:rFonts w:eastAsia="Times New Roman" w:cstheme="minorHAnsi"/>
          <w:color w:val="000000"/>
          <w:lang w:eastAsia="bg-BG"/>
        </w:rPr>
        <w:t xml:space="preserve">., </w:t>
      </w:r>
      <w:r w:rsidRPr="000E555A">
        <w:rPr>
          <w:rFonts w:eastAsia="Times New Roman" w:cstheme="minorHAnsi"/>
          <w:color w:val="000000"/>
          <w:lang w:val="en-US" w:eastAsia="bg-BG"/>
        </w:rPr>
        <w:t>R</w:t>
      </w:r>
      <w:r w:rsidRPr="000E555A">
        <w:rPr>
          <w:rFonts w:eastAsia="Times New Roman" w:cstheme="minorHAnsi"/>
          <w:color w:val="000000"/>
          <w:lang w:eastAsia="bg-BG"/>
        </w:rPr>
        <w:t xml:space="preserve">. Jones, </w:t>
      </w:r>
      <w:r w:rsidRPr="000E555A">
        <w:rPr>
          <w:rFonts w:eastAsia="Times New Roman" w:cstheme="minorHAnsi"/>
          <w:i/>
          <w:color w:val="000000"/>
          <w:lang w:val="en-US" w:eastAsia="bg-BG"/>
        </w:rPr>
        <w:t>Atlas</w:t>
      </w:r>
      <w:r w:rsidRPr="000E555A">
        <w:rPr>
          <w:rFonts w:eastAsia="Times New Roman" w:cstheme="minorHAnsi"/>
          <w:i/>
          <w:color w:val="000000"/>
          <w:lang w:eastAsia="bg-BG"/>
        </w:rPr>
        <w:t xml:space="preserve"> </w:t>
      </w:r>
      <w:r w:rsidRPr="000E555A">
        <w:rPr>
          <w:rFonts w:eastAsia="Times New Roman" w:cstheme="minorHAnsi"/>
          <w:i/>
          <w:color w:val="000000"/>
          <w:lang w:val="en-US" w:eastAsia="bg-BG"/>
        </w:rPr>
        <w:t>of</w:t>
      </w:r>
      <w:r w:rsidRPr="000E555A">
        <w:rPr>
          <w:rFonts w:eastAsia="Times New Roman" w:cstheme="minorHAnsi"/>
          <w:i/>
          <w:color w:val="000000"/>
          <w:lang w:eastAsia="bg-BG"/>
        </w:rPr>
        <w:t xml:space="preserve"> </w:t>
      </w:r>
      <w:r w:rsidRPr="000E555A">
        <w:rPr>
          <w:rFonts w:eastAsia="Times New Roman" w:cstheme="minorHAnsi"/>
          <w:i/>
          <w:color w:val="000000"/>
          <w:lang w:val="en-US" w:eastAsia="bg-BG"/>
        </w:rPr>
        <w:t>World</w:t>
      </w:r>
      <w:r w:rsidRPr="000E555A">
        <w:rPr>
          <w:rFonts w:eastAsia="Times New Roman" w:cstheme="minorHAnsi"/>
          <w:i/>
          <w:color w:val="000000"/>
          <w:lang w:eastAsia="bg-BG"/>
        </w:rPr>
        <w:t xml:space="preserve"> </w:t>
      </w:r>
      <w:r w:rsidRPr="000E555A">
        <w:rPr>
          <w:rFonts w:eastAsia="Times New Roman" w:cstheme="minorHAnsi"/>
          <w:i/>
          <w:color w:val="000000"/>
          <w:lang w:val="en-US" w:eastAsia="bg-BG"/>
        </w:rPr>
        <w:t>Population</w:t>
      </w:r>
      <w:r w:rsidRPr="000E555A">
        <w:rPr>
          <w:rFonts w:eastAsia="Times New Roman" w:cstheme="minorHAnsi"/>
          <w:i/>
          <w:color w:val="000000"/>
          <w:lang w:eastAsia="bg-BG"/>
        </w:rPr>
        <w:t xml:space="preserve"> </w:t>
      </w:r>
      <w:r w:rsidRPr="000E555A">
        <w:rPr>
          <w:rFonts w:eastAsia="Times New Roman" w:cstheme="minorHAnsi"/>
          <w:i/>
          <w:color w:val="000000"/>
          <w:lang w:val="en-US" w:eastAsia="bg-BG"/>
        </w:rPr>
        <w:t>History</w:t>
      </w:r>
      <w:r w:rsidRPr="000E555A">
        <w:rPr>
          <w:rFonts w:eastAsia="Times New Roman" w:cstheme="minorHAnsi"/>
          <w:color w:val="000000"/>
          <w:lang w:eastAsia="bg-BG"/>
        </w:rPr>
        <w:t xml:space="preserve">, </w:t>
      </w:r>
      <w:r w:rsidRPr="000E555A">
        <w:rPr>
          <w:rFonts w:eastAsia="Times New Roman" w:cstheme="minorHAnsi"/>
          <w:color w:val="000000"/>
          <w:lang w:val="en-US" w:eastAsia="bg-BG"/>
        </w:rPr>
        <w:t>Europe</w:t>
      </w:r>
      <w:r w:rsidRPr="000E555A">
        <w:rPr>
          <w:rFonts w:eastAsia="Times New Roman" w:cstheme="minorHAnsi"/>
          <w:color w:val="000000"/>
          <w:lang w:eastAsia="bg-BG"/>
        </w:rPr>
        <w:t xml:space="preserve"> </w:t>
      </w:r>
      <w:r w:rsidRPr="000E555A">
        <w:rPr>
          <w:rFonts w:eastAsia="Times New Roman" w:cstheme="minorHAnsi"/>
          <w:color w:val="000000"/>
          <w:lang w:val="en-US" w:eastAsia="bg-BG"/>
        </w:rPr>
        <w:t>Areas</w:t>
      </w:r>
      <w:r w:rsidRPr="000E555A">
        <w:rPr>
          <w:rFonts w:eastAsia="Times New Roman" w:cstheme="minorHAnsi"/>
          <w:color w:val="000000"/>
          <w:lang w:eastAsia="bg-BG"/>
        </w:rPr>
        <w:t xml:space="preserve"> 14 </w:t>
      </w:r>
      <w:r w:rsidRPr="000E555A">
        <w:rPr>
          <w:rFonts w:eastAsia="Times New Roman" w:cstheme="minorHAnsi"/>
          <w:color w:val="000000"/>
          <w:lang w:val="en-US" w:eastAsia="bg-BG"/>
        </w:rPr>
        <w:t>a</w:t>
      </w:r>
      <w:r w:rsidRPr="000E555A">
        <w:rPr>
          <w:rFonts w:eastAsia="Times New Roman" w:cstheme="minorHAnsi"/>
          <w:color w:val="000000"/>
          <w:lang w:eastAsia="bg-BG"/>
        </w:rPr>
        <w:t>-</w:t>
      </w:r>
      <w:r w:rsidRPr="000E555A">
        <w:rPr>
          <w:rFonts w:eastAsia="Times New Roman" w:cstheme="minorHAnsi"/>
          <w:color w:val="000000"/>
          <w:lang w:val="en-US" w:eastAsia="bg-BG"/>
        </w:rPr>
        <w:t>e</w:t>
      </w:r>
      <w:r w:rsidRPr="000E555A">
        <w:rPr>
          <w:rFonts w:eastAsia="Times New Roman" w:cstheme="minorHAnsi"/>
          <w:color w:val="000000"/>
          <w:lang w:eastAsia="bg-BG"/>
        </w:rPr>
        <w:t>.</w:t>
      </w:r>
    </w:p>
  </w:footnote>
  <w:footnote w:id="231">
    <w:p w:rsidR="00024537" w:rsidRPr="000E555A" w:rsidRDefault="00024537" w:rsidP="00836D2C">
      <w:pPr>
        <w:pStyle w:val="Funotentext"/>
        <w:rPr>
          <w:rFonts w:cstheme="minorHAnsi"/>
        </w:rPr>
      </w:pPr>
      <w:r w:rsidRPr="000E555A">
        <w:rPr>
          <w:rStyle w:val="Funotenzeichen"/>
          <w:rFonts w:cstheme="minorHAnsi"/>
        </w:rPr>
        <w:footnoteRef/>
      </w:r>
      <w:r w:rsidRPr="000E555A">
        <w:rPr>
          <w:rFonts w:cstheme="minorHAnsi"/>
        </w:rPr>
        <w:t xml:space="preserve"> </w:t>
      </w:r>
      <w:r w:rsidR="005D217E" w:rsidRPr="000E555A">
        <w:rPr>
          <w:rFonts w:cstheme="minorHAnsi"/>
          <w:lang w:val="en-US"/>
        </w:rPr>
        <w:t>Teplov</w:t>
      </w:r>
      <w:r w:rsidR="005D217E" w:rsidRPr="000E555A">
        <w:rPr>
          <w:rFonts w:cstheme="minorHAnsi"/>
        </w:rPr>
        <w:t xml:space="preserve">, </w:t>
      </w:r>
      <w:r w:rsidR="005D217E" w:rsidRPr="000E555A">
        <w:rPr>
          <w:rFonts w:cstheme="minorHAnsi"/>
          <w:i/>
          <w:lang w:val="en-US"/>
        </w:rPr>
        <w:t>Materialii</w:t>
      </w:r>
      <w:r w:rsidRPr="000E555A">
        <w:rPr>
          <w:rFonts w:cstheme="minorHAnsi"/>
        </w:rPr>
        <w:t xml:space="preserve">; </w:t>
      </w:r>
      <w:r w:rsidR="005D217E" w:rsidRPr="00B1559D">
        <w:rPr>
          <w:rFonts w:cstheme="minorHAnsi"/>
          <w:lang w:val="en-GB"/>
        </w:rPr>
        <w:t>Shterionov</w:t>
      </w:r>
      <w:r w:rsidR="005D217E" w:rsidRPr="000E555A">
        <w:rPr>
          <w:rFonts w:cstheme="minorHAnsi"/>
        </w:rPr>
        <w:t xml:space="preserve">, </w:t>
      </w:r>
      <w:r w:rsidR="005D217E" w:rsidRPr="00B1559D">
        <w:rPr>
          <w:rFonts w:cstheme="minorHAnsi"/>
          <w:i/>
          <w:lang w:val="en-GB"/>
        </w:rPr>
        <w:t>Demografsko</w:t>
      </w:r>
      <w:r w:rsidRPr="000E555A">
        <w:rPr>
          <w:rFonts w:cstheme="minorHAnsi"/>
        </w:rPr>
        <w:t xml:space="preserve">, </w:t>
      </w:r>
      <w:r w:rsidR="005D217E">
        <w:rPr>
          <w:rFonts w:cstheme="minorHAnsi"/>
          <w:lang w:val="en-US"/>
        </w:rPr>
        <w:t>p</w:t>
      </w:r>
      <w:r w:rsidRPr="000E555A">
        <w:rPr>
          <w:rFonts w:cstheme="minorHAnsi"/>
        </w:rPr>
        <w:t>. 306.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807"/>
    <w:multiLevelType w:val="hybridMultilevel"/>
    <w:tmpl w:val="D13EF6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B749E9"/>
    <w:multiLevelType w:val="hybridMultilevel"/>
    <w:tmpl w:val="E50475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D10BBF"/>
    <w:multiLevelType w:val="hybridMultilevel"/>
    <w:tmpl w:val="76C86574"/>
    <w:lvl w:ilvl="0" w:tplc="AE9C33C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5E66BE"/>
    <w:multiLevelType w:val="hybridMultilevel"/>
    <w:tmpl w:val="B09CE9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A0B608C"/>
    <w:multiLevelType w:val="hybridMultilevel"/>
    <w:tmpl w:val="6C10445E"/>
    <w:lvl w:ilvl="0" w:tplc="C76ABC76">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81D09C1"/>
    <w:multiLevelType w:val="hybridMultilevel"/>
    <w:tmpl w:val="B636DF3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BA514B8"/>
    <w:multiLevelType w:val="hybridMultilevel"/>
    <w:tmpl w:val="08261C1A"/>
    <w:lvl w:ilvl="0" w:tplc="EFFC21C6">
      <w:start w:val="1"/>
      <w:numFmt w:val="low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C163B38"/>
    <w:multiLevelType w:val="hybridMultilevel"/>
    <w:tmpl w:val="BC20A2E0"/>
    <w:lvl w:ilvl="0" w:tplc="068800C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7A06BCB"/>
    <w:multiLevelType w:val="hybridMultilevel"/>
    <w:tmpl w:val="10A4BF4C"/>
    <w:lvl w:ilvl="0" w:tplc="6282B43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D9E4CC6"/>
    <w:multiLevelType w:val="hybridMultilevel"/>
    <w:tmpl w:val="6C10445E"/>
    <w:lvl w:ilvl="0" w:tplc="C76ABC76">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4F65727"/>
    <w:multiLevelType w:val="hybridMultilevel"/>
    <w:tmpl w:val="817E477A"/>
    <w:lvl w:ilvl="0" w:tplc="EDA2EDB2">
      <w:start w:val="10"/>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7497346"/>
    <w:multiLevelType w:val="hybridMultilevel"/>
    <w:tmpl w:val="F21232B6"/>
    <w:lvl w:ilvl="0" w:tplc="2F0C587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10"/>
  </w:num>
  <w:num w:numId="5">
    <w:abstractNumId w:val="3"/>
  </w:num>
  <w:num w:numId="6">
    <w:abstractNumId w:val="5"/>
  </w:num>
  <w:num w:numId="7">
    <w:abstractNumId w:val="0"/>
  </w:num>
  <w:num w:numId="8">
    <w:abstractNumId w:val="1"/>
  </w:num>
  <w:num w:numId="9">
    <w:abstractNumId w:val="7"/>
  </w:num>
  <w:num w:numId="10">
    <w:abstractNumId w:val="1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479"/>
    <w:rsid w:val="0000480F"/>
    <w:rsid w:val="00006B9F"/>
    <w:rsid w:val="00010752"/>
    <w:rsid w:val="00012A75"/>
    <w:rsid w:val="00016E78"/>
    <w:rsid w:val="00017DF2"/>
    <w:rsid w:val="00024537"/>
    <w:rsid w:val="000266CB"/>
    <w:rsid w:val="00026BB4"/>
    <w:rsid w:val="00030D3C"/>
    <w:rsid w:val="000310F6"/>
    <w:rsid w:val="000314FE"/>
    <w:rsid w:val="000319CA"/>
    <w:rsid w:val="00032576"/>
    <w:rsid w:val="000338B6"/>
    <w:rsid w:val="00036143"/>
    <w:rsid w:val="00042BDC"/>
    <w:rsid w:val="00054171"/>
    <w:rsid w:val="0005495F"/>
    <w:rsid w:val="00056702"/>
    <w:rsid w:val="00061619"/>
    <w:rsid w:val="000664DF"/>
    <w:rsid w:val="00066FF0"/>
    <w:rsid w:val="00070D71"/>
    <w:rsid w:val="00075537"/>
    <w:rsid w:val="00084925"/>
    <w:rsid w:val="0008721C"/>
    <w:rsid w:val="0009063F"/>
    <w:rsid w:val="00092DE8"/>
    <w:rsid w:val="000933A4"/>
    <w:rsid w:val="00094D0E"/>
    <w:rsid w:val="00095769"/>
    <w:rsid w:val="00096F71"/>
    <w:rsid w:val="000A07A2"/>
    <w:rsid w:val="000A0E44"/>
    <w:rsid w:val="000A0E98"/>
    <w:rsid w:val="000A20E4"/>
    <w:rsid w:val="000A63E3"/>
    <w:rsid w:val="000A65AF"/>
    <w:rsid w:val="000A698F"/>
    <w:rsid w:val="000A6EF1"/>
    <w:rsid w:val="000A7844"/>
    <w:rsid w:val="000B1380"/>
    <w:rsid w:val="000B1D0E"/>
    <w:rsid w:val="000B4C4C"/>
    <w:rsid w:val="000B663D"/>
    <w:rsid w:val="000B721C"/>
    <w:rsid w:val="000C0524"/>
    <w:rsid w:val="000C0D95"/>
    <w:rsid w:val="000C4273"/>
    <w:rsid w:val="000C7D2E"/>
    <w:rsid w:val="000D4425"/>
    <w:rsid w:val="000E0672"/>
    <w:rsid w:val="000E0B6F"/>
    <w:rsid w:val="000E1B31"/>
    <w:rsid w:val="000E3A96"/>
    <w:rsid w:val="000E4C3F"/>
    <w:rsid w:val="000E555A"/>
    <w:rsid w:val="000F4675"/>
    <w:rsid w:val="000F61FD"/>
    <w:rsid w:val="001014FA"/>
    <w:rsid w:val="00104325"/>
    <w:rsid w:val="00104F18"/>
    <w:rsid w:val="0010626B"/>
    <w:rsid w:val="001160C9"/>
    <w:rsid w:val="00120566"/>
    <w:rsid w:val="001230E2"/>
    <w:rsid w:val="00125CC1"/>
    <w:rsid w:val="0012610A"/>
    <w:rsid w:val="00131E10"/>
    <w:rsid w:val="00133CAD"/>
    <w:rsid w:val="00140327"/>
    <w:rsid w:val="0014041C"/>
    <w:rsid w:val="00143745"/>
    <w:rsid w:val="00143DC0"/>
    <w:rsid w:val="00146E28"/>
    <w:rsid w:val="0015166F"/>
    <w:rsid w:val="00153D8E"/>
    <w:rsid w:val="00157B7C"/>
    <w:rsid w:val="00163108"/>
    <w:rsid w:val="00166BA8"/>
    <w:rsid w:val="00171943"/>
    <w:rsid w:val="00177C7D"/>
    <w:rsid w:val="00177E89"/>
    <w:rsid w:val="001810EA"/>
    <w:rsid w:val="00184CC7"/>
    <w:rsid w:val="001902D9"/>
    <w:rsid w:val="001923D3"/>
    <w:rsid w:val="001928D3"/>
    <w:rsid w:val="00193ABD"/>
    <w:rsid w:val="0019545B"/>
    <w:rsid w:val="001964B7"/>
    <w:rsid w:val="001975EF"/>
    <w:rsid w:val="001A01E3"/>
    <w:rsid w:val="001A096B"/>
    <w:rsid w:val="001A1728"/>
    <w:rsid w:val="001A203C"/>
    <w:rsid w:val="001A587A"/>
    <w:rsid w:val="001A6CF0"/>
    <w:rsid w:val="001B61C2"/>
    <w:rsid w:val="001C004B"/>
    <w:rsid w:val="001C2C8D"/>
    <w:rsid w:val="001C2DD1"/>
    <w:rsid w:val="001C515E"/>
    <w:rsid w:val="001D0A8A"/>
    <w:rsid w:val="001D4317"/>
    <w:rsid w:val="001D4E86"/>
    <w:rsid w:val="001D4FB1"/>
    <w:rsid w:val="001D5E4D"/>
    <w:rsid w:val="001E40DF"/>
    <w:rsid w:val="001E4669"/>
    <w:rsid w:val="001E5DCD"/>
    <w:rsid w:val="001F59CB"/>
    <w:rsid w:val="001F647D"/>
    <w:rsid w:val="00202B0F"/>
    <w:rsid w:val="00204479"/>
    <w:rsid w:val="00205A24"/>
    <w:rsid w:val="00206963"/>
    <w:rsid w:val="002076E0"/>
    <w:rsid w:val="002168A5"/>
    <w:rsid w:val="0022188E"/>
    <w:rsid w:val="00225DA4"/>
    <w:rsid w:val="00226307"/>
    <w:rsid w:val="00232025"/>
    <w:rsid w:val="002326CF"/>
    <w:rsid w:val="0023454F"/>
    <w:rsid w:val="00242159"/>
    <w:rsid w:val="00244063"/>
    <w:rsid w:val="00246267"/>
    <w:rsid w:val="0025727D"/>
    <w:rsid w:val="00257396"/>
    <w:rsid w:val="00257F93"/>
    <w:rsid w:val="00265C01"/>
    <w:rsid w:val="00266BE1"/>
    <w:rsid w:val="00270F5C"/>
    <w:rsid w:val="00274151"/>
    <w:rsid w:val="002775E7"/>
    <w:rsid w:val="002777E7"/>
    <w:rsid w:val="00280D65"/>
    <w:rsid w:val="00281633"/>
    <w:rsid w:val="00283519"/>
    <w:rsid w:val="00284519"/>
    <w:rsid w:val="002845B6"/>
    <w:rsid w:val="00284E99"/>
    <w:rsid w:val="0028690D"/>
    <w:rsid w:val="002869FF"/>
    <w:rsid w:val="00287DAD"/>
    <w:rsid w:val="00290232"/>
    <w:rsid w:val="00292565"/>
    <w:rsid w:val="00293C0B"/>
    <w:rsid w:val="00295F42"/>
    <w:rsid w:val="002A5156"/>
    <w:rsid w:val="002A72C4"/>
    <w:rsid w:val="002B1AFC"/>
    <w:rsid w:val="002B321C"/>
    <w:rsid w:val="002B50EC"/>
    <w:rsid w:val="002B6C07"/>
    <w:rsid w:val="002B6DA4"/>
    <w:rsid w:val="002C064E"/>
    <w:rsid w:val="002C2EE4"/>
    <w:rsid w:val="002C5EC1"/>
    <w:rsid w:val="002D1463"/>
    <w:rsid w:val="002D2EC0"/>
    <w:rsid w:val="002D59A3"/>
    <w:rsid w:val="002E10CF"/>
    <w:rsid w:val="002E2ABA"/>
    <w:rsid w:val="00304693"/>
    <w:rsid w:val="003050D9"/>
    <w:rsid w:val="00311AEA"/>
    <w:rsid w:val="00317DAC"/>
    <w:rsid w:val="00321A9C"/>
    <w:rsid w:val="00322573"/>
    <w:rsid w:val="00323060"/>
    <w:rsid w:val="00330230"/>
    <w:rsid w:val="00330814"/>
    <w:rsid w:val="003518EE"/>
    <w:rsid w:val="00352AD1"/>
    <w:rsid w:val="003559E4"/>
    <w:rsid w:val="00356647"/>
    <w:rsid w:val="0035667E"/>
    <w:rsid w:val="003574E6"/>
    <w:rsid w:val="00361CD5"/>
    <w:rsid w:val="003636AE"/>
    <w:rsid w:val="00363FC5"/>
    <w:rsid w:val="003663F7"/>
    <w:rsid w:val="00370E55"/>
    <w:rsid w:val="00371EC3"/>
    <w:rsid w:val="0038560C"/>
    <w:rsid w:val="0039156D"/>
    <w:rsid w:val="00393B0C"/>
    <w:rsid w:val="00393CB5"/>
    <w:rsid w:val="003A03C7"/>
    <w:rsid w:val="003A06DD"/>
    <w:rsid w:val="003A3E6A"/>
    <w:rsid w:val="003A536B"/>
    <w:rsid w:val="003A65A3"/>
    <w:rsid w:val="003B1EFF"/>
    <w:rsid w:val="003B4733"/>
    <w:rsid w:val="003B53BD"/>
    <w:rsid w:val="003B7878"/>
    <w:rsid w:val="003C017B"/>
    <w:rsid w:val="003C4161"/>
    <w:rsid w:val="003C7B2A"/>
    <w:rsid w:val="003D37C5"/>
    <w:rsid w:val="003D3871"/>
    <w:rsid w:val="003D3898"/>
    <w:rsid w:val="003D7D66"/>
    <w:rsid w:val="003E0629"/>
    <w:rsid w:val="003E2226"/>
    <w:rsid w:val="003F0E23"/>
    <w:rsid w:val="003F21BC"/>
    <w:rsid w:val="003F276B"/>
    <w:rsid w:val="003F2F04"/>
    <w:rsid w:val="003F3B6E"/>
    <w:rsid w:val="00404474"/>
    <w:rsid w:val="00404F29"/>
    <w:rsid w:val="00410488"/>
    <w:rsid w:val="00422230"/>
    <w:rsid w:val="00431980"/>
    <w:rsid w:val="0043253E"/>
    <w:rsid w:val="00432762"/>
    <w:rsid w:val="0043305C"/>
    <w:rsid w:val="00436217"/>
    <w:rsid w:val="0043736B"/>
    <w:rsid w:val="004403B3"/>
    <w:rsid w:val="00442E49"/>
    <w:rsid w:val="0044402B"/>
    <w:rsid w:val="004462AF"/>
    <w:rsid w:val="004542A1"/>
    <w:rsid w:val="00464785"/>
    <w:rsid w:val="004702EC"/>
    <w:rsid w:val="00471D1F"/>
    <w:rsid w:val="00476340"/>
    <w:rsid w:val="0047732C"/>
    <w:rsid w:val="00477831"/>
    <w:rsid w:val="00477D39"/>
    <w:rsid w:val="00481E2A"/>
    <w:rsid w:val="004820F3"/>
    <w:rsid w:val="0048242D"/>
    <w:rsid w:val="0048413F"/>
    <w:rsid w:val="00485D3C"/>
    <w:rsid w:val="0048637C"/>
    <w:rsid w:val="0048742F"/>
    <w:rsid w:val="0049019B"/>
    <w:rsid w:val="004910C7"/>
    <w:rsid w:val="0049413E"/>
    <w:rsid w:val="004948EA"/>
    <w:rsid w:val="004A3ABD"/>
    <w:rsid w:val="004A5FBE"/>
    <w:rsid w:val="004A63B3"/>
    <w:rsid w:val="004A7503"/>
    <w:rsid w:val="004B169E"/>
    <w:rsid w:val="004B1DB7"/>
    <w:rsid w:val="004B772C"/>
    <w:rsid w:val="004C2682"/>
    <w:rsid w:val="004C32D7"/>
    <w:rsid w:val="004D034B"/>
    <w:rsid w:val="004D263D"/>
    <w:rsid w:val="004D3C66"/>
    <w:rsid w:val="004D5983"/>
    <w:rsid w:val="004E0608"/>
    <w:rsid w:val="004E2E3F"/>
    <w:rsid w:val="004E5DA3"/>
    <w:rsid w:val="004E6ADE"/>
    <w:rsid w:val="004F173B"/>
    <w:rsid w:val="004F287E"/>
    <w:rsid w:val="004F4DA2"/>
    <w:rsid w:val="00502367"/>
    <w:rsid w:val="00505BF0"/>
    <w:rsid w:val="00505F57"/>
    <w:rsid w:val="00511A82"/>
    <w:rsid w:val="00511F5A"/>
    <w:rsid w:val="00512FF5"/>
    <w:rsid w:val="0051309B"/>
    <w:rsid w:val="005161FE"/>
    <w:rsid w:val="00516753"/>
    <w:rsid w:val="00521171"/>
    <w:rsid w:val="00522302"/>
    <w:rsid w:val="00522A57"/>
    <w:rsid w:val="00522B94"/>
    <w:rsid w:val="00527C0D"/>
    <w:rsid w:val="00530408"/>
    <w:rsid w:val="00530EFE"/>
    <w:rsid w:val="00532821"/>
    <w:rsid w:val="00552129"/>
    <w:rsid w:val="00553FFD"/>
    <w:rsid w:val="00555B6A"/>
    <w:rsid w:val="00560F11"/>
    <w:rsid w:val="00565D8D"/>
    <w:rsid w:val="00566A50"/>
    <w:rsid w:val="00566D0A"/>
    <w:rsid w:val="00571EF2"/>
    <w:rsid w:val="00576B29"/>
    <w:rsid w:val="00584C8B"/>
    <w:rsid w:val="00587E9B"/>
    <w:rsid w:val="005949A9"/>
    <w:rsid w:val="005949D0"/>
    <w:rsid w:val="00596A07"/>
    <w:rsid w:val="005A0C86"/>
    <w:rsid w:val="005A1828"/>
    <w:rsid w:val="005A21F8"/>
    <w:rsid w:val="005A4AFD"/>
    <w:rsid w:val="005A6621"/>
    <w:rsid w:val="005A6FF8"/>
    <w:rsid w:val="005B1856"/>
    <w:rsid w:val="005B225D"/>
    <w:rsid w:val="005B353E"/>
    <w:rsid w:val="005C21D9"/>
    <w:rsid w:val="005C5841"/>
    <w:rsid w:val="005C7951"/>
    <w:rsid w:val="005C7D14"/>
    <w:rsid w:val="005D217E"/>
    <w:rsid w:val="005D236C"/>
    <w:rsid w:val="005D61C6"/>
    <w:rsid w:val="005D64E4"/>
    <w:rsid w:val="005E45A3"/>
    <w:rsid w:val="005E55F3"/>
    <w:rsid w:val="005E7053"/>
    <w:rsid w:val="005F06EC"/>
    <w:rsid w:val="005F5133"/>
    <w:rsid w:val="00600895"/>
    <w:rsid w:val="006038DD"/>
    <w:rsid w:val="0060493A"/>
    <w:rsid w:val="00606290"/>
    <w:rsid w:val="00613540"/>
    <w:rsid w:val="00616470"/>
    <w:rsid w:val="00617C5C"/>
    <w:rsid w:val="006205B6"/>
    <w:rsid w:val="006220D8"/>
    <w:rsid w:val="00626279"/>
    <w:rsid w:val="006271BD"/>
    <w:rsid w:val="00627C27"/>
    <w:rsid w:val="00637BEE"/>
    <w:rsid w:val="00637BF6"/>
    <w:rsid w:val="0064060F"/>
    <w:rsid w:val="00640817"/>
    <w:rsid w:val="00640B35"/>
    <w:rsid w:val="00640F3C"/>
    <w:rsid w:val="006420F9"/>
    <w:rsid w:val="00643E38"/>
    <w:rsid w:val="00645FCC"/>
    <w:rsid w:val="00652729"/>
    <w:rsid w:val="00657A46"/>
    <w:rsid w:val="00660138"/>
    <w:rsid w:val="006606A2"/>
    <w:rsid w:val="006612FE"/>
    <w:rsid w:val="00663FE9"/>
    <w:rsid w:val="00666043"/>
    <w:rsid w:val="00666950"/>
    <w:rsid w:val="0066770A"/>
    <w:rsid w:val="0067057B"/>
    <w:rsid w:val="00671829"/>
    <w:rsid w:val="006727FC"/>
    <w:rsid w:val="0067679D"/>
    <w:rsid w:val="006910B7"/>
    <w:rsid w:val="00691E29"/>
    <w:rsid w:val="0069386E"/>
    <w:rsid w:val="00693B7B"/>
    <w:rsid w:val="006956C6"/>
    <w:rsid w:val="00696CBB"/>
    <w:rsid w:val="00697944"/>
    <w:rsid w:val="006A07CC"/>
    <w:rsid w:val="006B3849"/>
    <w:rsid w:val="006C4E59"/>
    <w:rsid w:val="006D002F"/>
    <w:rsid w:val="006E1689"/>
    <w:rsid w:val="006E4F11"/>
    <w:rsid w:val="006E562D"/>
    <w:rsid w:val="006F2750"/>
    <w:rsid w:val="006F433B"/>
    <w:rsid w:val="006F5724"/>
    <w:rsid w:val="006F7127"/>
    <w:rsid w:val="00700E09"/>
    <w:rsid w:val="007066B1"/>
    <w:rsid w:val="0071082A"/>
    <w:rsid w:val="00716BC4"/>
    <w:rsid w:val="00717AA6"/>
    <w:rsid w:val="00721DC9"/>
    <w:rsid w:val="0072397B"/>
    <w:rsid w:val="00724CA2"/>
    <w:rsid w:val="007253A7"/>
    <w:rsid w:val="007259A8"/>
    <w:rsid w:val="00725D5C"/>
    <w:rsid w:val="00737821"/>
    <w:rsid w:val="007378ED"/>
    <w:rsid w:val="007403A8"/>
    <w:rsid w:val="00743371"/>
    <w:rsid w:val="00747E73"/>
    <w:rsid w:val="007523F9"/>
    <w:rsid w:val="007542B5"/>
    <w:rsid w:val="00765E1D"/>
    <w:rsid w:val="00767194"/>
    <w:rsid w:val="0078056A"/>
    <w:rsid w:val="00780658"/>
    <w:rsid w:val="00781F2A"/>
    <w:rsid w:val="0078462F"/>
    <w:rsid w:val="007874F4"/>
    <w:rsid w:val="007906FF"/>
    <w:rsid w:val="00791B11"/>
    <w:rsid w:val="00796156"/>
    <w:rsid w:val="007A5777"/>
    <w:rsid w:val="007B143D"/>
    <w:rsid w:val="007B4ADD"/>
    <w:rsid w:val="007B639A"/>
    <w:rsid w:val="007B7276"/>
    <w:rsid w:val="007C038D"/>
    <w:rsid w:val="007C17A2"/>
    <w:rsid w:val="007C4514"/>
    <w:rsid w:val="007C45E9"/>
    <w:rsid w:val="007C48D4"/>
    <w:rsid w:val="007C5A93"/>
    <w:rsid w:val="007C6893"/>
    <w:rsid w:val="007C7ED1"/>
    <w:rsid w:val="007D22E0"/>
    <w:rsid w:val="007D47EC"/>
    <w:rsid w:val="007D4BFA"/>
    <w:rsid w:val="007D6167"/>
    <w:rsid w:val="007D69BC"/>
    <w:rsid w:val="007E2481"/>
    <w:rsid w:val="007E3A36"/>
    <w:rsid w:val="007E4F20"/>
    <w:rsid w:val="007E51AD"/>
    <w:rsid w:val="007E5362"/>
    <w:rsid w:val="007E776A"/>
    <w:rsid w:val="007F0633"/>
    <w:rsid w:val="007F2426"/>
    <w:rsid w:val="007F4318"/>
    <w:rsid w:val="007F6538"/>
    <w:rsid w:val="00800C17"/>
    <w:rsid w:val="00800EEB"/>
    <w:rsid w:val="00803BB1"/>
    <w:rsid w:val="00805B93"/>
    <w:rsid w:val="00806CFD"/>
    <w:rsid w:val="00807134"/>
    <w:rsid w:val="0081135A"/>
    <w:rsid w:val="00814771"/>
    <w:rsid w:val="008226A5"/>
    <w:rsid w:val="008260C9"/>
    <w:rsid w:val="00832741"/>
    <w:rsid w:val="00833251"/>
    <w:rsid w:val="00836D2C"/>
    <w:rsid w:val="00837DBB"/>
    <w:rsid w:val="00840068"/>
    <w:rsid w:val="00840F17"/>
    <w:rsid w:val="00843BAA"/>
    <w:rsid w:val="008546BA"/>
    <w:rsid w:val="00857B4B"/>
    <w:rsid w:val="00857BA8"/>
    <w:rsid w:val="00864CCF"/>
    <w:rsid w:val="00867355"/>
    <w:rsid w:val="00870B1C"/>
    <w:rsid w:val="00870C8C"/>
    <w:rsid w:val="00872A83"/>
    <w:rsid w:val="00874AA3"/>
    <w:rsid w:val="00875903"/>
    <w:rsid w:val="00876214"/>
    <w:rsid w:val="00876858"/>
    <w:rsid w:val="00876E34"/>
    <w:rsid w:val="00877AB9"/>
    <w:rsid w:val="00881689"/>
    <w:rsid w:val="00883087"/>
    <w:rsid w:val="008831F8"/>
    <w:rsid w:val="00886374"/>
    <w:rsid w:val="0089061B"/>
    <w:rsid w:val="00891B66"/>
    <w:rsid w:val="0089338C"/>
    <w:rsid w:val="00895DEF"/>
    <w:rsid w:val="0089759A"/>
    <w:rsid w:val="00897EDA"/>
    <w:rsid w:val="008A240E"/>
    <w:rsid w:val="008A47D4"/>
    <w:rsid w:val="008A6A0F"/>
    <w:rsid w:val="008B00E3"/>
    <w:rsid w:val="008B2F82"/>
    <w:rsid w:val="008B422E"/>
    <w:rsid w:val="008B4882"/>
    <w:rsid w:val="008B692C"/>
    <w:rsid w:val="008B6B89"/>
    <w:rsid w:val="008B7793"/>
    <w:rsid w:val="008C22BA"/>
    <w:rsid w:val="008C3232"/>
    <w:rsid w:val="008C45C5"/>
    <w:rsid w:val="008C7C57"/>
    <w:rsid w:val="008D61A9"/>
    <w:rsid w:val="008D70FC"/>
    <w:rsid w:val="008E32FC"/>
    <w:rsid w:val="008E53FB"/>
    <w:rsid w:val="008F6466"/>
    <w:rsid w:val="00901651"/>
    <w:rsid w:val="00904C5D"/>
    <w:rsid w:val="00910D1D"/>
    <w:rsid w:val="009140F9"/>
    <w:rsid w:val="00916A6C"/>
    <w:rsid w:val="0092285F"/>
    <w:rsid w:val="009231E9"/>
    <w:rsid w:val="00930F1A"/>
    <w:rsid w:val="0093241C"/>
    <w:rsid w:val="00933926"/>
    <w:rsid w:val="00937445"/>
    <w:rsid w:val="00941F6A"/>
    <w:rsid w:val="00945DFE"/>
    <w:rsid w:val="00950215"/>
    <w:rsid w:val="009557BC"/>
    <w:rsid w:val="00956BF4"/>
    <w:rsid w:val="009602A4"/>
    <w:rsid w:val="00964AD5"/>
    <w:rsid w:val="0096511B"/>
    <w:rsid w:val="00965357"/>
    <w:rsid w:val="00965E23"/>
    <w:rsid w:val="00972BD5"/>
    <w:rsid w:val="00973432"/>
    <w:rsid w:val="0097720C"/>
    <w:rsid w:val="00993E21"/>
    <w:rsid w:val="00994E1F"/>
    <w:rsid w:val="009976A1"/>
    <w:rsid w:val="009A375D"/>
    <w:rsid w:val="009A3B21"/>
    <w:rsid w:val="009A6FEB"/>
    <w:rsid w:val="009A7443"/>
    <w:rsid w:val="009B2E19"/>
    <w:rsid w:val="009C14F8"/>
    <w:rsid w:val="009C5486"/>
    <w:rsid w:val="009D1533"/>
    <w:rsid w:val="009D1D7A"/>
    <w:rsid w:val="009D3DF9"/>
    <w:rsid w:val="009E2ECA"/>
    <w:rsid w:val="009E4F9E"/>
    <w:rsid w:val="009E6B0D"/>
    <w:rsid w:val="009F7195"/>
    <w:rsid w:val="00A06075"/>
    <w:rsid w:val="00A072DC"/>
    <w:rsid w:val="00A11D21"/>
    <w:rsid w:val="00A12E21"/>
    <w:rsid w:val="00A14039"/>
    <w:rsid w:val="00A1578C"/>
    <w:rsid w:val="00A1766C"/>
    <w:rsid w:val="00A176E3"/>
    <w:rsid w:val="00A21E0B"/>
    <w:rsid w:val="00A23627"/>
    <w:rsid w:val="00A25F2E"/>
    <w:rsid w:val="00A27E21"/>
    <w:rsid w:val="00A34A5E"/>
    <w:rsid w:val="00A352EA"/>
    <w:rsid w:val="00A3658F"/>
    <w:rsid w:val="00A43D06"/>
    <w:rsid w:val="00A45461"/>
    <w:rsid w:val="00A45E70"/>
    <w:rsid w:val="00A5002B"/>
    <w:rsid w:val="00A50C81"/>
    <w:rsid w:val="00A51BC6"/>
    <w:rsid w:val="00A52939"/>
    <w:rsid w:val="00A540D6"/>
    <w:rsid w:val="00A54D3C"/>
    <w:rsid w:val="00A63CCC"/>
    <w:rsid w:val="00A665DF"/>
    <w:rsid w:val="00A73070"/>
    <w:rsid w:val="00A7585D"/>
    <w:rsid w:val="00A77967"/>
    <w:rsid w:val="00A8654B"/>
    <w:rsid w:val="00A95FA8"/>
    <w:rsid w:val="00AA0206"/>
    <w:rsid w:val="00AA0211"/>
    <w:rsid w:val="00AA07BB"/>
    <w:rsid w:val="00AA2AA2"/>
    <w:rsid w:val="00AB0087"/>
    <w:rsid w:val="00AB2F9E"/>
    <w:rsid w:val="00AB6A9B"/>
    <w:rsid w:val="00AD0A6C"/>
    <w:rsid w:val="00AD0AF0"/>
    <w:rsid w:val="00AD13BF"/>
    <w:rsid w:val="00AE0513"/>
    <w:rsid w:val="00AE20D9"/>
    <w:rsid w:val="00AE5ED6"/>
    <w:rsid w:val="00AF72C7"/>
    <w:rsid w:val="00B12A96"/>
    <w:rsid w:val="00B14CE7"/>
    <w:rsid w:val="00B1559D"/>
    <w:rsid w:val="00B159E7"/>
    <w:rsid w:val="00B1633D"/>
    <w:rsid w:val="00B170B0"/>
    <w:rsid w:val="00B2591F"/>
    <w:rsid w:val="00B30066"/>
    <w:rsid w:val="00B31A1A"/>
    <w:rsid w:val="00B32032"/>
    <w:rsid w:val="00B3478E"/>
    <w:rsid w:val="00B37CB0"/>
    <w:rsid w:val="00B505E6"/>
    <w:rsid w:val="00B51D24"/>
    <w:rsid w:val="00B524D0"/>
    <w:rsid w:val="00B5719C"/>
    <w:rsid w:val="00B65774"/>
    <w:rsid w:val="00B66460"/>
    <w:rsid w:val="00B72CBA"/>
    <w:rsid w:val="00B748A5"/>
    <w:rsid w:val="00B76801"/>
    <w:rsid w:val="00B828C1"/>
    <w:rsid w:val="00B86365"/>
    <w:rsid w:val="00B90AAC"/>
    <w:rsid w:val="00B92404"/>
    <w:rsid w:val="00B93D45"/>
    <w:rsid w:val="00BA06B6"/>
    <w:rsid w:val="00BA75B8"/>
    <w:rsid w:val="00BB03B3"/>
    <w:rsid w:val="00BB0C19"/>
    <w:rsid w:val="00BB0DFD"/>
    <w:rsid w:val="00BB118A"/>
    <w:rsid w:val="00BB224B"/>
    <w:rsid w:val="00BB23B4"/>
    <w:rsid w:val="00BB5544"/>
    <w:rsid w:val="00BB6310"/>
    <w:rsid w:val="00BC0A99"/>
    <w:rsid w:val="00BC1686"/>
    <w:rsid w:val="00BC2FB3"/>
    <w:rsid w:val="00BC4404"/>
    <w:rsid w:val="00BC73AE"/>
    <w:rsid w:val="00BD13E0"/>
    <w:rsid w:val="00BD5B7C"/>
    <w:rsid w:val="00BE1C3F"/>
    <w:rsid w:val="00BF2248"/>
    <w:rsid w:val="00C004AC"/>
    <w:rsid w:val="00C049BE"/>
    <w:rsid w:val="00C12B31"/>
    <w:rsid w:val="00C20416"/>
    <w:rsid w:val="00C22434"/>
    <w:rsid w:val="00C24B22"/>
    <w:rsid w:val="00C275CD"/>
    <w:rsid w:val="00C37D30"/>
    <w:rsid w:val="00C40529"/>
    <w:rsid w:val="00C40648"/>
    <w:rsid w:val="00C41ECE"/>
    <w:rsid w:val="00C44863"/>
    <w:rsid w:val="00C45F1F"/>
    <w:rsid w:val="00C4681B"/>
    <w:rsid w:val="00C51C53"/>
    <w:rsid w:val="00C544E5"/>
    <w:rsid w:val="00C54FF4"/>
    <w:rsid w:val="00C573DA"/>
    <w:rsid w:val="00C73E82"/>
    <w:rsid w:val="00C76821"/>
    <w:rsid w:val="00C81BBD"/>
    <w:rsid w:val="00C83818"/>
    <w:rsid w:val="00C83B4D"/>
    <w:rsid w:val="00C85B44"/>
    <w:rsid w:val="00C85C3D"/>
    <w:rsid w:val="00C862AC"/>
    <w:rsid w:val="00C86800"/>
    <w:rsid w:val="00C8701B"/>
    <w:rsid w:val="00C973DA"/>
    <w:rsid w:val="00C97760"/>
    <w:rsid w:val="00C97F2A"/>
    <w:rsid w:val="00CA0712"/>
    <w:rsid w:val="00CA4A8D"/>
    <w:rsid w:val="00CA4FA9"/>
    <w:rsid w:val="00CA7CB3"/>
    <w:rsid w:val="00CB0C58"/>
    <w:rsid w:val="00CB2079"/>
    <w:rsid w:val="00CB575F"/>
    <w:rsid w:val="00CB7262"/>
    <w:rsid w:val="00CC08CD"/>
    <w:rsid w:val="00CC16B4"/>
    <w:rsid w:val="00CC26BD"/>
    <w:rsid w:val="00CC4C05"/>
    <w:rsid w:val="00CC4F1F"/>
    <w:rsid w:val="00CC72BF"/>
    <w:rsid w:val="00CD4237"/>
    <w:rsid w:val="00CD508B"/>
    <w:rsid w:val="00CD5139"/>
    <w:rsid w:val="00CD65F0"/>
    <w:rsid w:val="00CE44D6"/>
    <w:rsid w:val="00CE4CD9"/>
    <w:rsid w:val="00CE64DC"/>
    <w:rsid w:val="00CF090F"/>
    <w:rsid w:val="00CF0CB6"/>
    <w:rsid w:val="00CF11E1"/>
    <w:rsid w:val="00CF2464"/>
    <w:rsid w:val="00CF31DF"/>
    <w:rsid w:val="00CF3996"/>
    <w:rsid w:val="00D00BA1"/>
    <w:rsid w:val="00D018BF"/>
    <w:rsid w:val="00D04228"/>
    <w:rsid w:val="00D07198"/>
    <w:rsid w:val="00D10094"/>
    <w:rsid w:val="00D146E7"/>
    <w:rsid w:val="00D159D5"/>
    <w:rsid w:val="00D179CD"/>
    <w:rsid w:val="00D221C6"/>
    <w:rsid w:val="00D23AB6"/>
    <w:rsid w:val="00D24E22"/>
    <w:rsid w:val="00D25C8A"/>
    <w:rsid w:val="00D26F9D"/>
    <w:rsid w:val="00D33988"/>
    <w:rsid w:val="00D507CE"/>
    <w:rsid w:val="00D51C9B"/>
    <w:rsid w:val="00D61239"/>
    <w:rsid w:val="00D61BCE"/>
    <w:rsid w:val="00D64978"/>
    <w:rsid w:val="00D70A37"/>
    <w:rsid w:val="00D719C8"/>
    <w:rsid w:val="00D72E4D"/>
    <w:rsid w:val="00D80601"/>
    <w:rsid w:val="00D857CE"/>
    <w:rsid w:val="00D85BF8"/>
    <w:rsid w:val="00D87B4B"/>
    <w:rsid w:val="00DA09D8"/>
    <w:rsid w:val="00DB39B4"/>
    <w:rsid w:val="00DB51B1"/>
    <w:rsid w:val="00DC0AC8"/>
    <w:rsid w:val="00DC0BFA"/>
    <w:rsid w:val="00DC300C"/>
    <w:rsid w:val="00DD45ED"/>
    <w:rsid w:val="00DD7555"/>
    <w:rsid w:val="00DE274B"/>
    <w:rsid w:val="00DF1E5A"/>
    <w:rsid w:val="00DF5025"/>
    <w:rsid w:val="00DF5E2B"/>
    <w:rsid w:val="00DF7FB9"/>
    <w:rsid w:val="00DF7FCE"/>
    <w:rsid w:val="00E05659"/>
    <w:rsid w:val="00E1025F"/>
    <w:rsid w:val="00E1131F"/>
    <w:rsid w:val="00E12254"/>
    <w:rsid w:val="00E14BB9"/>
    <w:rsid w:val="00E16BE3"/>
    <w:rsid w:val="00E20900"/>
    <w:rsid w:val="00E2101E"/>
    <w:rsid w:val="00E23AE9"/>
    <w:rsid w:val="00E23F86"/>
    <w:rsid w:val="00E24C24"/>
    <w:rsid w:val="00E31F8E"/>
    <w:rsid w:val="00E332D5"/>
    <w:rsid w:val="00E338EC"/>
    <w:rsid w:val="00E37421"/>
    <w:rsid w:val="00E37E61"/>
    <w:rsid w:val="00E5116C"/>
    <w:rsid w:val="00E514AC"/>
    <w:rsid w:val="00E60EED"/>
    <w:rsid w:val="00E63B69"/>
    <w:rsid w:val="00E64451"/>
    <w:rsid w:val="00E65A62"/>
    <w:rsid w:val="00E71BC2"/>
    <w:rsid w:val="00E737E1"/>
    <w:rsid w:val="00E75719"/>
    <w:rsid w:val="00E7591E"/>
    <w:rsid w:val="00E80BB3"/>
    <w:rsid w:val="00E81A5B"/>
    <w:rsid w:val="00E844EA"/>
    <w:rsid w:val="00E850C1"/>
    <w:rsid w:val="00E85943"/>
    <w:rsid w:val="00E9270C"/>
    <w:rsid w:val="00EA4908"/>
    <w:rsid w:val="00EA504A"/>
    <w:rsid w:val="00EA755D"/>
    <w:rsid w:val="00EB0B38"/>
    <w:rsid w:val="00EB2FBB"/>
    <w:rsid w:val="00EB33DD"/>
    <w:rsid w:val="00EB5A89"/>
    <w:rsid w:val="00EC28AB"/>
    <w:rsid w:val="00EC7104"/>
    <w:rsid w:val="00ED66A6"/>
    <w:rsid w:val="00EE0ADA"/>
    <w:rsid w:val="00EF1042"/>
    <w:rsid w:val="00EF4AF1"/>
    <w:rsid w:val="00EF6D97"/>
    <w:rsid w:val="00EF70D2"/>
    <w:rsid w:val="00EF7ED3"/>
    <w:rsid w:val="00F01168"/>
    <w:rsid w:val="00F143E3"/>
    <w:rsid w:val="00F15A37"/>
    <w:rsid w:val="00F17B77"/>
    <w:rsid w:val="00F21DF2"/>
    <w:rsid w:val="00F22E57"/>
    <w:rsid w:val="00F253BB"/>
    <w:rsid w:val="00F32940"/>
    <w:rsid w:val="00F32FE1"/>
    <w:rsid w:val="00F35B08"/>
    <w:rsid w:val="00F4091A"/>
    <w:rsid w:val="00F42E4D"/>
    <w:rsid w:val="00F50B1B"/>
    <w:rsid w:val="00F531EB"/>
    <w:rsid w:val="00F547D3"/>
    <w:rsid w:val="00F56322"/>
    <w:rsid w:val="00F5637C"/>
    <w:rsid w:val="00F57077"/>
    <w:rsid w:val="00F572E8"/>
    <w:rsid w:val="00F60F3C"/>
    <w:rsid w:val="00F711EF"/>
    <w:rsid w:val="00F72089"/>
    <w:rsid w:val="00F7323D"/>
    <w:rsid w:val="00F75423"/>
    <w:rsid w:val="00F77917"/>
    <w:rsid w:val="00F81E5F"/>
    <w:rsid w:val="00F8459F"/>
    <w:rsid w:val="00FA2737"/>
    <w:rsid w:val="00FB058D"/>
    <w:rsid w:val="00FB1EE6"/>
    <w:rsid w:val="00FB542C"/>
    <w:rsid w:val="00FC2CA6"/>
    <w:rsid w:val="00FC2CE2"/>
    <w:rsid w:val="00FC63B7"/>
    <w:rsid w:val="00FC70EF"/>
    <w:rsid w:val="00FE021B"/>
    <w:rsid w:val="00FE174C"/>
    <w:rsid w:val="00FE29C6"/>
    <w:rsid w:val="00FE4224"/>
    <w:rsid w:val="00FE4260"/>
    <w:rsid w:val="00FE534D"/>
    <w:rsid w:val="00FE7C8A"/>
    <w:rsid w:val="00FF21DC"/>
    <w:rsid w:val="00FF455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DD6042-15F7-42F9-A74E-CA575063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014F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unhideWhenUsed/>
    <w:qFormat/>
    <w:rsid w:val="001014F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link w:val="berschrift3Zchn"/>
    <w:uiPriority w:val="9"/>
    <w:qFormat/>
    <w:rsid w:val="003574E6"/>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paragraph" w:styleId="berschrift4">
    <w:name w:val="heading 4"/>
    <w:basedOn w:val="Standard"/>
    <w:next w:val="Standard"/>
    <w:link w:val="berschrift4Zchn"/>
    <w:uiPriority w:val="9"/>
    <w:unhideWhenUsed/>
    <w:qFormat/>
    <w:rsid w:val="00AE20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C97760"/>
    <w:pPr>
      <w:spacing w:after="0" w:line="240" w:lineRule="auto"/>
    </w:pPr>
    <w:rPr>
      <w:sz w:val="20"/>
      <w:szCs w:val="20"/>
    </w:rPr>
  </w:style>
  <w:style w:type="character" w:customStyle="1" w:styleId="FunotentextZchn">
    <w:name w:val="Fußnotentext Zchn"/>
    <w:basedOn w:val="Absatz-Standardschriftart"/>
    <w:link w:val="Funotentext"/>
    <w:uiPriority w:val="99"/>
    <w:rsid w:val="00C97760"/>
    <w:rPr>
      <w:sz w:val="20"/>
      <w:szCs w:val="20"/>
    </w:rPr>
  </w:style>
  <w:style w:type="character" w:styleId="Funotenzeichen">
    <w:name w:val="footnote reference"/>
    <w:basedOn w:val="Absatz-Standardschriftart"/>
    <w:uiPriority w:val="99"/>
    <w:semiHidden/>
    <w:unhideWhenUsed/>
    <w:rsid w:val="00C97760"/>
    <w:rPr>
      <w:vertAlign w:val="superscript"/>
    </w:rPr>
  </w:style>
  <w:style w:type="table" w:customStyle="1" w:styleId="TabellemithellemGitternetz1">
    <w:name w:val="Tabelle mit hellem Gitternetz1"/>
    <w:basedOn w:val="NormaleTabelle"/>
    <w:uiPriority w:val="40"/>
    <w:rsid w:val="00B320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843BAA"/>
    <w:rPr>
      <w:color w:val="0000FF"/>
      <w:u w:val="single"/>
    </w:rPr>
  </w:style>
  <w:style w:type="paragraph" w:styleId="Kopfzeile">
    <w:name w:val="header"/>
    <w:basedOn w:val="Standard"/>
    <w:link w:val="KopfzeileZchn"/>
    <w:uiPriority w:val="99"/>
    <w:unhideWhenUsed/>
    <w:rsid w:val="00A95F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FA8"/>
  </w:style>
  <w:style w:type="paragraph" w:styleId="Fuzeile">
    <w:name w:val="footer"/>
    <w:basedOn w:val="Standard"/>
    <w:link w:val="FuzeileZchn"/>
    <w:uiPriority w:val="99"/>
    <w:unhideWhenUsed/>
    <w:rsid w:val="00A95F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FA8"/>
  </w:style>
  <w:style w:type="character" w:customStyle="1" w:styleId="bog-title1">
    <w:name w:val="bog-title1"/>
    <w:rsid w:val="00780658"/>
    <w:rPr>
      <w:rFonts w:ascii="Tahoma" w:hAnsi="Tahoma" w:cs="Tahoma" w:hint="default"/>
      <w:b/>
      <w:bCs/>
      <w:color w:val="505050"/>
      <w:sz w:val="17"/>
      <w:szCs w:val="17"/>
    </w:rPr>
  </w:style>
  <w:style w:type="character" w:customStyle="1" w:styleId="berschrift3Zchn">
    <w:name w:val="Überschrift 3 Zchn"/>
    <w:basedOn w:val="Absatz-Standardschriftart"/>
    <w:link w:val="berschrift3"/>
    <w:uiPriority w:val="9"/>
    <w:rsid w:val="003574E6"/>
    <w:rPr>
      <w:rFonts w:ascii="Times New Roman" w:eastAsia="Times New Roman" w:hAnsi="Times New Roman" w:cs="Times New Roman"/>
      <w:b/>
      <w:bCs/>
      <w:sz w:val="27"/>
      <w:szCs w:val="27"/>
      <w:lang w:eastAsia="bg-BG"/>
    </w:rPr>
  </w:style>
  <w:style w:type="paragraph" w:styleId="Listenabsatz">
    <w:name w:val="List Paragraph"/>
    <w:basedOn w:val="Standard"/>
    <w:uiPriority w:val="34"/>
    <w:qFormat/>
    <w:rsid w:val="0078462F"/>
    <w:pPr>
      <w:ind w:left="720"/>
      <w:contextualSpacing/>
    </w:pPr>
  </w:style>
  <w:style w:type="paragraph" w:styleId="StandardWeb">
    <w:name w:val="Normal (Web)"/>
    <w:basedOn w:val="Standard"/>
    <w:uiPriority w:val="99"/>
    <w:semiHidden/>
    <w:unhideWhenUsed/>
    <w:rsid w:val="00C81BBD"/>
    <w:pPr>
      <w:spacing w:before="100" w:beforeAutospacing="1" w:after="100" w:afterAutospacing="1" w:line="240" w:lineRule="auto"/>
    </w:pPr>
    <w:rPr>
      <w:rFonts w:ascii="Times New Roman" w:eastAsia="Times New Roman" w:hAnsi="Times New Roman" w:cs="Times New Roman"/>
      <w:sz w:val="24"/>
      <w:szCs w:val="24"/>
      <w:lang w:eastAsia="bg-BG"/>
    </w:rPr>
  </w:style>
  <w:style w:type="table" w:styleId="Tabellenraster">
    <w:name w:val="Table Grid"/>
    <w:basedOn w:val="NormaleTabelle"/>
    <w:uiPriority w:val="39"/>
    <w:rsid w:val="00E7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1014FA"/>
    <w:rPr>
      <w:rFonts w:asciiTheme="majorHAnsi" w:eastAsiaTheme="majorEastAsia" w:hAnsiTheme="majorHAnsi" w:cstheme="majorBidi"/>
      <w:b/>
      <w:bCs/>
      <w:color w:val="2E74B5" w:themeColor="accent1" w:themeShade="BF"/>
      <w:sz w:val="28"/>
      <w:szCs w:val="28"/>
    </w:rPr>
  </w:style>
  <w:style w:type="character" w:customStyle="1" w:styleId="berschrift2Zchn">
    <w:name w:val="Überschrift 2 Zchn"/>
    <w:basedOn w:val="Absatz-Standardschriftart"/>
    <w:link w:val="berschrift2"/>
    <w:uiPriority w:val="9"/>
    <w:rsid w:val="001014FA"/>
    <w:rPr>
      <w:rFonts w:asciiTheme="majorHAnsi" w:eastAsiaTheme="majorEastAsia" w:hAnsiTheme="majorHAnsi" w:cstheme="majorBidi"/>
      <w:b/>
      <w:bCs/>
      <w:color w:val="5B9BD5" w:themeColor="accent1"/>
      <w:sz w:val="26"/>
      <w:szCs w:val="26"/>
    </w:rPr>
  </w:style>
  <w:style w:type="character" w:customStyle="1" w:styleId="berschrift4Zchn">
    <w:name w:val="Überschrift 4 Zchn"/>
    <w:basedOn w:val="Absatz-Standardschriftart"/>
    <w:link w:val="berschrift4"/>
    <w:uiPriority w:val="9"/>
    <w:rsid w:val="00AE20D9"/>
    <w:rPr>
      <w:rFonts w:asciiTheme="majorHAnsi" w:eastAsiaTheme="majorEastAsia" w:hAnsiTheme="majorHAnsi" w:cstheme="majorBidi"/>
      <w:i/>
      <w:iCs/>
      <w:color w:val="2E74B5" w:themeColor="accent1" w:themeShade="BF"/>
    </w:rPr>
  </w:style>
  <w:style w:type="paragraph" w:styleId="Sprechblasentext">
    <w:name w:val="Balloon Text"/>
    <w:basedOn w:val="Standard"/>
    <w:link w:val="SprechblasentextZchn"/>
    <w:uiPriority w:val="99"/>
    <w:semiHidden/>
    <w:unhideWhenUsed/>
    <w:rsid w:val="00202B0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2B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0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ri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017/S0212610918000216" TargetMode="External"/><Relationship Id="rId4" Type="http://schemas.openxmlformats.org/officeDocument/2006/relationships/settings" Target="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2" Type="http://schemas.openxmlformats.org/officeDocument/2006/relationships/hyperlink" Target="http://yambol-life.com/news.php?id=3791" TargetMode="External"/><Relationship Id="rId1" Type="http://schemas.openxmlformats.org/officeDocument/2006/relationships/hyperlink" Target="http://yambol-life.com/news.php?id=379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Kopsidis\Documents\Kopsidis%20Wirtschaftsgeschichte\Bulgaria%20Research%201890-1940\Bulgaria%20Textile%20industry%201870-1911\EHR%20Revision_since%20Nov%202020\Terms%20of%20Trade%20BUL%201842_1912_NEW.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'import prices yrs'!$D$69</c:f>
              <c:strCache>
                <c:ptCount val="1"/>
                <c:pt idx="0">
                  <c:v>Net Barter Terms of Trade (Bulgaria; Federico &amp; Tena-Junguito)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'import prices yrs'!$E$68:$S$68</c:f>
              <c:numCache>
                <c:formatCode>General</c:formatCode>
                <c:ptCount val="15"/>
                <c:pt idx="0">
                  <c:v>1840</c:v>
                </c:pt>
                <c:pt idx="1">
                  <c:v>1845</c:v>
                </c:pt>
                <c:pt idx="2">
                  <c:v>1850</c:v>
                </c:pt>
                <c:pt idx="3">
                  <c:v>1857</c:v>
                </c:pt>
                <c:pt idx="4">
                  <c:v>1860</c:v>
                </c:pt>
                <c:pt idx="5">
                  <c:v>1865</c:v>
                </c:pt>
                <c:pt idx="6">
                  <c:v>1870</c:v>
                </c:pt>
                <c:pt idx="7">
                  <c:v>1875</c:v>
                </c:pt>
                <c:pt idx="8">
                  <c:v>1883</c:v>
                </c:pt>
                <c:pt idx="9">
                  <c:v>1887</c:v>
                </c:pt>
                <c:pt idx="10">
                  <c:v>1890</c:v>
                </c:pt>
                <c:pt idx="11">
                  <c:v>1894</c:v>
                </c:pt>
                <c:pt idx="12">
                  <c:v>1899</c:v>
                </c:pt>
                <c:pt idx="13">
                  <c:v>1905</c:v>
                </c:pt>
                <c:pt idx="14">
                  <c:v>1912</c:v>
                </c:pt>
              </c:numCache>
            </c:numRef>
          </c:cat>
          <c:val>
            <c:numRef>
              <c:f>'import prices yrs'!$E$69:$S$69</c:f>
              <c:numCache>
                <c:formatCode>0.00</c:formatCode>
                <c:ptCount val="15"/>
                <c:pt idx="1">
                  <c:v>79.214571006684153</c:v>
                </c:pt>
                <c:pt idx="2">
                  <c:v>80.463050622071066</c:v>
                </c:pt>
                <c:pt idx="3">
                  <c:v>179.13063373524065</c:v>
                </c:pt>
                <c:pt idx="4">
                  <c:v>181.25542084429478</c:v>
                </c:pt>
                <c:pt idx="5">
                  <c:v>110.3942575584235</c:v>
                </c:pt>
                <c:pt idx="6">
                  <c:v>186.96086871471314</c:v>
                </c:pt>
                <c:pt idx="7">
                  <c:v>141.03872679856656</c:v>
                </c:pt>
                <c:pt idx="8">
                  <c:v>115.01189795219366</c:v>
                </c:pt>
                <c:pt idx="9">
                  <c:v>100</c:v>
                </c:pt>
                <c:pt idx="10">
                  <c:v>86.990128618151005</c:v>
                </c:pt>
                <c:pt idx="11">
                  <c:v>76.347401881090391</c:v>
                </c:pt>
                <c:pt idx="12">
                  <c:v>128.82983416558667</c:v>
                </c:pt>
                <c:pt idx="13">
                  <c:v>69.861604411670569</c:v>
                </c:pt>
                <c:pt idx="14">
                  <c:v>154.0380185650842</c:v>
                </c:pt>
              </c:numCache>
            </c:numRef>
          </c:val>
          <c:smooth val="0"/>
          <c:extLst>
            <c:ext xmlns:c16="http://schemas.microsoft.com/office/drawing/2014/chart" uri="{C3380CC4-5D6E-409C-BE32-E72D297353CC}">
              <c16:uniqueId val="{00000000-2DF8-4526-869F-6ACF595B7BEA}"/>
            </c:ext>
          </c:extLst>
        </c:ser>
        <c:ser>
          <c:idx val="1"/>
          <c:order val="1"/>
          <c:tx>
            <c:strRef>
              <c:f>'import prices yrs'!$D$70</c:f>
              <c:strCache>
                <c:ptCount val="1"/>
                <c:pt idx="0">
                  <c:v>Net Barter Terms of Trade (Bulgaria; Pamuk &amp; Williamson)</c:v>
                </c:pt>
              </c:strCache>
            </c:strRef>
          </c:tx>
          <c:spPr>
            <a:ln w="28575" cap="rnd">
              <a:solidFill>
                <a:schemeClr val="accent2"/>
              </a:solidFill>
              <a:prstDash val="sysDot"/>
              <a:round/>
            </a:ln>
            <a:effectLst/>
          </c:spPr>
          <c:marker>
            <c:symbol val="circle"/>
            <c:size val="5"/>
            <c:spPr>
              <a:solidFill>
                <a:schemeClr val="accent2"/>
              </a:solidFill>
              <a:ln w="9525">
                <a:solidFill>
                  <a:schemeClr val="accent2"/>
                </a:solidFill>
              </a:ln>
              <a:effectLst/>
            </c:spPr>
          </c:marker>
          <c:cat>
            <c:numRef>
              <c:f>'import prices yrs'!$E$68:$S$68</c:f>
              <c:numCache>
                <c:formatCode>General</c:formatCode>
                <c:ptCount val="15"/>
                <c:pt idx="0">
                  <c:v>1840</c:v>
                </c:pt>
                <c:pt idx="1">
                  <c:v>1845</c:v>
                </c:pt>
                <c:pt idx="2">
                  <c:v>1850</c:v>
                </c:pt>
                <c:pt idx="3">
                  <c:v>1857</c:v>
                </c:pt>
                <c:pt idx="4">
                  <c:v>1860</c:v>
                </c:pt>
                <c:pt idx="5">
                  <c:v>1865</c:v>
                </c:pt>
                <c:pt idx="6">
                  <c:v>1870</c:v>
                </c:pt>
                <c:pt idx="7">
                  <c:v>1875</c:v>
                </c:pt>
                <c:pt idx="8">
                  <c:v>1883</c:v>
                </c:pt>
                <c:pt idx="9">
                  <c:v>1887</c:v>
                </c:pt>
                <c:pt idx="10">
                  <c:v>1890</c:v>
                </c:pt>
                <c:pt idx="11">
                  <c:v>1894</c:v>
                </c:pt>
                <c:pt idx="12">
                  <c:v>1899</c:v>
                </c:pt>
                <c:pt idx="13">
                  <c:v>1905</c:v>
                </c:pt>
                <c:pt idx="14">
                  <c:v>1912</c:v>
                </c:pt>
              </c:numCache>
            </c:numRef>
          </c:cat>
          <c:val>
            <c:numRef>
              <c:f>'import prices yrs'!$E$70:$S$70</c:f>
              <c:numCache>
                <c:formatCode>0.00</c:formatCode>
                <c:ptCount val="15"/>
                <c:pt idx="1">
                  <c:v>28.309557255271471</c:v>
                </c:pt>
                <c:pt idx="2">
                  <c:v>50.851248496432646</c:v>
                </c:pt>
                <c:pt idx="3">
                  <c:v>122.63255312596404</c:v>
                </c:pt>
                <c:pt idx="4">
                  <c:v>122.76076806779756</c:v>
                </c:pt>
                <c:pt idx="5">
                  <c:v>84.009272056317698</c:v>
                </c:pt>
                <c:pt idx="6">
                  <c:v>132.63877192460802</c:v>
                </c:pt>
                <c:pt idx="7">
                  <c:v>102.5350831454902</c:v>
                </c:pt>
                <c:pt idx="8">
                  <c:v>112.55885413550811</c:v>
                </c:pt>
                <c:pt idx="9">
                  <c:v>100</c:v>
                </c:pt>
                <c:pt idx="10">
                  <c:v>59.861500557386741</c:v>
                </c:pt>
                <c:pt idx="11">
                  <c:v>59.168576100924909</c:v>
                </c:pt>
                <c:pt idx="12">
                  <c:v>94.985454635081439</c:v>
                </c:pt>
                <c:pt idx="13">
                  <c:v>61.952795226981571</c:v>
                </c:pt>
                <c:pt idx="14">
                  <c:v>152.0168145322049</c:v>
                </c:pt>
              </c:numCache>
            </c:numRef>
          </c:val>
          <c:smooth val="0"/>
          <c:extLst>
            <c:ext xmlns:c16="http://schemas.microsoft.com/office/drawing/2014/chart" uri="{C3380CC4-5D6E-409C-BE32-E72D297353CC}">
              <c16:uniqueId val="{00000001-2DF8-4526-869F-6ACF595B7BEA}"/>
            </c:ext>
          </c:extLst>
        </c:ser>
        <c:dLbls>
          <c:showLegendKey val="0"/>
          <c:showVal val="0"/>
          <c:showCatName val="0"/>
          <c:showSerName val="0"/>
          <c:showPercent val="0"/>
          <c:showBubbleSize val="0"/>
        </c:dLbls>
        <c:marker val="1"/>
        <c:smooth val="0"/>
        <c:axId val="426199472"/>
        <c:axId val="586551840"/>
      </c:lineChart>
      <c:catAx>
        <c:axId val="4261994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586551840"/>
        <c:crosses val="autoZero"/>
        <c:auto val="1"/>
        <c:lblAlgn val="ctr"/>
        <c:lblOffset val="100"/>
        <c:noMultiLvlLbl val="0"/>
      </c:catAx>
      <c:valAx>
        <c:axId val="586551840"/>
        <c:scaling>
          <c:orientation val="minMax"/>
          <c:max val="190"/>
          <c:min val="2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2619947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CFB83-0FF5-4DF9-A231-3E8BEF0C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21774</Words>
  <Characters>137177</Characters>
  <Application>Microsoft Office Word</Application>
  <DocSecurity>0</DocSecurity>
  <Lines>1143</Lines>
  <Paragraphs>317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158634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Christian Drondorf</cp:lastModifiedBy>
  <cp:revision>2</cp:revision>
  <cp:lastPrinted>2022-05-24T08:38:00Z</cp:lastPrinted>
  <dcterms:created xsi:type="dcterms:W3CDTF">2023-01-09T13:54:00Z</dcterms:created>
  <dcterms:modified xsi:type="dcterms:W3CDTF">2023-01-09T13:54:00Z</dcterms:modified>
</cp:coreProperties>
</file>