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C9AE0" w14:textId="59CFDEB3" w:rsidR="00DC2714" w:rsidRPr="00343155" w:rsidRDefault="00343155" w:rsidP="00DC2714">
      <w:pPr>
        <w:pStyle w:val="Beschriftung"/>
        <w:rPr>
          <w:rFonts w:ascii="Times New Roman" w:hAnsi="Times New Roman" w:cs="Times New Roman"/>
        </w:rPr>
      </w:pPr>
      <w:r w:rsidRPr="00343155">
        <w:rPr>
          <w:rFonts w:ascii="Times New Roman" w:hAnsi="Times New Roman" w:cs="Times New Roman"/>
          <w:b/>
        </w:rPr>
        <w:t xml:space="preserve">Fig. </w:t>
      </w:r>
      <w:r w:rsidR="00D10F39">
        <w:rPr>
          <w:rFonts w:ascii="Times New Roman" w:hAnsi="Times New Roman" w:cs="Times New Roman"/>
          <w:b/>
        </w:rPr>
        <w:t>A</w:t>
      </w:r>
      <w:r w:rsidR="002B2B62">
        <w:rPr>
          <w:rFonts w:ascii="Times New Roman" w:hAnsi="Times New Roman" w:cs="Times New Roman"/>
          <w:b/>
        </w:rPr>
        <w:t>.</w:t>
      </w:r>
      <w:bookmarkStart w:id="0" w:name="_GoBack"/>
      <w:bookmarkEnd w:id="0"/>
      <w:r w:rsidRPr="00343155">
        <w:rPr>
          <w:rFonts w:ascii="Times New Roman" w:hAnsi="Times New Roman" w:cs="Times New Roman"/>
          <w:b/>
        </w:rPr>
        <w:t>3</w:t>
      </w:r>
      <w:r w:rsidR="00DC2714" w:rsidRPr="00343155">
        <w:rPr>
          <w:rFonts w:ascii="Times New Roman" w:hAnsi="Times New Roman" w:cs="Times New Roman"/>
        </w:rPr>
        <w:t xml:space="preserve"> Comparison of crop sequence types between the subset dataset and the complete dataset in Lower</w:t>
      </w:r>
      <w:r w:rsidR="00DC2714" w:rsidRPr="00343155">
        <w:rPr>
          <w:rFonts w:ascii="Times New Roman" w:eastAsia="Calibri" w:hAnsi="Times New Roman" w:cs="Times New Roman"/>
        </w:rPr>
        <w:t xml:space="preserve"> </w:t>
      </w:r>
      <w:r w:rsidR="00DC2714" w:rsidRPr="00343155">
        <w:rPr>
          <w:rFonts w:ascii="Times New Roman" w:hAnsi="Times New Roman" w:cs="Times New Roman"/>
        </w:rPr>
        <w:t>Saxony for the period from 2012 to 2018. The subset dataset is based on parcels that were used by Stein and Steinmann (2018) in their analysis. The capital letters represent the structural</w:t>
      </w:r>
      <w:r w:rsidR="00DC2714" w:rsidRPr="00343155">
        <w:rPr>
          <w:rFonts w:ascii="Times New Roman" w:eastAsia="Calibri" w:hAnsi="Times New Roman" w:cs="Times New Roman"/>
        </w:rPr>
        <w:t xml:space="preserve"> diversity,</w:t>
      </w:r>
      <w:r w:rsidR="00DC2714" w:rsidRPr="00343155">
        <w:rPr>
          <w:rFonts w:ascii="Times New Roman" w:hAnsi="Times New Roman" w:cs="Times New Roman"/>
        </w:rPr>
        <w:t xml:space="preserve"> and the colours </w:t>
      </w:r>
      <w:r w:rsidR="00DC2714" w:rsidRPr="00343155">
        <w:rPr>
          <w:rFonts w:ascii="Times New Roman" w:eastAsia="Calibri" w:hAnsi="Times New Roman" w:cs="Times New Roman"/>
        </w:rPr>
        <w:t xml:space="preserve">represent </w:t>
      </w:r>
      <w:r w:rsidR="00DC2714" w:rsidRPr="00343155">
        <w:rPr>
          <w:rFonts w:ascii="Times New Roman" w:hAnsi="Times New Roman" w:cs="Times New Roman"/>
        </w:rPr>
        <w:t>the functional diversity.</w:t>
      </w:r>
    </w:p>
    <w:p w14:paraId="5A0632C6" w14:textId="77777777" w:rsidR="00DC2714" w:rsidRDefault="00DC2714" w:rsidP="00DC2714">
      <w:pPr>
        <w:pStyle w:val="Beschriftung"/>
      </w:pPr>
    </w:p>
    <w:p w14:paraId="3A4975F5" w14:textId="61C55902" w:rsidR="00DA0CFB" w:rsidRDefault="00D8754E" w:rsidP="00EE4E07">
      <w:pPr>
        <w:pStyle w:val="Beschriftung"/>
      </w:pPr>
      <w:r>
        <w:rPr>
          <w:noProof/>
          <w:lang w:val="de-DE" w:eastAsia="de-DE"/>
        </w:rPr>
        <w:drawing>
          <wp:inline distT="0" distB="0" distL="0" distR="0" wp14:anchorId="2C1DAC42" wp14:editId="6D9BA27F">
            <wp:extent cx="5760720" cy="28759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75915"/>
                    </a:xfrm>
                    <a:prstGeom prst="rect">
                      <a:avLst/>
                    </a:prstGeom>
                    <a:noFill/>
                    <a:ln>
                      <a:noFill/>
                    </a:ln>
                  </pic:spPr>
                </pic:pic>
              </a:graphicData>
            </a:graphic>
          </wp:inline>
        </w:drawing>
      </w:r>
    </w:p>
    <w:sectPr w:rsidR="00DA0C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433EF"/>
    <w:multiLevelType w:val="hybridMultilevel"/>
    <w:tmpl w:val="77F2DC84"/>
    <w:lvl w:ilvl="0" w:tplc="3C70F6F0">
      <w:start w:val="1"/>
      <w:numFmt w:val="decimal"/>
      <w:lvlText w:val="%1."/>
      <w:lvlJc w:val="left"/>
      <w:pPr>
        <w:ind w:left="360" w:hanging="360"/>
      </w:pPr>
      <w:rPr>
        <w:rFonts w:hint="default"/>
      </w:rPr>
    </w:lvl>
    <w:lvl w:ilvl="1" w:tplc="EF9E2A0E">
      <w:start w:val="1"/>
      <w:numFmt w:val="lowerLetter"/>
      <w:lvlText w:val="%2."/>
      <w:lvlJc w:val="left"/>
      <w:pPr>
        <w:ind w:left="1080" w:hanging="360"/>
      </w:pPr>
    </w:lvl>
    <w:lvl w:ilvl="2" w:tplc="E9E8E600" w:tentative="1">
      <w:start w:val="1"/>
      <w:numFmt w:val="lowerRoman"/>
      <w:lvlText w:val="%3."/>
      <w:lvlJc w:val="right"/>
      <w:pPr>
        <w:ind w:left="1800" w:hanging="180"/>
      </w:pPr>
    </w:lvl>
    <w:lvl w:ilvl="3" w:tplc="407C64CE" w:tentative="1">
      <w:start w:val="1"/>
      <w:numFmt w:val="decimal"/>
      <w:lvlText w:val="%4."/>
      <w:lvlJc w:val="left"/>
      <w:pPr>
        <w:ind w:left="2520" w:hanging="360"/>
      </w:pPr>
    </w:lvl>
    <w:lvl w:ilvl="4" w:tplc="9132BC2A" w:tentative="1">
      <w:start w:val="1"/>
      <w:numFmt w:val="lowerLetter"/>
      <w:lvlText w:val="%5."/>
      <w:lvlJc w:val="left"/>
      <w:pPr>
        <w:ind w:left="3240" w:hanging="360"/>
      </w:pPr>
    </w:lvl>
    <w:lvl w:ilvl="5" w:tplc="24C031B8" w:tentative="1">
      <w:start w:val="1"/>
      <w:numFmt w:val="lowerRoman"/>
      <w:lvlText w:val="%6."/>
      <w:lvlJc w:val="right"/>
      <w:pPr>
        <w:ind w:left="3960" w:hanging="180"/>
      </w:pPr>
    </w:lvl>
    <w:lvl w:ilvl="6" w:tplc="A88812F6" w:tentative="1">
      <w:start w:val="1"/>
      <w:numFmt w:val="decimal"/>
      <w:lvlText w:val="%7."/>
      <w:lvlJc w:val="left"/>
      <w:pPr>
        <w:ind w:left="4680" w:hanging="360"/>
      </w:pPr>
    </w:lvl>
    <w:lvl w:ilvl="7" w:tplc="EA02EEDC" w:tentative="1">
      <w:start w:val="1"/>
      <w:numFmt w:val="lowerLetter"/>
      <w:lvlText w:val="%8."/>
      <w:lvlJc w:val="left"/>
      <w:pPr>
        <w:ind w:left="5400" w:hanging="360"/>
      </w:pPr>
    </w:lvl>
    <w:lvl w:ilvl="8" w:tplc="192051D4" w:tentative="1">
      <w:start w:val="1"/>
      <w:numFmt w:val="lowerRoman"/>
      <w:lvlText w:val="%9."/>
      <w:lvlJc w:val="right"/>
      <w:pPr>
        <w:ind w:left="6120" w:hanging="180"/>
      </w:pPr>
    </w:lvl>
  </w:abstractNum>
  <w:abstractNum w:abstractNumId="1" w15:restartNumberingAfterBreak="0">
    <w:nsid w:val="78714D27"/>
    <w:multiLevelType w:val="multilevel"/>
    <w:tmpl w:val="473ADF5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21"/>
    <w:rsid w:val="002B2B62"/>
    <w:rsid w:val="00343155"/>
    <w:rsid w:val="00350AA3"/>
    <w:rsid w:val="005622E4"/>
    <w:rsid w:val="00647FD8"/>
    <w:rsid w:val="006B08D3"/>
    <w:rsid w:val="0078154E"/>
    <w:rsid w:val="008C3053"/>
    <w:rsid w:val="008F19EA"/>
    <w:rsid w:val="009F5F71"/>
    <w:rsid w:val="00A45B64"/>
    <w:rsid w:val="00CB72C4"/>
    <w:rsid w:val="00D10F39"/>
    <w:rsid w:val="00D8754E"/>
    <w:rsid w:val="00DA0CFB"/>
    <w:rsid w:val="00DB13A2"/>
    <w:rsid w:val="00DC2714"/>
    <w:rsid w:val="00E431C2"/>
    <w:rsid w:val="00EE392D"/>
    <w:rsid w:val="00EE4E07"/>
    <w:rsid w:val="00EE5221"/>
    <w:rsid w:val="00FA1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0D5D"/>
  <w15:chartTrackingRefBased/>
  <w15:docId w15:val="{63593268-1325-4AF7-BD6C-D883741E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E5221"/>
    <w:pPr>
      <w:spacing w:line="480" w:lineRule="auto"/>
      <w:jc w:val="both"/>
    </w:pPr>
    <w:rPr>
      <w:lang w:val="en-GB"/>
    </w:rPr>
  </w:style>
  <w:style w:type="paragraph" w:styleId="berschrift1">
    <w:name w:val="heading 1"/>
    <w:basedOn w:val="Standard"/>
    <w:next w:val="Standard"/>
    <w:link w:val="berschrift1Zchn"/>
    <w:uiPriority w:val="9"/>
    <w:qFormat/>
    <w:rsid w:val="00EE5221"/>
    <w:pPr>
      <w:keepNext/>
      <w:keepLines/>
      <w:spacing w:before="240" w:after="0"/>
      <w:jc w:val="left"/>
      <w:outlineLvl w:val="0"/>
    </w:pPr>
    <w:rPr>
      <w:rFonts w:asciiTheme="majorHAnsi" w:eastAsiaTheme="majorEastAsia" w:hAnsiTheme="majorHAnsi"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221"/>
    <w:rPr>
      <w:rFonts w:asciiTheme="majorHAnsi" w:eastAsiaTheme="majorEastAsia" w:hAnsiTheme="majorHAnsi" w:cstheme="majorBidi"/>
      <w:b/>
      <w:sz w:val="24"/>
      <w:szCs w:val="32"/>
      <w:lang w:val="en-GB"/>
    </w:rPr>
  </w:style>
  <w:style w:type="paragraph" w:styleId="Listenabsatz">
    <w:name w:val="List Paragraph"/>
    <w:basedOn w:val="Standard"/>
    <w:uiPriority w:val="34"/>
    <w:qFormat/>
    <w:rsid w:val="00EE5221"/>
    <w:pPr>
      <w:ind w:left="720"/>
      <w:contextualSpacing/>
    </w:pPr>
  </w:style>
  <w:style w:type="table" w:styleId="Tabellenraster">
    <w:name w:val="Table Grid"/>
    <w:basedOn w:val="NormaleTabelle"/>
    <w:uiPriority w:val="59"/>
    <w:rsid w:val="00EE52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EE5221"/>
    <w:pPr>
      <w:spacing w:after="200" w:line="240" w:lineRule="auto"/>
    </w:pPr>
    <w:rPr>
      <w:iCs/>
      <w:szCs w:val="18"/>
    </w:rPr>
  </w:style>
  <w:style w:type="character" w:styleId="Hyperlink">
    <w:name w:val="Hyperlink"/>
    <w:basedOn w:val="Absatz-Standardschriftart"/>
    <w:uiPriority w:val="99"/>
    <w:unhideWhenUsed/>
    <w:rsid w:val="00E431C2"/>
    <w:rPr>
      <w:color w:val="0563C1" w:themeColor="hyperlink"/>
      <w:u w:val="single"/>
    </w:rPr>
  </w:style>
  <w:style w:type="character" w:customStyle="1" w:styleId="NichtaufgelsteErwhnung1">
    <w:name w:val="Nicht aufgelöste Erwähnung1"/>
    <w:basedOn w:val="Absatz-Standardschriftart"/>
    <w:uiPriority w:val="99"/>
    <w:semiHidden/>
    <w:unhideWhenUsed/>
    <w:rsid w:val="00E431C2"/>
    <w:rPr>
      <w:color w:val="605E5C"/>
      <w:shd w:val="clear" w:color="auto" w:fill="E1DFDD"/>
    </w:rPr>
  </w:style>
  <w:style w:type="character" w:customStyle="1" w:styleId="normaltextrun">
    <w:name w:val="normaltextrun"/>
    <w:basedOn w:val="Absatz-Standardschriftart"/>
    <w:rsid w:val="00E431C2"/>
  </w:style>
  <w:style w:type="paragraph" w:customStyle="1" w:styleId="paragraph">
    <w:name w:val="paragraph"/>
    <w:basedOn w:val="Standard"/>
    <w:rsid w:val="00343155"/>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customStyle="1" w:styleId="spellingerrorsuperscript">
    <w:name w:val="spellingerrorsuperscript"/>
    <w:basedOn w:val="Absatz-Standardschriftart"/>
    <w:rsid w:val="00343155"/>
  </w:style>
  <w:style w:type="character" w:customStyle="1" w:styleId="eop">
    <w:name w:val="eop"/>
    <w:basedOn w:val="Absatz-Standardschriftart"/>
    <w:rsid w:val="00343155"/>
  </w:style>
  <w:style w:type="paragraph" w:styleId="Funotentext">
    <w:name w:val="footnote text"/>
    <w:basedOn w:val="Standard"/>
    <w:link w:val="FunotentextZchn"/>
    <w:uiPriority w:val="99"/>
    <w:unhideWhenUsed/>
    <w:rsid w:val="00343155"/>
    <w:pPr>
      <w:spacing w:after="0" w:line="360" w:lineRule="auto"/>
      <w:ind w:firstLine="709"/>
    </w:pPr>
    <w:rPr>
      <w:rFonts w:ascii="Calibri" w:eastAsia="Times New Roman" w:hAnsi="Calibri" w:cs="Calibri"/>
      <w:color w:val="000000"/>
      <w:sz w:val="20"/>
      <w:szCs w:val="20"/>
      <w:lang w:val="fr-FR" w:eastAsia="fr-FR"/>
    </w:rPr>
  </w:style>
  <w:style w:type="character" w:customStyle="1" w:styleId="FunotentextZchn">
    <w:name w:val="Fußnotentext Zchn"/>
    <w:basedOn w:val="Absatz-Standardschriftart"/>
    <w:link w:val="Funotentext"/>
    <w:uiPriority w:val="99"/>
    <w:rsid w:val="00343155"/>
    <w:rPr>
      <w:rFonts w:ascii="Calibri" w:eastAsia="Times New Roman" w:hAnsi="Calibri" w:cs="Calibri"/>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Jaenicke</dc:creator>
  <cp:keywords/>
  <dc:description/>
  <cp:lastModifiedBy>Clemens Jänicke</cp:lastModifiedBy>
  <cp:revision>10</cp:revision>
  <dcterms:created xsi:type="dcterms:W3CDTF">2020-12-09T17:22:00Z</dcterms:created>
  <dcterms:modified xsi:type="dcterms:W3CDTF">2022-01-27T15:24:00Z</dcterms:modified>
</cp:coreProperties>
</file>