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657BD" w14:textId="77777777" w:rsidR="00074BF3" w:rsidRDefault="00EE33B0">
      <w:pPr>
        <w:pStyle w:val="Heading1"/>
      </w:pPr>
      <w:r>
        <w:t>Supplementary Information</w:t>
      </w:r>
    </w:p>
    <w:p w14:paraId="1C90AEA0" w14:textId="77777777" w:rsidR="00074BF3" w:rsidRDefault="00EE33B0">
      <w:pPr>
        <w:pStyle w:val="Heading2"/>
      </w:pPr>
      <w:r>
        <w:t>Section A1. Data Matching</w:t>
      </w:r>
    </w:p>
    <w:p w14:paraId="7587F61B" w14:textId="03D05806" w:rsidR="00074BF3" w:rsidRDefault="00EE33B0">
      <w:r>
        <w:t xml:space="preserve">While for the media, all URLs were available in their natural full-form, URLs included in the Facebook data required further </w:t>
      </w:r>
      <w:proofErr w:type="spellStart"/>
      <w:r>
        <w:t>preprocessing</w:t>
      </w:r>
      <w:proofErr w:type="spellEnd"/>
      <w:r>
        <w:t xml:space="preserve">. Here, we first extracted all shared URLs from posts classified as “links”, indicating that the purpose of the status post was to share an external source, such as an article. In addition, we screened “shared posts” (i.e., posts that simply share content from another account on the platform) as well as other types of status posts (i.e., including only text, text and video, or text and photo) for URLs. In an iterative process, URLs were </w:t>
      </w:r>
      <w:proofErr w:type="spellStart"/>
      <w:r>
        <w:t>unshorte</w:t>
      </w:r>
      <w:r w:rsidR="00E70847">
        <w:t>ne</w:t>
      </w:r>
      <w:r>
        <w:t>d</w:t>
      </w:r>
      <w:proofErr w:type="spellEnd"/>
      <w:r>
        <w:t xml:space="preserve"> (e.g., for short links such as </w:t>
      </w:r>
      <w:proofErr w:type="spellStart"/>
      <w:r>
        <w:t>tinyurl</w:t>
      </w:r>
      <w:proofErr w:type="spellEnd"/>
      <w:r>
        <w:t>) and cleaned from superfluous fractions used to trace users reading an article coming from social media. Investigating the URL roots of content shared by political actors on Facebook, we find that 14,935 status posts reference one of the outlets in our news media sample. Matching the news media data and status posts of Facebook of political actors, we furthermore identify 6,030 social media messages as linking to one of the articles in our sample (40%). While some status posts did not provide any reference to external sources (i.e., an URL) at all, other URLs were non-matchable due to broken URLs (e.g., outdated short links), references to sub-pages of an outlet (e.g., specifically for sports or recipes) or URLs leading to articles that were never visible on the main page of an outlet or not long enough to be part of our gathering process for the media data.</w:t>
      </w:r>
    </w:p>
    <w:p w14:paraId="7BF95CAC" w14:textId="77777777" w:rsidR="00074BF3" w:rsidRDefault="00EE33B0">
      <w:pPr>
        <w:pStyle w:val="Heading2"/>
      </w:pPr>
      <w:r>
        <w:t xml:space="preserve">Section A2. Polylingual Topic </w:t>
      </w:r>
      <w:proofErr w:type="spellStart"/>
      <w:r>
        <w:t>Modeling</w:t>
      </w:r>
      <w:proofErr w:type="spellEnd"/>
    </w:p>
    <w:p w14:paraId="28651DDC" w14:textId="77777777" w:rsidR="00074BF3" w:rsidRDefault="00EE33B0">
      <w:r>
        <w:t xml:space="preserve">Since we are dealing with articles in several languages (German, Spanish, and English), a special topic modelling technique had to be chosen. We decided for Polylingual Topic Models (PLTM; </w:t>
      </w:r>
      <w:proofErr w:type="spellStart"/>
      <w:r>
        <w:t>Mimno</w:t>
      </w:r>
      <w:proofErr w:type="spellEnd"/>
      <w:r>
        <w:t xml:space="preserve"> et al. 2009) as this type of topic model can work with the original text data which avoids expensive full translations of the </w:t>
      </w:r>
      <w:r>
        <w:rPr>
          <w:i/>
        </w:rPr>
        <w:t>N</w:t>
      </w:r>
      <w:r>
        <w:t xml:space="preserve"> = 623,919 news items in the </w:t>
      </w:r>
      <w:r>
        <w:lastRenderedPageBreak/>
        <w:t>corpus (</w:t>
      </w:r>
      <w:proofErr w:type="spellStart"/>
      <w:r>
        <w:t>Pruss</w:t>
      </w:r>
      <w:proofErr w:type="spellEnd"/>
      <w:r>
        <w:t xml:space="preserve"> et al. 2019). The model derives multilingual topics (a multilingual topic is basically a set of word lists, where each word list represents the topic version for a different language) and probabilities per article for each of these multilingual topics. </w:t>
      </w:r>
    </w:p>
    <w:p w14:paraId="4A373FA3" w14:textId="77777777" w:rsidR="00074BF3" w:rsidRDefault="00EE33B0">
      <w:r>
        <w:t xml:space="preserve">To deal with the multilingualism of the news article, PLTM requires training documents, from which the alignments between languages are learnt. These training documents (so called tuples) consist for example of direct translations of documents which share the languages and ideally the domain (here news texts) of the actual text corpus to be </w:t>
      </w:r>
      <w:proofErr w:type="spellStart"/>
      <w:r>
        <w:t>modeled</w:t>
      </w:r>
      <w:proofErr w:type="spellEnd"/>
      <w:r>
        <w:t>. To this end, we used the “Global Voices Corpus” (</w:t>
      </w:r>
      <w:proofErr w:type="spellStart"/>
      <w:r>
        <w:t>Prokopidis</w:t>
      </w:r>
      <w:proofErr w:type="spellEnd"/>
      <w:r>
        <w:t xml:space="preserve"> et al. 2016) from which we extracted </w:t>
      </w:r>
      <w:r>
        <w:rPr>
          <w:i/>
        </w:rPr>
        <w:t>N</w:t>
      </w:r>
      <w:r>
        <w:t xml:space="preserve"> = 2,403 tuples, </w:t>
      </w:r>
      <w:proofErr w:type="gramStart"/>
      <w:r>
        <w:t>i.e.</w:t>
      </w:r>
      <w:proofErr w:type="gramEnd"/>
      <w:r>
        <w:t xml:space="preserve"> news articles for which a German, Spanish, and English translation was available. These tuples were used to train PLTM topic models. The final selected model was then used to infer topic probabilities for the </w:t>
      </w:r>
      <w:r>
        <w:rPr>
          <w:i/>
        </w:rPr>
        <w:t>N</w:t>
      </w:r>
      <w:r>
        <w:t xml:space="preserve"> = 623,919 news items in the corpus. The PLTM is implemented in MALLET (McCallum 2002). We followed the steps outlined in previous work for document pre-processing and hyperparameter optimization. We used only lemmatized nouns for the training corpus. Varying the number of topics (</w:t>
      </w:r>
      <w:r>
        <w:rPr>
          <w:i/>
        </w:rPr>
        <w:t>K</w:t>
      </w:r>
      <w:r>
        <w:t xml:space="preserve"> = {5, 10, 15, 20, 25, 30, 35, 40, 45, 50, 60, 70, 80, 90, 100}), we derived 15 different models. The final model selection was guided by two automated metrics and, subsequently, the chosen model was assessed using systematic manual assessment as well automated procedures. First, we used MTA (Boyd-Graber and </w:t>
      </w:r>
      <w:proofErr w:type="spellStart"/>
      <w:r>
        <w:t>Blei</w:t>
      </w:r>
      <w:proofErr w:type="spellEnd"/>
      <w:r>
        <w:t xml:space="preserve"> 2012; </w:t>
      </w:r>
      <w:proofErr w:type="spellStart"/>
      <w:r>
        <w:t>Pruss</w:t>
      </w:r>
      <w:proofErr w:type="spellEnd"/>
      <w:r>
        <w:t xml:space="preserve"> et al. 2019) and NPMI (Lau et al. 2014) metrics to determine the matching translation accuracy and the pointwise mutual information, respectively. The model for </w:t>
      </w:r>
      <w:r>
        <w:rPr>
          <w:i/>
        </w:rPr>
        <w:t>K</w:t>
      </w:r>
      <w:r>
        <w:t xml:space="preserve"> = 20 topics was selected as it yielded the highest MTA and NPMI values (for an overview of the topics and top words please see Table A2). Second, we used the selected model to infer topics for the full corpus of news articles. Subsequently, the topics of this model were </w:t>
      </w:r>
      <w:proofErr w:type="spellStart"/>
      <w:r>
        <w:t>labeled</w:t>
      </w:r>
      <w:proofErr w:type="spellEnd"/>
      <w:r>
        <w:t xml:space="preserve"> individually by three researchers fluent in German, Spanish, and English. For a final assignment of topic labels, all top words and topics were discussed amongst the researchers. Third, the selected model was further validated via manual </w:t>
      </w:r>
      <w:r>
        <w:lastRenderedPageBreak/>
        <w:t xml:space="preserve">evaluation tasks. For this purpose, two coders that did not see the topics or top words before were asked to read 142 news articles from the corpus (47 German, 47 Spanish, and 48 English articles), and sort them in thematic groups. The coders should combine articles in groups that appear to write about closely related topics and label these topics subsequently. The 142 news articles that both coders read were a subset of the full news article </w:t>
      </w:r>
      <w:proofErr w:type="gramStart"/>
      <w:r>
        <w:t>corpus, and</w:t>
      </w:r>
      <w:proofErr w:type="gramEnd"/>
      <w:r>
        <w:t xml:space="preserve"> chosen as the PLTM had assigned highest topic probabilities per topic for these articles. The 142 news articles, therefore, form in fact subgroups of articles that should deal with the same topics. As we saw a huge overlap in the groups as assigned via PLTM and the sorting and </w:t>
      </w:r>
      <w:proofErr w:type="spellStart"/>
      <w:r>
        <w:t>labeling</w:t>
      </w:r>
      <w:proofErr w:type="spellEnd"/>
      <w:r>
        <w:t xml:space="preserve"> ‘solution’ by the two coders, we concluded that PLTM was useful to identify cross-lingual topics. This positive assessment of the PLTM was furthermore underlined with another evaluation method. For the articles with the highest probabilities per topic, we compared the PLTM topic label for the most prevalent topic with the section of the respective articles as assigned by the media outlet's sections. This subject information, however, was available for only some outlets.</w:t>
      </w:r>
    </w:p>
    <w:p w14:paraId="44912B54" w14:textId="77777777" w:rsidR="00074BF3" w:rsidRDefault="00EE33B0">
      <w:pPr>
        <w:pStyle w:val="Heading2"/>
      </w:pPr>
      <w:r>
        <w:t>Section A3. Partisanship of Audiences</w:t>
      </w:r>
    </w:p>
    <w:p w14:paraId="10380A90" w14:textId="77777777" w:rsidR="00074BF3" w:rsidRDefault="00EE33B0">
      <w:r w:rsidRPr="00E70847">
        <w:rPr>
          <w:color w:val="000000"/>
        </w:rPr>
        <w:t>The variable was computed based on the question “[t]here are several parties in [COUNTRY], each of which would like to receive your vote. Using the scale of 0 to 10, how likely is it that you would ever vote for each of the following parties?”. Respondents with a score higher than 7 were assigned to be supporters of the respective party. One respondent could be assigned to be a supporter of more than one party.</w:t>
      </w:r>
      <w:r>
        <w:br w:type="page"/>
      </w:r>
    </w:p>
    <w:p w14:paraId="50F9F002" w14:textId="77777777" w:rsidR="00074BF3" w:rsidRDefault="00EE33B0">
      <w:pPr>
        <w:pStyle w:val="Heading1"/>
      </w:pPr>
      <w:r>
        <w:lastRenderedPageBreak/>
        <w:t>Tables and Figures</w:t>
      </w:r>
    </w:p>
    <w:p w14:paraId="1F795153" w14:textId="77777777" w:rsidR="00074BF3" w:rsidRDefault="00EE33B0">
      <w:pPr>
        <w:pBdr>
          <w:top w:val="nil"/>
          <w:left w:val="nil"/>
          <w:bottom w:val="nil"/>
          <w:right w:val="nil"/>
          <w:between w:val="nil"/>
        </w:pBdr>
        <w:spacing w:before="240" w:line="360" w:lineRule="auto"/>
        <w:rPr>
          <w:color w:val="000000"/>
        </w:rPr>
      </w:pPr>
      <w:r>
        <w:rPr>
          <w:color w:val="000000"/>
        </w:rPr>
        <w:t>Table A1. Matched media and Facebook data.</w:t>
      </w:r>
    </w:p>
    <w:tbl>
      <w:tblPr>
        <w:tblStyle w:val="a"/>
        <w:tblW w:w="9015" w:type="dxa"/>
        <w:tblLayout w:type="fixed"/>
        <w:tblLook w:val="0600" w:firstRow="0" w:lastRow="0" w:firstColumn="0" w:lastColumn="0" w:noHBand="1" w:noVBand="1"/>
      </w:tblPr>
      <w:tblGrid>
        <w:gridCol w:w="1093"/>
        <w:gridCol w:w="2126"/>
        <w:gridCol w:w="1134"/>
        <w:gridCol w:w="2022"/>
        <w:gridCol w:w="2640"/>
      </w:tblGrid>
      <w:tr w:rsidR="00074BF3" w14:paraId="32ADA177" w14:textId="77777777" w:rsidTr="00356D97">
        <w:trPr>
          <w:trHeight w:val="2041"/>
        </w:trPr>
        <w:tc>
          <w:tcPr>
            <w:tcW w:w="1093" w:type="dxa"/>
            <w:tcBorders>
              <w:top w:val="single" w:sz="4" w:space="0" w:color="auto"/>
              <w:bottom w:val="single" w:sz="4" w:space="0" w:color="auto"/>
            </w:tcBorders>
            <w:tcMar>
              <w:top w:w="100" w:type="dxa"/>
              <w:left w:w="100" w:type="dxa"/>
              <w:bottom w:w="100" w:type="dxa"/>
              <w:right w:w="100" w:type="dxa"/>
            </w:tcMar>
          </w:tcPr>
          <w:p w14:paraId="0C319367" w14:textId="77777777" w:rsidR="00074BF3" w:rsidRDefault="00EE33B0">
            <w:r>
              <w:t>Country</w:t>
            </w:r>
          </w:p>
        </w:tc>
        <w:tc>
          <w:tcPr>
            <w:tcW w:w="2126" w:type="dxa"/>
            <w:tcBorders>
              <w:top w:val="single" w:sz="4" w:space="0" w:color="auto"/>
              <w:bottom w:val="single" w:sz="4" w:space="0" w:color="auto"/>
            </w:tcBorders>
            <w:tcMar>
              <w:top w:w="100" w:type="dxa"/>
              <w:left w:w="100" w:type="dxa"/>
              <w:bottom w:w="100" w:type="dxa"/>
              <w:right w:w="100" w:type="dxa"/>
            </w:tcMar>
          </w:tcPr>
          <w:p w14:paraId="64F09D60" w14:textId="77777777" w:rsidR="00074BF3" w:rsidRDefault="00EE33B0">
            <w:r>
              <w:t>Media Outlet</w:t>
            </w:r>
          </w:p>
        </w:tc>
        <w:tc>
          <w:tcPr>
            <w:tcW w:w="1134" w:type="dxa"/>
            <w:tcBorders>
              <w:top w:val="single" w:sz="4" w:space="0" w:color="auto"/>
              <w:bottom w:val="single" w:sz="4" w:space="0" w:color="auto"/>
            </w:tcBorders>
            <w:tcMar>
              <w:top w:w="100" w:type="dxa"/>
              <w:left w:w="100" w:type="dxa"/>
              <w:bottom w:w="100" w:type="dxa"/>
              <w:right w:w="100" w:type="dxa"/>
            </w:tcMar>
          </w:tcPr>
          <w:p w14:paraId="7DD2463C" w14:textId="77777777" w:rsidR="00074BF3" w:rsidRDefault="00EE33B0">
            <w:r>
              <w:t>Media Articles</w:t>
            </w:r>
          </w:p>
        </w:tc>
        <w:tc>
          <w:tcPr>
            <w:tcW w:w="2022" w:type="dxa"/>
            <w:tcBorders>
              <w:top w:val="single" w:sz="4" w:space="0" w:color="auto"/>
              <w:bottom w:val="single" w:sz="4" w:space="0" w:color="auto"/>
            </w:tcBorders>
            <w:tcMar>
              <w:top w:w="100" w:type="dxa"/>
              <w:left w:w="100" w:type="dxa"/>
              <w:bottom w:w="100" w:type="dxa"/>
              <w:right w:w="100" w:type="dxa"/>
            </w:tcMar>
          </w:tcPr>
          <w:p w14:paraId="06DD6E40" w14:textId="77777777" w:rsidR="00074BF3" w:rsidRDefault="00EE33B0">
            <w:r>
              <w:t>Unique References to this Media Outlet as found in the Facebook Communication of Political Actors</w:t>
            </w:r>
          </w:p>
        </w:tc>
        <w:tc>
          <w:tcPr>
            <w:tcW w:w="2640" w:type="dxa"/>
            <w:tcBorders>
              <w:top w:val="single" w:sz="4" w:space="0" w:color="auto"/>
              <w:bottom w:val="single" w:sz="4" w:space="0" w:color="auto"/>
            </w:tcBorders>
            <w:tcMar>
              <w:top w:w="100" w:type="dxa"/>
              <w:left w:w="100" w:type="dxa"/>
              <w:bottom w:w="100" w:type="dxa"/>
              <w:right w:w="100" w:type="dxa"/>
            </w:tcMar>
          </w:tcPr>
          <w:p w14:paraId="77DB49DD" w14:textId="77777777" w:rsidR="00074BF3" w:rsidRDefault="00EE33B0">
            <w:r>
              <w:t>Matched unique References to this Outlet as found in the Facebook Communication of Political Actors (in %)</w:t>
            </w:r>
          </w:p>
        </w:tc>
      </w:tr>
      <w:tr w:rsidR="00074BF3" w14:paraId="445E4B48" w14:textId="77777777" w:rsidTr="00356D97">
        <w:trPr>
          <w:trHeight w:val="397"/>
        </w:trPr>
        <w:tc>
          <w:tcPr>
            <w:tcW w:w="1093" w:type="dxa"/>
            <w:tcBorders>
              <w:top w:val="single" w:sz="4" w:space="0" w:color="auto"/>
            </w:tcBorders>
            <w:tcMar>
              <w:top w:w="100" w:type="dxa"/>
              <w:left w:w="100" w:type="dxa"/>
              <w:bottom w:w="100" w:type="dxa"/>
              <w:right w:w="100" w:type="dxa"/>
            </w:tcMar>
          </w:tcPr>
          <w:p w14:paraId="4A182793" w14:textId="77777777" w:rsidR="00074BF3" w:rsidRDefault="00EE33B0">
            <w:r>
              <w:t>Germany</w:t>
            </w:r>
          </w:p>
        </w:tc>
        <w:tc>
          <w:tcPr>
            <w:tcW w:w="2126" w:type="dxa"/>
            <w:tcBorders>
              <w:top w:val="single" w:sz="4" w:space="0" w:color="auto"/>
            </w:tcBorders>
            <w:tcMar>
              <w:top w:w="100" w:type="dxa"/>
              <w:left w:w="100" w:type="dxa"/>
              <w:bottom w:w="100" w:type="dxa"/>
              <w:right w:w="100" w:type="dxa"/>
            </w:tcMar>
          </w:tcPr>
          <w:p w14:paraId="1BB307F9" w14:textId="77777777" w:rsidR="00074BF3" w:rsidRDefault="00EE33B0">
            <w:r>
              <w:t>Bild.de</w:t>
            </w:r>
          </w:p>
        </w:tc>
        <w:tc>
          <w:tcPr>
            <w:tcW w:w="1134" w:type="dxa"/>
            <w:tcBorders>
              <w:top w:val="single" w:sz="4" w:space="0" w:color="auto"/>
            </w:tcBorders>
            <w:tcMar>
              <w:top w:w="100" w:type="dxa"/>
              <w:left w:w="100" w:type="dxa"/>
              <w:bottom w:w="100" w:type="dxa"/>
              <w:right w:w="100" w:type="dxa"/>
            </w:tcMar>
          </w:tcPr>
          <w:p w14:paraId="3E459F91" w14:textId="77777777" w:rsidR="00074BF3" w:rsidRDefault="00EE33B0">
            <w:r>
              <w:t>20,516</w:t>
            </w:r>
          </w:p>
        </w:tc>
        <w:tc>
          <w:tcPr>
            <w:tcW w:w="2022" w:type="dxa"/>
            <w:tcBorders>
              <w:top w:val="single" w:sz="4" w:space="0" w:color="auto"/>
            </w:tcBorders>
            <w:tcMar>
              <w:top w:w="100" w:type="dxa"/>
              <w:left w:w="100" w:type="dxa"/>
              <w:bottom w:w="100" w:type="dxa"/>
              <w:right w:w="100" w:type="dxa"/>
            </w:tcMar>
          </w:tcPr>
          <w:p w14:paraId="10075BCA" w14:textId="77777777" w:rsidR="00074BF3" w:rsidRDefault="00EE33B0">
            <w:r>
              <w:t>630</w:t>
            </w:r>
          </w:p>
        </w:tc>
        <w:tc>
          <w:tcPr>
            <w:tcW w:w="2640" w:type="dxa"/>
            <w:tcBorders>
              <w:top w:val="single" w:sz="4" w:space="0" w:color="auto"/>
            </w:tcBorders>
            <w:tcMar>
              <w:top w:w="100" w:type="dxa"/>
              <w:left w:w="100" w:type="dxa"/>
              <w:bottom w:w="100" w:type="dxa"/>
              <w:right w:w="100" w:type="dxa"/>
            </w:tcMar>
          </w:tcPr>
          <w:p w14:paraId="05590D42" w14:textId="77777777" w:rsidR="00074BF3" w:rsidRDefault="00EE33B0">
            <w:r>
              <w:t>158 (25.08%)</w:t>
            </w:r>
          </w:p>
        </w:tc>
      </w:tr>
      <w:tr w:rsidR="00074BF3" w14:paraId="0A1358EB" w14:textId="77777777" w:rsidTr="00356D97">
        <w:trPr>
          <w:trHeight w:val="397"/>
        </w:trPr>
        <w:tc>
          <w:tcPr>
            <w:tcW w:w="1093" w:type="dxa"/>
            <w:tcMar>
              <w:top w:w="100" w:type="dxa"/>
              <w:left w:w="100" w:type="dxa"/>
              <w:bottom w:w="100" w:type="dxa"/>
              <w:right w:w="100" w:type="dxa"/>
            </w:tcMar>
          </w:tcPr>
          <w:p w14:paraId="707AECBC" w14:textId="77777777" w:rsidR="00074BF3" w:rsidRDefault="00074BF3">
            <w:pPr>
              <w:ind w:firstLine="720"/>
            </w:pPr>
          </w:p>
        </w:tc>
        <w:tc>
          <w:tcPr>
            <w:tcW w:w="2126" w:type="dxa"/>
            <w:tcMar>
              <w:top w:w="100" w:type="dxa"/>
              <w:left w:w="100" w:type="dxa"/>
              <w:bottom w:w="100" w:type="dxa"/>
              <w:right w:w="100" w:type="dxa"/>
            </w:tcMar>
          </w:tcPr>
          <w:p w14:paraId="36D8D17F" w14:textId="77777777" w:rsidR="00074BF3" w:rsidRDefault="00EE33B0">
            <w:r>
              <w:t>faz.net</w:t>
            </w:r>
          </w:p>
        </w:tc>
        <w:tc>
          <w:tcPr>
            <w:tcW w:w="1134" w:type="dxa"/>
            <w:tcMar>
              <w:top w:w="100" w:type="dxa"/>
              <w:left w:w="100" w:type="dxa"/>
              <w:bottom w:w="100" w:type="dxa"/>
              <w:right w:w="100" w:type="dxa"/>
            </w:tcMar>
          </w:tcPr>
          <w:p w14:paraId="36E9CFE0" w14:textId="77777777" w:rsidR="00074BF3" w:rsidRDefault="00EE33B0">
            <w:r>
              <w:t>27,449</w:t>
            </w:r>
          </w:p>
        </w:tc>
        <w:tc>
          <w:tcPr>
            <w:tcW w:w="2022" w:type="dxa"/>
            <w:tcMar>
              <w:top w:w="100" w:type="dxa"/>
              <w:left w:w="100" w:type="dxa"/>
              <w:bottom w:w="100" w:type="dxa"/>
              <w:right w:w="100" w:type="dxa"/>
            </w:tcMar>
          </w:tcPr>
          <w:p w14:paraId="42D89CF1" w14:textId="77777777" w:rsidR="00074BF3" w:rsidRDefault="00EE33B0">
            <w:r>
              <w:t>762</w:t>
            </w:r>
          </w:p>
        </w:tc>
        <w:tc>
          <w:tcPr>
            <w:tcW w:w="2640" w:type="dxa"/>
            <w:tcMar>
              <w:top w:w="100" w:type="dxa"/>
              <w:left w:w="100" w:type="dxa"/>
              <w:bottom w:w="100" w:type="dxa"/>
              <w:right w:w="100" w:type="dxa"/>
            </w:tcMar>
          </w:tcPr>
          <w:p w14:paraId="0B0997DB" w14:textId="77777777" w:rsidR="00074BF3" w:rsidRDefault="00EE33B0">
            <w:r>
              <w:t>335 (43.96%)</w:t>
            </w:r>
          </w:p>
        </w:tc>
      </w:tr>
      <w:tr w:rsidR="00074BF3" w14:paraId="37FED458" w14:textId="77777777" w:rsidTr="00356D97">
        <w:trPr>
          <w:trHeight w:val="397"/>
        </w:trPr>
        <w:tc>
          <w:tcPr>
            <w:tcW w:w="1093" w:type="dxa"/>
            <w:tcMar>
              <w:top w:w="100" w:type="dxa"/>
              <w:left w:w="100" w:type="dxa"/>
              <w:bottom w:w="100" w:type="dxa"/>
              <w:right w:w="100" w:type="dxa"/>
            </w:tcMar>
          </w:tcPr>
          <w:p w14:paraId="2346F73B" w14:textId="77777777" w:rsidR="00074BF3" w:rsidRDefault="00074BF3">
            <w:pPr>
              <w:ind w:firstLine="720"/>
            </w:pPr>
          </w:p>
        </w:tc>
        <w:tc>
          <w:tcPr>
            <w:tcW w:w="2126" w:type="dxa"/>
            <w:tcMar>
              <w:top w:w="100" w:type="dxa"/>
              <w:left w:w="100" w:type="dxa"/>
              <w:bottom w:w="100" w:type="dxa"/>
              <w:right w:w="100" w:type="dxa"/>
            </w:tcMar>
          </w:tcPr>
          <w:p w14:paraId="74874D53" w14:textId="77777777" w:rsidR="00074BF3" w:rsidRDefault="00EE33B0">
            <w:r>
              <w:t>spiegel.de</w:t>
            </w:r>
          </w:p>
        </w:tc>
        <w:tc>
          <w:tcPr>
            <w:tcW w:w="1134" w:type="dxa"/>
            <w:tcMar>
              <w:top w:w="100" w:type="dxa"/>
              <w:left w:w="100" w:type="dxa"/>
              <w:bottom w:w="100" w:type="dxa"/>
              <w:right w:w="100" w:type="dxa"/>
            </w:tcMar>
          </w:tcPr>
          <w:p w14:paraId="05AE6084" w14:textId="77777777" w:rsidR="00074BF3" w:rsidRDefault="00EE33B0">
            <w:r>
              <w:t>15,299</w:t>
            </w:r>
          </w:p>
        </w:tc>
        <w:tc>
          <w:tcPr>
            <w:tcW w:w="2022" w:type="dxa"/>
            <w:tcMar>
              <w:top w:w="100" w:type="dxa"/>
              <w:left w:w="100" w:type="dxa"/>
              <w:bottom w:w="100" w:type="dxa"/>
              <w:right w:w="100" w:type="dxa"/>
            </w:tcMar>
          </w:tcPr>
          <w:p w14:paraId="0DB96912" w14:textId="77777777" w:rsidR="00074BF3" w:rsidRDefault="00EE33B0">
            <w:r>
              <w:t>1,306</w:t>
            </w:r>
          </w:p>
        </w:tc>
        <w:tc>
          <w:tcPr>
            <w:tcW w:w="2640" w:type="dxa"/>
            <w:tcMar>
              <w:top w:w="100" w:type="dxa"/>
              <w:left w:w="100" w:type="dxa"/>
              <w:bottom w:w="100" w:type="dxa"/>
              <w:right w:w="100" w:type="dxa"/>
            </w:tcMar>
          </w:tcPr>
          <w:p w14:paraId="1D008519" w14:textId="77777777" w:rsidR="00074BF3" w:rsidRDefault="00EE33B0">
            <w:r>
              <w:t>549 (42.04%)</w:t>
            </w:r>
          </w:p>
        </w:tc>
      </w:tr>
      <w:tr w:rsidR="00074BF3" w14:paraId="620B73CF" w14:textId="77777777" w:rsidTr="00356D97">
        <w:trPr>
          <w:trHeight w:val="397"/>
        </w:trPr>
        <w:tc>
          <w:tcPr>
            <w:tcW w:w="1093" w:type="dxa"/>
            <w:tcMar>
              <w:top w:w="100" w:type="dxa"/>
              <w:left w:w="100" w:type="dxa"/>
              <w:bottom w:w="100" w:type="dxa"/>
              <w:right w:w="100" w:type="dxa"/>
            </w:tcMar>
          </w:tcPr>
          <w:p w14:paraId="4624F9A7" w14:textId="77777777" w:rsidR="00074BF3" w:rsidRDefault="00074BF3">
            <w:pPr>
              <w:ind w:firstLine="720"/>
            </w:pPr>
          </w:p>
        </w:tc>
        <w:tc>
          <w:tcPr>
            <w:tcW w:w="2126" w:type="dxa"/>
            <w:tcMar>
              <w:top w:w="100" w:type="dxa"/>
              <w:left w:w="100" w:type="dxa"/>
              <w:bottom w:w="100" w:type="dxa"/>
              <w:right w:w="100" w:type="dxa"/>
            </w:tcMar>
          </w:tcPr>
          <w:p w14:paraId="138A52AA" w14:textId="77777777" w:rsidR="00074BF3" w:rsidRDefault="00EE33B0">
            <w:r>
              <w:t>sueddeutsche.de</w:t>
            </w:r>
          </w:p>
        </w:tc>
        <w:tc>
          <w:tcPr>
            <w:tcW w:w="1134" w:type="dxa"/>
            <w:tcMar>
              <w:top w:w="100" w:type="dxa"/>
              <w:left w:w="100" w:type="dxa"/>
              <w:bottom w:w="100" w:type="dxa"/>
              <w:right w:w="100" w:type="dxa"/>
            </w:tcMar>
          </w:tcPr>
          <w:p w14:paraId="3C91F2D0" w14:textId="77777777" w:rsidR="00074BF3" w:rsidRDefault="00EE33B0">
            <w:r>
              <w:t>21,833</w:t>
            </w:r>
          </w:p>
        </w:tc>
        <w:tc>
          <w:tcPr>
            <w:tcW w:w="2022" w:type="dxa"/>
            <w:tcMar>
              <w:top w:w="100" w:type="dxa"/>
              <w:left w:w="100" w:type="dxa"/>
              <w:bottom w:w="100" w:type="dxa"/>
              <w:right w:w="100" w:type="dxa"/>
            </w:tcMar>
          </w:tcPr>
          <w:p w14:paraId="461CF219" w14:textId="77777777" w:rsidR="00074BF3" w:rsidRDefault="00EE33B0">
            <w:r>
              <w:t>713</w:t>
            </w:r>
          </w:p>
        </w:tc>
        <w:tc>
          <w:tcPr>
            <w:tcW w:w="2640" w:type="dxa"/>
            <w:tcMar>
              <w:top w:w="100" w:type="dxa"/>
              <w:left w:w="100" w:type="dxa"/>
              <w:bottom w:w="100" w:type="dxa"/>
              <w:right w:w="100" w:type="dxa"/>
            </w:tcMar>
          </w:tcPr>
          <w:p w14:paraId="5F808F6F" w14:textId="77777777" w:rsidR="00074BF3" w:rsidRDefault="00EE33B0">
            <w:r>
              <w:t>196 (27.49%)</w:t>
            </w:r>
          </w:p>
        </w:tc>
      </w:tr>
      <w:tr w:rsidR="00074BF3" w14:paraId="1467DD21" w14:textId="77777777" w:rsidTr="00356D97">
        <w:trPr>
          <w:trHeight w:val="397"/>
        </w:trPr>
        <w:tc>
          <w:tcPr>
            <w:tcW w:w="1093" w:type="dxa"/>
            <w:tcMar>
              <w:top w:w="100" w:type="dxa"/>
              <w:left w:w="100" w:type="dxa"/>
              <w:bottom w:w="100" w:type="dxa"/>
              <w:right w:w="100" w:type="dxa"/>
            </w:tcMar>
          </w:tcPr>
          <w:p w14:paraId="6C66A7E9" w14:textId="77777777" w:rsidR="00074BF3" w:rsidRDefault="00074BF3">
            <w:pPr>
              <w:ind w:firstLine="720"/>
            </w:pPr>
          </w:p>
        </w:tc>
        <w:tc>
          <w:tcPr>
            <w:tcW w:w="2126" w:type="dxa"/>
            <w:tcMar>
              <w:top w:w="100" w:type="dxa"/>
              <w:left w:w="100" w:type="dxa"/>
              <w:bottom w:w="100" w:type="dxa"/>
              <w:right w:w="100" w:type="dxa"/>
            </w:tcMar>
          </w:tcPr>
          <w:p w14:paraId="39447C12" w14:textId="77777777" w:rsidR="00074BF3" w:rsidRDefault="00EE33B0">
            <w:r>
              <w:t>taz.de</w:t>
            </w:r>
          </w:p>
        </w:tc>
        <w:tc>
          <w:tcPr>
            <w:tcW w:w="1134" w:type="dxa"/>
            <w:tcMar>
              <w:top w:w="100" w:type="dxa"/>
              <w:left w:w="100" w:type="dxa"/>
              <w:bottom w:w="100" w:type="dxa"/>
              <w:right w:w="100" w:type="dxa"/>
            </w:tcMar>
          </w:tcPr>
          <w:p w14:paraId="1358A412" w14:textId="77777777" w:rsidR="00074BF3" w:rsidRDefault="00EE33B0">
            <w:r>
              <w:t>11,201</w:t>
            </w:r>
          </w:p>
        </w:tc>
        <w:tc>
          <w:tcPr>
            <w:tcW w:w="2022" w:type="dxa"/>
            <w:tcMar>
              <w:top w:w="100" w:type="dxa"/>
              <w:left w:w="100" w:type="dxa"/>
              <w:bottom w:w="100" w:type="dxa"/>
              <w:right w:w="100" w:type="dxa"/>
            </w:tcMar>
          </w:tcPr>
          <w:p w14:paraId="4A9AFEBC" w14:textId="77777777" w:rsidR="00074BF3" w:rsidRDefault="00EE33B0">
            <w:r>
              <w:t>324</w:t>
            </w:r>
          </w:p>
        </w:tc>
        <w:tc>
          <w:tcPr>
            <w:tcW w:w="2640" w:type="dxa"/>
            <w:tcMar>
              <w:top w:w="100" w:type="dxa"/>
              <w:left w:w="100" w:type="dxa"/>
              <w:bottom w:w="100" w:type="dxa"/>
              <w:right w:w="100" w:type="dxa"/>
            </w:tcMar>
          </w:tcPr>
          <w:p w14:paraId="372B54FA" w14:textId="77777777" w:rsidR="00074BF3" w:rsidRDefault="00EE33B0">
            <w:r>
              <w:t>177 (54.63%)</w:t>
            </w:r>
          </w:p>
        </w:tc>
      </w:tr>
      <w:tr w:rsidR="00074BF3" w14:paraId="094EA59E" w14:textId="77777777" w:rsidTr="00356D97">
        <w:trPr>
          <w:trHeight w:val="397"/>
        </w:trPr>
        <w:tc>
          <w:tcPr>
            <w:tcW w:w="1093" w:type="dxa"/>
            <w:tcMar>
              <w:top w:w="100" w:type="dxa"/>
              <w:left w:w="100" w:type="dxa"/>
              <w:bottom w:w="100" w:type="dxa"/>
              <w:right w:w="100" w:type="dxa"/>
            </w:tcMar>
          </w:tcPr>
          <w:p w14:paraId="6F9AFA73" w14:textId="77777777" w:rsidR="00074BF3" w:rsidRDefault="00074BF3">
            <w:pPr>
              <w:ind w:firstLine="720"/>
            </w:pPr>
          </w:p>
        </w:tc>
        <w:tc>
          <w:tcPr>
            <w:tcW w:w="2126" w:type="dxa"/>
            <w:tcMar>
              <w:top w:w="100" w:type="dxa"/>
              <w:left w:w="100" w:type="dxa"/>
              <w:bottom w:w="100" w:type="dxa"/>
              <w:right w:w="100" w:type="dxa"/>
            </w:tcMar>
          </w:tcPr>
          <w:p w14:paraId="27870836" w14:textId="77777777" w:rsidR="00074BF3" w:rsidRDefault="00EE33B0">
            <w:r>
              <w:t>welt.de</w:t>
            </w:r>
          </w:p>
        </w:tc>
        <w:tc>
          <w:tcPr>
            <w:tcW w:w="1134" w:type="dxa"/>
            <w:tcMar>
              <w:top w:w="100" w:type="dxa"/>
              <w:left w:w="100" w:type="dxa"/>
              <w:bottom w:w="100" w:type="dxa"/>
              <w:right w:w="100" w:type="dxa"/>
            </w:tcMar>
          </w:tcPr>
          <w:p w14:paraId="0252D1F8" w14:textId="77777777" w:rsidR="00074BF3" w:rsidRDefault="00EE33B0">
            <w:r>
              <w:t>26,269</w:t>
            </w:r>
          </w:p>
        </w:tc>
        <w:tc>
          <w:tcPr>
            <w:tcW w:w="2022" w:type="dxa"/>
            <w:tcMar>
              <w:top w:w="100" w:type="dxa"/>
              <w:left w:w="100" w:type="dxa"/>
              <w:bottom w:w="100" w:type="dxa"/>
              <w:right w:w="100" w:type="dxa"/>
            </w:tcMar>
          </w:tcPr>
          <w:p w14:paraId="3E4DBC1C" w14:textId="77777777" w:rsidR="00074BF3" w:rsidRDefault="00EE33B0">
            <w:r>
              <w:t>1,854</w:t>
            </w:r>
          </w:p>
        </w:tc>
        <w:tc>
          <w:tcPr>
            <w:tcW w:w="2640" w:type="dxa"/>
            <w:tcMar>
              <w:top w:w="100" w:type="dxa"/>
              <w:left w:w="100" w:type="dxa"/>
              <w:bottom w:w="100" w:type="dxa"/>
              <w:right w:w="100" w:type="dxa"/>
            </w:tcMar>
          </w:tcPr>
          <w:p w14:paraId="47364DAC" w14:textId="77777777" w:rsidR="00074BF3" w:rsidRDefault="00EE33B0">
            <w:r>
              <w:t>794 (42.83%)</w:t>
            </w:r>
          </w:p>
        </w:tc>
      </w:tr>
      <w:tr w:rsidR="00074BF3" w14:paraId="167D8AAF" w14:textId="77777777" w:rsidTr="00356D97">
        <w:trPr>
          <w:trHeight w:val="397"/>
        </w:trPr>
        <w:tc>
          <w:tcPr>
            <w:tcW w:w="1093" w:type="dxa"/>
            <w:tcBorders>
              <w:bottom w:val="single" w:sz="4" w:space="0" w:color="auto"/>
            </w:tcBorders>
            <w:tcMar>
              <w:top w:w="100" w:type="dxa"/>
              <w:left w:w="100" w:type="dxa"/>
              <w:bottom w:w="100" w:type="dxa"/>
              <w:right w:w="100" w:type="dxa"/>
            </w:tcMar>
          </w:tcPr>
          <w:p w14:paraId="2934419E" w14:textId="77777777" w:rsidR="00074BF3" w:rsidRDefault="00074BF3">
            <w:pPr>
              <w:ind w:firstLine="720"/>
            </w:pPr>
          </w:p>
        </w:tc>
        <w:tc>
          <w:tcPr>
            <w:tcW w:w="2126" w:type="dxa"/>
            <w:tcBorders>
              <w:bottom w:val="single" w:sz="4" w:space="0" w:color="auto"/>
            </w:tcBorders>
            <w:tcMar>
              <w:top w:w="100" w:type="dxa"/>
              <w:left w:w="100" w:type="dxa"/>
              <w:bottom w:w="100" w:type="dxa"/>
              <w:right w:w="100" w:type="dxa"/>
            </w:tcMar>
          </w:tcPr>
          <w:p w14:paraId="54C60C1C" w14:textId="77777777" w:rsidR="00074BF3" w:rsidRDefault="00EE33B0">
            <w:r>
              <w:t>zeit.de</w:t>
            </w:r>
          </w:p>
        </w:tc>
        <w:tc>
          <w:tcPr>
            <w:tcW w:w="1134" w:type="dxa"/>
            <w:tcBorders>
              <w:bottom w:val="single" w:sz="4" w:space="0" w:color="auto"/>
            </w:tcBorders>
            <w:tcMar>
              <w:top w:w="100" w:type="dxa"/>
              <w:left w:w="100" w:type="dxa"/>
              <w:bottom w:w="100" w:type="dxa"/>
              <w:right w:w="100" w:type="dxa"/>
            </w:tcMar>
          </w:tcPr>
          <w:p w14:paraId="4CCB7379" w14:textId="77777777" w:rsidR="00074BF3" w:rsidRDefault="00EE33B0">
            <w:r>
              <w:t>13,205</w:t>
            </w:r>
          </w:p>
        </w:tc>
        <w:tc>
          <w:tcPr>
            <w:tcW w:w="2022" w:type="dxa"/>
            <w:tcBorders>
              <w:bottom w:val="single" w:sz="4" w:space="0" w:color="auto"/>
            </w:tcBorders>
            <w:tcMar>
              <w:top w:w="100" w:type="dxa"/>
              <w:left w:w="100" w:type="dxa"/>
              <w:bottom w:w="100" w:type="dxa"/>
              <w:right w:w="100" w:type="dxa"/>
            </w:tcMar>
          </w:tcPr>
          <w:p w14:paraId="3419D8FA" w14:textId="77777777" w:rsidR="00074BF3" w:rsidRDefault="00EE33B0">
            <w:r>
              <w:t>632</w:t>
            </w:r>
          </w:p>
        </w:tc>
        <w:tc>
          <w:tcPr>
            <w:tcW w:w="2640" w:type="dxa"/>
            <w:tcBorders>
              <w:bottom w:val="single" w:sz="4" w:space="0" w:color="auto"/>
            </w:tcBorders>
            <w:tcMar>
              <w:top w:w="100" w:type="dxa"/>
              <w:left w:w="100" w:type="dxa"/>
              <w:bottom w:w="100" w:type="dxa"/>
              <w:right w:w="100" w:type="dxa"/>
            </w:tcMar>
          </w:tcPr>
          <w:p w14:paraId="5EA5B780" w14:textId="77777777" w:rsidR="00074BF3" w:rsidRDefault="00EE33B0">
            <w:r>
              <w:t>305 (48.26%)</w:t>
            </w:r>
          </w:p>
        </w:tc>
      </w:tr>
      <w:tr w:rsidR="00074BF3" w14:paraId="06F2FAC1" w14:textId="77777777" w:rsidTr="00356D97">
        <w:trPr>
          <w:trHeight w:val="397"/>
        </w:trPr>
        <w:tc>
          <w:tcPr>
            <w:tcW w:w="1093" w:type="dxa"/>
            <w:tcBorders>
              <w:top w:val="single" w:sz="4" w:space="0" w:color="auto"/>
            </w:tcBorders>
            <w:tcMar>
              <w:top w:w="100" w:type="dxa"/>
              <w:left w:w="100" w:type="dxa"/>
              <w:bottom w:w="100" w:type="dxa"/>
              <w:right w:w="100" w:type="dxa"/>
            </w:tcMar>
          </w:tcPr>
          <w:p w14:paraId="693E259A" w14:textId="77777777" w:rsidR="00074BF3" w:rsidRDefault="00EE33B0">
            <w:r>
              <w:t>Spain</w:t>
            </w:r>
          </w:p>
        </w:tc>
        <w:tc>
          <w:tcPr>
            <w:tcW w:w="2126" w:type="dxa"/>
            <w:tcBorders>
              <w:top w:val="single" w:sz="4" w:space="0" w:color="auto"/>
            </w:tcBorders>
            <w:tcMar>
              <w:top w:w="100" w:type="dxa"/>
              <w:left w:w="100" w:type="dxa"/>
              <w:bottom w:w="100" w:type="dxa"/>
              <w:right w:w="100" w:type="dxa"/>
            </w:tcMar>
          </w:tcPr>
          <w:p w14:paraId="10357078" w14:textId="77777777" w:rsidR="00074BF3" w:rsidRDefault="00EE33B0">
            <w:r>
              <w:t>20minutos.es</w:t>
            </w:r>
          </w:p>
        </w:tc>
        <w:tc>
          <w:tcPr>
            <w:tcW w:w="1134" w:type="dxa"/>
            <w:tcBorders>
              <w:top w:val="single" w:sz="4" w:space="0" w:color="auto"/>
            </w:tcBorders>
            <w:tcMar>
              <w:top w:w="100" w:type="dxa"/>
              <w:left w:w="100" w:type="dxa"/>
              <w:bottom w:w="100" w:type="dxa"/>
              <w:right w:w="100" w:type="dxa"/>
            </w:tcMar>
          </w:tcPr>
          <w:p w14:paraId="6D28782B" w14:textId="77777777" w:rsidR="00074BF3" w:rsidRDefault="00EE33B0">
            <w:r>
              <w:t>20,048</w:t>
            </w:r>
          </w:p>
        </w:tc>
        <w:tc>
          <w:tcPr>
            <w:tcW w:w="2022" w:type="dxa"/>
            <w:tcBorders>
              <w:top w:val="single" w:sz="4" w:space="0" w:color="auto"/>
            </w:tcBorders>
            <w:tcMar>
              <w:top w:w="100" w:type="dxa"/>
              <w:left w:w="100" w:type="dxa"/>
              <w:bottom w:w="100" w:type="dxa"/>
              <w:right w:w="100" w:type="dxa"/>
            </w:tcMar>
          </w:tcPr>
          <w:p w14:paraId="4496FBE3" w14:textId="77777777" w:rsidR="00074BF3" w:rsidRDefault="00EE33B0">
            <w:r>
              <w:t>48</w:t>
            </w:r>
          </w:p>
        </w:tc>
        <w:tc>
          <w:tcPr>
            <w:tcW w:w="2640" w:type="dxa"/>
            <w:tcBorders>
              <w:top w:val="single" w:sz="4" w:space="0" w:color="auto"/>
            </w:tcBorders>
            <w:tcMar>
              <w:top w:w="100" w:type="dxa"/>
              <w:left w:w="100" w:type="dxa"/>
              <w:bottom w:w="100" w:type="dxa"/>
              <w:right w:w="100" w:type="dxa"/>
            </w:tcMar>
          </w:tcPr>
          <w:p w14:paraId="6F4A0D73" w14:textId="77777777" w:rsidR="00074BF3" w:rsidRDefault="00EE33B0">
            <w:r>
              <w:t>15 (31.25%)</w:t>
            </w:r>
          </w:p>
        </w:tc>
      </w:tr>
      <w:tr w:rsidR="00074BF3" w14:paraId="13B308D2" w14:textId="77777777" w:rsidTr="00356D97">
        <w:trPr>
          <w:trHeight w:val="397"/>
        </w:trPr>
        <w:tc>
          <w:tcPr>
            <w:tcW w:w="1093" w:type="dxa"/>
            <w:tcMar>
              <w:top w:w="100" w:type="dxa"/>
              <w:left w:w="100" w:type="dxa"/>
              <w:bottom w:w="100" w:type="dxa"/>
              <w:right w:w="100" w:type="dxa"/>
            </w:tcMar>
          </w:tcPr>
          <w:p w14:paraId="328A68E6" w14:textId="77777777" w:rsidR="00074BF3" w:rsidRDefault="00074BF3">
            <w:pPr>
              <w:ind w:firstLine="720"/>
            </w:pPr>
          </w:p>
        </w:tc>
        <w:tc>
          <w:tcPr>
            <w:tcW w:w="2126" w:type="dxa"/>
            <w:tcMar>
              <w:top w:w="100" w:type="dxa"/>
              <w:left w:w="100" w:type="dxa"/>
              <w:bottom w:w="100" w:type="dxa"/>
              <w:right w:w="100" w:type="dxa"/>
            </w:tcMar>
          </w:tcPr>
          <w:p w14:paraId="02E70E88" w14:textId="77777777" w:rsidR="00074BF3" w:rsidRDefault="00EE33B0">
            <w:r>
              <w:t>abc.es</w:t>
            </w:r>
          </w:p>
        </w:tc>
        <w:tc>
          <w:tcPr>
            <w:tcW w:w="1134" w:type="dxa"/>
            <w:tcMar>
              <w:top w:w="100" w:type="dxa"/>
              <w:left w:w="100" w:type="dxa"/>
              <w:bottom w:w="100" w:type="dxa"/>
              <w:right w:w="100" w:type="dxa"/>
            </w:tcMar>
          </w:tcPr>
          <w:p w14:paraId="75253C1D" w14:textId="77777777" w:rsidR="00074BF3" w:rsidRDefault="00EE33B0">
            <w:r>
              <w:t>27,532</w:t>
            </w:r>
          </w:p>
        </w:tc>
        <w:tc>
          <w:tcPr>
            <w:tcW w:w="2022" w:type="dxa"/>
            <w:tcMar>
              <w:top w:w="100" w:type="dxa"/>
              <w:left w:w="100" w:type="dxa"/>
              <w:bottom w:w="100" w:type="dxa"/>
              <w:right w:w="100" w:type="dxa"/>
            </w:tcMar>
          </w:tcPr>
          <w:p w14:paraId="30801408" w14:textId="77777777" w:rsidR="00074BF3" w:rsidRDefault="00EE33B0">
            <w:r>
              <w:t>99</w:t>
            </w:r>
          </w:p>
        </w:tc>
        <w:tc>
          <w:tcPr>
            <w:tcW w:w="2640" w:type="dxa"/>
            <w:tcMar>
              <w:top w:w="100" w:type="dxa"/>
              <w:left w:w="100" w:type="dxa"/>
              <w:bottom w:w="100" w:type="dxa"/>
              <w:right w:w="100" w:type="dxa"/>
            </w:tcMar>
          </w:tcPr>
          <w:p w14:paraId="3C8D4C40" w14:textId="77777777" w:rsidR="00074BF3" w:rsidRDefault="00EE33B0">
            <w:r>
              <w:t>37 (37.37%)</w:t>
            </w:r>
          </w:p>
        </w:tc>
      </w:tr>
      <w:tr w:rsidR="00074BF3" w14:paraId="4C4636B0" w14:textId="77777777" w:rsidTr="00356D97">
        <w:trPr>
          <w:trHeight w:val="397"/>
        </w:trPr>
        <w:tc>
          <w:tcPr>
            <w:tcW w:w="1093" w:type="dxa"/>
            <w:tcMar>
              <w:top w:w="100" w:type="dxa"/>
              <w:left w:w="100" w:type="dxa"/>
              <w:bottom w:w="100" w:type="dxa"/>
              <w:right w:w="100" w:type="dxa"/>
            </w:tcMar>
          </w:tcPr>
          <w:p w14:paraId="56662466" w14:textId="77777777" w:rsidR="00074BF3" w:rsidRDefault="00074BF3">
            <w:pPr>
              <w:ind w:firstLine="720"/>
            </w:pPr>
          </w:p>
        </w:tc>
        <w:tc>
          <w:tcPr>
            <w:tcW w:w="2126" w:type="dxa"/>
            <w:tcMar>
              <w:top w:w="100" w:type="dxa"/>
              <w:left w:w="100" w:type="dxa"/>
              <w:bottom w:w="100" w:type="dxa"/>
              <w:right w:w="100" w:type="dxa"/>
            </w:tcMar>
          </w:tcPr>
          <w:p w14:paraId="278F3B2B" w14:textId="77777777" w:rsidR="00074BF3" w:rsidRDefault="00EE33B0">
            <w:r>
              <w:t>eldiario.es</w:t>
            </w:r>
          </w:p>
        </w:tc>
        <w:tc>
          <w:tcPr>
            <w:tcW w:w="1134" w:type="dxa"/>
            <w:tcMar>
              <w:top w:w="100" w:type="dxa"/>
              <w:left w:w="100" w:type="dxa"/>
              <w:bottom w:w="100" w:type="dxa"/>
              <w:right w:w="100" w:type="dxa"/>
            </w:tcMar>
          </w:tcPr>
          <w:p w14:paraId="3CDD997E" w14:textId="77777777" w:rsidR="00074BF3" w:rsidRDefault="00EE33B0">
            <w:r>
              <w:t>18,291</w:t>
            </w:r>
          </w:p>
        </w:tc>
        <w:tc>
          <w:tcPr>
            <w:tcW w:w="2022" w:type="dxa"/>
            <w:tcMar>
              <w:top w:w="100" w:type="dxa"/>
              <w:left w:w="100" w:type="dxa"/>
              <w:bottom w:w="100" w:type="dxa"/>
              <w:right w:w="100" w:type="dxa"/>
            </w:tcMar>
          </w:tcPr>
          <w:p w14:paraId="1C564B72" w14:textId="77777777" w:rsidR="00074BF3" w:rsidRDefault="00EE33B0">
            <w:r>
              <w:t>454</w:t>
            </w:r>
          </w:p>
        </w:tc>
        <w:tc>
          <w:tcPr>
            <w:tcW w:w="2640" w:type="dxa"/>
            <w:tcMar>
              <w:top w:w="100" w:type="dxa"/>
              <w:left w:w="100" w:type="dxa"/>
              <w:bottom w:w="100" w:type="dxa"/>
              <w:right w:w="100" w:type="dxa"/>
            </w:tcMar>
          </w:tcPr>
          <w:p w14:paraId="359911A2" w14:textId="77777777" w:rsidR="00074BF3" w:rsidRDefault="00EE33B0">
            <w:r>
              <w:t>246 (54.19%)</w:t>
            </w:r>
          </w:p>
        </w:tc>
      </w:tr>
      <w:tr w:rsidR="00074BF3" w14:paraId="0CE2FF1E" w14:textId="77777777" w:rsidTr="00356D97">
        <w:trPr>
          <w:trHeight w:val="397"/>
        </w:trPr>
        <w:tc>
          <w:tcPr>
            <w:tcW w:w="1093" w:type="dxa"/>
            <w:tcMar>
              <w:top w:w="100" w:type="dxa"/>
              <w:left w:w="100" w:type="dxa"/>
              <w:bottom w:w="100" w:type="dxa"/>
              <w:right w:w="100" w:type="dxa"/>
            </w:tcMar>
          </w:tcPr>
          <w:p w14:paraId="3CACD8AD" w14:textId="77777777" w:rsidR="00074BF3" w:rsidRDefault="00074BF3">
            <w:pPr>
              <w:ind w:firstLine="720"/>
            </w:pPr>
          </w:p>
        </w:tc>
        <w:tc>
          <w:tcPr>
            <w:tcW w:w="2126" w:type="dxa"/>
            <w:tcMar>
              <w:top w:w="100" w:type="dxa"/>
              <w:left w:w="100" w:type="dxa"/>
              <w:bottom w:w="100" w:type="dxa"/>
              <w:right w:w="100" w:type="dxa"/>
            </w:tcMar>
          </w:tcPr>
          <w:p w14:paraId="4E013D6A" w14:textId="77777777" w:rsidR="00074BF3" w:rsidRDefault="00EE33B0">
            <w:r>
              <w:t>elmundo.es</w:t>
            </w:r>
          </w:p>
        </w:tc>
        <w:tc>
          <w:tcPr>
            <w:tcW w:w="1134" w:type="dxa"/>
            <w:tcMar>
              <w:top w:w="100" w:type="dxa"/>
              <w:left w:w="100" w:type="dxa"/>
              <w:bottom w:w="100" w:type="dxa"/>
              <w:right w:w="100" w:type="dxa"/>
            </w:tcMar>
          </w:tcPr>
          <w:p w14:paraId="209DD9CF" w14:textId="77777777" w:rsidR="00074BF3" w:rsidRDefault="00EE33B0">
            <w:r>
              <w:t>14,865</w:t>
            </w:r>
          </w:p>
        </w:tc>
        <w:tc>
          <w:tcPr>
            <w:tcW w:w="2022" w:type="dxa"/>
            <w:tcMar>
              <w:top w:w="100" w:type="dxa"/>
              <w:left w:w="100" w:type="dxa"/>
              <w:bottom w:w="100" w:type="dxa"/>
              <w:right w:w="100" w:type="dxa"/>
            </w:tcMar>
          </w:tcPr>
          <w:p w14:paraId="62B9ACEB" w14:textId="77777777" w:rsidR="00074BF3" w:rsidRDefault="00EE33B0">
            <w:r>
              <w:t>218</w:t>
            </w:r>
          </w:p>
        </w:tc>
        <w:tc>
          <w:tcPr>
            <w:tcW w:w="2640" w:type="dxa"/>
            <w:tcMar>
              <w:top w:w="100" w:type="dxa"/>
              <w:left w:w="100" w:type="dxa"/>
              <w:bottom w:w="100" w:type="dxa"/>
              <w:right w:w="100" w:type="dxa"/>
            </w:tcMar>
          </w:tcPr>
          <w:p w14:paraId="082BA198" w14:textId="77777777" w:rsidR="00074BF3" w:rsidRDefault="00EE33B0">
            <w:r>
              <w:t>92 (42.2%)</w:t>
            </w:r>
          </w:p>
        </w:tc>
      </w:tr>
      <w:tr w:rsidR="00074BF3" w14:paraId="660491CF" w14:textId="77777777" w:rsidTr="00356D97">
        <w:trPr>
          <w:trHeight w:val="397"/>
        </w:trPr>
        <w:tc>
          <w:tcPr>
            <w:tcW w:w="1093" w:type="dxa"/>
            <w:tcMar>
              <w:top w:w="100" w:type="dxa"/>
              <w:left w:w="100" w:type="dxa"/>
              <w:bottom w:w="100" w:type="dxa"/>
              <w:right w:w="100" w:type="dxa"/>
            </w:tcMar>
          </w:tcPr>
          <w:p w14:paraId="7B61CC88" w14:textId="77777777" w:rsidR="00074BF3" w:rsidRDefault="00074BF3">
            <w:pPr>
              <w:ind w:firstLine="720"/>
            </w:pPr>
          </w:p>
        </w:tc>
        <w:tc>
          <w:tcPr>
            <w:tcW w:w="2126" w:type="dxa"/>
            <w:tcMar>
              <w:top w:w="100" w:type="dxa"/>
              <w:left w:w="100" w:type="dxa"/>
              <w:bottom w:w="100" w:type="dxa"/>
              <w:right w:w="100" w:type="dxa"/>
            </w:tcMar>
          </w:tcPr>
          <w:p w14:paraId="71F064CE" w14:textId="77777777" w:rsidR="00074BF3" w:rsidRDefault="00EE33B0">
            <w:r>
              <w:t>eplais.com</w:t>
            </w:r>
          </w:p>
        </w:tc>
        <w:tc>
          <w:tcPr>
            <w:tcW w:w="1134" w:type="dxa"/>
            <w:tcMar>
              <w:top w:w="100" w:type="dxa"/>
              <w:left w:w="100" w:type="dxa"/>
              <w:bottom w:w="100" w:type="dxa"/>
              <w:right w:w="100" w:type="dxa"/>
            </w:tcMar>
          </w:tcPr>
          <w:p w14:paraId="2E582627" w14:textId="77777777" w:rsidR="00074BF3" w:rsidRDefault="00EE33B0">
            <w:r>
              <w:t>28,339</w:t>
            </w:r>
          </w:p>
        </w:tc>
        <w:tc>
          <w:tcPr>
            <w:tcW w:w="2022" w:type="dxa"/>
            <w:tcMar>
              <w:top w:w="100" w:type="dxa"/>
              <w:left w:w="100" w:type="dxa"/>
              <w:bottom w:w="100" w:type="dxa"/>
              <w:right w:w="100" w:type="dxa"/>
            </w:tcMar>
          </w:tcPr>
          <w:p w14:paraId="06BC6EA1" w14:textId="77777777" w:rsidR="00074BF3" w:rsidRDefault="00EE33B0">
            <w:r>
              <w:t>267</w:t>
            </w:r>
          </w:p>
        </w:tc>
        <w:tc>
          <w:tcPr>
            <w:tcW w:w="2640" w:type="dxa"/>
            <w:tcMar>
              <w:top w:w="100" w:type="dxa"/>
              <w:left w:w="100" w:type="dxa"/>
              <w:bottom w:w="100" w:type="dxa"/>
              <w:right w:w="100" w:type="dxa"/>
            </w:tcMar>
          </w:tcPr>
          <w:p w14:paraId="05ECBC68" w14:textId="77777777" w:rsidR="00074BF3" w:rsidRDefault="00EE33B0">
            <w:r>
              <w:t>161 (60.3%)</w:t>
            </w:r>
          </w:p>
        </w:tc>
      </w:tr>
      <w:tr w:rsidR="00074BF3" w14:paraId="611D9474" w14:textId="77777777" w:rsidTr="00356D97">
        <w:trPr>
          <w:trHeight w:val="397"/>
        </w:trPr>
        <w:tc>
          <w:tcPr>
            <w:tcW w:w="1093" w:type="dxa"/>
            <w:tcMar>
              <w:top w:w="100" w:type="dxa"/>
              <w:left w:w="100" w:type="dxa"/>
              <w:bottom w:w="100" w:type="dxa"/>
              <w:right w:w="100" w:type="dxa"/>
            </w:tcMar>
          </w:tcPr>
          <w:p w14:paraId="585A9C99" w14:textId="77777777" w:rsidR="00074BF3" w:rsidRDefault="00074BF3">
            <w:pPr>
              <w:ind w:firstLine="720"/>
            </w:pPr>
          </w:p>
        </w:tc>
        <w:tc>
          <w:tcPr>
            <w:tcW w:w="2126" w:type="dxa"/>
            <w:tcMar>
              <w:top w:w="100" w:type="dxa"/>
              <w:left w:w="100" w:type="dxa"/>
              <w:bottom w:w="100" w:type="dxa"/>
              <w:right w:w="100" w:type="dxa"/>
            </w:tcMar>
          </w:tcPr>
          <w:p w14:paraId="273670BA" w14:textId="77777777" w:rsidR="00074BF3" w:rsidRDefault="00EE33B0">
            <w:r>
              <w:t>larazon.es</w:t>
            </w:r>
          </w:p>
        </w:tc>
        <w:tc>
          <w:tcPr>
            <w:tcW w:w="1134" w:type="dxa"/>
            <w:tcMar>
              <w:top w:w="100" w:type="dxa"/>
              <w:left w:w="100" w:type="dxa"/>
              <w:bottom w:w="100" w:type="dxa"/>
              <w:right w:w="100" w:type="dxa"/>
            </w:tcMar>
          </w:tcPr>
          <w:p w14:paraId="6E8F4C8F" w14:textId="77777777" w:rsidR="00074BF3" w:rsidRDefault="00EE33B0">
            <w:r>
              <w:t>21,414</w:t>
            </w:r>
          </w:p>
        </w:tc>
        <w:tc>
          <w:tcPr>
            <w:tcW w:w="2022" w:type="dxa"/>
            <w:tcMar>
              <w:top w:w="100" w:type="dxa"/>
              <w:left w:w="100" w:type="dxa"/>
              <w:bottom w:w="100" w:type="dxa"/>
              <w:right w:w="100" w:type="dxa"/>
            </w:tcMar>
          </w:tcPr>
          <w:p w14:paraId="0A79049C" w14:textId="77777777" w:rsidR="00074BF3" w:rsidRDefault="00EE33B0">
            <w:r>
              <w:t>22</w:t>
            </w:r>
          </w:p>
        </w:tc>
        <w:tc>
          <w:tcPr>
            <w:tcW w:w="2640" w:type="dxa"/>
            <w:tcMar>
              <w:top w:w="100" w:type="dxa"/>
              <w:left w:w="100" w:type="dxa"/>
              <w:bottom w:w="100" w:type="dxa"/>
              <w:right w:w="100" w:type="dxa"/>
            </w:tcMar>
          </w:tcPr>
          <w:p w14:paraId="5FB2957C" w14:textId="77777777" w:rsidR="00074BF3" w:rsidRDefault="00EE33B0">
            <w:r>
              <w:t>12 (54.55%)</w:t>
            </w:r>
          </w:p>
        </w:tc>
      </w:tr>
      <w:tr w:rsidR="00074BF3" w14:paraId="13C5B8BB" w14:textId="77777777" w:rsidTr="00356D97">
        <w:trPr>
          <w:trHeight w:val="397"/>
        </w:trPr>
        <w:tc>
          <w:tcPr>
            <w:tcW w:w="1093" w:type="dxa"/>
            <w:tcBorders>
              <w:bottom w:val="single" w:sz="4" w:space="0" w:color="auto"/>
            </w:tcBorders>
            <w:tcMar>
              <w:top w:w="100" w:type="dxa"/>
              <w:left w:w="100" w:type="dxa"/>
              <w:bottom w:w="100" w:type="dxa"/>
              <w:right w:w="100" w:type="dxa"/>
            </w:tcMar>
          </w:tcPr>
          <w:p w14:paraId="46D5213F" w14:textId="77777777" w:rsidR="00074BF3" w:rsidRDefault="00074BF3">
            <w:pPr>
              <w:ind w:firstLine="720"/>
            </w:pPr>
          </w:p>
        </w:tc>
        <w:tc>
          <w:tcPr>
            <w:tcW w:w="2126" w:type="dxa"/>
            <w:tcBorders>
              <w:bottom w:val="single" w:sz="4" w:space="0" w:color="auto"/>
            </w:tcBorders>
            <w:tcMar>
              <w:top w:w="100" w:type="dxa"/>
              <w:left w:w="100" w:type="dxa"/>
              <w:bottom w:w="100" w:type="dxa"/>
              <w:right w:w="100" w:type="dxa"/>
            </w:tcMar>
          </w:tcPr>
          <w:p w14:paraId="7969586E" w14:textId="77777777" w:rsidR="00074BF3" w:rsidRDefault="00EE33B0">
            <w:r>
              <w:t>lavanguardia.com</w:t>
            </w:r>
          </w:p>
        </w:tc>
        <w:tc>
          <w:tcPr>
            <w:tcW w:w="1134" w:type="dxa"/>
            <w:tcBorders>
              <w:bottom w:val="single" w:sz="4" w:space="0" w:color="auto"/>
            </w:tcBorders>
            <w:tcMar>
              <w:top w:w="100" w:type="dxa"/>
              <w:left w:w="100" w:type="dxa"/>
              <w:bottom w:w="100" w:type="dxa"/>
              <w:right w:w="100" w:type="dxa"/>
            </w:tcMar>
          </w:tcPr>
          <w:p w14:paraId="59727F67" w14:textId="77777777" w:rsidR="00074BF3" w:rsidRDefault="00EE33B0">
            <w:r>
              <w:t>28,637</w:t>
            </w:r>
          </w:p>
        </w:tc>
        <w:tc>
          <w:tcPr>
            <w:tcW w:w="2022" w:type="dxa"/>
            <w:tcBorders>
              <w:bottom w:val="single" w:sz="4" w:space="0" w:color="auto"/>
            </w:tcBorders>
            <w:tcMar>
              <w:top w:w="100" w:type="dxa"/>
              <w:left w:w="100" w:type="dxa"/>
              <w:bottom w:w="100" w:type="dxa"/>
              <w:right w:w="100" w:type="dxa"/>
            </w:tcMar>
          </w:tcPr>
          <w:p w14:paraId="188E6D9C" w14:textId="77777777" w:rsidR="00074BF3" w:rsidRDefault="00EE33B0">
            <w:r>
              <w:t>91</w:t>
            </w:r>
          </w:p>
        </w:tc>
        <w:tc>
          <w:tcPr>
            <w:tcW w:w="2640" w:type="dxa"/>
            <w:tcBorders>
              <w:bottom w:val="single" w:sz="4" w:space="0" w:color="auto"/>
            </w:tcBorders>
            <w:tcMar>
              <w:top w:w="100" w:type="dxa"/>
              <w:left w:w="100" w:type="dxa"/>
              <w:bottom w:w="100" w:type="dxa"/>
              <w:right w:w="100" w:type="dxa"/>
            </w:tcMar>
          </w:tcPr>
          <w:p w14:paraId="2B0FAF52" w14:textId="77777777" w:rsidR="00074BF3" w:rsidRDefault="00EE33B0">
            <w:r>
              <w:t>20 (21.98%)</w:t>
            </w:r>
          </w:p>
        </w:tc>
      </w:tr>
      <w:tr w:rsidR="00074BF3" w14:paraId="626EB24B" w14:textId="77777777" w:rsidTr="00356D97">
        <w:trPr>
          <w:trHeight w:val="397"/>
        </w:trPr>
        <w:tc>
          <w:tcPr>
            <w:tcW w:w="1093" w:type="dxa"/>
            <w:tcBorders>
              <w:top w:val="single" w:sz="4" w:space="0" w:color="auto"/>
            </w:tcBorders>
            <w:tcMar>
              <w:top w:w="100" w:type="dxa"/>
              <w:left w:w="100" w:type="dxa"/>
              <w:bottom w:w="100" w:type="dxa"/>
              <w:right w:w="100" w:type="dxa"/>
            </w:tcMar>
          </w:tcPr>
          <w:p w14:paraId="234C8C8B" w14:textId="77777777" w:rsidR="00074BF3" w:rsidRDefault="00EE33B0">
            <w:r>
              <w:t>UK</w:t>
            </w:r>
          </w:p>
        </w:tc>
        <w:tc>
          <w:tcPr>
            <w:tcW w:w="2126" w:type="dxa"/>
            <w:tcBorders>
              <w:top w:val="single" w:sz="4" w:space="0" w:color="auto"/>
            </w:tcBorders>
            <w:tcMar>
              <w:top w:w="100" w:type="dxa"/>
              <w:left w:w="100" w:type="dxa"/>
              <w:bottom w:w="100" w:type="dxa"/>
              <w:right w:w="100" w:type="dxa"/>
            </w:tcMar>
          </w:tcPr>
          <w:p w14:paraId="4AB86339" w14:textId="77777777" w:rsidR="00074BF3" w:rsidRDefault="00EE33B0">
            <w:r>
              <w:t>bbc.co.uk</w:t>
            </w:r>
          </w:p>
        </w:tc>
        <w:tc>
          <w:tcPr>
            <w:tcW w:w="1134" w:type="dxa"/>
            <w:tcBorders>
              <w:top w:val="single" w:sz="4" w:space="0" w:color="auto"/>
            </w:tcBorders>
            <w:tcMar>
              <w:top w:w="100" w:type="dxa"/>
              <w:left w:w="100" w:type="dxa"/>
              <w:bottom w:w="100" w:type="dxa"/>
              <w:right w:w="100" w:type="dxa"/>
            </w:tcMar>
          </w:tcPr>
          <w:p w14:paraId="1EC35A6D" w14:textId="77777777" w:rsidR="00074BF3" w:rsidRDefault="00EE33B0">
            <w:r>
              <w:t>9,923</w:t>
            </w:r>
          </w:p>
        </w:tc>
        <w:tc>
          <w:tcPr>
            <w:tcW w:w="2022" w:type="dxa"/>
            <w:tcBorders>
              <w:top w:val="single" w:sz="4" w:space="0" w:color="auto"/>
            </w:tcBorders>
            <w:tcMar>
              <w:top w:w="100" w:type="dxa"/>
              <w:left w:w="100" w:type="dxa"/>
              <w:bottom w:w="100" w:type="dxa"/>
              <w:right w:w="100" w:type="dxa"/>
            </w:tcMar>
          </w:tcPr>
          <w:p w14:paraId="4770BD79" w14:textId="77777777" w:rsidR="00074BF3" w:rsidRDefault="00EE33B0">
            <w:r>
              <w:t>1,381</w:t>
            </w:r>
          </w:p>
        </w:tc>
        <w:tc>
          <w:tcPr>
            <w:tcW w:w="2640" w:type="dxa"/>
            <w:tcBorders>
              <w:top w:val="single" w:sz="4" w:space="0" w:color="auto"/>
            </w:tcBorders>
            <w:tcMar>
              <w:top w:w="100" w:type="dxa"/>
              <w:left w:w="100" w:type="dxa"/>
              <w:bottom w:w="100" w:type="dxa"/>
              <w:right w:w="100" w:type="dxa"/>
            </w:tcMar>
          </w:tcPr>
          <w:p w14:paraId="4B21956F" w14:textId="77777777" w:rsidR="00074BF3" w:rsidRDefault="00EE33B0">
            <w:r>
              <w:t>430 (31.14%)</w:t>
            </w:r>
          </w:p>
        </w:tc>
      </w:tr>
      <w:tr w:rsidR="00074BF3" w14:paraId="5C002CE7" w14:textId="77777777" w:rsidTr="00356D97">
        <w:trPr>
          <w:trHeight w:val="397"/>
        </w:trPr>
        <w:tc>
          <w:tcPr>
            <w:tcW w:w="1093" w:type="dxa"/>
            <w:tcMar>
              <w:top w:w="100" w:type="dxa"/>
              <w:left w:w="100" w:type="dxa"/>
              <w:bottom w:w="100" w:type="dxa"/>
              <w:right w:w="100" w:type="dxa"/>
            </w:tcMar>
          </w:tcPr>
          <w:p w14:paraId="4BBAC176" w14:textId="77777777" w:rsidR="00074BF3" w:rsidRDefault="00074BF3">
            <w:pPr>
              <w:ind w:firstLine="720"/>
            </w:pPr>
          </w:p>
        </w:tc>
        <w:tc>
          <w:tcPr>
            <w:tcW w:w="2126" w:type="dxa"/>
            <w:tcMar>
              <w:top w:w="100" w:type="dxa"/>
              <w:left w:w="100" w:type="dxa"/>
              <w:bottom w:w="100" w:type="dxa"/>
              <w:right w:w="100" w:type="dxa"/>
            </w:tcMar>
          </w:tcPr>
          <w:p w14:paraId="569C9A04" w14:textId="77777777" w:rsidR="00074BF3" w:rsidRDefault="00EE33B0">
            <w:r>
              <w:t>dailymail.co.uk</w:t>
            </w:r>
          </w:p>
        </w:tc>
        <w:tc>
          <w:tcPr>
            <w:tcW w:w="1134" w:type="dxa"/>
            <w:tcMar>
              <w:top w:w="100" w:type="dxa"/>
              <w:left w:w="100" w:type="dxa"/>
              <w:bottom w:w="100" w:type="dxa"/>
              <w:right w:w="100" w:type="dxa"/>
            </w:tcMar>
          </w:tcPr>
          <w:p w14:paraId="50CD769A" w14:textId="77777777" w:rsidR="00074BF3" w:rsidRDefault="00EE33B0">
            <w:r>
              <w:t>109,528</w:t>
            </w:r>
          </w:p>
        </w:tc>
        <w:tc>
          <w:tcPr>
            <w:tcW w:w="2022" w:type="dxa"/>
            <w:tcMar>
              <w:top w:w="100" w:type="dxa"/>
              <w:left w:w="100" w:type="dxa"/>
              <w:bottom w:w="100" w:type="dxa"/>
              <w:right w:w="100" w:type="dxa"/>
            </w:tcMar>
          </w:tcPr>
          <w:p w14:paraId="754BC20A" w14:textId="77777777" w:rsidR="00074BF3" w:rsidRDefault="00EE33B0">
            <w:r>
              <w:t>138</w:t>
            </w:r>
          </w:p>
        </w:tc>
        <w:tc>
          <w:tcPr>
            <w:tcW w:w="2640" w:type="dxa"/>
            <w:tcMar>
              <w:top w:w="100" w:type="dxa"/>
              <w:left w:w="100" w:type="dxa"/>
              <w:bottom w:w="100" w:type="dxa"/>
              <w:right w:w="100" w:type="dxa"/>
            </w:tcMar>
          </w:tcPr>
          <w:p w14:paraId="76600080" w14:textId="77777777" w:rsidR="00074BF3" w:rsidRDefault="00EE33B0">
            <w:r>
              <w:t>97 (70.29%)</w:t>
            </w:r>
          </w:p>
        </w:tc>
      </w:tr>
      <w:tr w:rsidR="00074BF3" w14:paraId="3FC21706" w14:textId="77777777" w:rsidTr="00356D97">
        <w:trPr>
          <w:trHeight w:val="397"/>
        </w:trPr>
        <w:tc>
          <w:tcPr>
            <w:tcW w:w="1093" w:type="dxa"/>
            <w:tcMar>
              <w:top w:w="100" w:type="dxa"/>
              <w:left w:w="100" w:type="dxa"/>
              <w:bottom w:w="100" w:type="dxa"/>
              <w:right w:w="100" w:type="dxa"/>
            </w:tcMar>
          </w:tcPr>
          <w:p w14:paraId="0DC7843F" w14:textId="77777777" w:rsidR="00074BF3" w:rsidRDefault="00074BF3">
            <w:pPr>
              <w:ind w:firstLine="720"/>
            </w:pPr>
          </w:p>
        </w:tc>
        <w:tc>
          <w:tcPr>
            <w:tcW w:w="2126" w:type="dxa"/>
            <w:tcMar>
              <w:top w:w="100" w:type="dxa"/>
              <w:left w:w="100" w:type="dxa"/>
              <w:bottom w:w="100" w:type="dxa"/>
              <w:right w:w="100" w:type="dxa"/>
            </w:tcMar>
          </w:tcPr>
          <w:p w14:paraId="3A290EB3" w14:textId="77777777" w:rsidR="00074BF3" w:rsidRDefault="00EE33B0">
            <w:r>
              <w:t>express.co.uk</w:t>
            </w:r>
          </w:p>
        </w:tc>
        <w:tc>
          <w:tcPr>
            <w:tcW w:w="1134" w:type="dxa"/>
            <w:tcMar>
              <w:top w:w="100" w:type="dxa"/>
              <w:left w:w="100" w:type="dxa"/>
              <w:bottom w:w="100" w:type="dxa"/>
              <w:right w:w="100" w:type="dxa"/>
            </w:tcMar>
          </w:tcPr>
          <w:p w14:paraId="5425AA24" w14:textId="77777777" w:rsidR="00074BF3" w:rsidRDefault="00EE33B0">
            <w:r>
              <w:t>34,701</w:t>
            </w:r>
          </w:p>
        </w:tc>
        <w:tc>
          <w:tcPr>
            <w:tcW w:w="2022" w:type="dxa"/>
            <w:tcMar>
              <w:top w:w="100" w:type="dxa"/>
              <w:left w:w="100" w:type="dxa"/>
              <w:bottom w:w="100" w:type="dxa"/>
              <w:right w:w="100" w:type="dxa"/>
            </w:tcMar>
          </w:tcPr>
          <w:p w14:paraId="43FCFAFF" w14:textId="77777777" w:rsidR="00074BF3" w:rsidRDefault="00EE33B0">
            <w:r>
              <w:t>67</w:t>
            </w:r>
          </w:p>
        </w:tc>
        <w:tc>
          <w:tcPr>
            <w:tcW w:w="2640" w:type="dxa"/>
            <w:tcMar>
              <w:top w:w="100" w:type="dxa"/>
              <w:left w:w="100" w:type="dxa"/>
              <w:bottom w:w="100" w:type="dxa"/>
              <w:right w:w="100" w:type="dxa"/>
            </w:tcMar>
          </w:tcPr>
          <w:p w14:paraId="5B35F342" w14:textId="77777777" w:rsidR="00074BF3" w:rsidRDefault="00EE33B0">
            <w:r>
              <w:t>15 (22.39%)</w:t>
            </w:r>
          </w:p>
        </w:tc>
      </w:tr>
      <w:tr w:rsidR="00074BF3" w14:paraId="593D2014" w14:textId="77777777" w:rsidTr="00356D97">
        <w:trPr>
          <w:trHeight w:val="397"/>
        </w:trPr>
        <w:tc>
          <w:tcPr>
            <w:tcW w:w="1093" w:type="dxa"/>
            <w:tcMar>
              <w:top w:w="100" w:type="dxa"/>
              <w:left w:w="100" w:type="dxa"/>
              <w:bottom w:w="100" w:type="dxa"/>
              <w:right w:w="100" w:type="dxa"/>
            </w:tcMar>
          </w:tcPr>
          <w:p w14:paraId="13FA182D" w14:textId="77777777" w:rsidR="00074BF3" w:rsidRDefault="00074BF3">
            <w:pPr>
              <w:ind w:firstLine="720"/>
            </w:pPr>
          </w:p>
        </w:tc>
        <w:tc>
          <w:tcPr>
            <w:tcW w:w="2126" w:type="dxa"/>
            <w:tcMar>
              <w:top w:w="100" w:type="dxa"/>
              <w:left w:w="100" w:type="dxa"/>
              <w:bottom w:w="100" w:type="dxa"/>
              <w:right w:w="100" w:type="dxa"/>
            </w:tcMar>
          </w:tcPr>
          <w:p w14:paraId="7C7E2566" w14:textId="77777777" w:rsidR="00074BF3" w:rsidRDefault="00EE33B0">
            <w:r>
              <w:t>mirror.co.uk</w:t>
            </w:r>
          </w:p>
        </w:tc>
        <w:tc>
          <w:tcPr>
            <w:tcW w:w="1134" w:type="dxa"/>
            <w:tcMar>
              <w:top w:w="100" w:type="dxa"/>
              <w:left w:w="100" w:type="dxa"/>
              <w:bottom w:w="100" w:type="dxa"/>
              <w:right w:w="100" w:type="dxa"/>
            </w:tcMar>
          </w:tcPr>
          <w:p w14:paraId="0E6DBCF5" w14:textId="77777777" w:rsidR="00074BF3" w:rsidRDefault="00EE33B0">
            <w:r>
              <w:t>26,295</w:t>
            </w:r>
          </w:p>
        </w:tc>
        <w:tc>
          <w:tcPr>
            <w:tcW w:w="2022" w:type="dxa"/>
            <w:tcMar>
              <w:top w:w="100" w:type="dxa"/>
              <w:left w:w="100" w:type="dxa"/>
              <w:bottom w:w="100" w:type="dxa"/>
              <w:right w:w="100" w:type="dxa"/>
            </w:tcMar>
          </w:tcPr>
          <w:p w14:paraId="22F6C312" w14:textId="77777777" w:rsidR="00074BF3" w:rsidRDefault="00EE33B0">
            <w:r>
              <w:t>542</w:t>
            </w:r>
          </w:p>
        </w:tc>
        <w:tc>
          <w:tcPr>
            <w:tcW w:w="2640" w:type="dxa"/>
            <w:tcMar>
              <w:top w:w="100" w:type="dxa"/>
              <w:left w:w="100" w:type="dxa"/>
              <w:bottom w:w="100" w:type="dxa"/>
              <w:right w:w="100" w:type="dxa"/>
            </w:tcMar>
          </w:tcPr>
          <w:p w14:paraId="6FA648A0" w14:textId="77777777" w:rsidR="00074BF3" w:rsidRDefault="00EE33B0">
            <w:r>
              <w:t>152 (28.04%)</w:t>
            </w:r>
          </w:p>
        </w:tc>
      </w:tr>
      <w:tr w:rsidR="00074BF3" w14:paraId="304B60B9" w14:textId="77777777" w:rsidTr="00356D97">
        <w:trPr>
          <w:trHeight w:val="397"/>
        </w:trPr>
        <w:tc>
          <w:tcPr>
            <w:tcW w:w="1093" w:type="dxa"/>
            <w:tcMar>
              <w:top w:w="100" w:type="dxa"/>
              <w:left w:w="100" w:type="dxa"/>
              <w:bottom w:w="100" w:type="dxa"/>
              <w:right w:w="100" w:type="dxa"/>
            </w:tcMar>
          </w:tcPr>
          <w:p w14:paraId="19048625" w14:textId="77777777" w:rsidR="00074BF3" w:rsidRDefault="00074BF3">
            <w:pPr>
              <w:ind w:firstLine="720"/>
            </w:pPr>
          </w:p>
        </w:tc>
        <w:tc>
          <w:tcPr>
            <w:tcW w:w="2126" w:type="dxa"/>
            <w:tcMar>
              <w:top w:w="100" w:type="dxa"/>
              <w:left w:w="100" w:type="dxa"/>
              <w:bottom w:w="100" w:type="dxa"/>
              <w:right w:w="100" w:type="dxa"/>
            </w:tcMar>
          </w:tcPr>
          <w:p w14:paraId="5D9AFBFA" w14:textId="77777777" w:rsidR="00074BF3" w:rsidRDefault="00EE33B0">
            <w:r>
              <w:t>telegraph.co.uk</w:t>
            </w:r>
          </w:p>
        </w:tc>
        <w:tc>
          <w:tcPr>
            <w:tcW w:w="1134" w:type="dxa"/>
            <w:tcMar>
              <w:top w:w="100" w:type="dxa"/>
              <w:left w:w="100" w:type="dxa"/>
              <w:bottom w:w="100" w:type="dxa"/>
              <w:right w:w="100" w:type="dxa"/>
            </w:tcMar>
          </w:tcPr>
          <w:p w14:paraId="1DC18B0D" w14:textId="77777777" w:rsidR="00074BF3" w:rsidRDefault="00EE33B0">
            <w:r>
              <w:t>28,299</w:t>
            </w:r>
          </w:p>
        </w:tc>
        <w:tc>
          <w:tcPr>
            <w:tcW w:w="2022" w:type="dxa"/>
            <w:tcMar>
              <w:top w:w="100" w:type="dxa"/>
              <w:left w:w="100" w:type="dxa"/>
              <w:bottom w:w="100" w:type="dxa"/>
              <w:right w:w="100" w:type="dxa"/>
            </w:tcMar>
          </w:tcPr>
          <w:p w14:paraId="25003469" w14:textId="77777777" w:rsidR="00074BF3" w:rsidRDefault="00EE33B0">
            <w:r>
              <w:t>213</w:t>
            </w:r>
          </w:p>
        </w:tc>
        <w:tc>
          <w:tcPr>
            <w:tcW w:w="2640" w:type="dxa"/>
            <w:tcMar>
              <w:top w:w="100" w:type="dxa"/>
              <w:left w:w="100" w:type="dxa"/>
              <w:bottom w:w="100" w:type="dxa"/>
              <w:right w:w="100" w:type="dxa"/>
            </w:tcMar>
          </w:tcPr>
          <w:p w14:paraId="13E76CF3" w14:textId="77777777" w:rsidR="00074BF3" w:rsidRDefault="00EE33B0">
            <w:r>
              <w:t>70 (32.86%)</w:t>
            </w:r>
          </w:p>
        </w:tc>
      </w:tr>
      <w:tr w:rsidR="00074BF3" w14:paraId="3FEA6A88" w14:textId="77777777" w:rsidTr="00356D97">
        <w:trPr>
          <w:trHeight w:val="397"/>
        </w:trPr>
        <w:tc>
          <w:tcPr>
            <w:tcW w:w="1093" w:type="dxa"/>
            <w:tcMar>
              <w:top w:w="100" w:type="dxa"/>
              <w:left w:w="100" w:type="dxa"/>
              <w:bottom w:w="100" w:type="dxa"/>
              <w:right w:w="100" w:type="dxa"/>
            </w:tcMar>
          </w:tcPr>
          <w:p w14:paraId="56CA66C2" w14:textId="77777777" w:rsidR="00074BF3" w:rsidRDefault="00074BF3">
            <w:pPr>
              <w:ind w:firstLine="720"/>
            </w:pPr>
          </w:p>
        </w:tc>
        <w:tc>
          <w:tcPr>
            <w:tcW w:w="2126" w:type="dxa"/>
            <w:tcMar>
              <w:top w:w="100" w:type="dxa"/>
              <w:left w:w="100" w:type="dxa"/>
              <w:bottom w:w="100" w:type="dxa"/>
              <w:right w:w="100" w:type="dxa"/>
            </w:tcMar>
          </w:tcPr>
          <w:p w14:paraId="2DD4FA3E" w14:textId="77777777" w:rsidR="00074BF3" w:rsidRDefault="00EE33B0">
            <w:r>
              <w:t>theguardian.com</w:t>
            </w:r>
          </w:p>
        </w:tc>
        <w:tc>
          <w:tcPr>
            <w:tcW w:w="1134" w:type="dxa"/>
            <w:tcMar>
              <w:top w:w="100" w:type="dxa"/>
              <w:left w:w="100" w:type="dxa"/>
              <w:bottom w:w="100" w:type="dxa"/>
              <w:right w:w="100" w:type="dxa"/>
            </w:tcMar>
          </w:tcPr>
          <w:p w14:paraId="5E90E73A" w14:textId="77777777" w:rsidR="00074BF3" w:rsidRDefault="00EE33B0">
            <w:r>
              <w:t>26,861</w:t>
            </w:r>
          </w:p>
        </w:tc>
        <w:tc>
          <w:tcPr>
            <w:tcW w:w="2022" w:type="dxa"/>
            <w:tcMar>
              <w:top w:w="100" w:type="dxa"/>
              <w:left w:w="100" w:type="dxa"/>
              <w:bottom w:w="100" w:type="dxa"/>
              <w:right w:w="100" w:type="dxa"/>
            </w:tcMar>
          </w:tcPr>
          <w:p w14:paraId="78037994" w14:textId="77777777" w:rsidR="00074BF3" w:rsidRDefault="00EE33B0">
            <w:r>
              <w:t>1,685</w:t>
            </w:r>
          </w:p>
        </w:tc>
        <w:tc>
          <w:tcPr>
            <w:tcW w:w="2640" w:type="dxa"/>
            <w:tcMar>
              <w:top w:w="100" w:type="dxa"/>
              <w:left w:w="100" w:type="dxa"/>
              <w:bottom w:w="100" w:type="dxa"/>
              <w:right w:w="100" w:type="dxa"/>
            </w:tcMar>
          </w:tcPr>
          <w:p w14:paraId="385C16FB" w14:textId="77777777" w:rsidR="00074BF3" w:rsidRDefault="00EE33B0">
            <w:r>
              <w:t>696 (41.31%)</w:t>
            </w:r>
          </w:p>
        </w:tc>
      </w:tr>
      <w:tr w:rsidR="00074BF3" w14:paraId="2D924035" w14:textId="77777777" w:rsidTr="00356D97">
        <w:trPr>
          <w:trHeight w:val="397"/>
        </w:trPr>
        <w:tc>
          <w:tcPr>
            <w:tcW w:w="1093" w:type="dxa"/>
            <w:tcMar>
              <w:top w:w="100" w:type="dxa"/>
              <w:left w:w="100" w:type="dxa"/>
              <w:bottom w:w="100" w:type="dxa"/>
              <w:right w:w="100" w:type="dxa"/>
            </w:tcMar>
          </w:tcPr>
          <w:p w14:paraId="1F05CAF6" w14:textId="77777777" w:rsidR="00074BF3" w:rsidRDefault="00074BF3">
            <w:pPr>
              <w:ind w:firstLine="720"/>
            </w:pPr>
          </w:p>
        </w:tc>
        <w:tc>
          <w:tcPr>
            <w:tcW w:w="2126" w:type="dxa"/>
            <w:tcMar>
              <w:top w:w="100" w:type="dxa"/>
              <w:left w:w="100" w:type="dxa"/>
              <w:bottom w:w="100" w:type="dxa"/>
              <w:right w:w="100" w:type="dxa"/>
            </w:tcMar>
          </w:tcPr>
          <w:p w14:paraId="3C47F3E4" w14:textId="77777777" w:rsidR="00074BF3" w:rsidRDefault="00EE33B0">
            <w:r>
              <w:t>thesun.co.uk</w:t>
            </w:r>
          </w:p>
        </w:tc>
        <w:tc>
          <w:tcPr>
            <w:tcW w:w="1134" w:type="dxa"/>
            <w:tcMar>
              <w:top w:w="100" w:type="dxa"/>
              <w:left w:w="100" w:type="dxa"/>
              <w:bottom w:w="100" w:type="dxa"/>
              <w:right w:w="100" w:type="dxa"/>
            </w:tcMar>
          </w:tcPr>
          <w:p w14:paraId="2F645855" w14:textId="77777777" w:rsidR="00074BF3" w:rsidRDefault="00EE33B0">
            <w:r>
              <w:t>68,384</w:t>
            </w:r>
          </w:p>
        </w:tc>
        <w:tc>
          <w:tcPr>
            <w:tcW w:w="2022" w:type="dxa"/>
            <w:tcMar>
              <w:top w:w="100" w:type="dxa"/>
              <w:left w:w="100" w:type="dxa"/>
              <w:bottom w:w="100" w:type="dxa"/>
              <w:right w:w="100" w:type="dxa"/>
            </w:tcMar>
          </w:tcPr>
          <w:p w14:paraId="379D7AF0" w14:textId="77777777" w:rsidR="00074BF3" w:rsidRDefault="00EE33B0">
            <w:r>
              <w:t>92</w:t>
            </w:r>
          </w:p>
        </w:tc>
        <w:tc>
          <w:tcPr>
            <w:tcW w:w="2640" w:type="dxa"/>
            <w:tcMar>
              <w:top w:w="100" w:type="dxa"/>
              <w:left w:w="100" w:type="dxa"/>
              <w:bottom w:w="100" w:type="dxa"/>
              <w:right w:w="100" w:type="dxa"/>
            </w:tcMar>
          </w:tcPr>
          <w:p w14:paraId="2F821CA9" w14:textId="77777777" w:rsidR="00074BF3" w:rsidRDefault="00EE33B0">
            <w:r>
              <w:t>61 (66.3%)</w:t>
            </w:r>
          </w:p>
        </w:tc>
      </w:tr>
      <w:tr w:rsidR="00074BF3" w14:paraId="1EB7CB85" w14:textId="77777777" w:rsidTr="00356D97">
        <w:trPr>
          <w:trHeight w:val="397"/>
        </w:trPr>
        <w:tc>
          <w:tcPr>
            <w:tcW w:w="1093" w:type="dxa"/>
            <w:tcBorders>
              <w:bottom w:val="single" w:sz="4" w:space="0" w:color="auto"/>
            </w:tcBorders>
            <w:tcMar>
              <w:top w:w="100" w:type="dxa"/>
              <w:left w:w="100" w:type="dxa"/>
              <w:bottom w:w="100" w:type="dxa"/>
              <w:right w:w="100" w:type="dxa"/>
            </w:tcMar>
          </w:tcPr>
          <w:p w14:paraId="5EB60FA9" w14:textId="77777777" w:rsidR="00074BF3" w:rsidRDefault="00074BF3">
            <w:pPr>
              <w:ind w:firstLine="720"/>
            </w:pPr>
          </w:p>
        </w:tc>
        <w:tc>
          <w:tcPr>
            <w:tcW w:w="2126" w:type="dxa"/>
            <w:tcBorders>
              <w:bottom w:val="single" w:sz="4" w:space="0" w:color="auto"/>
            </w:tcBorders>
            <w:tcMar>
              <w:top w:w="100" w:type="dxa"/>
              <w:left w:w="100" w:type="dxa"/>
              <w:bottom w:w="100" w:type="dxa"/>
              <w:right w:w="100" w:type="dxa"/>
            </w:tcMar>
          </w:tcPr>
          <w:p w14:paraId="0983C181" w14:textId="77777777" w:rsidR="00074BF3" w:rsidRDefault="00EE33B0">
            <w:r>
              <w:t>thetimes.co.uk</w:t>
            </w:r>
          </w:p>
        </w:tc>
        <w:tc>
          <w:tcPr>
            <w:tcW w:w="1134" w:type="dxa"/>
            <w:tcBorders>
              <w:bottom w:val="single" w:sz="4" w:space="0" w:color="auto"/>
            </w:tcBorders>
            <w:tcMar>
              <w:top w:w="100" w:type="dxa"/>
              <w:left w:w="100" w:type="dxa"/>
              <w:bottom w:w="100" w:type="dxa"/>
              <w:right w:w="100" w:type="dxa"/>
            </w:tcMar>
          </w:tcPr>
          <w:p w14:paraId="1EA3360D" w14:textId="77777777" w:rsidR="00074BF3" w:rsidRDefault="00EE33B0">
            <w:r>
              <w:t>25,030</w:t>
            </w:r>
          </w:p>
        </w:tc>
        <w:tc>
          <w:tcPr>
            <w:tcW w:w="2022" w:type="dxa"/>
            <w:tcBorders>
              <w:bottom w:val="single" w:sz="4" w:space="0" w:color="auto"/>
            </w:tcBorders>
            <w:tcMar>
              <w:top w:w="100" w:type="dxa"/>
              <w:left w:w="100" w:type="dxa"/>
              <w:bottom w:w="100" w:type="dxa"/>
              <w:right w:w="100" w:type="dxa"/>
            </w:tcMar>
          </w:tcPr>
          <w:p w14:paraId="765D4F6F" w14:textId="77777777" w:rsidR="00074BF3" w:rsidRDefault="00EE33B0">
            <w:r>
              <w:t>267</w:t>
            </w:r>
          </w:p>
        </w:tc>
        <w:tc>
          <w:tcPr>
            <w:tcW w:w="2640" w:type="dxa"/>
            <w:tcBorders>
              <w:bottom w:val="single" w:sz="4" w:space="0" w:color="auto"/>
            </w:tcBorders>
            <w:tcMar>
              <w:top w:w="100" w:type="dxa"/>
              <w:left w:w="100" w:type="dxa"/>
              <w:bottom w:w="100" w:type="dxa"/>
              <w:right w:w="100" w:type="dxa"/>
            </w:tcMar>
          </w:tcPr>
          <w:p w14:paraId="74BD56CC" w14:textId="77777777" w:rsidR="00074BF3" w:rsidRDefault="00EE33B0">
            <w:r>
              <w:t>42 (15.73%)</w:t>
            </w:r>
          </w:p>
        </w:tc>
      </w:tr>
      <w:tr w:rsidR="00074BF3" w14:paraId="01CD9915" w14:textId="77777777" w:rsidTr="00356D97">
        <w:trPr>
          <w:trHeight w:val="397"/>
        </w:trPr>
        <w:tc>
          <w:tcPr>
            <w:tcW w:w="1093" w:type="dxa"/>
            <w:tcBorders>
              <w:top w:val="single" w:sz="4" w:space="0" w:color="auto"/>
              <w:bottom w:val="single" w:sz="4" w:space="0" w:color="auto"/>
            </w:tcBorders>
            <w:tcMar>
              <w:top w:w="100" w:type="dxa"/>
              <w:left w:w="100" w:type="dxa"/>
              <w:bottom w:w="100" w:type="dxa"/>
              <w:right w:w="100" w:type="dxa"/>
            </w:tcMar>
          </w:tcPr>
          <w:p w14:paraId="0C076717" w14:textId="77777777" w:rsidR="00074BF3" w:rsidRDefault="00EE33B0">
            <w:r>
              <w:t>Total</w:t>
            </w:r>
          </w:p>
        </w:tc>
        <w:tc>
          <w:tcPr>
            <w:tcW w:w="2126" w:type="dxa"/>
            <w:tcBorders>
              <w:top w:val="single" w:sz="4" w:space="0" w:color="auto"/>
              <w:bottom w:val="single" w:sz="4" w:space="0" w:color="auto"/>
            </w:tcBorders>
            <w:tcMar>
              <w:top w:w="100" w:type="dxa"/>
              <w:left w:w="100" w:type="dxa"/>
              <w:bottom w:w="100" w:type="dxa"/>
              <w:right w:w="100" w:type="dxa"/>
            </w:tcMar>
          </w:tcPr>
          <w:p w14:paraId="130A928F" w14:textId="77777777" w:rsidR="00074BF3" w:rsidRDefault="00074BF3">
            <w:pPr>
              <w:ind w:firstLine="720"/>
            </w:pPr>
          </w:p>
        </w:tc>
        <w:tc>
          <w:tcPr>
            <w:tcW w:w="1134" w:type="dxa"/>
            <w:tcBorders>
              <w:top w:val="single" w:sz="4" w:space="0" w:color="auto"/>
              <w:bottom w:val="single" w:sz="4" w:space="0" w:color="auto"/>
            </w:tcBorders>
            <w:tcMar>
              <w:top w:w="100" w:type="dxa"/>
              <w:left w:w="100" w:type="dxa"/>
              <w:bottom w:w="100" w:type="dxa"/>
              <w:right w:w="100" w:type="dxa"/>
            </w:tcMar>
          </w:tcPr>
          <w:p w14:paraId="17A52A14" w14:textId="77777777" w:rsidR="00074BF3" w:rsidRDefault="00EE33B0">
            <w:r>
              <w:t>623,919</w:t>
            </w:r>
          </w:p>
        </w:tc>
        <w:tc>
          <w:tcPr>
            <w:tcW w:w="2022" w:type="dxa"/>
            <w:tcBorders>
              <w:top w:val="single" w:sz="4" w:space="0" w:color="auto"/>
              <w:bottom w:val="single" w:sz="4" w:space="0" w:color="auto"/>
            </w:tcBorders>
            <w:tcMar>
              <w:top w:w="100" w:type="dxa"/>
              <w:left w:w="100" w:type="dxa"/>
              <w:bottom w:w="100" w:type="dxa"/>
              <w:right w:w="100" w:type="dxa"/>
            </w:tcMar>
          </w:tcPr>
          <w:p w14:paraId="364C0899" w14:textId="77777777" w:rsidR="00074BF3" w:rsidRDefault="00EE33B0">
            <w:r>
              <w:t>11,805</w:t>
            </w:r>
          </w:p>
        </w:tc>
        <w:tc>
          <w:tcPr>
            <w:tcW w:w="2640" w:type="dxa"/>
            <w:tcBorders>
              <w:top w:val="single" w:sz="4" w:space="0" w:color="auto"/>
              <w:bottom w:val="single" w:sz="4" w:space="0" w:color="auto"/>
            </w:tcBorders>
            <w:tcMar>
              <w:top w:w="100" w:type="dxa"/>
              <w:left w:w="100" w:type="dxa"/>
              <w:bottom w:w="100" w:type="dxa"/>
              <w:right w:w="100" w:type="dxa"/>
            </w:tcMar>
          </w:tcPr>
          <w:p w14:paraId="1DF2AC6D" w14:textId="77777777" w:rsidR="00074BF3" w:rsidRDefault="00EE33B0">
            <w:r>
              <w:t>4,660 (39.48%)</w:t>
            </w:r>
          </w:p>
        </w:tc>
      </w:tr>
    </w:tbl>
    <w:p w14:paraId="4776790B" w14:textId="77777777" w:rsidR="00074BF3" w:rsidRDefault="00EE33B0">
      <w:pPr>
        <w:pBdr>
          <w:top w:val="nil"/>
          <w:left w:val="nil"/>
          <w:bottom w:val="nil"/>
          <w:right w:val="nil"/>
          <w:between w:val="nil"/>
        </w:pBdr>
        <w:spacing w:before="240" w:line="360" w:lineRule="auto"/>
        <w:rPr>
          <w:color w:val="000000"/>
        </w:rPr>
      </w:pPr>
      <w:r>
        <w:rPr>
          <w:color w:val="000000"/>
        </w:rPr>
        <w:t>Note. It is possible that an individual news article was published on Facebook multiple times.</w:t>
      </w:r>
    </w:p>
    <w:p w14:paraId="270E809A" w14:textId="77777777" w:rsidR="00074BF3" w:rsidRDefault="00EE33B0">
      <w:pPr>
        <w:spacing w:line="240" w:lineRule="auto"/>
      </w:pPr>
      <w:r>
        <w:br w:type="page"/>
      </w:r>
    </w:p>
    <w:p w14:paraId="72686A1C" w14:textId="77777777" w:rsidR="00074BF3" w:rsidRDefault="00EE33B0">
      <w:pPr>
        <w:spacing w:line="240" w:lineRule="auto"/>
      </w:pPr>
      <w:r>
        <w:lastRenderedPageBreak/>
        <w:t>Table A2. Parties</w:t>
      </w:r>
    </w:p>
    <w:tbl>
      <w:tblPr>
        <w:tblStyle w:val="a0"/>
        <w:tblW w:w="9011" w:type="dxa"/>
        <w:tblBorders>
          <w:top w:val="nil"/>
          <w:left w:val="nil"/>
          <w:bottom w:val="nil"/>
          <w:right w:val="nil"/>
          <w:insideH w:val="nil"/>
          <w:insideV w:val="nil"/>
        </w:tblBorders>
        <w:tblLayout w:type="fixed"/>
        <w:tblLook w:val="0400" w:firstRow="0" w:lastRow="0" w:firstColumn="0" w:lastColumn="0" w:noHBand="0" w:noVBand="1"/>
      </w:tblPr>
      <w:tblGrid>
        <w:gridCol w:w="1701"/>
        <w:gridCol w:w="7310"/>
      </w:tblGrid>
      <w:tr w:rsidR="00074BF3" w14:paraId="6F0EEE75" w14:textId="77777777">
        <w:tc>
          <w:tcPr>
            <w:tcW w:w="1701" w:type="dxa"/>
            <w:tcBorders>
              <w:top w:val="single" w:sz="4" w:space="0" w:color="000000"/>
              <w:bottom w:val="single" w:sz="4" w:space="0" w:color="000000"/>
            </w:tcBorders>
          </w:tcPr>
          <w:p w14:paraId="2ABBB008" w14:textId="77777777" w:rsidR="00074BF3" w:rsidRDefault="00EE33B0">
            <w:pPr>
              <w:spacing w:line="360" w:lineRule="auto"/>
            </w:pPr>
            <w:r>
              <w:t>Country</w:t>
            </w:r>
          </w:p>
        </w:tc>
        <w:tc>
          <w:tcPr>
            <w:tcW w:w="7310" w:type="dxa"/>
            <w:tcBorders>
              <w:top w:val="single" w:sz="4" w:space="0" w:color="000000"/>
              <w:bottom w:val="single" w:sz="4" w:space="0" w:color="000000"/>
            </w:tcBorders>
          </w:tcPr>
          <w:p w14:paraId="7D5CE01F" w14:textId="77777777" w:rsidR="00074BF3" w:rsidRDefault="00EE33B0">
            <w:pPr>
              <w:spacing w:line="360" w:lineRule="auto"/>
            </w:pPr>
            <w:r>
              <w:t>Party</w:t>
            </w:r>
          </w:p>
        </w:tc>
      </w:tr>
      <w:tr w:rsidR="00074BF3" w14:paraId="5E51008B" w14:textId="77777777">
        <w:tc>
          <w:tcPr>
            <w:tcW w:w="1701" w:type="dxa"/>
            <w:tcBorders>
              <w:top w:val="single" w:sz="4" w:space="0" w:color="000000"/>
            </w:tcBorders>
          </w:tcPr>
          <w:p w14:paraId="2ADEFF9B" w14:textId="77777777" w:rsidR="00074BF3" w:rsidRDefault="00EE33B0">
            <w:pPr>
              <w:spacing w:line="360" w:lineRule="auto"/>
            </w:pPr>
            <w:r>
              <w:t>Germany</w:t>
            </w:r>
          </w:p>
        </w:tc>
        <w:tc>
          <w:tcPr>
            <w:tcW w:w="7310" w:type="dxa"/>
            <w:tcBorders>
              <w:top w:val="single" w:sz="4" w:space="0" w:color="000000"/>
            </w:tcBorders>
          </w:tcPr>
          <w:p w14:paraId="4800B5F3" w14:textId="77777777" w:rsidR="00074BF3" w:rsidRDefault="00EE33B0">
            <w:pPr>
              <w:spacing w:line="360" w:lineRule="auto"/>
            </w:pPr>
            <w:r>
              <w:t>Alternative for Germany (</w:t>
            </w:r>
            <w:proofErr w:type="spellStart"/>
            <w:r>
              <w:t>AfD</w:t>
            </w:r>
            <w:proofErr w:type="spellEnd"/>
            <w:r>
              <w:t>)</w:t>
            </w:r>
          </w:p>
        </w:tc>
      </w:tr>
      <w:tr w:rsidR="00074BF3" w14:paraId="504CA8D1" w14:textId="77777777">
        <w:tc>
          <w:tcPr>
            <w:tcW w:w="1701" w:type="dxa"/>
          </w:tcPr>
          <w:p w14:paraId="648EC975" w14:textId="77777777" w:rsidR="00074BF3" w:rsidRDefault="00074BF3">
            <w:pPr>
              <w:spacing w:line="360" w:lineRule="auto"/>
            </w:pPr>
          </w:p>
        </w:tc>
        <w:tc>
          <w:tcPr>
            <w:tcW w:w="7310" w:type="dxa"/>
          </w:tcPr>
          <w:p w14:paraId="54D37C19" w14:textId="77777777" w:rsidR="00074BF3" w:rsidRDefault="00EE33B0">
            <w:pPr>
              <w:spacing w:line="360" w:lineRule="auto"/>
            </w:pPr>
            <w:r>
              <w:t>Christian Democratic Union/Christian Social Union (CDU/CSU)</w:t>
            </w:r>
          </w:p>
        </w:tc>
      </w:tr>
      <w:tr w:rsidR="00074BF3" w14:paraId="72891EC0" w14:textId="77777777">
        <w:tc>
          <w:tcPr>
            <w:tcW w:w="1701" w:type="dxa"/>
          </w:tcPr>
          <w:p w14:paraId="27F53CAF" w14:textId="77777777" w:rsidR="00074BF3" w:rsidRDefault="00074BF3">
            <w:pPr>
              <w:spacing w:line="360" w:lineRule="auto"/>
            </w:pPr>
          </w:p>
        </w:tc>
        <w:tc>
          <w:tcPr>
            <w:tcW w:w="7310" w:type="dxa"/>
          </w:tcPr>
          <w:p w14:paraId="0625C87D" w14:textId="77777777" w:rsidR="00074BF3" w:rsidRDefault="00EE33B0">
            <w:pPr>
              <w:spacing w:line="360" w:lineRule="auto"/>
            </w:pPr>
            <w:r>
              <w:t>Free Democratic Party (FDP)</w:t>
            </w:r>
          </w:p>
        </w:tc>
      </w:tr>
      <w:tr w:rsidR="00074BF3" w14:paraId="0824CB33" w14:textId="77777777">
        <w:tc>
          <w:tcPr>
            <w:tcW w:w="1701" w:type="dxa"/>
          </w:tcPr>
          <w:p w14:paraId="116DA690" w14:textId="77777777" w:rsidR="00074BF3" w:rsidRDefault="00074BF3">
            <w:pPr>
              <w:spacing w:line="360" w:lineRule="auto"/>
            </w:pPr>
          </w:p>
        </w:tc>
        <w:tc>
          <w:tcPr>
            <w:tcW w:w="7310" w:type="dxa"/>
          </w:tcPr>
          <w:p w14:paraId="369B8AB3" w14:textId="77777777" w:rsidR="00074BF3" w:rsidRDefault="00EE33B0">
            <w:pPr>
              <w:spacing w:line="360" w:lineRule="auto"/>
            </w:pPr>
            <w:proofErr w:type="gramStart"/>
            <w:r>
              <w:t>Alliance‘</w:t>
            </w:r>
            <w:proofErr w:type="gramEnd"/>
            <w:r>
              <w:t>90/Greens (Greens)</w:t>
            </w:r>
          </w:p>
        </w:tc>
      </w:tr>
      <w:tr w:rsidR="00074BF3" w14:paraId="07E15C01" w14:textId="77777777">
        <w:tc>
          <w:tcPr>
            <w:tcW w:w="1701" w:type="dxa"/>
          </w:tcPr>
          <w:p w14:paraId="069412A9" w14:textId="77777777" w:rsidR="00074BF3" w:rsidRDefault="00074BF3">
            <w:pPr>
              <w:spacing w:line="360" w:lineRule="auto"/>
            </w:pPr>
          </w:p>
        </w:tc>
        <w:tc>
          <w:tcPr>
            <w:tcW w:w="7310" w:type="dxa"/>
          </w:tcPr>
          <w:p w14:paraId="799C9A88" w14:textId="77777777" w:rsidR="00074BF3" w:rsidRDefault="00EE33B0">
            <w:pPr>
              <w:spacing w:line="360" w:lineRule="auto"/>
            </w:pPr>
            <w:r>
              <w:t>The Left (Left)</w:t>
            </w:r>
          </w:p>
        </w:tc>
      </w:tr>
      <w:tr w:rsidR="00074BF3" w14:paraId="20233E66" w14:textId="77777777">
        <w:tc>
          <w:tcPr>
            <w:tcW w:w="1701" w:type="dxa"/>
            <w:tcBorders>
              <w:bottom w:val="single" w:sz="4" w:space="0" w:color="000000"/>
            </w:tcBorders>
          </w:tcPr>
          <w:p w14:paraId="6B934AEF" w14:textId="77777777" w:rsidR="00074BF3" w:rsidRDefault="00074BF3">
            <w:pPr>
              <w:spacing w:line="360" w:lineRule="auto"/>
            </w:pPr>
          </w:p>
        </w:tc>
        <w:tc>
          <w:tcPr>
            <w:tcW w:w="7310" w:type="dxa"/>
            <w:tcBorders>
              <w:bottom w:val="single" w:sz="4" w:space="0" w:color="000000"/>
            </w:tcBorders>
          </w:tcPr>
          <w:p w14:paraId="0CAE91FD" w14:textId="77777777" w:rsidR="00074BF3" w:rsidRDefault="00EE33B0">
            <w:pPr>
              <w:spacing w:line="360" w:lineRule="auto"/>
            </w:pPr>
            <w:r>
              <w:t>Social Democratic Party of Germany (SPD)</w:t>
            </w:r>
          </w:p>
        </w:tc>
      </w:tr>
      <w:tr w:rsidR="00074BF3" w14:paraId="6CE1E717" w14:textId="77777777">
        <w:tc>
          <w:tcPr>
            <w:tcW w:w="1701" w:type="dxa"/>
            <w:tcBorders>
              <w:top w:val="single" w:sz="4" w:space="0" w:color="000000"/>
            </w:tcBorders>
          </w:tcPr>
          <w:p w14:paraId="031D9E55" w14:textId="77777777" w:rsidR="00074BF3" w:rsidRDefault="00EE33B0">
            <w:pPr>
              <w:spacing w:line="360" w:lineRule="auto"/>
            </w:pPr>
            <w:r>
              <w:t>Spain</w:t>
            </w:r>
          </w:p>
        </w:tc>
        <w:tc>
          <w:tcPr>
            <w:tcW w:w="7310" w:type="dxa"/>
            <w:tcBorders>
              <w:top w:val="single" w:sz="4" w:space="0" w:color="000000"/>
            </w:tcBorders>
          </w:tcPr>
          <w:p w14:paraId="224FDD1A" w14:textId="77777777" w:rsidR="00074BF3" w:rsidRDefault="00EE33B0">
            <w:pPr>
              <w:spacing w:line="360" w:lineRule="auto"/>
            </w:pPr>
            <w:r>
              <w:t>Citizens (Citizens)</w:t>
            </w:r>
          </w:p>
        </w:tc>
      </w:tr>
      <w:tr w:rsidR="00074BF3" w14:paraId="56A35F60" w14:textId="77777777">
        <w:tc>
          <w:tcPr>
            <w:tcW w:w="1701" w:type="dxa"/>
          </w:tcPr>
          <w:p w14:paraId="316B5A7D" w14:textId="77777777" w:rsidR="00074BF3" w:rsidRDefault="00074BF3">
            <w:pPr>
              <w:spacing w:line="360" w:lineRule="auto"/>
            </w:pPr>
          </w:p>
        </w:tc>
        <w:tc>
          <w:tcPr>
            <w:tcW w:w="7310" w:type="dxa"/>
          </w:tcPr>
          <w:p w14:paraId="7E7B2E12" w14:textId="77777777" w:rsidR="00074BF3" w:rsidRDefault="00EE33B0">
            <w:pPr>
              <w:spacing w:line="360" w:lineRule="auto"/>
            </w:pPr>
            <w:r>
              <w:t>United We Can (Podemos)</w:t>
            </w:r>
          </w:p>
        </w:tc>
      </w:tr>
      <w:tr w:rsidR="00074BF3" w14:paraId="2E1661BF" w14:textId="77777777">
        <w:tc>
          <w:tcPr>
            <w:tcW w:w="1701" w:type="dxa"/>
          </w:tcPr>
          <w:p w14:paraId="548EC303" w14:textId="77777777" w:rsidR="00074BF3" w:rsidRDefault="00074BF3">
            <w:pPr>
              <w:spacing w:line="360" w:lineRule="auto"/>
            </w:pPr>
          </w:p>
        </w:tc>
        <w:tc>
          <w:tcPr>
            <w:tcW w:w="7310" w:type="dxa"/>
          </w:tcPr>
          <w:p w14:paraId="03DC1B77" w14:textId="77777777" w:rsidR="00074BF3" w:rsidRDefault="00EE33B0">
            <w:pPr>
              <w:spacing w:line="360" w:lineRule="auto"/>
            </w:pPr>
            <w:r>
              <w:t>People's Party (PP)</w:t>
            </w:r>
          </w:p>
        </w:tc>
      </w:tr>
      <w:tr w:rsidR="00074BF3" w14:paraId="3143554F" w14:textId="77777777">
        <w:tc>
          <w:tcPr>
            <w:tcW w:w="1701" w:type="dxa"/>
            <w:tcBorders>
              <w:bottom w:val="single" w:sz="4" w:space="0" w:color="000000"/>
            </w:tcBorders>
          </w:tcPr>
          <w:p w14:paraId="2BB0BB19" w14:textId="77777777" w:rsidR="00074BF3" w:rsidRDefault="00074BF3">
            <w:pPr>
              <w:spacing w:line="360" w:lineRule="auto"/>
            </w:pPr>
          </w:p>
        </w:tc>
        <w:tc>
          <w:tcPr>
            <w:tcW w:w="7310" w:type="dxa"/>
            <w:tcBorders>
              <w:bottom w:val="single" w:sz="4" w:space="0" w:color="000000"/>
            </w:tcBorders>
          </w:tcPr>
          <w:p w14:paraId="36067856" w14:textId="77777777" w:rsidR="00074BF3" w:rsidRDefault="00EE33B0">
            <w:pPr>
              <w:spacing w:line="360" w:lineRule="auto"/>
            </w:pPr>
            <w:r>
              <w:t>Spanish Socialist Workers’ Party (PSOE)</w:t>
            </w:r>
          </w:p>
        </w:tc>
      </w:tr>
      <w:tr w:rsidR="00074BF3" w14:paraId="0D2A3D9F" w14:textId="77777777">
        <w:tc>
          <w:tcPr>
            <w:tcW w:w="1701" w:type="dxa"/>
            <w:tcBorders>
              <w:top w:val="single" w:sz="4" w:space="0" w:color="000000"/>
            </w:tcBorders>
          </w:tcPr>
          <w:p w14:paraId="7F2C77E9" w14:textId="77777777" w:rsidR="00074BF3" w:rsidRDefault="00EE33B0">
            <w:pPr>
              <w:spacing w:line="360" w:lineRule="auto"/>
            </w:pPr>
            <w:r>
              <w:t>UK</w:t>
            </w:r>
          </w:p>
        </w:tc>
        <w:tc>
          <w:tcPr>
            <w:tcW w:w="7310" w:type="dxa"/>
            <w:tcBorders>
              <w:top w:val="single" w:sz="4" w:space="0" w:color="000000"/>
            </w:tcBorders>
          </w:tcPr>
          <w:p w14:paraId="68011908" w14:textId="77777777" w:rsidR="00074BF3" w:rsidRDefault="00EE33B0">
            <w:pPr>
              <w:spacing w:line="360" w:lineRule="auto"/>
            </w:pPr>
            <w:r>
              <w:t>Conservative Party (Conservatives)</w:t>
            </w:r>
          </w:p>
        </w:tc>
      </w:tr>
      <w:tr w:rsidR="00074BF3" w14:paraId="11AEA7C3" w14:textId="77777777">
        <w:tc>
          <w:tcPr>
            <w:tcW w:w="1701" w:type="dxa"/>
          </w:tcPr>
          <w:p w14:paraId="288ABDF3" w14:textId="77777777" w:rsidR="00074BF3" w:rsidRDefault="00074BF3">
            <w:pPr>
              <w:spacing w:line="360" w:lineRule="auto"/>
            </w:pPr>
          </w:p>
        </w:tc>
        <w:tc>
          <w:tcPr>
            <w:tcW w:w="7310" w:type="dxa"/>
          </w:tcPr>
          <w:p w14:paraId="6DA5EE2A" w14:textId="77777777" w:rsidR="00074BF3" w:rsidRDefault="00EE33B0">
            <w:pPr>
              <w:spacing w:line="360" w:lineRule="auto"/>
            </w:pPr>
            <w:r>
              <w:t>Labour Party (Labour)</w:t>
            </w:r>
          </w:p>
        </w:tc>
      </w:tr>
      <w:tr w:rsidR="00074BF3" w14:paraId="46BDBD81" w14:textId="77777777">
        <w:tc>
          <w:tcPr>
            <w:tcW w:w="1701" w:type="dxa"/>
          </w:tcPr>
          <w:p w14:paraId="7466A9E5" w14:textId="77777777" w:rsidR="00074BF3" w:rsidRDefault="00074BF3">
            <w:pPr>
              <w:spacing w:line="360" w:lineRule="auto"/>
            </w:pPr>
          </w:p>
        </w:tc>
        <w:tc>
          <w:tcPr>
            <w:tcW w:w="7310" w:type="dxa"/>
          </w:tcPr>
          <w:p w14:paraId="2190B007" w14:textId="77777777" w:rsidR="00074BF3" w:rsidRDefault="00EE33B0">
            <w:pPr>
              <w:spacing w:line="360" w:lineRule="auto"/>
            </w:pPr>
            <w:r>
              <w:t>Liberal Democrats (LibDems)</w:t>
            </w:r>
          </w:p>
        </w:tc>
      </w:tr>
      <w:tr w:rsidR="00074BF3" w14:paraId="0B2CF846" w14:textId="77777777">
        <w:tc>
          <w:tcPr>
            <w:tcW w:w="1701" w:type="dxa"/>
            <w:tcBorders>
              <w:bottom w:val="single" w:sz="4" w:space="0" w:color="000000"/>
            </w:tcBorders>
          </w:tcPr>
          <w:p w14:paraId="781BEA35" w14:textId="77777777" w:rsidR="00074BF3" w:rsidRDefault="00074BF3">
            <w:pPr>
              <w:spacing w:line="360" w:lineRule="auto"/>
            </w:pPr>
          </w:p>
        </w:tc>
        <w:tc>
          <w:tcPr>
            <w:tcW w:w="7310" w:type="dxa"/>
            <w:tcBorders>
              <w:bottom w:val="single" w:sz="4" w:space="0" w:color="000000"/>
            </w:tcBorders>
          </w:tcPr>
          <w:p w14:paraId="61F4E61E" w14:textId="77777777" w:rsidR="00074BF3" w:rsidRDefault="00EE33B0">
            <w:pPr>
              <w:spacing w:line="360" w:lineRule="auto"/>
            </w:pPr>
            <w:r>
              <w:t>Scottish National Party (SNP)</w:t>
            </w:r>
          </w:p>
        </w:tc>
      </w:tr>
    </w:tbl>
    <w:p w14:paraId="573D5412" w14:textId="77777777" w:rsidR="00074BF3" w:rsidRDefault="00074BF3">
      <w:pPr>
        <w:spacing w:line="240" w:lineRule="auto"/>
      </w:pPr>
    </w:p>
    <w:p w14:paraId="66CF0AAE" w14:textId="77777777" w:rsidR="00074BF3" w:rsidRDefault="00EE33B0">
      <w:r>
        <w:br w:type="page"/>
      </w:r>
    </w:p>
    <w:p w14:paraId="2FD9B4BD" w14:textId="77777777" w:rsidR="00074BF3" w:rsidRDefault="00EE33B0">
      <w:pPr>
        <w:pBdr>
          <w:top w:val="nil"/>
          <w:left w:val="nil"/>
          <w:bottom w:val="nil"/>
          <w:right w:val="nil"/>
          <w:between w:val="nil"/>
        </w:pBdr>
        <w:spacing w:before="240" w:line="360" w:lineRule="auto"/>
        <w:rPr>
          <w:color w:val="000000"/>
        </w:rPr>
      </w:pPr>
      <w:r>
        <w:rPr>
          <w:color w:val="000000"/>
        </w:rPr>
        <w:lastRenderedPageBreak/>
        <w:t>Table A3. Topics identified with PLTM.</w:t>
      </w:r>
    </w:p>
    <w:tbl>
      <w:tblPr>
        <w:tblStyle w:val="a1"/>
        <w:tblW w:w="8865" w:type="dxa"/>
        <w:tblLayout w:type="fixed"/>
        <w:tblLook w:val="0600" w:firstRow="0" w:lastRow="0" w:firstColumn="0" w:lastColumn="0" w:noHBand="1" w:noVBand="1"/>
      </w:tblPr>
      <w:tblGrid>
        <w:gridCol w:w="1215"/>
        <w:gridCol w:w="1740"/>
        <w:gridCol w:w="5910"/>
      </w:tblGrid>
      <w:tr w:rsidR="00074BF3" w14:paraId="5FA77DEA" w14:textId="77777777" w:rsidTr="00356D97">
        <w:tc>
          <w:tcPr>
            <w:tcW w:w="1215" w:type="dxa"/>
            <w:tcBorders>
              <w:top w:val="single" w:sz="4" w:space="0" w:color="auto"/>
              <w:bottom w:val="single" w:sz="4" w:space="0" w:color="auto"/>
            </w:tcBorders>
            <w:shd w:val="clear" w:color="auto" w:fill="auto"/>
            <w:tcMar>
              <w:top w:w="100" w:type="dxa"/>
              <w:left w:w="100" w:type="dxa"/>
              <w:bottom w:w="100" w:type="dxa"/>
              <w:right w:w="100" w:type="dxa"/>
            </w:tcMar>
          </w:tcPr>
          <w:p w14:paraId="4DF79658" w14:textId="77777777" w:rsidR="00074BF3" w:rsidRDefault="00EE33B0">
            <w:pPr>
              <w:widowControl w:val="0"/>
            </w:pPr>
            <w:r>
              <w:t>Topic ID</w:t>
            </w:r>
          </w:p>
        </w:tc>
        <w:tc>
          <w:tcPr>
            <w:tcW w:w="1740" w:type="dxa"/>
            <w:tcBorders>
              <w:top w:val="single" w:sz="4" w:space="0" w:color="auto"/>
              <w:bottom w:val="single" w:sz="4" w:space="0" w:color="auto"/>
            </w:tcBorders>
            <w:shd w:val="clear" w:color="auto" w:fill="auto"/>
            <w:tcMar>
              <w:top w:w="100" w:type="dxa"/>
              <w:left w:w="100" w:type="dxa"/>
              <w:bottom w:w="100" w:type="dxa"/>
              <w:right w:w="100" w:type="dxa"/>
            </w:tcMar>
          </w:tcPr>
          <w:p w14:paraId="2E4F8616" w14:textId="77777777" w:rsidR="00074BF3" w:rsidRDefault="00EE33B0">
            <w:pPr>
              <w:widowControl w:val="0"/>
            </w:pPr>
            <w:r>
              <w:t>Topic Label</w:t>
            </w:r>
          </w:p>
        </w:tc>
        <w:tc>
          <w:tcPr>
            <w:tcW w:w="5910" w:type="dxa"/>
            <w:tcBorders>
              <w:top w:val="single" w:sz="4" w:space="0" w:color="auto"/>
              <w:bottom w:val="single" w:sz="4" w:space="0" w:color="auto"/>
            </w:tcBorders>
            <w:shd w:val="clear" w:color="auto" w:fill="auto"/>
            <w:tcMar>
              <w:top w:w="100" w:type="dxa"/>
              <w:left w:w="100" w:type="dxa"/>
              <w:bottom w:w="100" w:type="dxa"/>
              <w:right w:w="100" w:type="dxa"/>
            </w:tcMar>
          </w:tcPr>
          <w:p w14:paraId="3BD7C4D9" w14:textId="77777777" w:rsidR="00074BF3" w:rsidRDefault="00EE33B0">
            <w:pPr>
              <w:widowControl w:val="0"/>
            </w:pPr>
            <w:r>
              <w:t>Top Words English</w:t>
            </w:r>
          </w:p>
        </w:tc>
      </w:tr>
      <w:tr w:rsidR="00074BF3" w14:paraId="439D37E8" w14:textId="77777777" w:rsidTr="00356D97">
        <w:trPr>
          <w:trHeight w:val="510"/>
        </w:trPr>
        <w:tc>
          <w:tcPr>
            <w:tcW w:w="1215" w:type="dxa"/>
            <w:tcBorders>
              <w:top w:val="single" w:sz="4" w:space="0" w:color="auto"/>
            </w:tcBorders>
            <w:shd w:val="clear" w:color="auto" w:fill="auto"/>
            <w:tcMar>
              <w:top w:w="100" w:type="dxa"/>
              <w:left w:w="100" w:type="dxa"/>
              <w:bottom w:w="100" w:type="dxa"/>
              <w:right w:w="100" w:type="dxa"/>
            </w:tcMar>
          </w:tcPr>
          <w:p w14:paraId="379665FB" w14:textId="77777777" w:rsidR="00074BF3" w:rsidRDefault="00EE33B0">
            <w:pPr>
              <w:widowControl w:val="0"/>
            </w:pPr>
            <w:r>
              <w:t>1</w:t>
            </w:r>
          </w:p>
        </w:tc>
        <w:tc>
          <w:tcPr>
            <w:tcW w:w="1740" w:type="dxa"/>
            <w:tcBorders>
              <w:top w:val="single" w:sz="4" w:space="0" w:color="auto"/>
            </w:tcBorders>
            <w:shd w:val="clear" w:color="auto" w:fill="auto"/>
            <w:tcMar>
              <w:top w:w="100" w:type="dxa"/>
              <w:left w:w="100" w:type="dxa"/>
              <w:bottom w:w="100" w:type="dxa"/>
              <w:right w:w="100" w:type="dxa"/>
            </w:tcMar>
          </w:tcPr>
          <w:p w14:paraId="1FD31E36" w14:textId="77777777" w:rsidR="00074BF3" w:rsidRDefault="00EE33B0">
            <w:pPr>
              <w:widowControl w:val="0"/>
            </w:pPr>
            <w:r>
              <w:t>Blogging</w:t>
            </w:r>
          </w:p>
        </w:tc>
        <w:tc>
          <w:tcPr>
            <w:tcW w:w="5910" w:type="dxa"/>
            <w:tcBorders>
              <w:top w:val="single" w:sz="4" w:space="0" w:color="auto"/>
            </w:tcBorders>
            <w:shd w:val="clear" w:color="auto" w:fill="auto"/>
            <w:tcMar>
              <w:top w:w="100" w:type="dxa"/>
              <w:left w:w="100" w:type="dxa"/>
              <w:bottom w:w="100" w:type="dxa"/>
              <w:right w:w="100" w:type="dxa"/>
            </w:tcMar>
          </w:tcPr>
          <w:p w14:paraId="013AB0CC" w14:textId="77777777" w:rsidR="00074BF3" w:rsidRDefault="00EE33B0">
            <w:pPr>
              <w:widowControl w:val="0"/>
            </w:pPr>
            <w:r>
              <w:t>blog, post, voice, media, word, article, time, blogger, story, author</w:t>
            </w:r>
          </w:p>
        </w:tc>
      </w:tr>
      <w:tr w:rsidR="00074BF3" w14:paraId="578BD155" w14:textId="77777777" w:rsidTr="00356D97">
        <w:trPr>
          <w:trHeight w:val="510"/>
        </w:trPr>
        <w:tc>
          <w:tcPr>
            <w:tcW w:w="1215" w:type="dxa"/>
            <w:shd w:val="clear" w:color="auto" w:fill="auto"/>
            <w:tcMar>
              <w:top w:w="100" w:type="dxa"/>
              <w:left w:w="100" w:type="dxa"/>
              <w:bottom w:w="100" w:type="dxa"/>
              <w:right w:w="100" w:type="dxa"/>
            </w:tcMar>
          </w:tcPr>
          <w:p w14:paraId="0176A929" w14:textId="77777777" w:rsidR="00074BF3" w:rsidRDefault="00EE33B0">
            <w:pPr>
              <w:widowControl w:val="0"/>
            </w:pPr>
            <w:r>
              <w:t>2</w:t>
            </w:r>
          </w:p>
        </w:tc>
        <w:tc>
          <w:tcPr>
            <w:tcW w:w="1740" w:type="dxa"/>
            <w:shd w:val="clear" w:color="auto" w:fill="auto"/>
            <w:tcMar>
              <w:top w:w="100" w:type="dxa"/>
              <w:left w:w="100" w:type="dxa"/>
              <w:bottom w:w="100" w:type="dxa"/>
              <w:right w:w="100" w:type="dxa"/>
            </w:tcMar>
          </w:tcPr>
          <w:p w14:paraId="40443BB9" w14:textId="77777777" w:rsidR="00074BF3" w:rsidRDefault="00EE33B0">
            <w:pPr>
              <w:widowControl w:val="0"/>
            </w:pPr>
            <w:r>
              <w:t xml:space="preserve">Culture, </w:t>
            </w:r>
            <w:proofErr w:type="gramStart"/>
            <w:r>
              <w:t>Nature</w:t>
            </w:r>
            <w:proofErr w:type="gramEnd"/>
            <w:r>
              <w:t xml:space="preserve"> and Traditions</w:t>
            </w:r>
          </w:p>
        </w:tc>
        <w:tc>
          <w:tcPr>
            <w:tcW w:w="5910" w:type="dxa"/>
            <w:shd w:val="clear" w:color="auto" w:fill="auto"/>
            <w:tcMar>
              <w:top w:w="100" w:type="dxa"/>
              <w:left w:w="100" w:type="dxa"/>
              <w:bottom w:w="100" w:type="dxa"/>
              <w:right w:w="100" w:type="dxa"/>
            </w:tcMar>
          </w:tcPr>
          <w:p w14:paraId="14B3FA08" w14:textId="77777777" w:rsidR="00074BF3" w:rsidRDefault="00EE33B0">
            <w:pPr>
              <w:widowControl w:val="0"/>
            </w:pPr>
            <w:r>
              <w:t>animal, tree, tradition, holiday, celebration, tourist, church, tiger, nature, time</w:t>
            </w:r>
          </w:p>
        </w:tc>
      </w:tr>
      <w:tr w:rsidR="00074BF3" w14:paraId="5D0D6A94" w14:textId="77777777" w:rsidTr="00356D97">
        <w:trPr>
          <w:trHeight w:val="510"/>
        </w:trPr>
        <w:tc>
          <w:tcPr>
            <w:tcW w:w="1215" w:type="dxa"/>
            <w:shd w:val="clear" w:color="auto" w:fill="auto"/>
            <w:tcMar>
              <w:top w:w="100" w:type="dxa"/>
              <w:left w:w="100" w:type="dxa"/>
              <w:bottom w:w="100" w:type="dxa"/>
              <w:right w:w="100" w:type="dxa"/>
            </w:tcMar>
          </w:tcPr>
          <w:p w14:paraId="29EA8E36" w14:textId="77777777" w:rsidR="00074BF3" w:rsidRDefault="00EE33B0">
            <w:pPr>
              <w:widowControl w:val="0"/>
            </w:pPr>
            <w:r>
              <w:t>3</w:t>
            </w:r>
          </w:p>
        </w:tc>
        <w:tc>
          <w:tcPr>
            <w:tcW w:w="1740" w:type="dxa"/>
            <w:shd w:val="clear" w:color="auto" w:fill="auto"/>
            <w:tcMar>
              <w:top w:w="100" w:type="dxa"/>
              <w:left w:w="100" w:type="dxa"/>
              <w:bottom w:w="100" w:type="dxa"/>
              <w:right w:w="100" w:type="dxa"/>
            </w:tcMar>
          </w:tcPr>
          <w:p w14:paraId="265E6969" w14:textId="77777777" w:rsidR="00074BF3" w:rsidRDefault="00EE33B0">
            <w:pPr>
              <w:widowControl w:val="0"/>
            </w:pPr>
            <w:r>
              <w:t>Culture (Art)</w:t>
            </w:r>
          </w:p>
        </w:tc>
        <w:tc>
          <w:tcPr>
            <w:tcW w:w="5910" w:type="dxa"/>
            <w:shd w:val="clear" w:color="auto" w:fill="auto"/>
            <w:tcMar>
              <w:top w:w="100" w:type="dxa"/>
              <w:left w:w="100" w:type="dxa"/>
              <w:bottom w:w="100" w:type="dxa"/>
              <w:right w:w="100" w:type="dxa"/>
            </w:tcMar>
          </w:tcPr>
          <w:p w14:paraId="0EFEB90A" w14:textId="77777777" w:rsidR="00074BF3" w:rsidRDefault="00EE33B0">
            <w:pPr>
              <w:widowControl w:val="0"/>
            </w:pPr>
            <w:r>
              <w:t>artist, strike, music, song, art, cartoon, train, campaign, hunger, video</w:t>
            </w:r>
          </w:p>
        </w:tc>
      </w:tr>
      <w:tr w:rsidR="00074BF3" w14:paraId="096554BD" w14:textId="77777777" w:rsidTr="00356D97">
        <w:trPr>
          <w:trHeight w:val="510"/>
        </w:trPr>
        <w:tc>
          <w:tcPr>
            <w:tcW w:w="1215" w:type="dxa"/>
            <w:shd w:val="clear" w:color="auto" w:fill="auto"/>
            <w:tcMar>
              <w:top w:w="100" w:type="dxa"/>
              <w:left w:w="100" w:type="dxa"/>
              <w:bottom w:w="100" w:type="dxa"/>
              <w:right w:w="100" w:type="dxa"/>
            </w:tcMar>
          </w:tcPr>
          <w:p w14:paraId="66BEA793" w14:textId="77777777" w:rsidR="00074BF3" w:rsidRDefault="00EE33B0">
            <w:pPr>
              <w:widowControl w:val="0"/>
            </w:pPr>
            <w:r>
              <w:t>4</w:t>
            </w:r>
          </w:p>
        </w:tc>
        <w:tc>
          <w:tcPr>
            <w:tcW w:w="1740" w:type="dxa"/>
            <w:shd w:val="clear" w:color="auto" w:fill="auto"/>
            <w:tcMar>
              <w:top w:w="100" w:type="dxa"/>
              <w:left w:w="100" w:type="dxa"/>
              <w:bottom w:w="100" w:type="dxa"/>
              <w:right w:w="100" w:type="dxa"/>
            </w:tcMar>
          </w:tcPr>
          <w:p w14:paraId="3B2F9D40" w14:textId="77777777" w:rsidR="00074BF3" w:rsidRDefault="00EE33B0">
            <w:pPr>
              <w:widowControl w:val="0"/>
            </w:pPr>
            <w:r>
              <w:t>Culture (TV / Video / Games)</w:t>
            </w:r>
          </w:p>
        </w:tc>
        <w:tc>
          <w:tcPr>
            <w:tcW w:w="5910" w:type="dxa"/>
            <w:shd w:val="clear" w:color="auto" w:fill="auto"/>
            <w:tcMar>
              <w:top w:w="100" w:type="dxa"/>
              <w:left w:w="100" w:type="dxa"/>
              <w:bottom w:w="100" w:type="dxa"/>
              <w:right w:w="100" w:type="dxa"/>
            </w:tcMar>
          </w:tcPr>
          <w:p w14:paraId="2CB07AD7" w14:textId="77777777" w:rsidR="00074BF3" w:rsidRDefault="00EE33B0">
            <w:pPr>
              <w:widowControl w:val="0"/>
            </w:pPr>
            <w:r>
              <w:t>video, film, documentary, movie, message, event, game, team, flag, scene</w:t>
            </w:r>
          </w:p>
        </w:tc>
      </w:tr>
      <w:tr w:rsidR="00074BF3" w14:paraId="7D067D6F" w14:textId="77777777" w:rsidTr="00356D97">
        <w:trPr>
          <w:trHeight w:val="510"/>
        </w:trPr>
        <w:tc>
          <w:tcPr>
            <w:tcW w:w="1215" w:type="dxa"/>
            <w:shd w:val="clear" w:color="auto" w:fill="auto"/>
            <w:tcMar>
              <w:top w:w="100" w:type="dxa"/>
              <w:left w:w="100" w:type="dxa"/>
              <w:bottom w:w="100" w:type="dxa"/>
              <w:right w:w="100" w:type="dxa"/>
            </w:tcMar>
          </w:tcPr>
          <w:p w14:paraId="0F7086D8" w14:textId="77777777" w:rsidR="00074BF3" w:rsidRDefault="00EE33B0">
            <w:pPr>
              <w:widowControl w:val="0"/>
            </w:pPr>
            <w:r>
              <w:t>5</w:t>
            </w:r>
          </w:p>
        </w:tc>
        <w:tc>
          <w:tcPr>
            <w:tcW w:w="1740" w:type="dxa"/>
            <w:shd w:val="clear" w:color="auto" w:fill="auto"/>
            <w:tcMar>
              <w:top w:w="100" w:type="dxa"/>
              <w:left w:w="100" w:type="dxa"/>
              <w:bottom w:w="100" w:type="dxa"/>
              <w:right w:w="100" w:type="dxa"/>
            </w:tcMar>
          </w:tcPr>
          <w:p w14:paraId="6AF1B813" w14:textId="77777777" w:rsidR="00074BF3" w:rsidRDefault="00EE33B0">
            <w:pPr>
              <w:widowControl w:val="0"/>
            </w:pPr>
            <w:r>
              <w:t>Development</w:t>
            </w:r>
          </w:p>
        </w:tc>
        <w:tc>
          <w:tcPr>
            <w:tcW w:w="5910" w:type="dxa"/>
            <w:shd w:val="clear" w:color="auto" w:fill="auto"/>
            <w:tcMar>
              <w:top w:w="100" w:type="dxa"/>
              <w:left w:w="100" w:type="dxa"/>
              <w:bottom w:w="100" w:type="dxa"/>
              <w:right w:w="100" w:type="dxa"/>
            </w:tcMar>
          </w:tcPr>
          <w:p w14:paraId="562FA62A" w14:textId="77777777" w:rsidR="00074BF3" w:rsidRDefault="00EE33B0">
            <w:pPr>
              <w:widowControl w:val="0"/>
            </w:pPr>
            <w:r>
              <w:t>country, people, region, project, development, percent, population, technology, report, access</w:t>
            </w:r>
          </w:p>
        </w:tc>
      </w:tr>
      <w:tr w:rsidR="00074BF3" w14:paraId="253E4DE7" w14:textId="77777777" w:rsidTr="00356D97">
        <w:trPr>
          <w:trHeight w:val="510"/>
        </w:trPr>
        <w:tc>
          <w:tcPr>
            <w:tcW w:w="1215" w:type="dxa"/>
            <w:shd w:val="clear" w:color="auto" w:fill="auto"/>
            <w:tcMar>
              <w:top w:w="100" w:type="dxa"/>
              <w:left w:w="100" w:type="dxa"/>
              <w:bottom w:w="100" w:type="dxa"/>
              <w:right w:w="100" w:type="dxa"/>
            </w:tcMar>
          </w:tcPr>
          <w:p w14:paraId="7D0705E7" w14:textId="77777777" w:rsidR="00074BF3" w:rsidRDefault="00EE33B0">
            <w:pPr>
              <w:widowControl w:val="0"/>
            </w:pPr>
            <w:r>
              <w:t>6</w:t>
            </w:r>
          </w:p>
        </w:tc>
        <w:tc>
          <w:tcPr>
            <w:tcW w:w="1740" w:type="dxa"/>
            <w:shd w:val="clear" w:color="auto" w:fill="auto"/>
            <w:tcMar>
              <w:top w:w="100" w:type="dxa"/>
              <w:left w:w="100" w:type="dxa"/>
              <w:bottom w:w="100" w:type="dxa"/>
              <w:right w:w="100" w:type="dxa"/>
            </w:tcMar>
          </w:tcPr>
          <w:p w14:paraId="117A756B" w14:textId="77777777" w:rsidR="00074BF3" w:rsidRDefault="00EE33B0">
            <w:pPr>
              <w:widowControl w:val="0"/>
            </w:pPr>
            <w:r>
              <w:t>Digitalization</w:t>
            </w:r>
          </w:p>
        </w:tc>
        <w:tc>
          <w:tcPr>
            <w:tcW w:w="5910" w:type="dxa"/>
            <w:shd w:val="clear" w:color="auto" w:fill="auto"/>
            <w:tcMar>
              <w:top w:w="100" w:type="dxa"/>
              <w:left w:w="100" w:type="dxa"/>
              <w:bottom w:w="100" w:type="dxa"/>
              <w:right w:w="100" w:type="dxa"/>
            </w:tcMar>
          </w:tcPr>
          <w:p w14:paraId="21F73F26" w14:textId="77777777" w:rsidR="00074BF3" w:rsidRDefault="00EE33B0">
            <w:pPr>
              <w:widowControl w:val="0"/>
            </w:pPr>
            <w:r>
              <w:t>internet, media, user, service, network, government, content, news, platform, citizen</w:t>
            </w:r>
          </w:p>
        </w:tc>
      </w:tr>
      <w:tr w:rsidR="00074BF3" w14:paraId="75616227" w14:textId="77777777" w:rsidTr="00356D97">
        <w:trPr>
          <w:trHeight w:val="510"/>
        </w:trPr>
        <w:tc>
          <w:tcPr>
            <w:tcW w:w="1215" w:type="dxa"/>
            <w:shd w:val="clear" w:color="auto" w:fill="auto"/>
            <w:tcMar>
              <w:top w:w="100" w:type="dxa"/>
              <w:left w:w="100" w:type="dxa"/>
              <w:bottom w:w="100" w:type="dxa"/>
              <w:right w:w="100" w:type="dxa"/>
            </w:tcMar>
          </w:tcPr>
          <w:p w14:paraId="623F5A20" w14:textId="77777777" w:rsidR="00074BF3" w:rsidRDefault="00EE33B0">
            <w:pPr>
              <w:widowControl w:val="0"/>
            </w:pPr>
            <w:r>
              <w:t>7</w:t>
            </w:r>
          </w:p>
        </w:tc>
        <w:tc>
          <w:tcPr>
            <w:tcW w:w="1740" w:type="dxa"/>
            <w:shd w:val="clear" w:color="auto" w:fill="auto"/>
            <w:tcMar>
              <w:top w:w="100" w:type="dxa"/>
              <w:left w:w="100" w:type="dxa"/>
              <w:bottom w:w="100" w:type="dxa"/>
              <w:right w:w="100" w:type="dxa"/>
            </w:tcMar>
          </w:tcPr>
          <w:p w14:paraId="33717B35" w14:textId="77777777" w:rsidR="00074BF3" w:rsidRDefault="00EE33B0">
            <w:pPr>
              <w:widowControl w:val="0"/>
            </w:pPr>
            <w:r>
              <w:t>Economy</w:t>
            </w:r>
          </w:p>
        </w:tc>
        <w:tc>
          <w:tcPr>
            <w:tcW w:w="5910" w:type="dxa"/>
            <w:shd w:val="clear" w:color="auto" w:fill="auto"/>
            <w:tcMar>
              <w:top w:w="100" w:type="dxa"/>
              <w:left w:w="100" w:type="dxa"/>
              <w:bottom w:w="100" w:type="dxa"/>
              <w:right w:w="100" w:type="dxa"/>
            </w:tcMar>
          </w:tcPr>
          <w:p w14:paraId="23906437" w14:textId="77777777" w:rsidR="00074BF3" w:rsidRDefault="00EE33B0">
            <w:pPr>
              <w:widowControl w:val="0"/>
            </w:pPr>
            <w:r>
              <w:t>company, business, market, oil, power, industry, electricity, price, energy, product</w:t>
            </w:r>
          </w:p>
        </w:tc>
      </w:tr>
      <w:tr w:rsidR="00074BF3" w14:paraId="51B8B66F" w14:textId="77777777" w:rsidTr="00356D97">
        <w:trPr>
          <w:trHeight w:val="510"/>
        </w:trPr>
        <w:tc>
          <w:tcPr>
            <w:tcW w:w="1215" w:type="dxa"/>
            <w:shd w:val="clear" w:color="auto" w:fill="auto"/>
            <w:tcMar>
              <w:top w:w="100" w:type="dxa"/>
              <w:left w:w="100" w:type="dxa"/>
              <w:bottom w:w="100" w:type="dxa"/>
              <w:right w:w="100" w:type="dxa"/>
            </w:tcMar>
          </w:tcPr>
          <w:p w14:paraId="33FF59A5" w14:textId="77777777" w:rsidR="00074BF3" w:rsidRDefault="00EE33B0">
            <w:pPr>
              <w:widowControl w:val="0"/>
            </w:pPr>
            <w:r>
              <w:t>8</w:t>
            </w:r>
          </w:p>
        </w:tc>
        <w:tc>
          <w:tcPr>
            <w:tcW w:w="1740" w:type="dxa"/>
            <w:shd w:val="clear" w:color="auto" w:fill="auto"/>
            <w:tcMar>
              <w:top w:w="100" w:type="dxa"/>
              <w:left w:w="100" w:type="dxa"/>
              <w:bottom w:w="100" w:type="dxa"/>
              <w:right w:w="100" w:type="dxa"/>
            </w:tcMar>
          </w:tcPr>
          <w:p w14:paraId="661EE2EF" w14:textId="77777777" w:rsidR="00074BF3" w:rsidRDefault="00EE33B0">
            <w:pPr>
              <w:widowControl w:val="0"/>
            </w:pPr>
            <w:r>
              <w:t>Education</w:t>
            </w:r>
          </w:p>
        </w:tc>
        <w:tc>
          <w:tcPr>
            <w:tcW w:w="5910" w:type="dxa"/>
            <w:shd w:val="clear" w:color="auto" w:fill="auto"/>
            <w:tcMar>
              <w:top w:w="100" w:type="dxa"/>
              <w:left w:w="100" w:type="dxa"/>
              <w:bottom w:w="100" w:type="dxa"/>
              <w:right w:w="100" w:type="dxa"/>
            </w:tcMar>
          </w:tcPr>
          <w:p w14:paraId="49F4DC6A" w14:textId="77777777" w:rsidR="00074BF3" w:rsidRDefault="00EE33B0">
            <w:pPr>
              <w:widowControl w:val="0"/>
            </w:pPr>
            <w:r>
              <w:t>student, community, school, project, people, book, education, culture, event, life</w:t>
            </w:r>
          </w:p>
        </w:tc>
      </w:tr>
      <w:tr w:rsidR="00074BF3" w14:paraId="118FB7BB" w14:textId="77777777" w:rsidTr="00356D97">
        <w:trPr>
          <w:trHeight w:val="510"/>
        </w:trPr>
        <w:tc>
          <w:tcPr>
            <w:tcW w:w="1215" w:type="dxa"/>
            <w:shd w:val="clear" w:color="auto" w:fill="auto"/>
            <w:tcMar>
              <w:top w:w="100" w:type="dxa"/>
              <w:left w:w="100" w:type="dxa"/>
              <w:bottom w:w="100" w:type="dxa"/>
              <w:right w:w="100" w:type="dxa"/>
            </w:tcMar>
          </w:tcPr>
          <w:p w14:paraId="363B97B1" w14:textId="77777777" w:rsidR="00074BF3" w:rsidRDefault="00EE33B0">
            <w:pPr>
              <w:widowControl w:val="0"/>
            </w:pPr>
            <w:r>
              <w:t>9</w:t>
            </w:r>
          </w:p>
        </w:tc>
        <w:tc>
          <w:tcPr>
            <w:tcW w:w="1740" w:type="dxa"/>
            <w:shd w:val="clear" w:color="auto" w:fill="auto"/>
            <w:tcMar>
              <w:top w:w="100" w:type="dxa"/>
              <w:left w:w="100" w:type="dxa"/>
              <w:bottom w:w="100" w:type="dxa"/>
              <w:right w:w="100" w:type="dxa"/>
            </w:tcMar>
          </w:tcPr>
          <w:p w14:paraId="27373333" w14:textId="77777777" w:rsidR="00074BF3" w:rsidRDefault="00EE33B0">
            <w:pPr>
              <w:widowControl w:val="0"/>
            </w:pPr>
            <w:r>
              <w:t>Elections</w:t>
            </w:r>
          </w:p>
        </w:tc>
        <w:tc>
          <w:tcPr>
            <w:tcW w:w="5910" w:type="dxa"/>
            <w:shd w:val="clear" w:color="auto" w:fill="auto"/>
            <w:tcMar>
              <w:top w:w="100" w:type="dxa"/>
              <w:left w:w="100" w:type="dxa"/>
              <w:bottom w:w="100" w:type="dxa"/>
              <w:right w:w="100" w:type="dxa"/>
            </w:tcMar>
          </w:tcPr>
          <w:p w14:paraId="0BB3F376" w14:textId="77777777" w:rsidR="00074BF3" w:rsidRDefault="00EE33B0">
            <w:pPr>
              <w:widowControl w:val="0"/>
            </w:pPr>
            <w:r>
              <w:t>election, party, opposition, vote, people, leader, power, politician, result, president</w:t>
            </w:r>
          </w:p>
        </w:tc>
      </w:tr>
      <w:tr w:rsidR="00074BF3" w14:paraId="53617E63" w14:textId="77777777" w:rsidTr="00356D97">
        <w:trPr>
          <w:trHeight w:val="510"/>
        </w:trPr>
        <w:tc>
          <w:tcPr>
            <w:tcW w:w="1215" w:type="dxa"/>
            <w:shd w:val="clear" w:color="auto" w:fill="auto"/>
            <w:tcMar>
              <w:top w:w="100" w:type="dxa"/>
              <w:left w:w="100" w:type="dxa"/>
              <w:bottom w:w="100" w:type="dxa"/>
              <w:right w:w="100" w:type="dxa"/>
            </w:tcMar>
          </w:tcPr>
          <w:p w14:paraId="51884DCF" w14:textId="77777777" w:rsidR="00074BF3" w:rsidRDefault="00EE33B0">
            <w:pPr>
              <w:widowControl w:val="0"/>
            </w:pPr>
            <w:r>
              <w:t>10</w:t>
            </w:r>
          </w:p>
        </w:tc>
        <w:tc>
          <w:tcPr>
            <w:tcW w:w="1740" w:type="dxa"/>
            <w:shd w:val="clear" w:color="auto" w:fill="auto"/>
            <w:tcMar>
              <w:top w:w="100" w:type="dxa"/>
              <w:left w:w="100" w:type="dxa"/>
              <w:bottom w:w="100" w:type="dxa"/>
              <w:right w:w="100" w:type="dxa"/>
            </w:tcMar>
          </w:tcPr>
          <w:p w14:paraId="751DE5F9" w14:textId="77777777" w:rsidR="00074BF3" w:rsidRDefault="00EE33B0">
            <w:pPr>
              <w:widowControl w:val="0"/>
            </w:pPr>
            <w:r>
              <w:t>Environment &amp; Climate Change</w:t>
            </w:r>
          </w:p>
        </w:tc>
        <w:tc>
          <w:tcPr>
            <w:tcW w:w="5910" w:type="dxa"/>
            <w:shd w:val="clear" w:color="auto" w:fill="auto"/>
            <w:tcMar>
              <w:top w:w="100" w:type="dxa"/>
              <w:left w:w="100" w:type="dxa"/>
              <w:bottom w:w="100" w:type="dxa"/>
              <w:right w:w="100" w:type="dxa"/>
            </w:tcMar>
          </w:tcPr>
          <w:p w14:paraId="170C7141" w14:textId="77777777" w:rsidR="00074BF3" w:rsidRDefault="00EE33B0">
            <w:pPr>
              <w:widowControl w:val="0"/>
            </w:pPr>
            <w:r>
              <w:t>water, food, climate, farmer, change, rice, disaster, pollution, resident, air</w:t>
            </w:r>
          </w:p>
        </w:tc>
      </w:tr>
      <w:tr w:rsidR="00074BF3" w14:paraId="7D8ADDF3" w14:textId="77777777" w:rsidTr="00356D97">
        <w:trPr>
          <w:trHeight w:val="510"/>
        </w:trPr>
        <w:tc>
          <w:tcPr>
            <w:tcW w:w="1215" w:type="dxa"/>
            <w:shd w:val="clear" w:color="auto" w:fill="auto"/>
            <w:tcMar>
              <w:top w:w="100" w:type="dxa"/>
              <w:left w:w="100" w:type="dxa"/>
              <w:bottom w:w="100" w:type="dxa"/>
              <w:right w:w="100" w:type="dxa"/>
            </w:tcMar>
          </w:tcPr>
          <w:p w14:paraId="5E3A8982" w14:textId="77777777" w:rsidR="00074BF3" w:rsidRDefault="00EE33B0">
            <w:pPr>
              <w:widowControl w:val="0"/>
            </w:pPr>
            <w:r>
              <w:t>11</w:t>
            </w:r>
          </w:p>
        </w:tc>
        <w:tc>
          <w:tcPr>
            <w:tcW w:w="1740" w:type="dxa"/>
            <w:shd w:val="clear" w:color="auto" w:fill="auto"/>
            <w:tcMar>
              <w:top w:w="100" w:type="dxa"/>
              <w:left w:w="100" w:type="dxa"/>
              <w:bottom w:w="100" w:type="dxa"/>
              <w:right w:w="100" w:type="dxa"/>
            </w:tcMar>
          </w:tcPr>
          <w:p w14:paraId="06BA2F80" w14:textId="77777777" w:rsidR="00074BF3" w:rsidRDefault="00EE33B0">
            <w:pPr>
              <w:widowControl w:val="0"/>
            </w:pPr>
            <w:r>
              <w:t>Family and Domestic Violence</w:t>
            </w:r>
          </w:p>
        </w:tc>
        <w:tc>
          <w:tcPr>
            <w:tcW w:w="5910" w:type="dxa"/>
            <w:shd w:val="clear" w:color="auto" w:fill="auto"/>
            <w:tcMar>
              <w:top w:w="100" w:type="dxa"/>
              <w:left w:w="100" w:type="dxa"/>
              <w:bottom w:w="100" w:type="dxa"/>
              <w:right w:w="100" w:type="dxa"/>
            </w:tcMar>
          </w:tcPr>
          <w:p w14:paraId="2FBCEADD" w14:textId="77777777" w:rsidR="00074BF3" w:rsidRDefault="00EE33B0">
            <w:pPr>
              <w:widowControl w:val="0"/>
            </w:pPr>
            <w:r>
              <w:t>woman, child, girl, mother, family, violence, victim, daughter, parent, husband</w:t>
            </w:r>
          </w:p>
        </w:tc>
      </w:tr>
      <w:tr w:rsidR="00074BF3" w14:paraId="7DBDE3DC" w14:textId="77777777" w:rsidTr="00356D97">
        <w:trPr>
          <w:trHeight w:val="510"/>
        </w:trPr>
        <w:tc>
          <w:tcPr>
            <w:tcW w:w="1215" w:type="dxa"/>
            <w:shd w:val="clear" w:color="auto" w:fill="auto"/>
            <w:tcMar>
              <w:top w:w="100" w:type="dxa"/>
              <w:left w:w="100" w:type="dxa"/>
              <w:bottom w:w="100" w:type="dxa"/>
              <w:right w:w="100" w:type="dxa"/>
            </w:tcMar>
          </w:tcPr>
          <w:p w14:paraId="53719FEC" w14:textId="77777777" w:rsidR="00074BF3" w:rsidRDefault="00EE33B0">
            <w:pPr>
              <w:widowControl w:val="0"/>
            </w:pPr>
            <w:r>
              <w:t>12</w:t>
            </w:r>
          </w:p>
        </w:tc>
        <w:tc>
          <w:tcPr>
            <w:tcW w:w="1740" w:type="dxa"/>
            <w:shd w:val="clear" w:color="auto" w:fill="auto"/>
            <w:tcMar>
              <w:top w:w="100" w:type="dxa"/>
              <w:left w:w="100" w:type="dxa"/>
              <w:bottom w:w="100" w:type="dxa"/>
              <w:right w:w="100" w:type="dxa"/>
            </w:tcMar>
          </w:tcPr>
          <w:p w14:paraId="49110942" w14:textId="77777777" w:rsidR="00074BF3" w:rsidRDefault="00EE33B0">
            <w:pPr>
              <w:widowControl w:val="0"/>
            </w:pPr>
            <w:r>
              <w:t>Health</w:t>
            </w:r>
          </w:p>
        </w:tc>
        <w:tc>
          <w:tcPr>
            <w:tcW w:w="5910" w:type="dxa"/>
            <w:shd w:val="clear" w:color="auto" w:fill="auto"/>
            <w:tcMar>
              <w:top w:w="100" w:type="dxa"/>
              <w:left w:w="100" w:type="dxa"/>
              <w:bottom w:w="100" w:type="dxa"/>
              <w:right w:w="100" w:type="dxa"/>
            </w:tcMar>
          </w:tcPr>
          <w:p w14:paraId="2D9D11BA" w14:textId="77777777" w:rsidR="00074BF3" w:rsidRDefault="00EE33B0">
            <w:pPr>
              <w:widowControl w:val="0"/>
            </w:pPr>
            <w:r>
              <w:t xml:space="preserve">people, health, hospital, doctor, map, </w:t>
            </w:r>
            <w:proofErr w:type="spellStart"/>
            <w:r>
              <w:t>center</w:t>
            </w:r>
            <w:proofErr w:type="spellEnd"/>
            <w:r>
              <w:t>, team, disease, effort, volunteer</w:t>
            </w:r>
          </w:p>
        </w:tc>
      </w:tr>
      <w:tr w:rsidR="00074BF3" w14:paraId="2857EEBF" w14:textId="77777777" w:rsidTr="00356D97">
        <w:trPr>
          <w:trHeight w:val="510"/>
        </w:trPr>
        <w:tc>
          <w:tcPr>
            <w:tcW w:w="1215" w:type="dxa"/>
            <w:shd w:val="clear" w:color="auto" w:fill="auto"/>
            <w:tcMar>
              <w:top w:w="100" w:type="dxa"/>
              <w:left w:w="100" w:type="dxa"/>
              <w:bottom w:w="100" w:type="dxa"/>
              <w:right w:w="100" w:type="dxa"/>
            </w:tcMar>
          </w:tcPr>
          <w:p w14:paraId="78DB6036" w14:textId="77777777" w:rsidR="00074BF3" w:rsidRDefault="00EE33B0">
            <w:pPr>
              <w:widowControl w:val="0"/>
            </w:pPr>
            <w:r>
              <w:t>13</w:t>
            </w:r>
          </w:p>
        </w:tc>
        <w:tc>
          <w:tcPr>
            <w:tcW w:w="1740" w:type="dxa"/>
            <w:shd w:val="clear" w:color="auto" w:fill="auto"/>
            <w:tcMar>
              <w:top w:w="100" w:type="dxa"/>
              <w:left w:w="100" w:type="dxa"/>
              <w:bottom w:w="100" w:type="dxa"/>
              <w:right w:w="100" w:type="dxa"/>
            </w:tcMar>
          </w:tcPr>
          <w:p w14:paraId="1306EA09" w14:textId="77777777" w:rsidR="00074BF3" w:rsidRDefault="00EE33B0">
            <w:pPr>
              <w:widowControl w:val="0"/>
            </w:pPr>
            <w:r>
              <w:t>Infrastructure</w:t>
            </w:r>
          </w:p>
        </w:tc>
        <w:tc>
          <w:tcPr>
            <w:tcW w:w="5910" w:type="dxa"/>
            <w:shd w:val="clear" w:color="auto" w:fill="auto"/>
            <w:tcMar>
              <w:top w:w="100" w:type="dxa"/>
              <w:left w:w="100" w:type="dxa"/>
              <w:bottom w:w="100" w:type="dxa"/>
              <w:right w:w="100" w:type="dxa"/>
            </w:tcMar>
          </w:tcPr>
          <w:p w14:paraId="0B4D1CD6" w14:textId="77777777" w:rsidR="00074BF3" w:rsidRDefault="00EE33B0">
            <w:pPr>
              <w:widowControl w:val="0"/>
            </w:pPr>
            <w:r>
              <w:t>people, time, city, life, friend, house, death, night, hour, street</w:t>
            </w:r>
          </w:p>
        </w:tc>
      </w:tr>
      <w:tr w:rsidR="00074BF3" w14:paraId="1A72023E" w14:textId="77777777" w:rsidTr="00356D97">
        <w:trPr>
          <w:trHeight w:val="765"/>
        </w:trPr>
        <w:tc>
          <w:tcPr>
            <w:tcW w:w="1215" w:type="dxa"/>
            <w:shd w:val="clear" w:color="auto" w:fill="auto"/>
            <w:tcMar>
              <w:top w:w="100" w:type="dxa"/>
              <w:left w:w="100" w:type="dxa"/>
              <w:bottom w:w="100" w:type="dxa"/>
              <w:right w:w="100" w:type="dxa"/>
            </w:tcMar>
          </w:tcPr>
          <w:p w14:paraId="506EE748" w14:textId="77777777" w:rsidR="00074BF3" w:rsidRDefault="00EE33B0">
            <w:pPr>
              <w:widowControl w:val="0"/>
            </w:pPr>
            <w:r>
              <w:t>14</w:t>
            </w:r>
          </w:p>
        </w:tc>
        <w:tc>
          <w:tcPr>
            <w:tcW w:w="1740" w:type="dxa"/>
            <w:shd w:val="clear" w:color="auto" w:fill="auto"/>
            <w:tcMar>
              <w:top w:w="100" w:type="dxa"/>
              <w:left w:w="100" w:type="dxa"/>
              <w:bottom w:w="100" w:type="dxa"/>
              <w:right w:w="100" w:type="dxa"/>
            </w:tcMar>
          </w:tcPr>
          <w:p w14:paraId="49ABA373" w14:textId="77777777" w:rsidR="00074BF3" w:rsidRDefault="00EE33B0">
            <w:pPr>
              <w:widowControl w:val="0"/>
            </w:pPr>
            <w:r>
              <w:t>Law / Human Rights</w:t>
            </w:r>
          </w:p>
        </w:tc>
        <w:tc>
          <w:tcPr>
            <w:tcW w:w="5910" w:type="dxa"/>
            <w:shd w:val="clear" w:color="auto" w:fill="auto"/>
            <w:tcMar>
              <w:top w:w="100" w:type="dxa"/>
              <w:left w:w="100" w:type="dxa"/>
              <w:bottom w:w="100" w:type="dxa"/>
              <w:right w:w="100" w:type="dxa"/>
            </w:tcMar>
          </w:tcPr>
          <w:p w14:paraId="58AA5B00" w14:textId="77777777" w:rsidR="00074BF3" w:rsidRDefault="00EE33B0">
            <w:pPr>
              <w:widowControl w:val="0"/>
            </w:pPr>
            <w:r>
              <w:t>rights, law, freedom, journalist, activist, prison, crime, court, authority, charge</w:t>
            </w:r>
          </w:p>
        </w:tc>
      </w:tr>
      <w:tr w:rsidR="00074BF3" w14:paraId="015F1952" w14:textId="77777777" w:rsidTr="00356D97">
        <w:trPr>
          <w:trHeight w:val="765"/>
        </w:trPr>
        <w:tc>
          <w:tcPr>
            <w:tcW w:w="1215" w:type="dxa"/>
            <w:shd w:val="clear" w:color="auto" w:fill="auto"/>
            <w:tcMar>
              <w:top w:w="100" w:type="dxa"/>
              <w:left w:w="100" w:type="dxa"/>
              <w:bottom w:w="100" w:type="dxa"/>
              <w:right w:w="100" w:type="dxa"/>
            </w:tcMar>
          </w:tcPr>
          <w:p w14:paraId="22CCC5F0" w14:textId="77777777" w:rsidR="00074BF3" w:rsidRDefault="00EE33B0">
            <w:pPr>
              <w:widowControl w:val="0"/>
            </w:pPr>
            <w:r>
              <w:t>15</w:t>
            </w:r>
          </w:p>
        </w:tc>
        <w:tc>
          <w:tcPr>
            <w:tcW w:w="1740" w:type="dxa"/>
            <w:shd w:val="clear" w:color="auto" w:fill="auto"/>
            <w:tcMar>
              <w:top w:w="100" w:type="dxa"/>
              <w:left w:w="100" w:type="dxa"/>
              <w:bottom w:w="100" w:type="dxa"/>
              <w:right w:w="100" w:type="dxa"/>
            </w:tcMar>
          </w:tcPr>
          <w:p w14:paraId="24D2519F" w14:textId="77777777" w:rsidR="00074BF3" w:rsidRDefault="00EE33B0">
            <w:pPr>
              <w:widowControl w:val="0"/>
            </w:pPr>
            <w:r>
              <w:t>Local</w:t>
            </w:r>
          </w:p>
        </w:tc>
        <w:tc>
          <w:tcPr>
            <w:tcW w:w="5910" w:type="dxa"/>
            <w:shd w:val="clear" w:color="auto" w:fill="auto"/>
            <w:tcMar>
              <w:top w:w="100" w:type="dxa"/>
              <w:left w:w="100" w:type="dxa"/>
              <w:bottom w:w="100" w:type="dxa"/>
              <w:right w:w="100" w:type="dxa"/>
            </w:tcMar>
          </w:tcPr>
          <w:p w14:paraId="3391F48A" w14:textId="77777777" w:rsidR="00074BF3" w:rsidRDefault="00EE33B0">
            <w:pPr>
              <w:widowControl w:val="0"/>
            </w:pPr>
            <w:r>
              <w:t>community, worker, land, people, village, government, resident, province, district, town</w:t>
            </w:r>
          </w:p>
        </w:tc>
      </w:tr>
      <w:tr w:rsidR="00074BF3" w14:paraId="6C9EB550" w14:textId="77777777" w:rsidTr="00356D97">
        <w:trPr>
          <w:trHeight w:val="510"/>
        </w:trPr>
        <w:tc>
          <w:tcPr>
            <w:tcW w:w="1215" w:type="dxa"/>
            <w:shd w:val="clear" w:color="auto" w:fill="auto"/>
            <w:tcMar>
              <w:top w:w="100" w:type="dxa"/>
              <w:left w:w="100" w:type="dxa"/>
              <w:bottom w:w="100" w:type="dxa"/>
              <w:right w:w="100" w:type="dxa"/>
            </w:tcMar>
          </w:tcPr>
          <w:p w14:paraId="385B0155" w14:textId="77777777" w:rsidR="00074BF3" w:rsidRDefault="00EE33B0">
            <w:pPr>
              <w:widowControl w:val="0"/>
            </w:pPr>
            <w:r>
              <w:t>16</w:t>
            </w:r>
          </w:p>
        </w:tc>
        <w:tc>
          <w:tcPr>
            <w:tcW w:w="1740" w:type="dxa"/>
            <w:shd w:val="clear" w:color="auto" w:fill="auto"/>
            <w:tcMar>
              <w:top w:w="100" w:type="dxa"/>
              <w:left w:w="100" w:type="dxa"/>
              <w:bottom w:w="100" w:type="dxa"/>
              <w:right w:w="100" w:type="dxa"/>
            </w:tcMar>
          </w:tcPr>
          <w:p w14:paraId="164EE99B" w14:textId="77777777" w:rsidR="00074BF3" w:rsidRDefault="00EE33B0">
            <w:pPr>
              <w:widowControl w:val="0"/>
            </w:pPr>
            <w:r>
              <w:t>Migration</w:t>
            </w:r>
          </w:p>
        </w:tc>
        <w:tc>
          <w:tcPr>
            <w:tcW w:w="5910" w:type="dxa"/>
            <w:shd w:val="clear" w:color="auto" w:fill="auto"/>
            <w:tcMar>
              <w:top w:w="100" w:type="dxa"/>
              <w:left w:w="100" w:type="dxa"/>
              <w:bottom w:w="100" w:type="dxa"/>
              <w:right w:w="100" w:type="dxa"/>
            </w:tcMar>
          </w:tcPr>
          <w:p w14:paraId="6C64A870" w14:textId="77777777" w:rsidR="00074BF3" w:rsidRDefault="00EE33B0">
            <w:pPr>
              <w:widowControl w:val="0"/>
            </w:pPr>
            <w:r>
              <w:t>family, refugee, country, life, permission, people, border, camp, story, child</w:t>
            </w:r>
          </w:p>
        </w:tc>
      </w:tr>
      <w:tr w:rsidR="00074BF3" w14:paraId="0CE5B725" w14:textId="77777777" w:rsidTr="00356D97">
        <w:trPr>
          <w:trHeight w:val="510"/>
        </w:trPr>
        <w:tc>
          <w:tcPr>
            <w:tcW w:w="1215" w:type="dxa"/>
            <w:shd w:val="clear" w:color="auto" w:fill="auto"/>
            <w:tcMar>
              <w:top w:w="100" w:type="dxa"/>
              <w:left w:w="100" w:type="dxa"/>
              <w:bottom w:w="100" w:type="dxa"/>
              <w:right w:w="100" w:type="dxa"/>
            </w:tcMar>
          </w:tcPr>
          <w:p w14:paraId="1F9EBC2B" w14:textId="77777777" w:rsidR="00074BF3" w:rsidRDefault="00EE33B0">
            <w:pPr>
              <w:widowControl w:val="0"/>
            </w:pPr>
            <w:r>
              <w:lastRenderedPageBreak/>
              <w:t>17</w:t>
            </w:r>
          </w:p>
        </w:tc>
        <w:tc>
          <w:tcPr>
            <w:tcW w:w="1740" w:type="dxa"/>
            <w:shd w:val="clear" w:color="auto" w:fill="auto"/>
            <w:tcMar>
              <w:top w:w="100" w:type="dxa"/>
              <w:left w:w="100" w:type="dxa"/>
              <w:bottom w:w="100" w:type="dxa"/>
              <w:right w:w="100" w:type="dxa"/>
            </w:tcMar>
          </w:tcPr>
          <w:p w14:paraId="27A58C13" w14:textId="77777777" w:rsidR="00074BF3" w:rsidRDefault="00EE33B0">
            <w:pPr>
              <w:widowControl w:val="0"/>
            </w:pPr>
            <w:r>
              <w:t>Politics</w:t>
            </w:r>
          </w:p>
        </w:tc>
        <w:tc>
          <w:tcPr>
            <w:tcW w:w="5910" w:type="dxa"/>
            <w:shd w:val="clear" w:color="auto" w:fill="auto"/>
            <w:tcMar>
              <w:top w:w="100" w:type="dxa"/>
              <w:left w:w="100" w:type="dxa"/>
              <w:bottom w:w="100" w:type="dxa"/>
              <w:right w:w="100" w:type="dxa"/>
            </w:tcMar>
          </w:tcPr>
          <w:p w14:paraId="14FB6F33" w14:textId="77777777" w:rsidR="00074BF3" w:rsidRDefault="00EE33B0">
            <w:pPr>
              <w:widowControl w:val="0"/>
            </w:pPr>
            <w:r>
              <w:t>country, government, crisis, issue, change, time, situation, debate, response, term</w:t>
            </w:r>
          </w:p>
        </w:tc>
      </w:tr>
      <w:tr w:rsidR="00074BF3" w14:paraId="3A0A9B4B" w14:textId="77777777" w:rsidTr="00356D97">
        <w:trPr>
          <w:trHeight w:val="510"/>
        </w:trPr>
        <w:tc>
          <w:tcPr>
            <w:tcW w:w="1215" w:type="dxa"/>
            <w:shd w:val="clear" w:color="auto" w:fill="auto"/>
            <w:tcMar>
              <w:top w:w="100" w:type="dxa"/>
              <w:left w:w="100" w:type="dxa"/>
              <w:bottom w:w="100" w:type="dxa"/>
              <w:right w:w="100" w:type="dxa"/>
            </w:tcMar>
          </w:tcPr>
          <w:p w14:paraId="63AFC215" w14:textId="77777777" w:rsidR="00074BF3" w:rsidRDefault="00EE33B0">
            <w:pPr>
              <w:widowControl w:val="0"/>
            </w:pPr>
            <w:r>
              <w:t>18</w:t>
            </w:r>
          </w:p>
        </w:tc>
        <w:tc>
          <w:tcPr>
            <w:tcW w:w="1740" w:type="dxa"/>
            <w:shd w:val="clear" w:color="auto" w:fill="auto"/>
            <w:tcMar>
              <w:top w:w="100" w:type="dxa"/>
              <w:left w:w="100" w:type="dxa"/>
              <w:bottom w:w="100" w:type="dxa"/>
              <w:right w:w="100" w:type="dxa"/>
            </w:tcMar>
          </w:tcPr>
          <w:p w14:paraId="68B58FF2" w14:textId="77777777" w:rsidR="00074BF3" w:rsidRDefault="00EE33B0">
            <w:pPr>
              <w:widowControl w:val="0"/>
            </w:pPr>
            <w:r>
              <w:t>Security</w:t>
            </w:r>
          </w:p>
        </w:tc>
        <w:tc>
          <w:tcPr>
            <w:tcW w:w="5910" w:type="dxa"/>
            <w:shd w:val="clear" w:color="auto" w:fill="auto"/>
            <w:tcMar>
              <w:top w:w="100" w:type="dxa"/>
              <w:left w:w="100" w:type="dxa"/>
              <w:bottom w:w="100" w:type="dxa"/>
              <w:right w:w="100" w:type="dxa"/>
            </w:tcMar>
          </w:tcPr>
          <w:p w14:paraId="18601B78" w14:textId="77777777" w:rsidR="00074BF3" w:rsidRDefault="00EE33B0">
            <w:pPr>
              <w:widowControl w:val="0"/>
            </w:pPr>
            <w:r>
              <w:t>police, protest, people, protester, street, movement, activist, video, demonstration, government</w:t>
            </w:r>
          </w:p>
        </w:tc>
      </w:tr>
      <w:tr w:rsidR="00074BF3" w14:paraId="4FE6934D" w14:textId="77777777" w:rsidTr="00356D97">
        <w:trPr>
          <w:trHeight w:val="510"/>
        </w:trPr>
        <w:tc>
          <w:tcPr>
            <w:tcW w:w="1215" w:type="dxa"/>
            <w:shd w:val="clear" w:color="auto" w:fill="auto"/>
            <w:tcMar>
              <w:top w:w="100" w:type="dxa"/>
              <w:left w:w="100" w:type="dxa"/>
              <w:bottom w:w="100" w:type="dxa"/>
              <w:right w:w="100" w:type="dxa"/>
            </w:tcMar>
          </w:tcPr>
          <w:p w14:paraId="43F457C6" w14:textId="77777777" w:rsidR="00074BF3" w:rsidRDefault="00EE33B0">
            <w:pPr>
              <w:widowControl w:val="0"/>
            </w:pPr>
            <w:r>
              <w:t>19</w:t>
            </w:r>
          </w:p>
        </w:tc>
        <w:tc>
          <w:tcPr>
            <w:tcW w:w="1740" w:type="dxa"/>
            <w:shd w:val="clear" w:color="auto" w:fill="auto"/>
            <w:tcMar>
              <w:top w:w="100" w:type="dxa"/>
              <w:left w:w="100" w:type="dxa"/>
              <w:bottom w:w="100" w:type="dxa"/>
              <w:right w:w="100" w:type="dxa"/>
            </w:tcMar>
          </w:tcPr>
          <w:p w14:paraId="0FD8245E" w14:textId="77777777" w:rsidR="00074BF3" w:rsidRDefault="00EE33B0">
            <w:pPr>
              <w:widowControl w:val="0"/>
            </w:pPr>
            <w:r>
              <w:t>Social Media</w:t>
            </w:r>
          </w:p>
        </w:tc>
        <w:tc>
          <w:tcPr>
            <w:tcW w:w="5910" w:type="dxa"/>
            <w:shd w:val="clear" w:color="auto" w:fill="auto"/>
            <w:tcMar>
              <w:top w:w="100" w:type="dxa"/>
              <w:left w:w="100" w:type="dxa"/>
              <w:bottom w:w="100" w:type="dxa"/>
              <w:right w:w="100" w:type="dxa"/>
            </w:tcMar>
          </w:tcPr>
          <w:p w14:paraId="71F7F107" w14:textId="77777777" w:rsidR="00074BF3" w:rsidRDefault="00EE33B0">
            <w:pPr>
              <w:widowControl w:val="0"/>
            </w:pPr>
            <w:r>
              <w:t>twitter, tweet, news, people, user, hashtag, comment, media, photograph, netizen</w:t>
            </w:r>
          </w:p>
        </w:tc>
      </w:tr>
      <w:tr w:rsidR="00074BF3" w14:paraId="6C17A319" w14:textId="77777777" w:rsidTr="00356D97">
        <w:trPr>
          <w:trHeight w:val="510"/>
        </w:trPr>
        <w:tc>
          <w:tcPr>
            <w:tcW w:w="1215" w:type="dxa"/>
            <w:tcBorders>
              <w:bottom w:val="single" w:sz="4" w:space="0" w:color="auto"/>
            </w:tcBorders>
            <w:shd w:val="clear" w:color="auto" w:fill="auto"/>
            <w:tcMar>
              <w:top w:w="100" w:type="dxa"/>
              <w:left w:w="100" w:type="dxa"/>
              <w:bottom w:w="100" w:type="dxa"/>
              <w:right w:w="100" w:type="dxa"/>
            </w:tcMar>
          </w:tcPr>
          <w:p w14:paraId="5BADD141" w14:textId="77777777" w:rsidR="00074BF3" w:rsidRDefault="00EE33B0">
            <w:pPr>
              <w:widowControl w:val="0"/>
            </w:pPr>
            <w:r>
              <w:t>20</w:t>
            </w:r>
          </w:p>
        </w:tc>
        <w:tc>
          <w:tcPr>
            <w:tcW w:w="1740" w:type="dxa"/>
            <w:tcBorders>
              <w:bottom w:val="single" w:sz="4" w:space="0" w:color="auto"/>
            </w:tcBorders>
            <w:shd w:val="clear" w:color="auto" w:fill="auto"/>
            <w:tcMar>
              <w:top w:w="100" w:type="dxa"/>
              <w:left w:w="100" w:type="dxa"/>
              <w:bottom w:w="100" w:type="dxa"/>
              <w:right w:w="100" w:type="dxa"/>
            </w:tcMar>
          </w:tcPr>
          <w:p w14:paraId="3641941D" w14:textId="77777777" w:rsidR="00074BF3" w:rsidRDefault="00EE33B0">
            <w:pPr>
              <w:widowControl w:val="0"/>
            </w:pPr>
            <w:r>
              <w:t>War</w:t>
            </w:r>
          </w:p>
        </w:tc>
        <w:tc>
          <w:tcPr>
            <w:tcW w:w="5910" w:type="dxa"/>
            <w:tcBorders>
              <w:bottom w:val="single" w:sz="4" w:space="0" w:color="auto"/>
            </w:tcBorders>
            <w:shd w:val="clear" w:color="auto" w:fill="auto"/>
            <w:tcMar>
              <w:top w:w="100" w:type="dxa"/>
              <w:left w:w="100" w:type="dxa"/>
              <w:bottom w:w="100" w:type="dxa"/>
              <w:right w:w="100" w:type="dxa"/>
            </w:tcMar>
          </w:tcPr>
          <w:p w14:paraId="0CDBECC9" w14:textId="77777777" w:rsidR="00074BF3" w:rsidRDefault="00EE33B0">
            <w:pPr>
              <w:widowControl w:val="0"/>
            </w:pPr>
            <w:r>
              <w:t>war, attack, conflict, peace, force, people, revolution, regime, army, report</w:t>
            </w:r>
          </w:p>
        </w:tc>
      </w:tr>
    </w:tbl>
    <w:p w14:paraId="61D8EC3E" w14:textId="77777777" w:rsidR="00074BF3" w:rsidRDefault="00EE33B0">
      <w:pPr>
        <w:pBdr>
          <w:top w:val="nil"/>
          <w:left w:val="nil"/>
          <w:bottom w:val="nil"/>
          <w:right w:val="nil"/>
          <w:between w:val="nil"/>
        </w:pBdr>
        <w:spacing w:before="240" w:line="360" w:lineRule="auto"/>
        <w:rPr>
          <w:color w:val="000000"/>
        </w:rPr>
      </w:pPr>
      <w:r>
        <w:rPr>
          <w:color w:val="000000"/>
        </w:rPr>
        <w:t xml:space="preserve">Notes. Ten top words for English language are displayed; Topics </w:t>
      </w:r>
      <w:r>
        <w:t>1, 2, 3, 4, and 15</w:t>
      </w:r>
      <w:r>
        <w:rPr>
          <w:color w:val="000000"/>
        </w:rPr>
        <w:t xml:space="preserve"> were </w:t>
      </w:r>
      <w:proofErr w:type="spellStart"/>
      <w:r>
        <w:rPr>
          <w:color w:val="000000"/>
        </w:rPr>
        <w:t>labeled</w:t>
      </w:r>
      <w:proofErr w:type="spellEnd"/>
      <w:r>
        <w:rPr>
          <w:color w:val="000000"/>
        </w:rPr>
        <w:t xml:space="preserve"> but identified as boilerplate topics as they are, according to top words and highest scoring articles, too ambiguous to implement for further analysis; Topics </w:t>
      </w:r>
      <w:r>
        <w:t>5, 7, 8, 10, 11, 12, 14, 16, 18, and 20</w:t>
      </w:r>
      <w:r>
        <w:rPr>
          <w:color w:val="000000"/>
        </w:rPr>
        <w:t xml:space="preserve"> were identified as distinct policy issues and therefore implemented for further analyses.</w:t>
      </w:r>
    </w:p>
    <w:p w14:paraId="59EBF198" w14:textId="77777777" w:rsidR="00074BF3" w:rsidRDefault="00EE33B0">
      <w:pPr>
        <w:spacing w:line="240" w:lineRule="auto"/>
      </w:pPr>
      <w:r>
        <w:br w:type="page"/>
      </w:r>
    </w:p>
    <w:p w14:paraId="4BA043B6" w14:textId="77777777" w:rsidR="00074BF3" w:rsidRDefault="00EE33B0">
      <w:pPr>
        <w:pBdr>
          <w:top w:val="nil"/>
          <w:left w:val="nil"/>
          <w:bottom w:val="nil"/>
          <w:right w:val="nil"/>
          <w:between w:val="nil"/>
        </w:pBdr>
        <w:spacing w:before="240" w:line="360" w:lineRule="auto"/>
        <w:rPr>
          <w:color w:val="000000"/>
        </w:rPr>
      </w:pPr>
      <w:r>
        <w:rPr>
          <w:color w:val="000000"/>
        </w:rPr>
        <w:lastRenderedPageBreak/>
        <w:t>Table A3. Posterior parameter estimates.</w:t>
      </w:r>
    </w:p>
    <w:tbl>
      <w:tblPr>
        <w:tblStyle w:val="a2"/>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15"/>
        <w:gridCol w:w="2685"/>
        <w:gridCol w:w="3045"/>
      </w:tblGrid>
      <w:tr w:rsidR="00074BF3" w14:paraId="7D951395" w14:textId="77777777" w:rsidTr="00356D97">
        <w:trPr>
          <w:trHeight w:val="479"/>
        </w:trPr>
        <w:tc>
          <w:tcPr>
            <w:tcW w:w="3315"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5E5281BF" w14:textId="77777777" w:rsidR="00074BF3" w:rsidRDefault="00074BF3">
            <w:pPr>
              <w:widowControl w:val="0"/>
            </w:pPr>
          </w:p>
        </w:tc>
        <w:tc>
          <w:tcPr>
            <w:tcW w:w="2685"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1E48540E" w14:textId="77777777" w:rsidR="00074BF3" w:rsidRDefault="00EE33B0">
            <w:pPr>
              <w:widowControl w:val="0"/>
              <w:jc w:val="center"/>
            </w:pPr>
            <w:r>
              <w:t>Posterior Value</w:t>
            </w:r>
          </w:p>
        </w:tc>
        <w:tc>
          <w:tcPr>
            <w:tcW w:w="3045"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57CD647E" w14:textId="77777777" w:rsidR="00074BF3" w:rsidRDefault="00EE33B0">
            <w:pPr>
              <w:widowControl w:val="0"/>
              <w:jc w:val="center"/>
            </w:pPr>
            <w:r>
              <w:t>95% Credibility Interval</w:t>
            </w:r>
          </w:p>
        </w:tc>
      </w:tr>
      <w:tr w:rsidR="00074BF3" w14:paraId="68013952" w14:textId="77777777" w:rsidTr="00356D97">
        <w:tc>
          <w:tcPr>
            <w:tcW w:w="3315" w:type="dxa"/>
            <w:tcBorders>
              <w:top w:val="single" w:sz="4" w:space="0" w:color="auto"/>
              <w:left w:val="nil"/>
              <w:bottom w:val="nil"/>
              <w:right w:val="nil"/>
            </w:tcBorders>
            <w:shd w:val="clear" w:color="auto" w:fill="auto"/>
            <w:tcMar>
              <w:top w:w="100" w:type="dxa"/>
              <w:left w:w="100" w:type="dxa"/>
              <w:bottom w:w="100" w:type="dxa"/>
              <w:right w:w="100" w:type="dxa"/>
            </w:tcMar>
          </w:tcPr>
          <w:p w14:paraId="5B1D24DA" w14:textId="77777777" w:rsidR="00074BF3" w:rsidRDefault="00EE33B0">
            <w:pPr>
              <w:widowControl w:val="0"/>
            </w:pPr>
            <w:r>
              <w:t>Intercept</w:t>
            </w:r>
          </w:p>
        </w:tc>
        <w:tc>
          <w:tcPr>
            <w:tcW w:w="2685" w:type="dxa"/>
            <w:tcBorders>
              <w:top w:val="single" w:sz="4" w:space="0" w:color="auto"/>
              <w:left w:val="nil"/>
              <w:bottom w:val="nil"/>
              <w:right w:val="nil"/>
            </w:tcBorders>
            <w:shd w:val="clear" w:color="auto" w:fill="auto"/>
            <w:tcMar>
              <w:top w:w="100" w:type="dxa"/>
              <w:left w:w="100" w:type="dxa"/>
              <w:bottom w:w="100" w:type="dxa"/>
              <w:right w:w="100" w:type="dxa"/>
            </w:tcMar>
          </w:tcPr>
          <w:p w14:paraId="081BA46D" w14:textId="77777777" w:rsidR="00074BF3" w:rsidRDefault="00EE33B0">
            <w:pPr>
              <w:widowControl w:val="0"/>
              <w:jc w:val="center"/>
            </w:pPr>
            <w:r>
              <w:t>-6.04</w:t>
            </w:r>
          </w:p>
        </w:tc>
        <w:tc>
          <w:tcPr>
            <w:tcW w:w="3045" w:type="dxa"/>
            <w:tcBorders>
              <w:top w:val="single" w:sz="4" w:space="0" w:color="auto"/>
              <w:left w:val="nil"/>
              <w:bottom w:val="nil"/>
              <w:right w:val="nil"/>
            </w:tcBorders>
            <w:shd w:val="clear" w:color="auto" w:fill="auto"/>
            <w:tcMar>
              <w:top w:w="100" w:type="dxa"/>
              <w:left w:w="100" w:type="dxa"/>
              <w:bottom w:w="100" w:type="dxa"/>
              <w:right w:w="100" w:type="dxa"/>
            </w:tcMar>
          </w:tcPr>
          <w:p w14:paraId="277FAC49" w14:textId="77777777" w:rsidR="00074BF3" w:rsidRDefault="00EE33B0">
            <w:pPr>
              <w:widowControl w:val="0"/>
              <w:jc w:val="center"/>
            </w:pPr>
            <w:r>
              <w:t>[-8.48    -2.35]</w:t>
            </w:r>
          </w:p>
        </w:tc>
      </w:tr>
      <w:tr w:rsidR="00074BF3" w14:paraId="24DB619B"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1200DF99" w14:textId="77777777" w:rsidR="00074BF3" w:rsidRDefault="00EE33B0">
            <w:pPr>
              <w:widowControl w:val="0"/>
            </w:pPr>
            <w:r>
              <w:t>Party Mentioned</w:t>
            </w:r>
          </w:p>
        </w:tc>
        <w:tc>
          <w:tcPr>
            <w:tcW w:w="2685" w:type="dxa"/>
            <w:tcBorders>
              <w:top w:val="nil"/>
              <w:left w:val="nil"/>
              <w:bottom w:val="nil"/>
              <w:right w:val="nil"/>
            </w:tcBorders>
            <w:shd w:val="clear" w:color="auto" w:fill="auto"/>
            <w:tcMar>
              <w:top w:w="100" w:type="dxa"/>
              <w:left w:w="100" w:type="dxa"/>
              <w:bottom w:w="100" w:type="dxa"/>
              <w:right w:w="100" w:type="dxa"/>
            </w:tcMar>
          </w:tcPr>
          <w:p w14:paraId="468EBE22" w14:textId="77777777" w:rsidR="00074BF3" w:rsidRDefault="00EE33B0">
            <w:pPr>
              <w:widowControl w:val="0"/>
              <w:jc w:val="center"/>
            </w:pPr>
            <w:r>
              <w:t>1.52</w:t>
            </w:r>
          </w:p>
        </w:tc>
        <w:tc>
          <w:tcPr>
            <w:tcW w:w="3045" w:type="dxa"/>
            <w:tcBorders>
              <w:top w:val="nil"/>
              <w:left w:val="nil"/>
              <w:bottom w:val="nil"/>
              <w:right w:val="nil"/>
            </w:tcBorders>
            <w:shd w:val="clear" w:color="auto" w:fill="auto"/>
            <w:tcMar>
              <w:top w:w="100" w:type="dxa"/>
              <w:left w:w="100" w:type="dxa"/>
              <w:bottom w:w="100" w:type="dxa"/>
              <w:right w:w="100" w:type="dxa"/>
            </w:tcMar>
          </w:tcPr>
          <w:p w14:paraId="6D20F81D" w14:textId="77777777" w:rsidR="00074BF3" w:rsidRDefault="00EE33B0">
            <w:pPr>
              <w:widowControl w:val="0"/>
              <w:jc w:val="center"/>
            </w:pPr>
            <w:r>
              <w:t>[1.61     1.69]</w:t>
            </w:r>
          </w:p>
        </w:tc>
      </w:tr>
      <w:tr w:rsidR="00074BF3" w14:paraId="7859C3A9"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0F3C2E89" w14:textId="77777777" w:rsidR="00074BF3" w:rsidRDefault="00EE33B0">
            <w:pPr>
              <w:widowControl w:val="0"/>
            </w:pPr>
            <w:r>
              <w:t>Owned Issue Mentioned</w:t>
            </w:r>
          </w:p>
        </w:tc>
        <w:tc>
          <w:tcPr>
            <w:tcW w:w="2685" w:type="dxa"/>
            <w:tcBorders>
              <w:top w:val="nil"/>
              <w:left w:val="nil"/>
              <w:bottom w:val="nil"/>
              <w:right w:val="nil"/>
            </w:tcBorders>
            <w:shd w:val="clear" w:color="auto" w:fill="auto"/>
            <w:tcMar>
              <w:top w:w="100" w:type="dxa"/>
              <w:left w:w="100" w:type="dxa"/>
              <w:bottom w:w="100" w:type="dxa"/>
              <w:right w:w="100" w:type="dxa"/>
            </w:tcMar>
          </w:tcPr>
          <w:p w14:paraId="12D1EC3A" w14:textId="77777777" w:rsidR="00074BF3" w:rsidRDefault="00EE33B0">
            <w:pPr>
              <w:widowControl w:val="0"/>
              <w:jc w:val="center"/>
            </w:pPr>
            <w:r>
              <w:t>0.24</w:t>
            </w:r>
          </w:p>
        </w:tc>
        <w:tc>
          <w:tcPr>
            <w:tcW w:w="3045" w:type="dxa"/>
            <w:tcBorders>
              <w:top w:val="nil"/>
              <w:left w:val="nil"/>
              <w:bottom w:val="nil"/>
              <w:right w:val="nil"/>
            </w:tcBorders>
            <w:shd w:val="clear" w:color="auto" w:fill="auto"/>
            <w:tcMar>
              <w:top w:w="100" w:type="dxa"/>
              <w:left w:w="100" w:type="dxa"/>
              <w:bottom w:w="100" w:type="dxa"/>
              <w:right w:w="100" w:type="dxa"/>
            </w:tcMar>
          </w:tcPr>
          <w:p w14:paraId="1A60383A" w14:textId="77777777" w:rsidR="00074BF3" w:rsidRDefault="00EE33B0">
            <w:pPr>
              <w:widowControl w:val="0"/>
              <w:jc w:val="center"/>
            </w:pPr>
            <w:r>
              <w:t>[0.21     0.27]</w:t>
            </w:r>
          </w:p>
        </w:tc>
      </w:tr>
      <w:tr w:rsidR="00074BF3" w14:paraId="57E9E6F0"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26B42C3F" w14:textId="77777777" w:rsidR="00074BF3" w:rsidRDefault="00EE33B0">
            <w:pPr>
              <w:widowControl w:val="0"/>
            </w:pPr>
            <w:r>
              <w:t>Partisanship of Audiences</w:t>
            </w:r>
          </w:p>
        </w:tc>
        <w:tc>
          <w:tcPr>
            <w:tcW w:w="2685" w:type="dxa"/>
            <w:tcBorders>
              <w:top w:val="nil"/>
              <w:left w:val="nil"/>
              <w:bottom w:val="nil"/>
              <w:right w:val="nil"/>
            </w:tcBorders>
            <w:shd w:val="clear" w:color="auto" w:fill="auto"/>
            <w:tcMar>
              <w:top w:w="100" w:type="dxa"/>
              <w:left w:w="100" w:type="dxa"/>
              <w:bottom w:w="100" w:type="dxa"/>
              <w:right w:w="100" w:type="dxa"/>
            </w:tcMar>
          </w:tcPr>
          <w:p w14:paraId="69123E7B" w14:textId="77777777" w:rsidR="00074BF3" w:rsidRDefault="00EE33B0">
            <w:pPr>
              <w:widowControl w:val="0"/>
              <w:jc w:val="center"/>
            </w:pPr>
            <w:r>
              <w:t>1.57</w:t>
            </w:r>
          </w:p>
        </w:tc>
        <w:tc>
          <w:tcPr>
            <w:tcW w:w="3045" w:type="dxa"/>
            <w:tcBorders>
              <w:top w:val="nil"/>
              <w:left w:val="nil"/>
              <w:bottom w:val="nil"/>
              <w:right w:val="nil"/>
            </w:tcBorders>
            <w:shd w:val="clear" w:color="auto" w:fill="auto"/>
            <w:tcMar>
              <w:top w:w="100" w:type="dxa"/>
              <w:left w:w="100" w:type="dxa"/>
              <w:bottom w:w="100" w:type="dxa"/>
              <w:right w:w="100" w:type="dxa"/>
            </w:tcMar>
          </w:tcPr>
          <w:p w14:paraId="7BF3ED77" w14:textId="77777777" w:rsidR="00074BF3" w:rsidRDefault="00EE33B0">
            <w:pPr>
              <w:widowControl w:val="0"/>
              <w:jc w:val="center"/>
            </w:pPr>
            <w:r>
              <w:t>[1.47     1.67]</w:t>
            </w:r>
          </w:p>
        </w:tc>
      </w:tr>
      <w:tr w:rsidR="00074BF3" w14:paraId="5F16CF9F"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434D7701" w14:textId="77777777" w:rsidR="00074BF3" w:rsidRDefault="00EE33B0">
            <w:pPr>
              <w:widowControl w:val="0"/>
              <w:jc w:val="right"/>
              <w:rPr>
                <w:i/>
              </w:rPr>
            </w:pPr>
            <w:r>
              <w:rPr>
                <w:i/>
              </w:rPr>
              <w:t>Topics (ref. Migration)</w:t>
            </w:r>
          </w:p>
        </w:tc>
        <w:tc>
          <w:tcPr>
            <w:tcW w:w="2685" w:type="dxa"/>
            <w:tcBorders>
              <w:top w:val="nil"/>
              <w:left w:val="nil"/>
              <w:bottom w:val="nil"/>
              <w:right w:val="nil"/>
            </w:tcBorders>
            <w:shd w:val="clear" w:color="auto" w:fill="auto"/>
            <w:tcMar>
              <w:top w:w="100" w:type="dxa"/>
              <w:left w:w="100" w:type="dxa"/>
              <w:bottom w:w="100" w:type="dxa"/>
              <w:right w:w="100" w:type="dxa"/>
            </w:tcMar>
          </w:tcPr>
          <w:p w14:paraId="0DDB37D5" w14:textId="77777777" w:rsidR="00074BF3" w:rsidRDefault="00074BF3">
            <w:pPr>
              <w:widowControl w:val="0"/>
              <w:jc w:val="center"/>
            </w:pPr>
          </w:p>
        </w:tc>
        <w:tc>
          <w:tcPr>
            <w:tcW w:w="3045" w:type="dxa"/>
            <w:tcBorders>
              <w:top w:val="nil"/>
              <w:left w:val="nil"/>
              <w:bottom w:val="nil"/>
              <w:right w:val="nil"/>
            </w:tcBorders>
            <w:shd w:val="clear" w:color="auto" w:fill="auto"/>
            <w:tcMar>
              <w:top w:w="100" w:type="dxa"/>
              <w:left w:w="100" w:type="dxa"/>
              <w:bottom w:w="100" w:type="dxa"/>
              <w:right w:w="100" w:type="dxa"/>
            </w:tcMar>
          </w:tcPr>
          <w:p w14:paraId="2DF9B162" w14:textId="77777777" w:rsidR="00074BF3" w:rsidRDefault="00074BF3">
            <w:pPr>
              <w:widowControl w:val="0"/>
              <w:jc w:val="center"/>
            </w:pPr>
          </w:p>
        </w:tc>
      </w:tr>
      <w:tr w:rsidR="00074BF3" w14:paraId="35B44960"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0927EA7F" w14:textId="77777777" w:rsidR="00074BF3" w:rsidRDefault="00EE33B0">
            <w:pPr>
              <w:widowControl w:val="0"/>
            </w:pPr>
            <w:r>
              <w:t>Development</w:t>
            </w:r>
          </w:p>
        </w:tc>
        <w:tc>
          <w:tcPr>
            <w:tcW w:w="2685" w:type="dxa"/>
            <w:tcBorders>
              <w:top w:val="nil"/>
              <w:left w:val="nil"/>
              <w:bottom w:val="nil"/>
              <w:right w:val="nil"/>
            </w:tcBorders>
            <w:shd w:val="clear" w:color="auto" w:fill="auto"/>
            <w:tcMar>
              <w:top w:w="100" w:type="dxa"/>
              <w:left w:w="100" w:type="dxa"/>
              <w:bottom w:w="100" w:type="dxa"/>
              <w:right w:w="100" w:type="dxa"/>
            </w:tcMar>
          </w:tcPr>
          <w:p w14:paraId="5B5BB48B" w14:textId="77777777" w:rsidR="00074BF3" w:rsidRDefault="00EE33B0">
            <w:pPr>
              <w:widowControl w:val="0"/>
              <w:jc w:val="center"/>
            </w:pPr>
            <w:r>
              <w:t>-0.22</w:t>
            </w:r>
          </w:p>
        </w:tc>
        <w:tc>
          <w:tcPr>
            <w:tcW w:w="3045" w:type="dxa"/>
            <w:tcBorders>
              <w:top w:val="nil"/>
              <w:left w:val="nil"/>
              <w:bottom w:val="nil"/>
              <w:right w:val="nil"/>
            </w:tcBorders>
            <w:shd w:val="clear" w:color="auto" w:fill="auto"/>
            <w:tcMar>
              <w:top w:w="100" w:type="dxa"/>
              <w:left w:w="100" w:type="dxa"/>
              <w:bottom w:w="100" w:type="dxa"/>
              <w:right w:w="100" w:type="dxa"/>
            </w:tcMar>
          </w:tcPr>
          <w:p w14:paraId="682A315A" w14:textId="77777777" w:rsidR="00074BF3" w:rsidRDefault="00EE33B0">
            <w:pPr>
              <w:widowControl w:val="0"/>
              <w:jc w:val="center"/>
            </w:pPr>
            <w:r>
              <w:t>[-0.35    -0.09]</w:t>
            </w:r>
          </w:p>
        </w:tc>
      </w:tr>
      <w:tr w:rsidR="00074BF3" w14:paraId="139A49E4"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606FAF21" w14:textId="77777777" w:rsidR="00074BF3" w:rsidRDefault="00EE33B0">
            <w:pPr>
              <w:widowControl w:val="0"/>
            </w:pPr>
            <w:r>
              <w:t>Economy</w:t>
            </w:r>
          </w:p>
        </w:tc>
        <w:tc>
          <w:tcPr>
            <w:tcW w:w="2685" w:type="dxa"/>
            <w:tcBorders>
              <w:top w:val="nil"/>
              <w:left w:val="nil"/>
              <w:bottom w:val="nil"/>
              <w:right w:val="nil"/>
            </w:tcBorders>
            <w:shd w:val="clear" w:color="auto" w:fill="auto"/>
            <w:tcMar>
              <w:top w:w="100" w:type="dxa"/>
              <w:left w:w="100" w:type="dxa"/>
              <w:bottom w:w="100" w:type="dxa"/>
              <w:right w:w="100" w:type="dxa"/>
            </w:tcMar>
          </w:tcPr>
          <w:p w14:paraId="379E7B3A" w14:textId="77777777" w:rsidR="00074BF3" w:rsidRDefault="00EE33B0">
            <w:pPr>
              <w:widowControl w:val="0"/>
              <w:jc w:val="center"/>
            </w:pPr>
            <w:r>
              <w:t>-0.01</w:t>
            </w:r>
          </w:p>
        </w:tc>
        <w:tc>
          <w:tcPr>
            <w:tcW w:w="3045" w:type="dxa"/>
            <w:tcBorders>
              <w:top w:val="nil"/>
              <w:left w:val="nil"/>
              <w:bottom w:val="nil"/>
              <w:right w:val="nil"/>
            </w:tcBorders>
            <w:shd w:val="clear" w:color="auto" w:fill="auto"/>
            <w:tcMar>
              <w:top w:w="100" w:type="dxa"/>
              <w:left w:w="100" w:type="dxa"/>
              <w:bottom w:w="100" w:type="dxa"/>
              <w:right w:w="100" w:type="dxa"/>
            </w:tcMar>
          </w:tcPr>
          <w:p w14:paraId="55EA2BAC" w14:textId="77777777" w:rsidR="00074BF3" w:rsidRDefault="00EE33B0">
            <w:pPr>
              <w:widowControl w:val="0"/>
              <w:jc w:val="center"/>
            </w:pPr>
            <w:r>
              <w:t>[-0.15     0.13]</w:t>
            </w:r>
          </w:p>
        </w:tc>
      </w:tr>
      <w:tr w:rsidR="00074BF3" w14:paraId="3333057D"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21117297" w14:textId="77777777" w:rsidR="00074BF3" w:rsidRDefault="00EE33B0">
            <w:pPr>
              <w:widowControl w:val="0"/>
            </w:pPr>
            <w:r>
              <w:t>Education</w:t>
            </w:r>
          </w:p>
        </w:tc>
        <w:tc>
          <w:tcPr>
            <w:tcW w:w="2685" w:type="dxa"/>
            <w:tcBorders>
              <w:top w:val="nil"/>
              <w:left w:val="nil"/>
              <w:bottom w:val="nil"/>
              <w:right w:val="nil"/>
            </w:tcBorders>
            <w:shd w:val="clear" w:color="auto" w:fill="auto"/>
            <w:tcMar>
              <w:top w:w="100" w:type="dxa"/>
              <w:left w:w="100" w:type="dxa"/>
              <w:bottom w:w="100" w:type="dxa"/>
              <w:right w:w="100" w:type="dxa"/>
            </w:tcMar>
          </w:tcPr>
          <w:p w14:paraId="3565DEA0" w14:textId="77777777" w:rsidR="00074BF3" w:rsidRDefault="00EE33B0">
            <w:pPr>
              <w:widowControl w:val="0"/>
              <w:jc w:val="center"/>
            </w:pPr>
            <w:r>
              <w:t>-0.16</w:t>
            </w:r>
          </w:p>
        </w:tc>
        <w:tc>
          <w:tcPr>
            <w:tcW w:w="3045" w:type="dxa"/>
            <w:tcBorders>
              <w:top w:val="nil"/>
              <w:left w:val="nil"/>
              <w:bottom w:val="nil"/>
              <w:right w:val="nil"/>
            </w:tcBorders>
            <w:shd w:val="clear" w:color="auto" w:fill="auto"/>
            <w:tcMar>
              <w:top w:w="100" w:type="dxa"/>
              <w:left w:w="100" w:type="dxa"/>
              <w:bottom w:w="100" w:type="dxa"/>
              <w:right w:w="100" w:type="dxa"/>
            </w:tcMar>
          </w:tcPr>
          <w:p w14:paraId="201A7CD0" w14:textId="77777777" w:rsidR="00074BF3" w:rsidRDefault="00EE33B0">
            <w:pPr>
              <w:widowControl w:val="0"/>
              <w:jc w:val="center"/>
            </w:pPr>
            <w:r>
              <w:t>[-0.31     -0.01]</w:t>
            </w:r>
          </w:p>
        </w:tc>
      </w:tr>
      <w:tr w:rsidR="00074BF3" w14:paraId="6380311E"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476662A7" w14:textId="77777777" w:rsidR="00074BF3" w:rsidRDefault="00EE33B0">
            <w:pPr>
              <w:widowControl w:val="0"/>
            </w:pPr>
            <w:r>
              <w:t>Environment &amp; Climate Change</w:t>
            </w:r>
          </w:p>
        </w:tc>
        <w:tc>
          <w:tcPr>
            <w:tcW w:w="2685" w:type="dxa"/>
            <w:tcBorders>
              <w:top w:val="nil"/>
              <w:left w:val="nil"/>
              <w:bottom w:val="nil"/>
              <w:right w:val="nil"/>
            </w:tcBorders>
            <w:shd w:val="clear" w:color="auto" w:fill="auto"/>
            <w:tcMar>
              <w:top w:w="100" w:type="dxa"/>
              <w:left w:w="100" w:type="dxa"/>
              <w:bottom w:w="100" w:type="dxa"/>
              <w:right w:w="100" w:type="dxa"/>
            </w:tcMar>
          </w:tcPr>
          <w:p w14:paraId="3DE37D21" w14:textId="77777777" w:rsidR="00074BF3" w:rsidRDefault="00EE33B0">
            <w:pPr>
              <w:widowControl w:val="0"/>
              <w:jc w:val="center"/>
            </w:pPr>
            <w:r>
              <w:t>-0.12</w:t>
            </w:r>
          </w:p>
        </w:tc>
        <w:tc>
          <w:tcPr>
            <w:tcW w:w="3045" w:type="dxa"/>
            <w:tcBorders>
              <w:top w:val="nil"/>
              <w:left w:val="nil"/>
              <w:bottom w:val="nil"/>
              <w:right w:val="nil"/>
            </w:tcBorders>
            <w:shd w:val="clear" w:color="auto" w:fill="auto"/>
            <w:tcMar>
              <w:top w:w="100" w:type="dxa"/>
              <w:left w:w="100" w:type="dxa"/>
              <w:bottom w:w="100" w:type="dxa"/>
              <w:right w:w="100" w:type="dxa"/>
            </w:tcMar>
          </w:tcPr>
          <w:p w14:paraId="5B443A5F" w14:textId="77777777" w:rsidR="00074BF3" w:rsidRDefault="00EE33B0">
            <w:pPr>
              <w:widowControl w:val="0"/>
              <w:jc w:val="center"/>
            </w:pPr>
            <w:r>
              <w:t>[-0.29     0.05]</w:t>
            </w:r>
          </w:p>
        </w:tc>
      </w:tr>
      <w:tr w:rsidR="00074BF3" w14:paraId="1BF3E459"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47E9273C" w14:textId="77777777" w:rsidR="00074BF3" w:rsidRDefault="00EE33B0">
            <w:pPr>
              <w:widowControl w:val="0"/>
            </w:pPr>
            <w:r>
              <w:t>Family / Domestic Violence</w:t>
            </w:r>
          </w:p>
        </w:tc>
        <w:tc>
          <w:tcPr>
            <w:tcW w:w="2685" w:type="dxa"/>
            <w:tcBorders>
              <w:top w:val="nil"/>
              <w:left w:val="nil"/>
              <w:bottom w:val="nil"/>
              <w:right w:val="nil"/>
            </w:tcBorders>
            <w:shd w:val="clear" w:color="auto" w:fill="auto"/>
            <w:tcMar>
              <w:top w:w="100" w:type="dxa"/>
              <w:left w:w="100" w:type="dxa"/>
              <w:bottom w:w="100" w:type="dxa"/>
              <w:right w:w="100" w:type="dxa"/>
            </w:tcMar>
          </w:tcPr>
          <w:p w14:paraId="569312BF" w14:textId="77777777" w:rsidR="00074BF3" w:rsidRDefault="00EE33B0">
            <w:pPr>
              <w:widowControl w:val="0"/>
              <w:jc w:val="center"/>
            </w:pPr>
            <w:r>
              <w:t>-0.39</w:t>
            </w:r>
          </w:p>
        </w:tc>
        <w:tc>
          <w:tcPr>
            <w:tcW w:w="3045" w:type="dxa"/>
            <w:tcBorders>
              <w:top w:val="nil"/>
              <w:left w:val="nil"/>
              <w:bottom w:val="nil"/>
              <w:right w:val="nil"/>
            </w:tcBorders>
            <w:shd w:val="clear" w:color="auto" w:fill="auto"/>
            <w:tcMar>
              <w:top w:w="100" w:type="dxa"/>
              <w:left w:w="100" w:type="dxa"/>
              <w:bottom w:w="100" w:type="dxa"/>
              <w:right w:w="100" w:type="dxa"/>
            </w:tcMar>
          </w:tcPr>
          <w:p w14:paraId="6342FD14" w14:textId="77777777" w:rsidR="00074BF3" w:rsidRDefault="00EE33B0">
            <w:pPr>
              <w:widowControl w:val="0"/>
              <w:jc w:val="center"/>
            </w:pPr>
            <w:r>
              <w:t>[-0.53    -0.25]</w:t>
            </w:r>
          </w:p>
        </w:tc>
      </w:tr>
      <w:tr w:rsidR="00074BF3" w14:paraId="3374DB30"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768BFC60" w14:textId="77777777" w:rsidR="00074BF3" w:rsidRDefault="00EE33B0">
            <w:pPr>
              <w:widowControl w:val="0"/>
            </w:pPr>
            <w:r>
              <w:t>Health</w:t>
            </w:r>
          </w:p>
        </w:tc>
        <w:tc>
          <w:tcPr>
            <w:tcW w:w="2685" w:type="dxa"/>
            <w:tcBorders>
              <w:top w:val="nil"/>
              <w:left w:val="nil"/>
              <w:bottom w:val="nil"/>
              <w:right w:val="nil"/>
            </w:tcBorders>
            <w:shd w:val="clear" w:color="auto" w:fill="auto"/>
            <w:tcMar>
              <w:top w:w="100" w:type="dxa"/>
              <w:left w:w="100" w:type="dxa"/>
              <w:bottom w:w="100" w:type="dxa"/>
              <w:right w:w="100" w:type="dxa"/>
            </w:tcMar>
          </w:tcPr>
          <w:p w14:paraId="735DEB1A" w14:textId="77777777" w:rsidR="00074BF3" w:rsidRDefault="00EE33B0">
            <w:pPr>
              <w:widowControl w:val="0"/>
              <w:jc w:val="center"/>
            </w:pPr>
            <w:r>
              <w:t>0.21</w:t>
            </w:r>
          </w:p>
        </w:tc>
        <w:tc>
          <w:tcPr>
            <w:tcW w:w="3045" w:type="dxa"/>
            <w:tcBorders>
              <w:top w:val="nil"/>
              <w:left w:val="nil"/>
              <w:bottom w:val="nil"/>
              <w:right w:val="nil"/>
            </w:tcBorders>
            <w:shd w:val="clear" w:color="auto" w:fill="auto"/>
            <w:tcMar>
              <w:top w:w="100" w:type="dxa"/>
              <w:left w:w="100" w:type="dxa"/>
              <w:bottom w:w="100" w:type="dxa"/>
              <w:right w:w="100" w:type="dxa"/>
            </w:tcMar>
          </w:tcPr>
          <w:p w14:paraId="75114AF0" w14:textId="77777777" w:rsidR="00074BF3" w:rsidRDefault="00EE33B0">
            <w:pPr>
              <w:widowControl w:val="0"/>
              <w:jc w:val="center"/>
            </w:pPr>
            <w:r>
              <w:t>[0.03     0.38]</w:t>
            </w:r>
          </w:p>
        </w:tc>
      </w:tr>
      <w:tr w:rsidR="00074BF3" w14:paraId="0711867A"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25099FF9" w14:textId="77777777" w:rsidR="00074BF3" w:rsidRDefault="00EE33B0">
            <w:pPr>
              <w:widowControl w:val="0"/>
            </w:pPr>
            <w:r>
              <w:t>Law / Human Rights</w:t>
            </w:r>
          </w:p>
        </w:tc>
        <w:tc>
          <w:tcPr>
            <w:tcW w:w="2685" w:type="dxa"/>
            <w:tcBorders>
              <w:top w:val="nil"/>
              <w:left w:val="nil"/>
              <w:bottom w:val="nil"/>
              <w:right w:val="nil"/>
            </w:tcBorders>
            <w:shd w:val="clear" w:color="auto" w:fill="auto"/>
            <w:tcMar>
              <w:top w:w="100" w:type="dxa"/>
              <w:left w:w="100" w:type="dxa"/>
              <w:bottom w:w="100" w:type="dxa"/>
              <w:right w:w="100" w:type="dxa"/>
            </w:tcMar>
          </w:tcPr>
          <w:p w14:paraId="7D4ADDA2" w14:textId="77777777" w:rsidR="00074BF3" w:rsidRDefault="00EE33B0">
            <w:pPr>
              <w:widowControl w:val="0"/>
              <w:jc w:val="center"/>
            </w:pPr>
            <w:r>
              <w:t>0.10</w:t>
            </w:r>
          </w:p>
        </w:tc>
        <w:tc>
          <w:tcPr>
            <w:tcW w:w="3045" w:type="dxa"/>
            <w:tcBorders>
              <w:top w:val="nil"/>
              <w:left w:val="nil"/>
              <w:bottom w:val="nil"/>
              <w:right w:val="nil"/>
            </w:tcBorders>
            <w:shd w:val="clear" w:color="auto" w:fill="auto"/>
            <w:tcMar>
              <w:top w:w="100" w:type="dxa"/>
              <w:left w:w="100" w:type="dxa"/>
              <w:bottom w:w="100" w:type="dxa"/>
              <w:right w:w="100" w:type="dxa"/>
            </w:tcMar>
          </w:tcPr>
          <w:p w14:paraId="3C258950" w14:textId="77777777" w:rsidR="00074BF3" w:rsidRDefault="00EE33B0">
            <w:pPr>
              <w:widowControl w:val="0"/>
              <w:jc w:val="center"/>
            </w:pPr>
            <w:r>
              <w:t>[-0.03    0.20]</w:t>
            </w:r>
          </w:p>
        </w:tc>
      </w:tr>
      <w:tr w:rsidR="00074BF3" w14:paraId="2C1DEBC2"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4660A394" w14:textId="77777777" w:rsidR="00074BF3" w:rsidRDefault="00EE33B0">
            <w:pPr>
              <w:widowControl w:val="0"/>
            </w:pPr>
            <w:r>
              <w:t>Security</w:t>
            </w:r>
          </w:p>
        </w:tc>
        <w:tc>
          <w:tcPr>
            <w:tcW w:w="2685" w:type="dxa"/>
            <w:tcBorders>
              <w:top w:val="nil"/>
              <w:left w:val="nil"/>
              <w:bottom w:val="nil"/>
              <w:right w:val="nil"/>
            </w:tcBorders>
            <w:shd w:val="clear" w:color="auto" w:fill="auto"/>
            <w:tcMar>
              <w:top w:w="100" w:type="dxa"/>
              <w:left w:w="100" w:type="dxa"/>
              <w:bottom w:w="100" w:type="dxa"/>
              <w:right w:w="100" w:type="dxa"/>
            </w:tcMar>
          </w:tcPr>
          <w:p w14:paraId="04703385" w14:textId="77777777" w:rsidR="00074BF3" w:rsidRDefault="00EE33B0">
            <w:pPr>
              <w:widowControl w:val="0"/>
              <w:jc w:val="center"/>
            </w:pPr>
            <w:r>
              <w:t>0.15</w:t>
            </w:r>
          </w:p>
        </w:tc>
        <w:tc>
          <w:tcPr>
            <w:tcW w:w="3045" w:type="dxa"/>
            <w:tcBorders>
              <w:top w:val="nil"/>
              <w:left w:val="nil"/>
              <w:bottom w:val="nil"/>
              <w:right w:val="nil"/>
            </w:tcBorders>
            <w:shd w:val="clear" w:color="auto" w:fill="auto"/>
            <w:tcMar>
              <w:top w:w="100" w:type="dxa"/>
              <w:left w:w="100" w:type="dxa"/>
              <w:bottom w:w="100" w:type="dxa"/>
              <w:right w:w="100" w:type="dxa"/>
            </w:tcMar>
          </w:tcPr>
          <w:p w14:paraId="5F75251E" w14:textId="77777777" w:rsidR="00074BF3" w:rsidRDefault="00EE33B0">
            <w:pPr>
              <w:widowControl w:val="0"/>
              <w:jc w:val="center"/>
            </w:pPr>
            <w:r>
              <w:t>[0.01     0.30]</w:t>
            </w:r>
          </w:p>
        </w:tc>
      </w:tr>
      <w:tr w:rsidR="00074BF3" w14:paraId="302EFE86"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12EA2E9F" w14:textId="77777777" w:rsidR="00074BF3" w:rsidRDefault="00EE33B0">
            <w:pPr>
              <w:widowControl w:val="0"/>
            </w:pPr>
            <w:r>
              <w:t>War</w:t>
            </w:r>
          </w:p>
        </w:tc>
        <w:tc>
          <w:tcPr>
            <w:tcW w:w="2685" w:type="dxa"/>
            <w:tcBorders>
              <w:top w:val="nil"/>
              <w:left w:val="nil"/>
              <w:bottom w:val="nil"/>
              <w:right w:val="nil"/>
            </w:tcBorders>
            <w:shd w:val="clear" w:color="auto" w:fill="auto"/>
            <w:tcMar>
              <w:top w:w="100" w:type="dxa"/>
              <w:left w:w="100" w:type="dxa"/>
              <w:bottom w:w="100" w:type="dxa"/>
              <w:right w:w="100" w:type="dxa"/>
            </w:tcMar>
          </w:tcPr>
          <w:p w14:paraId="3D0B45A1" w14:textId="77777777" w:rsidR="00074BF3" w:rsidRDefault="00EE33B0">
            <w:pPr>
              <w:widowControl w:val="0"/>
              <w:jc w:val="center"/>
            </w:pPr>
            <w:r>
              <w:t>-0.10</w:t>
            </w:r>
          </w:p>
        </w:tc>
        <w:tc>
          <w:tcPr>
            <w:tcW w:w="3045" w:type="dxa"/>
            <w:tcBorders>
              <w:top w:val="nil"/>
              <w:left w:val="nil"/>
              <w:bottom w:val="nil"/>
              <w:right w:val="nil"/>
            </w:tcBorders>
            <w:shd w:val="clear" w:color="auto" w:fill="auto"/>
            <w:tcMar>
              <w:top w:w="100" w:type="dxa"/>
              <w:left w:w="100" w:type="dxa"/>
              <w:bottom w:w="100" w:type="dxa"/>
              <w:right w:w="100" w:type="dxa"/>
            </w:tcMar>
          </w:tcPr>
          <w:p w14:paraId="747B1058" w14:textId="77777777" w:rsidR="00074BF3" w:rsidRDefault="00EE33B0">
            <w:pPr>
              <w:widowControl w:val="0"/>
              <w:jc w:val="center"/>
            </w:pPr>
            <w:r>
              <w:t>[-0.25   0.04]</w:t>
            </w:r>
          </w:p>
        </w:tc>
      </w:tr>
      <w:tr w:rsidR="00074BF3" w14:paraId="0CBEF4B5"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15E72C94" w14:textId="77777777" w:rsidR="00074BF3" w:rsidRDefault="00EE33B0">
            <w:pPr>
              <w:widowControl w:val="0"/>
              <w:jc w:val="right"/>
              <w:rPr>
                <w:i/>
              </w:rPr>
            </w:pPr>
            <w:r>
              <w:rPr>
                <w:i/>
              </w:rPr>
              <w:t>Controls</w:t>
            </w:r>
          </w:p>
        </w:tc>
        <w:tc>
          <w:tcPr>
            <w:tcW w:w="2685" w:type="dxa"/>
            <w:tcBorders>
              <w:top w:val="nil"/>
              <w:left w:val="nil"/>
              <w:bottom w:val="nil"/>
              <w:right w:val="nil"/>
            </w:tcBorders>
            <w:shd w:val="clear" w:color="auto" w:fill="auto"/>
            <w:tcMar>
              <w:top w:w="100" w:type="dxa"/>
              <w:left w:w="100" w:type="dxa"/>
              <w:bottom w:w="100" w:type="dxa"/>
              <w:right w:w="100" w:type="dxa"/>
            </w:tcMar>
          </w:tcPr>
          <w:p w14:paraId="60A5F1B2" w14:textId="77777777" w:rsidR="00074BF3" w:rsidRDefault="00074BF3">
            <w:pPr>
              <w:widowControl w:val="0"/>
              <w:jc w:val="center"/>
            </w:pPr>
          </w:p>
        </w:tc>
        <w:tc>
          <w:tcPr>
            <w:tcW w:w="3045" w:type="dxa"/>
            <w:tcBorders>
              <w:top w:val="nil"/>
              <w:left w:val="nil"/>
              <w:bottom w:val="nil"/>
              <w:right w:val="nil"/>
            </w:tcBorders>
            <w:shd w:val="clear" w:color="auto" w:fill="auto"/>
            <w:tcMar>
              <w:top w:w="100" w:type="dxa"/>
              <w:left w:w="100" w:type="dxa"/>
              <w:bottom w:w="100" w:type="dxa"/>
              <w:right w:w="100" w:type="dxa"/>
            </w:tcMar>
          </w:tcPr>
          <w:p w14:paraId="593621E3" w14:textId="77777777" w:rsidR="00074BF3" w:rsidRDefault="00074BF3">
            <w:pPr>
              <w:widowControl w:val="0"/>
              <w:jc w:val="center"/>
            </w:pPr>
          </w:p>
        </w:tc>
      </w:tr>
      <w:tr w:rsidR="00074BF3" w14:paraId="7A1EED8A"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14BE852B" w14:textId="77777777" w:rsidR="00074BF3" w:rsidRDefault="00EE33B0">
            <w:pPr>
              <w:widowControl w:val="0"/>
            </w:pPr>
            <w:r>
              <w:t>Word Count (log)</w:t>
            </w:r>
          </w:p>
        </w:tc>
        <w:tc>
          <w:tcPr>
            <w:tcW w:w="2685" w:type="dxa"/>
            <w:tcBorders>
              <w:top w:val="nil"/>
              <w:left w:val="nil"/>
              <w:bottom w:val="nil"/>
              <w:right w:val="nil"/>
            </w:tcBorders>
            <w:shd w:val="clear" w:color="auto" w:fill="auto"/>
            <w:tcMar>
              <w:top w:w="100" w:type="dxa"/>
              <w:left w:w="100" w:type="dxa"/>
              <w:bottom w:w="100" w:type="dxa"/>
              <w:right w:w="100" w:type="dxa"/>
            </w:tcMar>
          </w:tcPr>
          <w:p w14:paraId="6C078C0C" w14:textId="77777777" w:rsidR="00074BF3" w:rsidRDefault="00EE33B0">
            <w:pPr>
              <w:widowControl w:val="0"/>
              <w:jc w:val="center"/>
            </w:pPr>
            <w:r>
              <w:t>0.31</w:t>
            </w:r>
          </w:p>
        </w:tc>
        <w:tc>
          <w:tcPr>
            <w:tcW w:w="3045" w:type="dxa"/>
            <w:tcBorders>
              <w:top w:val="nil"/>
              <w:left w:val="nil"/>
              <w:bottom w:val="nil"/>
              <w:right w:val="nil"/>
            </w:tcBorders>
            <w:shd w:val="clear" w:color="auto" w:fill="auto"/>
            <w:tcMar>
              <w:top w:w="100" w:type="dxa"/>
              <w:left w:w="100" w:type="dxa"/>
              <w:bottom w:w="100" w:type="dxa"/>
              <w:right w:w="100" w:type="dxa"/>
            </w:tcMar>
          </w:tcPr>
          <w:p w14:paraId="7894A8DC" w14:textId="77777777" w:rsidR="00074BF3" w:rsidRDefault="00EE33B0">
            <w:pPr>
              <w:widowControl w:val="0"/>
              <w:jc w:val="center"/>
            </w:pPr>
            <w:r>
              <w:t>[0.26     0.35]</w:t>
            </w:r>
          </w:p>
        </w:tc>
      </w:tr>
      <w:tr w:rsidR="00074BF3" w14:paraId="66725F8E"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0F8BBD73" w14:textId="77777777" w:rsidR="00074BF3" w:rsidRDefault="00EE33B0">
            <w:pPr>
              <w:widowControl w:val="0"/>
            </w:pPr>
            <w:r>
              <w:t>Weekend</w:t>
            </w:r>
          </w:p>
        </w:tc>
        <w:tc>
          <w:tcPr>
            <w:tcW w:w="2685" w:type="dxa"/>
            <w:tcBorders>
              <w:top w:val="nil"/>
              <w:left w:val="nil"/>
              <w:bottom w:val="nil"/>
              <w:right w:val="nil"/>
            </w:tcBorders>
            <w:shd w:val="clear" w:color="auto" w:fill="auto"/>
            <w:tcMar>
              <w:top w:w="100" w:type="dxa"/>
              <w:left w:w="100" w:type="dxa"/>
              <w:bottom w:w="100" w:type="dxa"/>
              <w:right w:w="100" w:type="dxa"/>
            </w:tcMar>
          </w:tcPr>
          <w:p w14:paraId="7EEF910E" w14:textId="77777777" w:rsidR="00074BF3" w:rsidRDefault="00EE33B0">
            <w:pPr>
              <w:widowControl w:val="0"/>
              <w:jc w:val="center"/>
            </w:pPr>
            <w:r>
              <w:t>-0.07</w:t>
            </w:r>
          </w:p>
        </w:tc>
        <w:tc>
          <w:tcPr>
            <w:tcW w:w="3045" w:type="dxa"/>
            <w:tcBorders>
              <w:top w:val="nil"/>
              <w:left w:val="nil"/>
              <w:bottom w:val="nil"/>
              <w:right w:val="nil"/>
            </w:tcBorders>
            <w:shd w:val="clear" w:color="auto" w:fill="auto"/>
            <w:tcMar>
              <w:top w:w="100" w:type="dxa"/>
              <w:left w:w="100" w:type="dxa"/>
              <w:bottom w:w="100" w:type="dxa"/>
              <w:right w:w="100" w:type="dxa"/>
            </w:tcMar>
          </w:tcPr>
          <w:p w14:paraId="479CD3B3" w14:textId="77777777" w:rsidR="00074BF3" w:rsidRDefault="00EE33B0">
            <w:pPr>
              <w:widowControl w:val="0"/>
              <w:jc w:val="center"/>
            </w:pPr>
            <w:r>
              <w:t>[-0.14     0.01]</w:t>
            </w:r>
          </w:p>
        </w:tc>
      </w:tr>
      <w:tr w:rsidR="00074BF3" w14:paraId="082C5682"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4CC8A925" w14:textId="77777777" w:rsidR="00074BF3" w:rsidRDefault="00EE33B0">
            <w:pPr>
              <w:widowControl w:val="0"/>
            </w:pPr>
            <w:r>
              <w:t>Random Effects</w:t>
            </w:r>
          </w:p>
        </w:tc>
        <w:tc>
          <w:tcPr>
            <w:tcW w:w="2685" w:type="dxa"/>
            <w:tcBorders>
              <w:top w:val="nil"/>
              <w:left w:val="nil"/>
              <w:bottom w:val="nil"/>
              <w:right w:val="nil"/>
            </w:tcBorders>
            <w:shd w:val="clear" w:color="auto" w:fill="auto"/>
            <w:tcMar>
              <w:top w:w="100" w:type="dxa"/>
              <w:left w:w="100" w:type="dxa"/>
              <w:bottom w:w="100" w:type="dxa"/>
              <w:right w:w="100" w:type="dxa"/>
            </w:tcMar>
          </w:tcPr>
          <w:p w14:paraId="490DD31F" w14:textId="77777777" w:rsidR="00074BF3" w:rsidRDefault="00074BF3">
            <w:pPr>
              <w:widowControl w:val="0"/>
              <w:jc w:val="center"/>
            </w:pPr>
          </w:p>
        </w:tc>
        <w:tc>
          <w:tcPr>
            <w:tcW w:w="3045" w:type="dxa"/>
            <w:tcBorders>
              <w:top w:val="nil"/>
              <w:left w:val="nil"/>
              <w:bottom w:val="nil"/>
              <w:right w:val="nil"/>
            </w:tcBorders>
            <w:shd w:val="clear" w:color="auto" w:fill="auto"/>
            <w:tcMar>
              <w:top w:w="100" w:type="dxa"/>
              <w:left w:w="100" w:type="dxa"/>
              <w:bottom w:w="100" w:type="dxa"/>
              <w:right w:w="100" w:type="dxa"/>
            </w:tcMar>
          </w:tcPr>
          <w:p w14:paraId="32692E92" w14:textId="77777777" w:rsidR="00074BF3" w:rsidRDefault="00074BF3">
            <w:pPr>
              <w:widowControl w:val="0"/>
              <w:jc w:val="center"/>
            </w:pPr>
          </w:p>
        </w:tc>
      </w:tr>
      <w:tr w:rsidR="00074BF3" w14:paraId="357EDB81"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27FF66EF" w14:textId="77777777" w:rsidR="00074BF3" w:rsidRDefault="00EE33B0">
            <w:pPr>
              <w:widowControl w:val="0"/>
            </w:pPr>
            <w:r>
              <w:t>Article level σ (Levels: 35612)</w:t>
            </w:r>
          </w:p>
        </w:tc>
        <w:tc>
          <w:tcPr>
            <w:tcW w:w="2685" w:type="dxa"/>
            <w:tcBorders>
              <w:top w:val="nil"/>
              <w:left w:val="nil"/>
              <w:bottom w:val="nil"/>
              <w:right w:val="nil"/>
            </w:tcBorders>
            <w:shd w:val="clear" w:color="auto" w:fill="auto"/>
            <w:tcMar>
              <w:top w:w="100" w:type="dxa"/>
              <w:left w:w="100" w:type="dxa"/>
              <w:bottom w:w="100" w:type="dxa"/>
              <w:right w:w="100" w:type="dxa"/>
            </w:tcMar>
          </w:tcPr>
          <w:p w14:paraId="0C1CB106" w14:textId="77777777" w:rsidR="00074BF3" w:rsidRDefault="00EE33B0">
            <w:pPr>
              <w:widowControl w:val="0"/>
              <w:jc w:val="center"/>
            </w:pPr>
            <w:r>
              <w:t>0.03</w:t>
            </w:r>
          </w:p>
        </w:tc>
        <w:tc>
          <w:tcPr>
            <w:tcW w:w="3045" w:type="dxa"/>
            <w:tcBorders>
              <w:top w:val="nil"/>
              <w:left w:val="nil"/>
              <w:bottom w:val="nil"/>
              <w:right w:val="nil"/>
            </w:tcBorders>
            <w:shd w:val="clear" w:color="auto" w:fill="auto"/>
            <w:tcMar>
              <w:top w:w="100" w:type="dxa"/>
              <w:left w:w="100" w:type="dxa"/>
              <w:bottom w:w="100" w:type="dxa"/>
              <w:right w:w="100" w:type="dxa"/>
            </w:tcMar>
          </w:tcPr>
          <w:p w14:paraId="43BFF09F" w14:textId="77777777" w:rsidR="00074BF3" w:rsidRDefault="00EE33B0">
            <w:pPr>
              <w:widowControl w:val="0"/>
              <w:jc w:val="center"/>
            </w:pPr>
            <w:r>
              <w:t>[0.01     0.11]</w:t>
            </w:r>
          </w:p>
        </w:tc>
      </w:tr>
      <w:tr w:rsidR="00074BF3" w14:paraId="0EB8A119"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5EB7B23D" w14:textId="77777777" w:rsidR="00074BF3" w:rsidRDefault="00EE33B0">
            <w:pPr>
              <w:widowControl w:val="0"/>
            </w:pPr>
            <w:r>
              <w:t>Country level σ (Levels: 3)</w:t>
            </w:r>
          </w:p>
        </w:tc>
        <w:tc>
          <w:tcPr>
            <w:tcW w:w="2685" w:type="dxa"/>
            <w:tcBorders>
              <w:top w:val="nil"/>
              <w:left w:val="nil"/>
              <w:bottom w:val="nil"/>
              <w:right w:val="nil"/>
            </w:tcBorders>
            <w:shd w:val="clear" w:color="auto" w:fill="auto"/>
            <w:tcMar>
              <w:top w:w="100" w:type="dxa"/>
              <w:left w:w="100" w:type="dxa"/>
              <w:bottom w:w="100" w:type="dxa"/>
              <w:right w:w="100" w:type="dxa"/>
            </w:tcMar>
          </w:tcPr>
          <w:p w14:paraId="483DA7D9" w14:textId="77777777" w:rsidR="00074BF3" w:rsidRDefault="00EE33B0">
            <w:pPr>
              <w:widowControl w:val="0"/>
              <w:jc w:val="center"/>
            </w:pPr>
            <w:r>
              <w:t>1.92</w:t>
            </w:r>
          </w:p>
        </w:tc>
        <w:tc>
          <w:tcPr>
            <w:tcW w:w="3045" w:type="dxa"/>
            <w:tcBorders>
              <w:top w:val="nil"/>
              <w:left w:val="nil"/>
              <w:bottom w:val="nil"/>
              <w:right w:val="nil"/>
            </w:tcBorders>
            <w:shd w:val="clear" w:color="auto" w:fill="auto"/>
            <w:tcMar>
              <w:top w:w="100" w:type="dxa"/>
              <w:left w:w="100" w:type="dxa"/>
              <w:bottom w:w="100" w:type="dxa"/>
              <w:right w:w="100" w:type="dxa"/>
            </w:tcMar>
          </w:tcPr>
          <w:p w14:paraId="005D19EF" w14:textId="77777777" w:rsidR="00074BF3" w:rsidRDefault="00EE33B0">
            <w:pPr>
              <w:widowControl w:val="0"/>
              <w:jc w:val="center"/>
            </w:pPr>
            <w:r>
              <w:t>[0.41     5.66]</w:t>
            </w:r>
          </w:p>
        </w:tc>
      </w:tr>
      <w:tr w:rsidR="00074BF3" w14:paraId="3D6D7871" w14:textId="77777777" w:rsidTr="00356D97">
        <w:tc>
          <w:tcPr>
            <w:tcW w:w="3315" w:type="dxa"/>
            <w:tcBorders>
              <w:top w:val="nil"/>
              <w:left w:val="nil"/>
              <w:bottom w:val="nil"/>
              <w:right w:val="nil"/>
            </w:tcBorders>
            <w:shd w:val="clear" w:color="auto" w:fill="auto"/>
            <w:tcMar>
              <w:top w:w="100" w:type="dxa"/>
              <w:left w:w="100" w:type="dxa"/>
              <w:bottom w:w="100" w:type="dxa"/>
              <w:right w:w="100" w:type="dxa"/>
            </w:tcMar>
          </w:tcPr>
          <w:p w14:paraId="5C08E332" w14:textId="77777777" w:rsidR="00074BF3" w:rsidRDefault="00EE33B0">
            <w:pPr>
              <w:widowControl w:val="0"/>
            </w:pPr>
            <w:r>
              <w:t>Party level σ (Levels: 14)</w:t>
            </w:r>
          </w:p>
        </w:tc>
        <w:tc>
          <w:tcPr>
            <w:tcW w:w="2685" w:type="dxa"/>
            <w:tcBorders>
              <w:top w:val="nil"/>
              <w:left w:val="nil"/>
              <w:bottom w:val="nil"/>
              <w:right w:val="nil"/>
            </w:tcBorders>
            <w:shd w:val="clear" w:color="auto" w:fill="auto"/>
            <w:tcMar>
              <w:top w:w="100" w:type="dxa"/>
              <w:left w:w="100" w:type="dxa"/>
              <w:bottom w:w="100" w:type="dxa"/>
              <w:right w:w="100" w:type="dxa"/>
            </w:tcMar>
          </w:tcPr>
          <w:p w14:paraId="5C00D653" w14:textId="77777777" w:rsidR="00074BF3" w:rsidRDefault="00EE33B0">
            <w:pPr>
              <w:widowControl w:val="0"/>
              <w:jc w:val="center"/>
            </w:pPr>
            <w:r>
              <w:t>1.15</w:t>
            </w:r>
          </w:p>
        </w:tc>
        <w:tc>
          <w:tcPr>
            <w:tcW w:w="3045" w:type="dxa"/>
            <w:tcBorders>
              <w:top w:val="nil"/>
              <w:left w:val="nil"/>
              <w:bottom w:val="nil"/>
              <w:right w:val="nil"/>
            </w:tcBorders>
            <w:shd w:val="clear" w:color="auto" w:fill="auto"/>
            <w:tcMar>
              <w:top w:w="100" w:type="dxa"/>
              <w:left w:w="100" w:type="dxa"/>
              <w:bottom w:w="100" w:type="dxa"/>
              <w:right w:w="100" w:type="dxa"/>
            </w:tcMar>
          </w:tcPr>
          <w:p w14:paraId="272B266A" w14:textId="77777777" w:rsidR="00074BF3" w:rsidRDefault="00EE33B0">
            <w:pPr>
              <w:widowControl w:val="0"/>
              <w:jc w:val="center"/>
            </w:pPr>
            <w:r>
              <w:t>[0.77     1.99]</w:t>
            </w:r>
          </w:p>
        </w:tc>
      </w:tr>
      <w:tr w:rsidR="00074BF3" w14:paraId="78E2FF3D" w14:textId="77777777" w:rsidTr="00356D97">
        <w:tc>
          <w:tcPr>
            <w:tcW w:w="3315" w:type="dxa"/>
            <w:tcBorders>
              <w:top w:val="nil"/>
              <w:left w:val="nil"/>
              <w:bottom w:val="single" w:sz="4" w:space="0" w:color="auto"/>
              <w:right w:val="nil"/>
            </w:tcBorders>
            <w:shd w:val="clear" w:color="auto" w:fill="auto"/>
            <w:tcMar>
              <w:top w:w="100" w:type="dxa"/>
              <w:left w:w="100" w:type="dxa"/>
              <w:bottom w:w="100" w:type="dxa"/>
              <w:right w:w="100" w:type="dxa"/>
            </w:tcMar>
          </w:tcPr>
          <w:p w14:paraId="2BB248EA" w14:textId="77777777" w:rsidR="00074BF3" w:rsidRDefault="00EE33B0">
            <w:pPr>
              <w:widowControl w:val="0"/>
            </w:pPr>
            <w:r>
              <w:t>Outlet level σ (Levels: 22)</w:t>
            </w:r>
          </w:p>
        </w:tc>
        <w:tc>
          <w:tcPr>
            <w:tcW w:w="2685" w:type="dxa"/>
            <w:tcBorders>
              <w:top w:val="nil"/>
              <w:left w:val="nil"/>
              <w:bottom w:val="single" w:sz="4" w:space="0" w:color="auto"/>
              <w:right w:val="nil"/>
            </w:tcBorders>
            <w:shd w:val="clear" w:color="auto" w:fill="auto"/>
            <w:tcMar>
              <w:top w:w="100" w:type="dxa"/>
              <w:left w:w="100" w:type="dxa"/>
              <w:bottom w:w="100" w:type="dxa"/>
              <w:right w:w="100" w:type="dxa"/>
            </w:tcMar>
          </w:tcPr>
          <w:p w14:paraId="71A405E2" w14:textId="77777777" w:rsidR="00074BF3" w:rsidRDefault="00EE33B0">
            <w:pPr>
              <w:widowControl w:val="0"/>
              <w:jc w:val="center"/>
            </w:pPr>
            <w:r>
              <w:t>1.22</w:t>
            </w:r>
          </w:p>
        </w:tc>
        <w:tc>
          <w:tcPr>
            <w:tcW w:w="3045" w:type="dxa"/>
            <w:tcBorders>
              <w:top w:val="nil"/>
              <w:left w:val="nil"/>
              <w:bottom w:val="single" w:sz="4" w:space="0" w:color="auto"/>
              <w:right w:val="nil"/>
            </w:tcBorders>
            <w:shd w:val="clear" w:color="auto" w:fill="auto"/>
            <w:tcMar>
              <w:top w:w="100" w:type="dxa"/>
              <w:left w:w="100" w:type="dxa"/>
              <w:bottom w:w="100" w:type="dxa"/>
              <w:right w:w="100" w:type="dxa"/>
            </w:tcMar>
          </w:tcPr>
          <w:p w14:paraId="3C8296E1" w14:textId="77777777" w:rsidR="00074BF3" w:rsidRDefault="00EE33B0">
            <w:pPr>
              <w:widowControl w:val="0"/>
              <w:jc w:val="center"/>
            </w:pPr>
            <w:r>
              <w:t>[0.89     1.77]</w:t>
            </w:r>
          </w:p>
        </w:tc>
      </w:tr>
      <w:tr w:rsidR="00074BF3" w14:paraId="0EC7DD4B" w14:textId="77777777" w:rsidTr="00356D97">
        <w:trPr>
          <w:trHeight w:val="440"/>
        </w:trPr>
        <w:tc>
          <w:tcPr>
            <w:tcW w:w="3315" w:type="dxa"/>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3766CEA2" w14:textId="77777777" w:rsidR="00074BF3" w:rsidRDefault="00EE33B0">
            <w:pPr>
              <w:widowControl w:val="0"/>
              <w:rPr>
                <w:i/>
              </w:rPr>
            </w:pPr>
            <w:r>
              <w:rPr>
                <w:i/>
              </w:rPr>
              <w:t>N</w:t>
            </w:r>
          </w:p>
        </w:tc>
        <w:tc>
          <w:tcPr>
            <w:tcW w:w="5730" w:type="dxa"/>
            <w:gridSpan w:val="2"/>
            <w:tcBorders>
              <w:top w:val="single" w:sz="4" w:space="0" w:color="auto"/>
              <w:left w:val="nil"/>
              <w:bottom w:val="single" w:sz="4" w:space="0" w:color="auto"/>
              <w:right w:val="nil"/>
            </w:tcBorders>
            <w:shd w:val="clear" w:color="auto" w:fill="auto"/>
            <w:tcMar>
              <w:top w:w="100" w:type="dxa"/>
              <w:left w:w="100" w:type="dxa"/>
              <w:bottom w:w="100" w:type="dxa"/>
              <w:right w:w="100" w:type="dxa"/>
            </w:tcMar>
          </w:tcPr>
          <w:p w14:paraId="7E11DFE9" w14:textId="77777777" w:rsidR="00074BF3" w:rsidRDefault="00EE33B0">
            <w:pPr>
              <w:widowControl w:val="0"/>
              <w:jc w:val="center"/>
            </w:pPr>
            <w:r>
              <w:t>160,794</w:t>
            </w:r>
          </w:p>
        </w:tc>
      </w:tr>
    </w:tbl>
    <w:p w14:paraId="24812C3D" w14:textId="268E14CD" w:rsidR="00356D97" w:rsidRDefault="00EE33B0">
      <w:pPr>
        <w:pBdr>
          <w:top w:val="nil"/>
          <w:left w:val="nil"/>
          <w:bottom w:val="nil"/>
          <w:right w:val="nil"/>
          <w:between w:val="nil"/>
        </w:pBdr>
        <w:spacing w:before="240" w:line="360" w:lineRule="auto"/>
        <w:rPr>
          <w:color w:val="000000"/>
        </w:rPr>
      </w:pPr>
      <w:r>
        <w:rPr>
          <w:color w:val="000000"/>
        </w:rPr>
        <w:t xml:space="preserve">Notes. Parameter estimates from the Stan model. All parameters have </w:t>
      </w:r>
      <w:r>
        <w:rPr>
          <w:i/>
          <w:color w:val="000000"/>
        </w:rPr>
        <w:t>R hat</w:t>
      </w:r>
      <w:r>
        <w:rPr>
          <w:color w:val="000000"/>
        </w:rPr>
        <w:t xml:space="preserve"> of 1, indicating good convergence.</w:t>
      </w:r>
    </w:p>
    <w:p w14:paraId="33C0C348" w14:textId="77777777" w:rsidR="00356D97" w:rsidRDefault="00356D97">
      <w:pPr>
        <w:rPr>
          <w:color w:val="000000"/>
        </w:rPr>
      </w:pPr>
      <w:r>
        <w:rPr>
          <w:color w:val="000000"/>
        </w:rPr>
        <w:br w:type="page"/>
      </w:r>
    </w:p>
    <w:p w14:paraId="0A8AD729" w14:textId="77777777" w:rsidR="00074BF3" w:rsidRDefault="00EE33B0">
      <w:pPr>
        <w:pBdr>
          <w:top w:val="nil"/>
          <w:left w:val="nil"/>
          <w:bottom w:val="nil"/>
          <w:right w:val="nil"/>
          <w:between w:val="nil"/>
        </w:pBdr>
        <w:spacing w:before="240" w:line="360" w:lineRule="auto"/>
        <w:rPr>
          <w:color w:val="000000"/>
        </w:rPr>
      </w:pPr>
      <w:r>
        <w:rPr>
          <w:color w:val="000000"/>
        </w:rPr>
        <w:lastRenderedPageBreak/>
        <w:t>Figure A1. Trace plots for MCMC posterior draws.</w:t>
      </w:r>
    </w:p>
    <w:p w14:paraId="0B6CFFD0" w14:textId="77777777" w:rsidR="00074BF3" w:rsidRDefault="00EE33B0">
      <w:pPr>
        <w:rPr>
          <w:b/>
        </w:rPr>
      </w:pPr>
      <w:r>
        <w:rPr>
          <w:b/>
          <w:noProof/>
        </w:rPr>
        <w:drawing>
          <wp:inline distT="114300" distB="114300" distL="114300" distR="114300" wp14:anchorId="0504644C" wp14:editId="14886325">
            <wp:extent cx="5731200" cy="3581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3581400"/>
                    </a:xfrm>
                    <a:prstGeom prst="rect">
                      <a:avLst/>
                    </a:prstGeom>
                    <a:ln/>
                  </pic:spPr>
                </pic:pic>
              </a:graphicData>
            </a:graphic>
          </wp:inline>
        </w:drawing>
      </w:r>
    </w:p>
    <w:p w14:paraId="6F9E7FB6" w14:textId="1E9857AA" w:rsidR="00356D97" w:rsidRDefault="00EE33B0">
      <w:pPr>
        <w:pBdr>
          <w:top w:val="nil"/>
          <w:left w:val="nil"/>
          <w:bottom w:val="nil"/>
          <w:right w:val="nil"/>
          <w:between w:val="nil"/>
        </w:pBdr>
        <w:spacing w:before="240" w:line="360" w:lineRule="auto"/>
        <w:rPr>
          <w:color w:val="000000"/>
        </w:rPr>
      </w:pPr>
      <w:r>
        <w:rPr>
          <w:color w:val="000000"/>
        </w:rPr>
        <w:t>Notes: Trace plots indicate a good mixture of the 6 Markov Chains.</w:t>
      </w:r>
    </w:p>
    <w:p w14:paraId="5567C649" w14:textId="77777777" w:rsidR="00356D97" w:rsidRDefault="00356D97">
      <w:pPr>
        <w:rPr>
          <w:color w:val="000000"/>
        </w:rPr>
      </w:pPr>
      <w:r>
        <w:rPr>
          <w:color w:val="000000"/>
        </w:rPr>
        <w:br w:type="page"/>
      </w:r>
    </w:p>
    <w:p w14:paraId="1CACF50E" w14:textId="77777777" w:rsidR="00074BF3" w:rsidRDefault="00EE33B0">
      <w:r>
        <w:lastRenderedPageBreak/>
        <w:t>Figure A2. Posterior Distribution of Model Parameters. German Cases Only.</w:t>
      </w:r>
    </w:p>
    <w:p w14:paraId="3241D07C" w14:textId="77777777" w:rsidR="00074BF3" w:rsidRDefault="00EE33B0">
      <w:r>
        <w:rPr>
          <w:noProof/>
        </w:rPr>
        <w:drawing>
          <wp:inline distT="114300" distB="114300" distL="114300" distR="114300" wp14:anchorId="4F504A5F" wp14:editId="564206BC">
            <wp:extent cx="5731200" cy="3225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14:paraId="21E7F9F1" w14:textId="77777777" w:rsidR="00074BF3" w:rsidRDefault="00074BF3"/>
    <w:p w14:paraId="5B6C64AC" w14:textId="77777777" w:rsidR="00074BF3" w:rsidRDefault="00EE33B0">
      <w:r>
        <w:t>Figure A3. Posterior Distribution of Model Parameters. Spanish Cases Only.</w:t>
      </w:r>
    </w:p>
    <w:p w14:paraId="685EF752" w14:textId="77777777" w:rsidR="00074BF3" w:rsidRDefault="00EE33B0">
      <w:r>
        <w:rPr>
          <w:noProof/>
        </w:rPr>
        <w:drawing>
          <wp:inline distT="114300" distB="114300" distL="114300" distR="114300" wp14:anchorId="3E094D89" wp14:editId="05F0688D">
            <wp:extent cx="5731200" cy="3225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1E42E0A7" w14:textId="092EBAD6" w:rsidR="00356D97" w:rsidRDefault="00356D97">
      <w:r>
        <w:br w:type="page"/>
      </w:r>
    </w:p>
    <w:p w14:paraId="0F28D239" w14:textId="77777777" w:rsidR="00074BF3" w:rsidRDefault="00EE33B0">
      <w:r>
        <w:lastRenderedPageBreak/>
        <w:t>Figure A4. Posterior Distribution of Model Parameters. UK Cases Only.</w:t>
      </w:r>
    </w:p>
    <w:p w14:paraId="2C158E1B" w14:textId="77777777" w:rsidR="00074BF3" w:rsidRDefault="00EE33B0">
      <w:r>
        <w:rPr>
          <w:noProof/>
        </w:rPr>
        <w:drawing>
          <wp:inline distT="114300" distB="114300" distL="114300" distR="114300" wp14:anchorId="72E78C49" wp14:editId="37FDCD06">
            <wp:extent cx="5731200" cy="322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14:paraId="51F95A87" w14:textId="77777777" w:rsidR="00074BF3" w:rsidRDefault="00074BF3">
      <w:pPr>
        <w:spacing w:before="240" w:line="360" w:lineRule="auto"/>
      </w:pPr>
    </w:p>
    <w:p w14:paraId="34C90C17" w14:textId="77777777" w:rsidR="00356D97" w:rsidRDefault="00356D97">
      <w:r>
        <w:br w:type="page"/>
      </w:r>
    </w:p>
    <w:p w14:paraId="38D2F489" w14:textId="1956DF81" w:rsidR="00074BF3" w:rsidRDefault="00EE33B0">
      <w:pPr>
        <w:spacing w:before="240" w:line="360" w:lineRule="auto"/>
      </w:pPr>
      <w:r>
        <w:lastRenderedPageBreak/>
        <w:t>Figure A5. Posterior Distribution of Model Parameters. Robustness model with political news only.</w:t>
      </w:r>
    </w:p>
    <w:p w14:paraId="0FFC0024" w14:textId="77777777" w:rsidR="00074BF3" w:rsidRDefault="00EE33B0">
      <w:pPr>
        <w:pStyle w:val="Heading1"/>
        <w:rPr>
          <w:b w:val="0"/>
        </w:rPr>
      </w:pPr>
      <w:r>
        <w:rPr>
          <w:b w:val="0"/>
          <w:noProof/>
        </w:rPr>
        <w:drawing>
          <wp:inline distT="114300" distB="114300" distL="114300" distR="114300" wp14:anchorId="1EAF2670" wp14:editId="40626690">
            <wp:extent cx="5731200" cy="4495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4495800"/>
                    </a:xfrm>
                    <a:prstGeom prst="rect">
                      <a:avLst/>
                    </a:prstGeom>
                    <a:ln/>
                  </pic:spPr>
                </pic:pic>
              </a:graphicData>
            </a:graphic>
          </wp:inline>
        </w:drawing>
      </w:r>
      <w:r>
        <w:br w:type="page"/>
      </w:r>
    </w:p>
    <w:p w14:paraId="519E2CC9" w14:textId="77777777" w:rsidR="00074BF3" w:rsidRDefault="00EE33B0">
      <w:pPr>
        <w:pStyle w:val="Heading1"/>
      </w:pPr>
      <w:r>
        <w:lastRenderedPageBreak/>
        <w:t>Supplementary Information: References</w:t>
      </w:r>
    </w:p>
    <w:p w14:paraId="3C28EE57" w14:textId="77777777" w:rsidR="00074BF3" w:rsidRDefault="00EE33B0">
      <w:pPr>
        <w:pBdr>
          <w:top w:val="nil"/>
          <w:left w:val="nil"/>
          <w:bottom w:val="nil"/>
          <w:right w:val="nil"/>
          <w:between w:val="nil"/>
        </w:pBdr>
        <w:spacing w:before="120"/>
        <w:ind w:left="720" w:hanging="720"/>
        <w:rPr>
          <w:color w:val="000000"/>
        </w:rPr>
      </w:pPr>
      <w:r>
        <w:rPr>
          <w:color w:val="000000"/>
        </w:rPr>
        <w:t xml:space="preserve">Boyd-Graber, J., and </w:t>
      </w:r>
      <w:proofErr w:type="spellStart"/>
      <w:r>
        <w:rPr>
          <w:color w:val="000000"/>
        </w:rPr>
        <w:t>Blei</w:t>
      </w:r>
      <w:proofErr w:type="spellEnd"/>
      <w:r>
        <w:rPr>
          <w:color w:val="000000"/>
        </w:rPr>
        <w:t xml:space="preserve">, D. (2012). Multilingual topic models for unaligned text. In D. </w:t>
      </w:r>
      <w:proofErr w:type="spellStart"/>
      <w:r>
        <w:rPr>
          <w:color w:val="000000"/>
        </w:rPr>
        <w:t>McAllester</w:t>
      </w:r>
      <w:proofErr w:type="spellEnd"/>
      <w:r>
        <w:rPr>
          <w:color w:val="000000"/>
        </w:rPr>
        <w:t xml:space="preserve"> (Ed.), </w:t>
      </w:r>
      <w:r>
        <w:rPr>
          <w:i/>
          <w:color w:val="000000"/>
        </w:rPr>
        <w:t>Proceedings of the twenty-fifth conference on uncertainty in artificial intelligence</w:t>
      </w:r>
      <w:r>
        <w:rPr>
          <w:color w:val="000000"/>
        </w:rPr>
        <w:t xml:space="preserve"> (pp. 75-82). AUAI Press. </w:t>
      </w:r>
    </w:p>
    <w:p w14:paraId="094C58D9" w14:textId="77777777" w:rsidR="00074BF3" w:rsidRDefault="00EE33B0">
      <w:pPr>
        <w:pBdr>
          <w:top w:val="nil"/>
          <w:left w:val="nil"/>
          <w:bottom w:val="nil"/>
          <w:right w:val="nil"/>
          <w:between w:val="nil"/>
        </w:pBdr>
        <w:ind w:left="720" w:hanging="720"/>
        <w:rPr>
          <w:color w:val="000000"/>
        </w:rPr>
      </w:pPr>
      <w:r>
        <w:rPr>
          <w:color w:val="000000"/>
        </w:rPr>
        <w:t xml:space="preserve">Lau, J. H., Newman, D., and Baldwin, T. (2014). Machine reading tea leaves: Automatically evaluating topic coherence and topic model quality. In S. </w:t>
      </w:r>
      <w:proofErr w:type="spellStart"/>
      <w:r>
        <w:rPr>
          <w:color w:val="000000"/>
        </w:rPr>
        <w:t>Wintner</w:t>
      </w:r>
      <w:proofErr w:type="spellEnd"/>
      <w:r>
        <w:rPr>
          <w:color w:val="000000"/>
        </w:rPr>
        <w:t xml:space="preserve">, S. Goldwater, &amp; S. </w:t>
      </w:r>
      <w:proofErr w:type="spellStart"/>
      <w:r>
        <w:rPr>
          <w:color w:val="000000"/>
        </w:rPr>
        <w:t>Riezler</w:t>
      </w:r>
      <w:proofErr w:type="spellEnd"/>
      <w:r>
        <w:rPr>
          <w:color w:val="000000"/>
        </w:rPr>
        <w:t xml:space="preserve"> (Eds.), </w:t>
      </w:r>
      <w:r>
        <w:rPr>
          <w:i/>
          <w:color w:val="000000"/>
        </w:rPr>
        <w:t>Proceedings of the fourteenth conference of the European chapter of the association for computational linguistics</w:t>
      </w:r>
      <w:r>
        <w:rPr>
          <w:color w:val="000000"/>
        </w:rPr>
        <w:t xml:space="preserve"> (pp. 530-539). Association for Computational Linguistics. </w:t>
      </w:r>
    </w:p>
    <w:p w14:paraId="50F93D1F" w14:textId="77777777" w:rsidR="00074BF3" w:rsidRDefault="00EE33B0">
      <w:pPr>
        <w:pBdr>
          <w:top w:val="nil"/>
          <w:left w:val="nil"/>
          <w:bottom w:val="nil"/>
          <w:right w:val="nil"/>
          <w:between w:val="nil"/>
        </w:pBdr>
        <w:ind w:left="720" w:hanging="720"/>
        <w:rPr>
          <w:color w:val="000000"/>
        </w:rPr>
      </w:pPr>
      <w:r>
        <w:rPr>
          <w:color w:val="000000"/>
        </w:rPr>
        <w:t xml:space="preserve">McCallum, A. K. (2002). </w:t>
      </w:r>
      <w:r>
        <w:rPr>
          <w:i/>
          <w:color w:val="000000"/>
        </w:rPr>
        <w:t xml:space="preserve">Mallet: A machine learning for language toolkit. </w:t>
      </w:r>
      <w:r>
        <w:rPr>
          <w:color w:val="000000"/>
        </w:rPr>
        <w:t xml:space="preserve">[Computer software]. </w:t>
      </w:r>
    </w:p>
    <w:p w14:paraId="04AAA243" w14:textId="77777777" w:rsidR="00074BF3" w:rsidRDefault="00EE33B0">
      <w:pPr>
        <w:pBdr>
          <w:top w:val="nil"/>
          <w:left w:val="nil"/>
          <w:bottom w:val="nil"/>
          <w:right w:val="nil"/>
          <w:between w:val="nil"/>
        </w:pBdr>
        <w:ind w:left="720" w:hanging="720"/>
        <w:rPr>
          <w:color w:val="000000"/>
        </w:rPr>
      </w:pPr>
      <w:proofErr w:type="spellStart"/>
      <w:r>
        <w:rPr>
          <w:color w:val="000000"/>
        </w:rPr>
        <w:t>Mimno</w:t>
      </w:r>
      <w:proofErr w:type="spellEnd"/>
      <w:r>
        <w:rPr>
          <w:color w:val="000000"/>
        </w:rPr>
        <w:t xml:space="preserve">, D., Wallach, H., </w:t>
      </w:r>
      <w:proofErr w:type="spellStart"/>
      <w:r>
        <w:rPr>
          <w:color w:val="000000"/>
        </w:rPr>
        <w:t>Naradowsky</w:t>
      </w:r>
      <w:proofErr w:type="spellEnd"/>
      <w:r>
        <w:rPr>
          <w:color w:val="000000"/>
        </w:rPr>
        <w:t xml:space="preserve">, J., Smith, D. A., and McCallum, A. (2009). Polylingual topic models. In P. Koehn &amp; R. </w:t>
      </w:r>
      <w:proofErr w:type="spellStart"/>
      <w:r>
        <w:rPr>
          <w:color w:val="000000"/>
        </w:rPr>
        <w:t>Mihalcea</w:t>
      </w:r>
      <w:proofErr w:type="spellEnd"/>
      <w:r>
        <w:rPr>
          <w:color w:val="000000"/>
        </w:rPr>
        <w:t xml:space="preserve"> (Eds.), </w:t>
      </w:r>
      <w:r>
        <w:rPr>
          <w:i/>
          <w:color w:val="000000"/>
        </w:rPr>
        <w:t>Proceedings of the 2009 conference on empirical methods in natural language processing</w:t>
      </w:r>
      <w:r>
        <w:rPr>
          <w:color w:val="000000"/>
        </w:rPr>
        <w:t xml:space="preserve"> (pp. 880-889). Association for Computational Linguistics. </w:t>
      </w:r>
    </w:p>
    <w:p w14:paraId="211F8935" w14:textId="77777777" w:rsidR="00074BF3" w:rsidRDefault="00EE33B0">
      <w:pPr>
        <w:pBdr>
          <w:top w:val="nil"/>
          <w:left w:val="nil"/>
          <w:bottom w:val="nil"/>
          <w:right w:val="nil"/>
          <w:between w:val="nil"/>
        </w:pBdr>
        <w:ind w:left="720" w:hanging="720"/>
        <w:rPr>
          <w:color w:val="000000"/>
        </w:rPr>
      </w:pPr>
      <w:proofErr w:type="spellStart"/>
      <w:r>
        <w:rPr>
          <w:color w:val="000000"/>
        </w:rPr>
        <w:t>Prokopidis</w:t>
      </w:r>
      <w:proofErr w:type="spellEnd"/>
      <w:r>
        <w:rPr>
          <w:color w:val="000000"/>
        </w:rPr>
        <w:t xml:space="preserve">, P., </w:t>
      </w:r>
      <w:proofErr w:type="spellStart"/>
      <w:r>
        <w:rPr>
          <w:color w:val="000000"/>
        </w:rPr>
        <w:t>Papavassiliou</w:t>
      </w:r>
      <w:proofErr w:type="spellEnd"/>
      <w:r>
        <w:rPr>
          <w:color w:val="000000"/>
        </w:rPr>
        <w:t xml:space="preserve">, V., and </w:t>
      </w:r>
      <w:proofErr w:type="spellStart"/>
      <w:r>
        <w:rPr>
          <w:color w:val="000000"/>
        </w:rPr>
        <w:t>Piperidis</w:t>
      </w:r>
      <w:proofErr w:type="spellEnd"/>
      <w:r>
        <w:rPr>
          <w:color w:val="000000"/>
        </w:rPr>
        <w:t xml:space="preserve">, S. (2016). Parallel global voices: a collection of multilingual corpora with citizen media stories. In N. </w:t>
      </w:r>
      <w:proofErr w:type="spellStart"/>
      <w:r>
        <w:rPr>
          <w:color w:val="000000"/>
        </w:rPr>
        <w:t>Calzolari</w:t>
      </w:r>
      <w:proofErr w:type="spellEnd"/>
      <w:r>
        <w:rPr>
          <w:color w:val="000000"/>
        </w:rPr>
        <w:t xml:space="preserve">, K. Choukri, T. </w:t>
      </w:r>
      <w:proofErr w:type="spellStart"/>
      <w:r>
        <w:rPr>
          <w:color w:val="000000"/>
        </w:rPr>
        <w:t>Declerck</w:t>
      </w:r>
      <w:proofErr w:type="spellEnd"/>
      <w:r>
        <w:rPr>
          <w:color w:val="000000"/>
        </w:rPr>
        <w:t xml:space="preserve">, S. </w:t>
      </w:r>
      <w:proofErr w:type="spellStart"/>
      <w:r>
        <w:rPr>
          <w:color w:val="000000"/>
        </w:rPr>
        <w:t>Goggi</w:t>
      </w:r>
      <w:proofErr w:type="spellEnd"/>
      <w:r>
        <w:rPr>
          <w:color w:val="000000"/>
        </w:rPr>
        <w:t xml:space="preserve">, M. </w:t>
      </w:r>
      <w:proofErr w:type="spellStart"/>
      <w:r>
        <w:rPr>
          <w:color w:val="000000"/>
        </w:rPr>
        <w:t>Grobelnik</w:t>
      </w:r>
      <w:proofErr w:type="spellEnd"/>
      <w:r>
        <w:rPr>
          <w:color w:val="000000"/>
        </w:rPr>
        <w:t xml:space="preserve">, B. </w:t>
      </w:r>
      <w:proofErr w:type="spellStart"/>
      <w:r>
        <w:rPr>
          <w:color w:val="000000"/>
        </w:rPr>
        <w:t>Maegaard</w:t>
      </w:r>
      <w:proofErr w:type="spellEnd"/>
      <w:r>
        <w:rPr>
          <w:color w:val="000000"/>
        </w:rPr>
        <w:t xml:space="preserve">, …, &amp; S. </w:t>
      </w:r>
      <w:proofErr w:type="spellStart"/>
      <w:r>
        <w:rPr>
          <w:color w:val="000000"/>
        </w:rPr>
        <w:t>Piperidis</w:t>
      </w:r>
      <w:proofErr w:type="spellEnd"/>
      <w:r>
        <w:rPr>
          <w:color w:val="000000"/>
        </w:rPr>
        <w:t xml:space="preserve"> (Eds.), P</w:t>
      </w:r>
      <w:r>
        <w:rPr>
          <w:i/>
          <w:color w:val="000000"/>
        </w:rPr>
        <w:t xml:space="preserve">roceedings of the tenth international conference on language resources and evaluation </w:t>
      </w:r>
      <w:r>
        <w:rPr>
          <w:color w:val="000000"/>
        </w:rPr>
        <w:t xml:space="preserve">(LREC'16) (pp. 900-905). European Language Resources Association (ELRA). </w:t>
      </w:r>
    </w:p>
    <w:p w14:paraId="51DF77D1" w14:textId="77777777" w:rsidR="00074BF3" w:rsidRDefault="00EE33B0">
      <w:pPr>
        <w:pBdr>
          <w:top w:val="nil"/>
          <w:left w:val="nil"/>
          <w:bottom w:val="nil"/>
          <w:right w:val="nil"/>
          <w:between w:val="nil"/>
        </w:pBdr>
        <w:ind w:left="720" w:hanging="720"/>
        <w:rPr>
          <w:color w:val="000000"/>
        </w:rPr>
      </w:pPr>
      <w:proofErr w:type="spellStart"/>
      <w:r>
        <w:rPr>
          <w:color w:val="000000"/>
        </w:rPr>
        <w:t>Pruss</w:t>
      </w:r>
      <w:proofErr w:type="spellEnd"/>
      <w:r>
        <w:rPr>
          <w:color w:val="000000"/>
        </w:rPr>
        <w:t xml:space="preserve">, D., </w:t>
      </w:r>
      <w:proofErr w:type="spellStart"/>
      <w:r>
        <w:rPr>
          <w:color w:val="000000"/>
        </w:rPr>
        <w:t>Fujinuma</w:t>
      </w:r>
      <w:proofErr w:type="spellEnd"/>
      <w:r>
        <w:rPr>
          <w:color w:val="000000"/>
        </w:rPr>
        <w:t xml:space="preserve">, Y., </w:t>
      </w:r>
      <w:proofErr w:type="spellStart"/>
      <w:r>
        <w:rPr>
          <w:color w:val="000000"/>
        </w:rPr>
        <w:t>Daughton</w:t>
      </w:r>
      <w:proofErr w:type="spellEnd"/>
      <w:r>
        <w:rPr>
          <w:color w:val="000000"/>
        </w:rPr>
        <w:t xml:space="preserve">, A. R., Paul, M. J., Arnot, B., Albers </w:t>
      </w:r>
      <w:proofErr w:type="spellStart"/>
      <w:r>
        <w:rPr>
          <w:color w:val="000000"/>
        </w:rPr>
        <w:t>Szafir</w:t>
      </w:r>
      <w:proofErr w:type="spellEnd"/>
      <w:r>
        <w:rPr>
          <w:color w:val="000000"/>
        </w:rPr>
        <w:t xml:space="preserve">, D., and Boyd-Graber, J. (2019). Zika discourse in the Americas: A multilingual topic analysis of Twitter. </w:t>
      </w:r>
      <w:proofErr w:type="spellStart"/>
      <w:r>
        <w:rPr>
          <w:i/>
          <w:color w:val="000000"/>
        </w:rPr>
        <w:t>PloS</w:t>
      </w:r>
      <w:proofErr w:type="spellEnd"/>
      <w:r>
        <w:rPr>
          <w:i/>
          <w:color w:val="000000"/>
        </w:rPr>
        <w:t xml:space="preserve"> one, 14</w:t>
      </w:r>
      <w:r>
        <w:rPr>
          <w:color w:val="000000"/>
        </w:rPr>
        <w:t xml:space="preserve">(5), 1-23. </w:t>
      </w:r>
    </w:p>
    <w:sectPr w:rsidR="00074BF3">
      <w:headerReference w:type="default" r:id="rId11"/>
      <w:footerReference w:type="default" r:id="rId12"/>
      <w:pgSz w:w="11901"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F76D7" w14:textId="77777777" w:rsidR="000161F3" w:rsidRDefault="000161F3">
      <w:pPr>
        <w:spacing w:line="240" w:lineRule="auto"/>
      </w:pPr>
      <w:r>
        <w:separator/>
      </w:r>
    </w:p>
  </w:endnote>
  <w:endnote w:type="continuationSeparator" w:id="0">
    <w:p w14:paraId="30908833" w14:textId="77777777" w:rsidR="000161F3" w:rsidRDefault="000161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5FB5" w14:textId="77777777" w:rsidR="00074BF3" w:rsidRDefault="00074BF3">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14AB3" w14:textId="77777777" w:rsidR="000161F3" w:rsidRDefault="000161F3">
      <w:pPr>
        <w:spacing w:line="240" w:lineRule="auto"/>
      </w:pPr>
      <w:r>
        <w:separator/>
      </w:r>
    </w:p>
  </w:footnote>
  <w:footnote w:type="continuationSeparator" w:id="0">
    <w:p w14:paraId="453F98B8" w14:textId="77777777" w:rsidR="000161F3" w:rsidRDefault="000161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335D" w14:textId="77777777" w:rsidR="00074BF3" w:rsidRDefault="00EE33B0">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56D97">
      <w:rPr>
        <w:noProof/>
        <w:color w:val="000000"/>
      </w:rPr>
      <w:t>1</w:t>
    </w:r>
    <w:r>
      <w:rPr>
        <w:color w:val="000000"/>
      </w:rPr>
      <w:fldChar w:fldCharType="end"/>
    </w:r>
  </w:p>
  <w:p w14:paraId="294E5964" w14:textId="77777777" w:rsidR="00074BF3" w:rsidRDefault="00074BF3">
    <w:pPr>
      <w:pBdr>
        <w:top w:val="nil"/>
        <w:left w:val="nil"/>
        <w:bottom w:val="nil"/>
        <w:right w:val="nil"/>
        <w:between w:val="nil"/>
      </w:pBdr>
      <w:tabs>
        <w:tab w:val="center" w:pos="4320"/>
        <w:tab w:val="right" w:pos="8640"/>
      </w:tabs>
      <w:spacing w:line="240" w:lineRule="auto"/>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BF3"/>
    <w:rsid w:val="000161F3"/>
    <w:rsid w:val="00074BF3"/>
    <w:rsid w:val="00356D97"/>
    <w:rsid w:val="004366F3"/>
    <w:rsid w:val="00E70847"/>
    <w:rsid w:val="00EE33B0"/>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4:docId w14:val="7996B9F0"/>
  <w15:docId w15:val="{6291E43E-64EE-E746-9128-F3B1917E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after="60" w:line="360" w:lineRule="auto"/>
      <w:ind w:right="567"/>
      <w:outlineLvl w:val="0"/>
    </w:pPr>
    <w:rPr>
      <w:b/>
    </w:rPr>
  </w:style>
  <w:style w:type="paragraph" w:styleId="Heading2">
    <w:name w:val="heading 2"/>
    <w:basedOn w:val="Normal"/>
    <w:next w:val="Normal"/>
    <w:uiPriority w:val="9"/>
    <w:unhideWhenUsed/>
    <w:qFormat/>
    <w:pPr>
      <w:keepNext/>
      <w:spacing w:before="360" w:after="60" w:line="360" w:lineRule="auto"/>
      <w:ind w:right="567"/>
      <w:outlineLvl w:val="1"/>
    </w:pPr>
    <w:rPr>
      <w:b/>
      <w:i/>
    </w:rPr>
  </w:style>
  <w:style w:type="paragraph" w:styleId="Heading3">
    <w:name w:val="heading 3"/>
    <w:basedOn w:val="Normal"/>
    <w:next w:val="Normal"/>
    <w:uiPriority w:val="9"/>
    <w:semiHidden/>
    <w:unhideWhenUsed/>
    <w:qFormat/>
    <w:pPr>
      <w:keepNext/>
      <w:spacing w:before="360" w:after="60" w:line="360" w:lineRule="auto"/>
      <w:ind w:right="567"/>
      <w:outlineLvl w:val="2"/>
    </w:pPr>
    <w:rPr>
      <w:i/>
    </w:rPr>
  </w:style>
  <w:style w:type="paragraph" w:styleId="Heading4">
    <w:name w:val="heading 4"/>
    <w:basedOn w:val="Normal"/>
    <w:next w:val="Normal"/>
    <w:uiPriority w:val="9"/>
    <w:semiHidden/>
    <w:unhideWhenUsed/>
    <w:qFormat/>
    <w:pPr>
      <w:widowControl w:val="0"/>
      <w:spacing w:before="360"/>
      <w:outlineLvl w:val="3"/>
    </w:pPr>
  </w:style>
  <w:style w:type="paragraph" w:styleId="Heading5">
    <w:name w:val="heading 5"/>
    <w:basedOn w:val="Normal"/>
    <w:next w:val="Normal"/>
    <w:uiPriority w:val="9"/>
    <w:semiHidden/>
    <w:unhideWhenUsed/>
    <w:qFormat/>
    <w:pPr>
      <w:keepNext/>
      <w:keepLines/>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40" w:lineRule="auto"/>
    </w:pPr>
    <w:rPr>
      <w:sz w:val="52"/>
      <w:szCs w:val="52"/>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2029</Words>
  <Characters>11182</Characters>
  <Application>Microsoft Office Word</Application>
  <DocSecurity>0</DocSecurity>
  <Lines>180</Lines>
  <Paragraphs>53</Paragraphs>
  <ScaleCrop>false</ScaleCrop>
  <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Tobias Heidenreich</cp:lastModifiedBy>
  <cp:revision>3</cp:revision>
  <dcterms:created xsi:type="dcterms:W3CDTF">2022-05-16T12:40:00Z</dcterms:created>
  <dcterms:modified xsi:type="dcterms:W3CDTF">2022-05-16T12:41:00Z</dcterms:modified>
</cp:coreProperties>
</file>