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67597" w14:textId="14D0DB35" w:rsidR="003B7AC7" w:rsidRPr="00291372" w:rsidRDefault="006E251E" w:rsidP="00F623DD">
      <w:pPr>
        <w:rPr>
          <w:rFonts w:cstheme="minorHAnsi"/>
          <w:b/>
          <w:lang w:val="en-GB"/>
        </w:rPr>
      </w:pPr>
      <w:r w:rsidRPr="00291372">
        <w:rPr>
          <w:rFonts w:cstheme="minorHAnsi"/>
          <w:b/>
          <w:lang w:val="en-GB"/>
        </w:rPr>
        <w:t>S</w:t>
      </w:r>
      <w:r w:rsidR="00772164" w:rsidRPr="00291372">
        <w:rPr>
          <w:rFonts w:cstheme="minorHAnsi"/>
          <w:b/>
          <w:lang w:val="en-GB"/>
        </w:rPr>
        <w:t>upplementary material</w:t>
      </w:r>
      <w:r w:rsidR="005431CF" w:rsidRPr="00291372">
        <w:rPr>
          <w:rFonts w:cstheme="minorHAnsi"/>
          <w:b/>
          <w:lang w:val="en-GB"/>
        </w:rPr>
        <w:t xml:space="preserve"> (SM)</w:t>
      </w:r>
    </w:p>
    <w:p w14:paraId="16A68CA0" w14:textId="3BAB6983" w:rsidR="00E0108A" w:rsidRPr="00291372" w:rsidRDefault="00E0108A" w:rsidP="00F623DD">
      <w:pPr>
        <w:rPr>
          <w:rFonts w:cstheme="minorHAnsi"/>
          <w:b/>
          <w:lang w:val="en-GB"/>
        </w:rPr>
      </w:pPr>
      <w:r w:rsidRPr="00291372">
        <w:rPr>
          <w:rFonts w:cstheme="minorHAnsi"/>
          <w:b/>
          <w:lang w:val="en-GB"/>
        </w:rPr>
        <w:t>SM</w:t>
      </w:r>
      <w:r w:rsidR="00DE3348" w:rsidRPr="00291372">
        <w:rPr>
          <w:rFonts w:cstheme="minorHAnsi"/>
          <w:b/>
          <w:lang w:val="en-GB"/>
        </w:rPr>
        <w:t xml:space="preserve"> </w:t>
      </w:r>
      <w:r w:rsidRPr="00291372">
        <w:rPr>
          <w:rFonts w:cstheme="minorHAnsi"/>
          <w:b/>
          <w:lang w:val="en-GB"/>
        </w:rPr>
        <w:t xml:space="preserve">1: Distance from </w:t>
      </w:r>
      <w:r w:rsidR="0085102F" w:rsidRPr="00291372">
        <w:rPr>
          <w:rFonts w:cstheme="minorHAnsi"/>
          <w:b/>
          <w:lang w:val="en-GB"/>
        </w:rPr>
        <w:t>meteorological</w:t>
      </w:r>
      <w:r w:rsidR="0085102F" w:rsidRPr="00291372" w:rsidDel="0085102F">
        <w:rPr>
          <w:rFonts w:cstheme="minorHAnsi"/>
          <w:b/>
          <w:lang w:val="en-GB"/>
        </w:rPr>
        <w:t xml:space="preserve"> </w:t>
      </w:r>
      <w:r w:rsidRPr="00291372">
        <w:rPr>
          <w:rFonts w:cstheme="minorHAnsi"/>
          <w:b/>
          <w:lang w:val="en-GB"/>
        </w:rPr>
        <w:t>station to crop fields</w:t>
      </w:r>
    </w:p>
    <w:p w14:paraId="722A87AC" w14:textId="2DFB5E46" w:rsidR="00981A9A" w:rsidRPr="00291372" w:rsidRDefault="00981A9A" w:rsidP="00A00E8A">
      <w:pPr>
        <w:jc w:val="both"/>
        <w:rPr>
          <w:rFonts w:cstheme="minorHAnsi"/>
          <w:b/>
          <w:lang w:val="en-GB"/>
        </w:rPr>
      </w:pPr>
      <w:r w:rsidRPr="00291372">
        <w:rPr>
          <w:rFonts w:cstheme="minorHAnsi"/>
          <w:lang w:val="en-GB"/>
        </w:rPr>
        <w:t xml:space="preserve">The figure also demonstrates the distance </w:t>
      </w:r>
      <w:r w:rsidR="00C50548" w:rsidRPr="00291372">
        <w:rPr>
          <w:rFonts w:cstheme="minorHAnsi"/>
          <w:lang w:val="en-GB"/>
        </w:rPr>
        <w:t>from</w:t>
      </w:r>
      <w:r w:rsidRPr="00291372">
        <w:rPr>
          <w:rFonts w:cstheme="minorHAnsi"/>
          <w:lang w:val="en-GB"/>
        </w:rPr>
        <w:t xml:space="preserve"> the cropland to </w:t>
      </w:r>
      <w:r w:rsidR="00C50548" w:rsidRPr="00291372">
        <w:rPr>
          <w:rFonts w:cstheme="minorHAnsi"/>
          <w:lang w:val="en-GB"/>
        </w:rPr>
        <w:t xml:space="preserve">the </w:t>
      </w:r>
      <w:r w:rsidRPr="00291372">
        <w:rPr>
          <w:rFonts w:cstheme="minorHAnsi"/>
          <w:lang w:val="en-GB"/>
        </w:rPr>
        <w:t xml:space="preserve">station where non-active </w:t>
      </w:r>
      <w:r w:rsidR="003B1EC8" w:rsidRPr="00291372">
        <w:rPr>
          <w:rFonts w:cstheme="minorHAnsi"/>
          <w:lang w:val="en-GB"/>
        </w:rPr>
        <w:t>station</w:t>
      </w:r>
      <w:r w:rsidRPr="00291372">
        <w:rPr>
          <w:rFonts w:cstheme="minorHAnsi"/>
          <w:lang w:val="en-GB"/>
        </w:rPr>
        <w:t xml:space="preserve">s were removed from the dataset. There are 252 active </w:t>
      </w:r>
      <w:r w:rsidR="003B1EC8" w:rsidRPr="00291372">
        <w:rPr>
          <w:rFonts w:cstheme="minorHAnsi"/>
          <w:lang w:val="en-GB"/>
        </w:rPr>
        <w:t>station</w:t>
      </w:r>
      <w:r w:rsidRPr="00291372">
        <w:rPr>
          <w:rFonts w:cstheme="minorHAnsi"/>
          <w:lang w:val="en-GB"/>
        </w:rPr>
        <w:t>s with various historical records in Central Asia</w:t>
      </w:r>
      <w:r w:rsidR="00C50548" w:rsidRPr="00291372">
        <w:rPr>
          <w:rFonts w:cstheme="minorHAnsi"/>
          <w:lang w:val="en-GB"/>
        </w:rPr>
        <w:t>,</w:t>
      </w:r>
      <w:r w:rsidRPr="00291372">
        <w:rPr>
          <w:rFonts w:cstheme="minorHAnsi"/>
          <w:lang w:val="en-GB"/>
        </w:rPr>
        <w:t xml:space="preserve"> and</w:t>
      </w:r>
      <w:r w:rsidR="00C50548" w:rsidRPr="00291372">
        <w:rPr>
          <w:rFonts w:cstheme="minorHAnsi"/>
          <w:lang w:val="en-GB"/>
        </w:rPr>
        <w:t xml:space="preserve"> the</w:t>
      </w:r>
      <w:r w:rsidRPr="00291372">
        <w:rPr>
          <w:rFonts w:cstheme="minorHAnsi"/>
          <w:lang w:val="en-GB"/>
        </w:rPr>
        <w:t xml:space="preserve"> majority of the active </w:t>
      </w:r>
      <w:r w:rsidR="003B1EC8" w:rsidRPr="00291372">
        <w:rPr>
          <w:rFonts w:cstheme="minorHAnsi"/>
          <w:lang w:val="en-GB"/>
        </w:rPr>
        <w:t>station</w:t>
      </w:r>
      <w:r w:rsidRPr="00291372">
        <w:rPr>
          <w:rFonts w:cstheme="minorHAnsi"/>
          <w:lang w:val="en-GB"/>
        </w:rPr>
        <w:t xml:space="preserve">s are located in croplands. Nevertheless, as it is demonstrated in Figure </w:t>
      </w:r>
      <w:r w:rsidR="002F6AF7" w:rsidRPr="00291372">
        <w:rPr>
          <w:rFonts w:cstheme="minorHAnsi"/>
          <w:lang w:val="en-GB"/>
        </w:rPr>
        <w:t>SM 1.1</w:t>
      </w:r>
      <w:r w:rsidRPr="00291372">
        <w:rPr>
          <w:rFonts w:cstheme="minorHAnsi"/>
          <w:lang w:val="en-GB"/>
        </w:rPr>
        <w:t xml:space="preserve">, the diversity of </w:t>
      </w:r>
      <w:r w:rsidR="003B1EC8" w:rsidRPr="00291372">
        <w:rPr>
          <w:rFonts w:cstheme="minorHAnsi"/>
          <w:lang w:val="en-GB"/>
        </w:rPr>
        <w:t>station</w:t>
      </w:r>
      <w:r w:rsidRPr="00291372">
        <w:rPr>
          <w:rFonts w:cstheme="minorHAnsi"/>
          <w:lang w:val="en-GB"/>
        </w:rPr>
        <w:t>s is very low</w:t>
      </w:r>
      <w:r w:rsidR="00C50548" w:rsidRPr="00291372">
        <w:rPr>
          <w:rFonts w:cstheme="minorHAnsi"/>
          <w:lang w:val="en-GB"/>
        </w:rPr>
        <w:t>:</w:t>
      </w:r>
      <w:r w:rsidRPr="00291372">
        <w:rPr>
          <w:rFonts w:cstheme="minorHAnsi"/>
          <w:lang w:val="en-GB"/>
        </w:rPr>
        <w:t xml:space="preserve"> only 0.4% of croplands </w:t>
      </w:r>
      <w:r w:rsidR="00C50548" w:rsidRPr="00291372">
        <w:rPr>
          <w:rFonts w:cstheme="minorHAnsi"/>
          <w:lang w:val="en-GB"/>
        </w:rPr>
        <w:t xml:space="preserve">are </w:t>
      </w:r>
      <w:r w:rsidRPr="00291372">
        <w:rPr>
          <w:rFonts w:cstheme="minorHAnsi"/>
          <w:lang w:val="en-GB"/>
        </w:rPr>
        <w:t xml:space="preserve">located </w:t>
      </w:r>
      <w:r w:rsidR="00C50548" w:rsidRPr="00291372">
        <w:rPr>
          <w:rFonts w:cstheme="minorHAnsi"/>
          <w:lang w:val="en-GB"/>
        </w:rPr>
        <w:t>with</w:t>
      </w:r>
      <w:r w:rsidRPr="00291372">
        <w:rPr>
          <w:rFonts w:cstheme="minorHAnsi"/>
          <w:lang w:val="en-GB"/>
        </w:rPr>
        <w:t>in</w:t>
      </w:r>
      <w:r w:rsidR="00C50548" w:rsidRPr="00291372">
        <w:rPr>
          <w:rFonts w:cstheme="minorHAnsi"/>
          <w:lang w:val="en-GB"/>
        </w:rPr>
        <w:t xml:space="preserve"> a</w:t>
      </w:r>
      <w:r w:rsidRPr="00291372">
        <w:rPr>
          <w:rFonts w:cstheme="minorHAnsi"/>
          <w:lang w:val="en-GB"/>
        </w:rPr>
        <w:t xml:space="preserve"> 5-kilometer distance to </w:t>
      </w:r>
      <w:r w:rsidR="00C50548" w:rsidRPr="00291372">
        <w:rPr>
          <w:rFonts w:cstheme="minorHAnsi"/>
          <w:lang w:val="en-GB"/>
        </w:rPr>
        <w:t xml:space="preserve">a </w:t>
      </w:r>
      <w:r w:rsidR="003B1EC8" w:rsidRPr="00291372">
        <w:rPr>
          <w:rFonts w:cstheme="minorHAnsi"/>
          <w:lang w:val="en-GB"/>
        </w:rPr>
        <w:t>station</w:t>
      </w:r>
      <w:r w:rsidRPr="00291372">
        <w:rPr>
          <w:rFonts w:cstheme="minorHAnsi"/>
          <w:lang w:val="en-GB"/>
        </w:rPr>
        <w:t xml:space="preserve">, 1.1% of croplands </w:t>
      </w:r>
      <w:r w:rsidR="00C50548" w:rsidRPr="00291372">
        <w:rPr>
          <w:rFonts w:cstheme="minorHAnsi"/>
          <w:lang w:val="en-GB"/>
        </w:rPr>
        <w:t xml:space="preserve">are </w:t>
      </w:r>
      <w:r w:rsidRPr="00291372">
        <w:rPr>
          <w:rFonts w:cstheme="minorHAnsi"/>
          <w:lang w:val="en-GB"/>
        </w:rPr>
        <w:t xml:space="preserve">located </w:t>
      </w:r>
      <w:r w:rsidR="00C50548" w:rsidRPr="00291372">
        <w:rPr>
          <w:rFonts w:cstheme="minorHAnsi"/>
          <w:lang w:val="en-GB"/>
        </w:rPr>
        <w:t>with</w:t>
      </w:r>
      <w:r w:rsidRPr="00291372">
        <w:rPr>
          <w:rFonts w:cstheme="minorHAnsi"/>
          <w:lang w:val="en-GB"/>
        </w:rPr>
        <w:t xml:space="preserve">in </w:t>
      </w:r>
      <w:r w:rsidR="00C50548" w:rsidRPr="00291372">
        <w:rPr>
          <w:rFonts w:cstheme="minorHAnsi"/>
          <w:lang w:val="en-GB"/>
        </w:rPr>
        <w:t xml:space="preserve">a </w:t>
      </w:r>
      <w:r w:rsidRPr="00291372">
        <w:rPr>
          <w:rFonts w:cstheme="minorHAnsi"/>
          <w:lang w:val="en-GB"/>
        </w:rPr>
        <w:t>5</w:t>
      </w:r>
      <w:r w:rsidR="00C50548" w:rsidRPr="00291372">
        <w:rPr>
          <w:rFonts w:cstheme="minorHAnsi"/>
          <w:lang w:val="en-GB"/>
        </w:rPr>
        <w:t>-</w:t>
      </w:r>
      <w:r w:rsidRPr="00291372">
        <w:rPr>
          <w:rFonts w:cstheme="minorHAnsi"/>
          <w:lang w:val="en-GB"/>
        </w:rPr>
        <w:t xml:space="preserve"> to 10</w:t>
      </w:r>
      <w:r w:rsidR="00C50548" w:rsidRPr="00291372">
        <w:rPr>
          <w:rFonts w:cstheme="minorHAnsi"/>
          <w:lang w:val="en-GB"/>
        </w:rPr>
        <w:t>-</w:t>
      </w:r>
      <w:r w:rsidR="00071371" w:rsidRPr="00291372">
        <w:rPr>
          <w:rFonts w:cstheme="minorHAnsi"/>
          <w:lang w:val="en-GB"/>
        </w:rPr>
        <w:t>kilometre</w:t>
      </w:r>
      <w:r w:rsidRPr="00291372">
        <w:rPr>
          <w:rFonts w:cstheme="minorHAnsi"/>
          <w:lang w:val="en-GB"/>
        </w:rPr>
        <w:t xml:space="preserve"> distance, 1.7% of croplands </w:t>
      </w:r>
      <w:r w:rsidR="00C50548" w:rsidRPr="00291372">
        <w:rPr>
          <w:rFonts w:cstheme="minorHAnsi"/>
          <w:lang w:val="en-GB"/>
        </w:rPr>
        <w:t xml:space="preserve">are </w:t>
      </w:r>
      <w:r w:rsidRPr="00291372">
        <w:rPr>
          <w:rFonts w:cstheme="minorHAnsi"/>
          <w:lang w:val="en-GB"/>
        </w:rPr>
        <w:t xml:space="preserve">located </w:t>
      </w:r>
      <w:r w:rsidR="00C50548" w:rsidRPr="00291372">
        <w:rPr>
          <w:rFonts w:cstheme="minorHAnsi"/>
          <w:lang w:val="en-GB"/>
        </w:rPr>
        <w:t>with</w:t>
      </w:r>
      <w:r w:rsidRPr="00291372">
        <w:rPr>
          <w:rFonts w:cstheme="minorHAnsi"/>
          <w:lang w:val="en-GB"/>
        </w:rPr>
        <w:t xml:space="preserve">in </w:t>
      </w:r>
      <w:r w:rsidR="00C50548" w:rsidRPr="00291372">
        <w:rPr>
          <w:rFonts w:cstheme="minorHAnsi"/>
          <w:lang w:val="en-GB"/>
        </w:rPr>
        <w:t xml:space="preserve">a </w:t>
      </w:r>
      <w:r w:rsidRPr="00291372">
        <w:rPr>
          <w:rFonts w:cstheme="minorHAnsi"/>
          <w:lang w:val="en-GB"/>
        </w:rPr>
        <w:t>1</w:t>
      </w:r>
      <w:r w:rsidR="00C50548" w:rsidRPr="00291372">
        <w:rPr>
          <w:rFonts w:cstheme="minorHAnsi"/>
          <w:lang w:val="en-GB"/>
        </w:rPr>
        <w:t>-</w:t>
      </w:r>
      <w:r w:rsidRPr="00291372">
        <w:rPr>
          <w:rFonts w:cstheme="minorHAnsi"/>
          <w:lang w:val="en-GB"/>
        </w:rPr>
        <w:t xml:space="preserve"> to 15</w:t>
      </w:r>
      <w:r w:rsidR="00C50548" w:rsidRPr="00291372">
        <w:rPr>
          <w:rFonts w:cstheme="minorHAnsi"/>
          <w:lang w:val="en-GB"/>
        </w:rPr>
        <w:t>-</w:t>
      </w:r>
      <w:r w:rsidR="00071371" w:rsidRPr="00291372">
        <w:rPr>
          <w:rFonts w:cstheme="minorHAnsi"/>
          <w:lang w:val="en-GB"/>
        </w:rPr>
        <w:t>kilometre</w:t>
      </w:r>
      <w:r w:rsidRPr="00291372">
        <w:rPr>
          <w:rFonts w:cstheme="minorHAnsi"/>
          <w:lang w:val="en-GB"/>
        </w:rPr>
        <w:t xml:space="preserve"> distance</w:t>
      </w:r>
      <w:r w:rsidR="00C50548" w:rsidRPr="00291372">
        <w:rPr>
          <w:rFonts w:cstheme="minorHAnsi"/>
          <w:lang w:val="en-GB"/>
        </w:rPr>
        <w:t>,</w:t>
      </w:r>
      <w:r w:rsidRPr="00291372">
        <w:rPr>
          <w:rFonts w:cstheme="minorHAnsi"/>
          <w:lang w:val="en-GB"/>
        </w:rPr>
        <w:t xml:space="preserve"> and 2.2% of croplands are located </w:t>
      </w:r>
      <w:r w:rsidR="00C50548" w:rsidRPr="00291372">
        <w:rPr>
          <w:rFonts w:cstheme="minorHAnsi"/>
          <w:lang w:val="en-GB"/>
        </w:rPr>
        <w:t>with</w:t>
      </w:r>
      <w:r w:rsidRPr="00291372">
        <w:rPr>
          <w:rFonts w:cstheme="minorHAnsi"/>
          <w:lang w:val="en-GB"/>
        </w:rPr>
        <w:t xml:space="preserve">in </w:t>
      </w:r>
      <w:r w:rsidR="00C50548" w:rsidRPr="00291372">
        <w:rPr>
          <w:rFonts w:cstheme="minorHAnsi"/>
          <w:lang w:val="en-GB"/>
        </w:rPr>
        <w:t xml:space="preserve">a </w:t>
      </w:r>
      <w:r w:rsidRPr="00291372">
        <w:rPr>
          <w:rFonts w:cstheme="minorHAnsi"/>
          <w:lang w:val="en-GB"/>
        </w:rPr>
        <w:t>15</w:t>
      </w:r>
      <w:r w:rsidR="00C50548" w:rsidRPr="00291372">
        <w:rPr>
          <w:rFonts w:cstheme="minorHAnsi"/>
          <w:lang w:val="en-GB"/>
        </w:rPr>
        <w:t>-</w:t>
      </w:r>
      <w:r w:rsidRPr="00291372">
        <w:rPr>
          <w:rFonts w:cstheme="minorHAnsi"/>
          <w:lang w:val="en-GB"/>
        </w:rPr>
        <w:t>to 20</w:t>
      </w:r>
      <w:r w:rsidR="00C50548" w:rsidRPr="00291372">
        <w:rPr>
          <w:rFonts w:cstheme="minorHAnsi"/>
          <w:lang w:val="en-GB"/>
        </w:rPr>
        <w:t>-</w:t>
      </w:r>
      <w:r w:rsidR="00071371" w:rsidRPr="00291372">
        <w:rPr>
          <w:rFonts w:cstheme="minorHAnsi"/>
          <w:lang w:val="en-GB"/>
        </w:rPr>
        <w:t>kilometre</w:t>
      </w:r>
      <w:r w:rsidRPr="00291372">
        <w:rPr>
          <w:rFonts w:cstheme="minorHAnsi"/>
          <w:lang w:val="en-GB"/>
        </w:rPr>
        <w:t xml:space="preserve"> distance to </w:t>
      </w:r>
      <w:r w:rsidR="005B0D4C" w:rsidRPr="00291372">
        <w:rPr>
          <w:rFonts w:cstheme="minorHAnsi"/>
          <w:lang w:val="en-GB"/>
        </w:rPr>
        <w:t>stations</w:t>
      </w:r>
      <w:r w:rsidRPr="00291372">
        <w:rPr>
          <w:rFonts w:cstheme="minorHAnsi"/>
          <w:lang w:val="en-GB"/>
        </w:rPr>
        <w:t>.</w:t>
      </w:r>
    </w:p>
    <w:p w14:paraId="12D130A9" w14:textId="77777777" w:rsidR="006917BD" w:rsidRPr="00291372" w:rsidRDefault="006917BD" w:rsidP="006917BD">
      <w:pPr>
        <w:spacing w:after="0"/>
        <w:jc w:val="center"/>
        <w:rPr>
          <w:rFonts w:cstheme="minorHAnsi"/>
          <w:b/>
          <w:lang w:val="en-GB"/>
        </w:rPr>
      </w:pPr>
      <w:r w:rsidRPr="00291372">
        <w:rPr>
          <w:rFonts w:cstheme="minorHAnsi"/>
          <w:b/>
          <w:noProof/>
        </w:rPr>
        <w:drawing>
          <wp:inline distT="0" distB="0" distL="0" distR="0" wp14:anchorId="2728F14D" wp14:editId="68BDE220">
            <wp:extent cx="4391025" cy="2562225"/>
            <wp:effectExtent l="0" t="0" r="9525" b="9525"/>
            <wp:docPr id="1" name="Picture 2" descr="distance_char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ance_chart -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2562225"/>
                    </a:xfrm>
                    <a:prstGeom prst="rect">
                      <a:avLst/>
                    </a:prstGeom>
                    <a:noFill/>
                    <a:ln>
                      <a:noFill/>
                    </a:ln>
                  </pic:spPr>
                </pic:pic>
              </a:graphicData>
            </a:graphic>
          </wp:inline>
        </w:drawing>
      </w:r>
    </w:p>
    <w:p w14:paraId="7E448ED8" w14:textId="08259586" w:rsidR="006917BD" w:rsidRPr="00291372" w:rsidRDefault="00CD5921" w:rsidP="006917BD">
      <w:pPr>
        <w:jc w:val="center"/>
        <w:rPr>
          <w:rFonts w:cstheme="minorHAnsi"/>
          <w:lang w:val="en-GB"/>
        </w:rPr>
      </w:pPr>
      <w:r w:rsidRPr="00291372">
        <w:rPr>
          <w:rFonts w:cstheme="minorHAnsi"/>
          <w:b/>
          <w:lang w:val="en-GB"/>
        </w:rPr>
        <w:t xml:space="preserve">Figure </w:t>
      </w:r>
      <w:r w:rsidR="006917BD" w:rsidRPr="00291372">
        <w:rPr>
          <w:rFonts w:cstheme="minorHAnsi"/>
          <w:b/>
          <w:lang w:val="en-GB"/>
        </w:rPr>
        <w:t>SM</w:t>
      </w:r>
      <w:r w:rsidR="00DE3348" w:rsidRPr="00291372">
        <w:rPr>
          <w:rFonts w:cstheme="minorHAnsi"/>
          <w:b/>
          <w:lang w:val="en-GB"/>
        </w:rPr>
        <w:t xml:space="preserve"> </w:t>
      </w:r>
      <w:r w:rsidR="006917BD" w:rsidRPr="00291372">
        <w:rPr>
          <w:rFonts w:cstheme="minorHAnsi"/>
          <w:b/>
          <w:lang w:val="en-GB"/>
        </w:rPr>
        <w:t>1</w:t>
      </w:r>
      <w:r w:rsidR="00E0108A" w:rsidRPr="00291372">
        <w:rPr>
          <w:rFonts w:cstheme="minorHAnsi"/>
          <w:b/>
          <w:lang w:val="en-GB"/>
        </w:rPr>
        <w:t>.1</w:t>
      </w:r>
      <w:r w:rsidR="006917BD" w:rsidRPr="00291372">
        <w:rPr>
          <w:rFonts w:cstheme="minorHAnsi"/>
          <w:b/>
          <w:lang w:val="en-GB"/>
        </w:rPr>
        <w:t>.</w:t>
      </w:r>
      <w:r w:rsidR="002F6AF7" w:rsidRPr="00291372">
        <w:rPr>
          <w:rFonts w:cstheme="minorHAnsi"/>
          <w:b/>
          <w:lang w:val="en-GB"/>
        </w:rPr>
        <w:t xml:space="preserve"> </w:t>
      </w:r>
      <w:r w:rsidR="006917BD" w:rsidRPr="00291372">
        <w:rPr>
          <w:rFonts w:cstheme="minorHAnsi"/>
          <w:lang w:val="en-GB"/>
        </w:rPr>
        <w:t xml:space="preserve">Percentage of cropland located </w:t>
      </w:r>
      <w:r w:rsidR="00C50548" w:rsidRPr="00291372">
        <w:rPr>
          <w:rFonts w:cstheme="minorHAnsi"/>
          <w:lang w:val="en-GB"/>
        </w:rPr>
        <w:t>at</w:t>
      </w:r>
      <w:r w:rsidR="006917BD" w:rsidRPr="00291372">
        <w:rPr>
          <w:rFonts w:cstheme="minorHAnsi"/>
          <w:lang w:val="en-GB"/>
        </w:rPr>
        <w:t xml:space="preserve"> different distances from meteorological stations. Source: author’s calculation</w:t>
      </w:r>
    </w:p>
    <w:p w14:paraId="27C93EB9" w14:textId="1E83ADFF" w:rsidR="00071371" w:rsidRPr="00291372" w:rsidRDefault="00071371">
      <w:pPr>
        <w:rPr>
          <w:rFonts w:cstheme="minorHAnsi"/>
          <w:b/>
          <w:lang w:val="en-GB"/>
        </w:rPr>
      </w:pPr>
    </w:p>
    <w:p w14:paraId="27403AF3" w14:textId="3CB6D911" w:rsidR="00071371" w:rsidRPr="004C387F" w:rsidRDefault="00071371" w:rsidP="00071371">
      <w:pPr>
        <w:rPr>
          <w:rFonts w:eastAsia="Times New Roman" w:cstheme="minorHAnsi"/>
          <w:b/>
          <w:color w:val="000000"/>
          <w:lang w:val="en-GB"/>
        </w:rPr>
      </w:pPr>
      <w:r w:rsidRPr="004C387F">
        <w:rPr>
          <w:rFonts w:eastAsia="Times New Roman" w:cstheme="minorHAnsi"/>
          <w:b/>
          <w:color w:val="000000"/>
          <w:lang w:val="en-GB"/>
        </w:rPr>
        <w:t>SM 2: Literature review on application of satellite</w:t>
      </w:r>
      <w:r w:rsidR="0038442E" w:rsidRPr="004C387F">
        <w:rPr>
          <w:rFonts w:eastAsia="Times New Roman" w:cstheme="minorHAnsi"/>
          <w:b/>
          <w:color w:val="000000"/>
          <w:lang w:val="en-GB"/>
        </w:rPr>
        <w:t>-</w:t>
      </w:r>
      <w:r w:rsidRPr="004C387F">
        <w:rPr>
          <w:rFonts w:eastAsia="Times New Roman" w:cstheme="minorHAnsi"/>
          <w:b/>
          <w:color w:val="000000"/>
          <w:lang w:val="en-GB"/>
        </w:rPr>
        <w:t>based land cover data</w:t>
      </w:r>
    </w:p>
    <w:p w14:paraId="66225657" w14:textId="2C48764C" w:rsidR="00071371" w:rsidRPr="00D11AC4" w:rsidRDefault="00071371" w:rsidP="00071371">
      <w:pPr>
        <w:jc w:val="both"/>
        <w:rPr>
          <w:rFonts w:cstheme="minorHAnsi"/>
          <w:noProof/>
          <w:lang w:val="en-GB"/>
        </w:rPr>
      </w:pPr>
      <w:r w:rsidRPr="00104D8E">
        <w:rPr>
          <w:rFonts w:cstheme="minorHAnsi"/>
          <w:lang w:val="en-GB"/>
        </w:rPr>
        <w:fldChar w:fldCharType="begin" w:fldLock="1"/>
      </w:r>
      <w:r w:rsidRPr="00EB0B22">
        <w:rPr>
          <w:rFonts w:cstheme="minorHAnsi"/>
          <w:lang w:val="en-GB"/>
        </w:rPr>
        <w:instrText>ADDIN CSL_CITATION {"citationItems":[{"id":"ITEM-1","itemData":{"DOI":"https://doi.org/10.1016/j.crm.2014.09.002","ISBN":"2212-0963","abstract":"The aim of most index-based insurance programs is to act as a social security mechanism and to provide defense against social and financial exclusion for people whose existing coping strategies are failing. For such schemes, insurance payouts do not depend on the individual losses but on an index which serves as a proxy for the losses. As proposed in this paper, also remote sensing data can be used for index-based insurance which gives additional advantages in comparison to traditional on-ground based indexed instruments. Furthermore, distinguishing between a promotion as well as protection level within such schemes is beneficial from a supply as well as demand side perspective and we suggest an approach how both can be simultaneously introduced within a remote sensing index based insurance framework. The applicability and usefulness of the approach is tested for smallhold farmers in North Shewa, Ethiopia. It is found that the use of remote sensing data is indeed a possible alternative to traditional weather based micro-insurance schemes which offers new ways to tackle current problems of such schemes from a supply side as well as demand side perspective.","author":[{"dropping-particle":"","family":"Hochrainer-Stigler","given":"Stefan","non-dropping-particle":"","parse-names":false,"suffix":""},{"dropping-particle":"","family":"Velde","given":"Marijn","non-dropping-particle":"van der","parse-names":false,"suffix":""},{"dropping-particle":"","family":"Fritz","given":"Steffen","non-dropping-particle":"","parse-names":false,"suffix":""},{"dropping-particle":"","family":"Pflug","given":"Georg","non-dropping-particle":"","parse-names":false,"suffix":""}],"container-title":"Climate Risk Management","id":"ITEM-1","issued":{"date-parts":[["2014"]]},"page":"27-38","title":"Remote sensing data for managing climate risks: Index-based insurance and growth related applications for smallhold-farmers in Ethiopia","type":"article-journal","volume":"6"},"uris":["http://www.mendeley.com/documents/?uuid=0d5d5531-7439-4857-922d-ca111be5fb81"]}],"mendeley":{"formattedCitation":"(Hochrainer-Stigler et al., 2014)","manualFormatting":"Hochrainer-Stigler et al. (2014)","plainTextFormattedCitation":"(Hochrainer-Stigler et al., 2014)","previouslyFormattedCitation":"(Hochrainer-Stigler et al., 2014)"},"properties":{"noteIndex":0},"schema":"https://github.com/citation-style-language/schema/raw/master/csl-citation.json"}</w:instrText>
      </w:r>
      <w:r w:rsidRPr="00104D8E">
        <w:rPr>
          <w:rFonts w:cstheme="minorHAnsi"/>
          <w:lang w:val="en-GB"/>
        </w:rPr>
        <w:fldChar w:fldCharType="separate"/>
      </w:r>
      <w:r w:rsidRPr="00104D8E">
        <w:rPr>
          <w:rFonts w:cstheme="minorHAnsi"/>
          <w:noProof/>
          <w:lang w:val="en-GB"/>
        </w:rPr>
        <w:t>Hochrainer-Stigler et al. (2014)</w:t>
      </w:r>
      <w:r w:rsidRPr="00104D8E">
        <w:rPr>
          <w:rFonts w:cstheme="minorHAnsi"/>
          <w:lang w:val="en-GB"/>
        </w:rPr>
        <w:fldChar w:fldCharType="end"/>
      </w:r>
      <w:r w:rsidRPr="00104D8E">
        <w:rPr>
          <w:rFonts w:cstheme="minorHAnsi"/>
          <w:lang w:val="en-GB"/>
        </w:rPr>
        <w:t xml:space="preserve"> </w:t>
      </w:r>
      <w:r w:rsidR="00C50548" w:rsidRPr="00104D8E">
        <w:rPr>
          <w:rFonts w:cstheme="minorHAnsi"/>
          <w:lang w:val="en-GB"/>
        </w:rPr>
        <w:t xml:space="preserve">have </w:t>
      </w:r>
      <w:r w:rsidRPr="00104D8E">
        <w:rPr>
          <w:rFonts w:cstheme="minorHAnsi"/>
          <w:lang w:val="en-GB"/>
        </w:rPr>
        <w:t>explored the applicability and usefulness of index insurance for smallhold</w:t>
      </w:r>
      <w:r w:rsidR="005A0E82" w:rsidRPr="00104D8E">
        <w:rPr>
          <w:rFonts w:cstheme="minorHAnsi"/>
          <w:lang w:val="en-GB"/>
        </w:rPr>
        <w:t>er</w:t>
      </w:r>
      <w:r w:rsidRPr="00262E4D">
        <w:rPr>
          <w:rFonts w:cstheme="minorHAnsi"/>
          <w:lang w:val="en-GB"/>
        </w:rPr>
        <w:t xml:space="preserve"> farmers in North Shewa, Ethiopia</w:t>
      </w:r>
      <w:r w:rsidR="00C50548" w:rsidRPr="00262E4D">
        <w:rPr>
          <w:rFonts w:cstheme="minorHAnsi"/>
          <w:lang w:val="en-GB"/>
        </w:rPr>
        <w:t>.</w:t>
      </w:r>
      <w:r w:rsidRPr="00262E4D">
        <w:rPr>
          <w:rFonts w:cstheme="minorHAnsi"/>
          <w:lang w:val="en-GB"/>
        </w:rPr>
        <w:t xml:space="preserve"> </w:t>
      </w:r>
      <w:r w:rsidR="00C50548" w:rsidRPr="00262E4D">
        <w:rPr>
          <w:rFonts w:cstheme="minorHAnsi"/>
          <w:lang w:val="en-GB"/>
        </w:rPr>
        <w:t>T</w:t>
      </w:r>
      <w:r w:rsidRPr="00262E4D">
        <w:rPr>
          <w:rFonts w:cstheme="minorHAnsi"/>
          <w:lang w:val="en-GB"/>
        </w:rPr>
        <w:t xml:space="preserve">hey found </w:t>
      </w:r>
      <w:r w:rsidR="00F04293" w:rsidRPr="00D11AC4">
        <w:rPr>
          <w:rFonts w:cstheme="minorHAnsi"/>
          <w:lang w:val="en-GB"/>
        </w:rPr>
        <w:t xml:space="preserve">a </w:t>
      </w:r>
      <w:r w:rsidRPr="00D11AC4">
        <w:rPr>
          <w:rFonts w:cstheme="minorHAnsi"/>
          <w:lang w:val="en-GB"/>
        </w:rPr>
        <w:t xml:space="preserve">satisfactory relationship between NOAA Advanced Very High Resolution Radiometer (NOAA AVHRR)-based </w:t>
      </w:r>
      <w:r w:rsidR="00A4682C" w:rsidRPr="00D11AC4">
        <w:rPr>
          <w:rFonts w:cstheme="minorHAnsi"/>
          <w:lang w:val="en-GB"/>
        </w:rPr>
        <w:t xml:space="preserve">Vegetation Health Index (VHI) </w:t>
      </w:r>
      <w:r w:rsidRPr="00D11AC4">
        <w:rPr>
          <w:rFonts w:cstheme="minorHAnsi"/>
          <w:lang w:val="en-GB"/>
        </w:rPr>
        <w:t>and cro</w:t>
      </w:r>
      <w:r w:rsidRPr="000E3581">
        <w:rPr>
          <w:rFonts w:cstheme="minorHAnsi"/>
          <w:lang w:val="en-GB"/>
        </w:rPr>
        <w:t xml:space="preserve">p yield that allows </w:t>
      </w:r>
      <w:r w:rsidR="00F04293" w:rsidRPr="000E3581">
        <w:rPr>
          <w:rFonts w:cstheme="minorHAnsi"/>
          <w:lang w:val="en-GB"/>
        </w:rPr>
        <w:t>for the</w:t>
      </w:r>
      <w:r w:rsidRPr="000E3581">
        <w:rPr>
          <w:rFonts w:cstheme="minorHAnsi"/>
          <w:lang w:val="en-GB"/>
        </w:rPr>
        <w:t xml:space="preserve"> identif</w:t>
      </w:r>
      <w:r w:rsidR="00F04293" w:rsidRPr="000E3581">
        <w:rPr>
          <w:rFonts w:cstheme="minorHAnsi"/>
          <w:lang w:val="en-GB"/>
        </w:rPr>
        <w:t>ication of</w:t>
      </w:r>
      <w:r w:rsidRPr="000E3581">
        <w:rPr>
          <w:rFonts w:cstheme="minorHAnsi"/>
          <w:lang w:val="en-GB"/>
        </w:rPr>
        <w:t xml:space="preserve"> trigger points for claim payments and premium</w:t>
      </w:r>
      <w:r w:rsidR="00F04293" w:rsidRPr="000E3581">
        <w:rPr>
          <w:rFonts w:cstheme="minorHAnsi"/>
          <w:lang w:val="en-GB"/>
        </w:rPr>
        <w:t xml:space="preserve"> calculation</w:t>
      </w:r>
      <w:r w:rsidRPr="000E3581">
        <w:rPr>
          <w:rFonts w:cstheme="minorHAnsi"/>
          <w:lang w:val="en-GB"/>
        </w:rPr>
        <w:t xml:space="preserve"> </w:t>
      </w:r>
      <w:r w:rsidR="00C50548" w:rsidRPr="000E3581">
        <w:rPr>
          <w:rFonts w:cstheme="minorHAnsi"/>
          <w:lang w:val="en-GB"/>
        </w:rPr>
        <w:t>on a</w:t>
      </w:r>
      <w:r w:rsidRPr="000E3581">
        <w:rPr>
          <w:rFonts w:cstheme="minorHAnsi"/>
          <w:lang w:val="en-GB"/>
        </w:rPr>
        <w:t xml:space="preserve"> promotion and protection-level. </w:t>
      </w:r>
      <w:r w:rsidRPr="00104D8E">
        <w:rPr>
          <w:rFonts w:cstheme="minorHAnsi"/>
          <w:lang w:val="en-GB"/>
        </w:rPr>
        <w:fldChar w:fldCharType="begin" w:fldLock="1"/>
      </w:r>
      <w:r w:rsidRPr="00EB0B22">
        <w:rPr>
          <w:rFonts w:cstheme="minorHAnsi"/>
          <w:lang w:val="en-GB"/>
        </w:rPr>
        <w:instrText>ADDIN CSL_CITATION {"citationItems":[{"id":"ITEM-1","itemData":{"DOI":"10.1016/J.AGRFORMET.2015.12.066","ISSN":"0168-1923","abstract":"This paper considers the use of indices built on the basis of remote-sensing data for crop insurance purposes. In our analysis, we compare the capacity of two satellite-based vegetation health (VH) indices, the vegetation condition index (VCI) and the temperature condition index (TCI), measured for important periods of the crop vegetation to predict farmers’ wheat yields in two main grain producing regions of Kazakhstan. The selected indices are used for the design of index-based insurance contracts. The dependence of wheat yields on vegetation conditions as measured by VCI and TCI, is modeled by applying the copula approach. Our empirical results for 47 grain-producing farms in the Northern Kazakhstan show that insurance contracts built on VH indices can provide substantial risk reductions for a group of farms, though on average for the whole sample, risk reductions were found to be moderate. The study results suggest that the effectiveness of insurance contracts can be improved using satellite data of higher resolutions and measuring indices at more disaggregated levels.","author":[{"dropping-particle":"","family":"Bokusheva","given":"R.","non-dropping-particle":"","parse-names":false,"suffix":""},{"dropping-particle":"","family":"Kogan","given":"F.","non-dropping-particle":"","parse-names":false,"suffix":""},{"dropping-particle":"","family":"Vitkovskaya","given":"I.","non-dropping-particle":"","parse-names":false,"suffix":""},{"dropping-particle":"","family":"Conradt","given":"S.","non-dropping-particle":"","parse-names":false,"suffix":""},{"dropping-particle":"","family":"Batyrbayeva","given":"M.","non-dropping-particle":"","parse-names":false,"suffix":""}],"container-title":"Agricultural and Forest Meteorology","id":"ITEM-1","issued":{"date-parts":[["2016","4","15"]]},"page":"200-206","publisher":"Elsevier","title":"Satellite-based vegetation health indices as a criteria for insuring against drought-related yield losses","type":"article-journal","volume":"220"},"uris":["http://www.mendeley.com/documents/?uuid=2324e2c7-d8cb-3a7c-9d8d-088d5edbfc84"]}],"mendeley":{"formattedCitation":"(Bokusheva et al., 2016)","manualFormatting":"Bokusheva et al. (2016)","plainTextFormattedCitation":"(Bokusheva et al., 2016)","previouslyFormattedCitation":"(Bokusheva et al., 2016)"},"properties":{"noteIndex":0},"schema":"https://github.com/citation-style-language/schema/raw/master/csl-citation.json"}</w:instrText>
      </w:r>
      <w:r w:rsidRPr="00104D8E">
        <w:rPr>
          <w:rFonts w:cstheme="minorHAnsi"/>
          <w:lang w:val="en-GB"/>
        </w:rPr>
        <w:fldChar w:fldCharType="separate"/>
      </w:r>
      <w:r w:rsidRPr="00104D8E">
        <w:rPr>
          <w:rFonts w:cstheme="minorHAnsi"/>
          <w:noProof/>
          <w:lang w:val="en-GB"/>
        </w:rPr>
        <w:t>Bokusheva et al. (2016)</w:t>
      </w:r>
      <w:r w:rsidRPr="00104D8E">
        <w:rPr>
          <w:rFonts w:cstheme="minorHAnsi"/>
          <w:lang w:val="en-GB"/>
        </w:rPr>
        <w:fldChar w:fldCharType="end"/>
      </w:r>
      <w:r w:rsidRPr="00104D8E">
        <w:rPr>
          <w:rFonts w:cstheme="minorHAnsi"/>
          <w:lang w:val="en-GB"/>
        </w:rPr>
        <w:t xml:space="preserve"> </w:t>
      </w:r>
      <w:r w:rsidR="00C50548" w:rsidRPr="00104D8E">
        <w:rPr>
          <w:rFonts w:cstheme="minorHAnsi"/>
          <w:lang w:val="en-GB"/>
        </w:rPr>
        <w:t xml:space="preserve">have </w:t>
      </w:r>
      <w:r w:rsidRPr="00104D8E">
        <w:rPr>
          <w:rFonts w:cstheme="minorHAnsi"/>
          <w:lang w:val="en-GB"/>
        </w:rPr>
        <w:t xml:space="preserve">analyzed the applicability of NOAA AVHRR-based </w:t>
      </w:r>
      <w:r w:rsidR="00A4682C" w:rsidRPr="00104D8E">
        <w:rPr>
          <w:rFonts w:cstheme="minorHAnsi"/>
          <w:lang w:val="en-GB"/>
        </w:rPr>
        <w:t>Vegetation Condition Index (VCI)</w:t>
      </w:r>
      <w:r w:rsidRPr="00262E4D">
        <w:rPr>
          <w:rFonts w:cstheme="minorHAnsi"/>
          <w:lang w:val="en-GB"/>
        </w:rPr>
        <w:t xml:space="preserve"> and </w:t>
      </w:r>
      <w:r w:rsidR="00A4682C" w:rsidRPr="00262E4D">
        <w:rPr>
          <w:rFonts w:cstheme="minorHAnsi"/>
          <w:lang w:val="en-GB"/>
        </w:rPr>
        <w:t>Temperature Condition Index (TCI)</w:t>
      </w:r>
      <w:r w:rsidRPr="00262E4D">
        <w:rPr>
          <w:rFonts w:cstheme="minorHAnsi"/>
          <w:lang w:val="en-GB"/>
        </w:rPr>
        <w:t xml:space="preserve"> to insure yield losses of wheat-producing farms in Kazakhstan; they employed diffe</w:t>
      </w:r>
      <w:r w:rsidRPr="00D11AC4">
        <w:rPr>
          <w:rFonts w:cstheme="minorHAnsi"/>
          <w:lang w:val="en-GB"/>
        </w:rPr>
        <w:t xml:space="preserve">rent capula approaches and concluded that VH indices can be </w:t>
      </w:r>
      <w:r w:rsidR="00C50548" w:rsidRPr="00D11AC4">
        <w:rPr>
          <w:rFonts w:cstheme="minorHAnsi"/>
          <w:lang w:val="en-GB"/>
        </w:rPr>
        <w:t xml:space="preserve">a </w:t>
      </w:r>
      <w:r w:rsidRPr="00D11AC4">
        <w:rPr>
          <w:rFonts w:cstheme="minorHAnsi"/>
          <w:lang w:val="en-GB"/>
        </w:rPr>
        <w:t xml:space="preserve">solid basis for detecting drought-related yield losses and implementing index insurance </w:t>
      </w:r>
      <w:r w:rsidR="00C50548" w:rsidRPr="000E3581">
        <w:rPr>
          <w:rFonts w:cstheme="minorHAnsi"/>
          <w:lang w:val="en-GB"/>
        </w:rPr>
        <w:t>on a</w:t>
      </w:r>
      <w:r w:rsidRPr="000E3581">
        <w:rPr>
          <w:rFonts w:cstheme="minorHAnsi"/>
          <w:lang w:val="en-GB"/>
        </w:rPr>
        <w:t xml:space="preserve"> district scale. </w:t>
      </w:r>
      <w:r w:rsidRPr="00104D8E">
        <w:rPr>
          <w:rFonts w:cstheme="minorHAnsi"/>
          <w:lang w:val="en-GB"/>
        </w:rPr>
        <w:fldChar w:fldCharType="begin" w:fldLock="1"/>
      </w:r>
      <w:r w:rsidRPr="00EB0B22">
        <w:rPr>
          <w:rFonts w:cstheme="minorHAnsi"/>
          <w:lang w:val="en-GB"/>
        </w:rPr>
        <w:instrText>ADDIN CSL_CITATION {"citationItems":[{"id":"ITEM-1","itemData":{"DOI":"10.1109/Agro-Geoinformatics.2016.7577664","ISBN":"VO -","abstract":"Drought is a major devastating natural disaster as it continues to impact the ecosystems and livelihoods for considerable duration of time, sometime for years. While Governments, Insurers and Farmers have shown significant interest in Weather Index Insurance (WII), basis risk remains a key challenge for making it effective and scalable. Correlations between critical parameters and yield hold the key for the development of the market. Many developing countries lack the infrastructure or density of established weather stations for long term historical data. Instead of using only rainfall based index, an agro-meteorological drought index that takes into account rainfall as well as other parameters that impact crop growth should be considered. In presence of various other drought coping mechanisms implemented in drought hit regions, weather index insurance become further challenging and raises cases of adverse selection. Multi criteria decision involving spatially identifying irrigated and non-irrigated areas, drought resistant rice variety areas, and alternate dry and wet management areas would help insurance companies to select appropriate target markets for offering crop insurance products. Satellite derived index for monitoring vegetation like Normalized Differential Vegetation Index (NDVI) can be used to validate and if required inspect vegetation status prior to releasing claims. This would reduce the fear of farmers exploiting crop insurance. Incorporating Geo-spatial technologies and Hybrid Satellite Agriculture Drought Indices (HySADI), current weather index insurance processes can be improved.","author":[{"dropping-particle":"","family":"Sinha","given":"S","non-dropping-particle":"","parse-names":false,"suffix":""},{"dropping-particle":"","family":"Tripathi","given":"N K","non-dropping-particle":"","parse-names":false,"suffix":""}],"container-title":"2016 Fifth International Conference on Agro-Geoinformatics (Agro-Geoinformatics)","id":"ITEM-1","issued":{"date-parts":[["2016"]]},"page":"1-5","title":"Hybrid satellite agriculture drought indices: A multi criteria approach to improve crop insurance","type":"paper-conference"},"uris":["http://www.mendeley.com/documents/?uuid=f71b524e-eb09-4025-979c-d3ceec23c987"]}],"mendeley":{"formattedCitation":"(Sinha and Tripathi, 2016)","manualFormatting":"Sinha &amp; Tripathi (2016)","plainTextFormattedCitation":"(Sinha and Tripathi, 2016)","previouslyFormattedCitation":"(Sinha and Tripathi, 2016)"},"properties":{"noteIndex":0},"schema":"https://github.com/citation-style-language/schema/raw/master/csl-citation.json"}</w:instrText>
      </w:r>
      <w:r w:rsidRPr="00104D8E">
        <w:rPr>
          <w:rFonts w:cstheme="minorHAnsi"/>
          <w:lang w:val="en-GB"/>
        </w:rPr>
        <w:fldChar w:fldCharType="separate"/>
      </w:r>
      <w:r w:rsidRPr="00104D8E">
        <w:rPr>
          <w:rFonts w:cstheme="minorHAnsi"/>
          <w:noProof/>
          <w:lang w:val="en-GB"/>
        </w:rPr>
        <w:t>Sinha &amp; Tripathi (2016)</w:t>
      </w:r>
      <w:r w:rsidRPr="00104D8E">
        <w:rPr>
          <w:rFonts w:cstheme="minorHAnsi"/>
          <w:lang w:val="en-GB"/>
        </w:rPr>
        <w:fldChar w:fldCharType="end"/>
      </w:r>
      <w:r w:rsidR="00C50548" w:rsidRPr="00104D8E">
        <w:rPr>
          <w:rFonts w:cstheme="minorHAnsi"/>
          <w:lang w:val="en-GB"/>
        </w:rPr>
        <w:t xml:space="preserve"> have</w:t>
      </w:r>
      <w:r w:rsidRPr="00104D8E">
        <w:rPr>
          <w:rFonts w:cstheme="minorHAnsi"/>
          <w:lang w:val="en-GB"/>
        </w:rPr>
        <w:t xml:space="preserve"> inves</w:t>
      </w:r>
      <w:r w:rsidRPr="00104D8E">
        <w:rPr>
          <w:rFonts w:cstheme="minorHAnsi"/>
          <w:noProof/>
          <w:lang w:val="en-GB"/>
        </w:rPr>
        <w:t xml:space="preserve">tigated the usefulness of hybrid satellite agriculture drought indices to improve rice index insurance in Thailand; they combined LANDSAT-based </w:t>
      </w:r>
      <w:r w:rsidR="00A4682C" w:rsidRPr="00262E4D">
        <w:rPr>
          <w:rFonts w:cstheme="minorHAnsi"/>
          <w:lang w:val="en-GB"/>
        </w:rPr>
        <w:t>Normalized Difference Vegetation Index (NDVI)</w:t>
      </w:r>
      <w:r w:rsidRPr="00262E4D">
        <w:rPr>
          <w:rFonts w:cstheme="minorHAnsi"/>
          <w:noProof/>
          <w:lang w:val="en-GB"/>
        </w:rPr>
        <w:t xml:space="preserve">, Land Surface Temperature (LST) and Temperature Vegetation Index (TVI) to produce </w:t>
      </w:r>
      <w:r w:rsidR="00C50548" w:rsidRPr="00262E4D">
        <w:rPr>
          <w:rFonts w:cstheme="minorHAnsi"/>
          <w:noProof/>
          <w:lang w:val="en-GB"/>
        </w:rPr>
        <w:t xml:space="preserve">a </w:t>
      </w:r>
      <w:r w:rsidRPr="00D11AC4">
        <w:rPr>
          <w:rFonts w:cstheme="minorHAnsi"/>
          <w:noProof/>
          <w:lang w:val="en-GB"/>
        </w:rPr>
        <w:t>unique hybrid index and identified significant potential to a</w:t>
      </w:r>
      <w:r w:rsidR="00CD5D6B" w:rsidRPr="00D11AC4">
        <w:rPr>
          <w:rFonts w:cstheme="minorHAnsi"/>
          <w:noProof/>
          <w:lang w:val="en-GB"/>
        </w:rPr>
        <w:t>ss</w:t>
      </w:r>
      <w:r w:rsidRPr="00D11AC4">
        <w:rPr>
          <w:rFonts w:cstheme="minorHAnsi"/>
          <w:noProof/>
          <w:lang w:val="en-GB"/>
        </w:rPr>
        <w:t xml:space="preserve">ess drought impact </w:t>
      </w:r>
      <w:r w:rsidR="00C50548" w:rsidRPr="000E3581">
        <w:rPr>
          <w:rFonts w:cstheme="minorHAnsi"/>
          <w:noProof/>
          <w:lang w:val="en-GB"/>
        </w:rPr>
        <w:t>on a</w:t>
      </w:r>
      <w:r w:rsidRPr="000E3581">
        <w:rPr>
          <w:rFonts w:cstheme="minorHAnsi"/>
          <w:noProof/>
          <w:lang w:val="en-GB"/>
        </w:rPr>
        <w:t xml:space="preserve"> district scale when there is a shortage of long-term historical data. </w:t>
      </w:r>
      <w:r w:rsidRPr="00104D8E">
        <w:rPr>
          <w:rFonts w:cstheme="minorHAnsi"/>
          <w:noProof/>
          <w:lang w:val="en-GB"/>
        </w:rPr>
        <w:fldChar w:fldCharType="begin" w:fldLock="1"/>
      </w:r>
      <w:r w:rsidRPr="00EB0B22">
        <w:rPr>
          <w:rFonts w:cstheme="minorHAnsi"/>
          <w:noProof/>
          <w:lang w:val="en-GB"/>
        </w:rPr>
        <w:instrText>ADDIN CSL_CITATION {"citationItems":[{"id":"ITEM-1","itemData":{"author":[{"dropping-particle":"","family":"Flatnes","given":"Jon Einar","non-dropping-particle":"","parse-names":false,"suffix":""},{"dropping-particle":"","family":"Carter","given":"Michael R","non-dropping-particle":"","parse-names":false,"suffix":""}],"id":"ITEM-1","issued":{"date-parts":[["2016"]]},"publisher":"Department of Agricultural and Resource Economics, University of California","title":"Fail-safe index insurance without the cost: a satellite based conditional audit approach","type":"report"},"uris":["http://www.mendeley.com/documents/?uuid=2028a641-3faa-4e9f-b762-5dd76b1d9c94"]}],"mendeley":{"formattedCitation":"(Flatnes and Carter, 2016)","manualFormatting":"Flatnes &amp; Carter (2016)","plainTextFormattedCitation":"(Flatnes and Carter, 2016)","previouslyFormattedCitation":"(Flatnes and Carter, 2016)"},"properties":{"noteIndex":0},"schema":"https://github.com/citation-style-language/schema/raw/master/csl-citation.json"}</w:instrText>
      </w:r>
      <w:r w:rsidRPr="00104D8E">
        <w:rPr>
          <w:rFonts w:cstheme="minorHAnsi"/>
          <w:noProof/>
          <w:lang w:val="en-GB"/>
        </w:rPr>
        <w:fldChar w:fldCharType="separate"/>
      </w:r>
      <w:r w:rsidRPr="00104D8E">
        <w:rPr>
          <w:rFonts w:cstheme="minorHAnsi"/>
          <w:noProof/>
          <w:lang w:val="en-GB"/>
        </w:rPr>
        <w:t>Flatnes &amp; Carter (2016)</w:t>
      </w:r>
      <w:r w:rsidRPr="00104D8E">
        <w:rPr>
          <w:rFonts w:cstheme="minorHAnsi"/>
          <w:noProof/>
          <w:lang w:val="en-GB"/>
        </w:rPr>
        <w:fldChar w:fldCharType="end"/>
      </w:r>
      <w:r w:rsidRPr="00104D8E">
        <w:rPr>
          <w:rFonts w:cstheme="minorHAnsi"/>
          <w:noProof/>
          <w:lang w:val="en-GB"/>
        </w:rPr>
        <w:t xml:space="preserve"> </w:t>
      </w:r>
      <w:r w:rsidR="00C50548" w:rsidRPr="00104D8E">
        <w:rPr>
          <w:rFonts w:cstheme="minorHAnsi"/>
          <w:noProof/>
          <w:lang w:val="en-GB"/>
        </w:rPr>
        <w:t xml:space="preserve">have </w:t>
      </w:r>
      <w:r w:rsidRPr="00104D8E">
        <w:rPr>
          <w:rFonts w:cstheme="minorHAnsi"/>
          <w:noProof/>
          <w:lang w:val="en-GB"/>
        </w:rPr>
        <w:t>used plot-level ri</w:t>
      </w:r>
      <w:r w:rsidR="00C10EE5" w:rsidRPr="00104D8E">
        <w:rPr>
          <w:rFonts w:cstheme="minorHAnsi"/>
          <w:noProof/>
          <w:lang w:val="en-GB"/>
        </w:rPr>
        <w:t>c</w:t>
      </w:r>
      <w:r w:rsidRPr="00262E4D">
        <w:rPr>
          <w:rFonts w:cstheme="minorHAnsi"/>
          <w:noProof/>
          <w:lang w:val="en-GB"/>
        </w:rPr>
        <w:t>e yields in Tanzania to analyz</w:t>
      </w:r>
      <w:r w:rsidR="00C50548" w:rsidRPr="00262E4D">
        <w:rPr>
          <w:rFonts w:cstheme="minorHAnsi"/>
          <w:noProof/>
          <w:lang w:val="en-GB"/>
        </w:rPr>
        <w:t>e</w:t>
      </w:r>
      <w:r w:rsidRPr="00262E4D">
        <w:rPr>
          <w:rFonts w:cstheme="minorHAnsi"/>
          <w:noProof/>
          <w:lang w:val="en-GB"/>
        </w:rPr>
        <w:t xml:space="preserve"> the efficiency contract</w:t>
      </w:r>
      <w:r w:rsidR="00C50548" w:rsidRPr="00D11AC4">
        <w:rPr>
          <w:rFonts w:cstheme="minorHAnsi"/>
          <w:noProof/>
          <w:lang w:val="en-GB"/>
        </w:rPr>
        <w:t>,</w:t>
      </w:r>
      <w:r w:rsidRPr="00D11AC4">
        <w:rPr>
          <w:rFonts w:cstheme="minorHAnsi"/>
          <w:noProof/>
          <w:lang w:val="en-GB"/>
        </w:rPr>
        <w:t xml:space="preserve"> </w:t>
      </w:r>
      <w:r w:rsidR="00C50548" w:rsidRPr="00D11AC4">
        <w:rPr>
          <w:rFonts w:cstheme="minorHAnsi"/>
          <w:noProof/>
          <w:lang w:val="en-GB"/>
        </w:rPr>
        <w:t>by</w:t>
      </w:r>
      <w:r w:rsidRPr="00D11AC4">
        <w:rPr>
          <w:rFonts w:cstheme="minorHAnsi"/>
          <w:noProof/>
          <w:lang w:val="en-GB"/>
        </w:rPr>
        <w:t xml:space="preserve"> using </w:t>
      </w:r>
      <w:r w:rsidR="00C50548" w:rsidRPr="000E3581">
        <w:rPr>
          <w:rFonts w:cstheme="minorHAnsi"/>
          <w:noProof/>
          <w:lang w:val="en-GB"/>
        </w:rPr>
        <w:t xml:space="preserve">a </w:t>
      </w:r>
      <w:r w:rsidRPr="000E3581">
        <w:rPr>
          <w:rFonts w:cstheme="minorHAnsi"/>
          <w:noProof/>
          <w:lang w:val="en-GB"/>
        </w:rPr>
        <w:t>Moderate Resolution Imaging Spectroradiometer (MODIS)-based NDVI</w:t>
      </w:r>
      <w:r w:rsidR="00CD5D6B" w:rsidRPr="000E3581">
        <w:rPr>
          <w:rFonts w:cstheme="minorHAnsi"/>
          <w:noProof/>
          <w:lang w:val="en-GB"/>
        </w:rPr>
        <w:t>-</w:t>
      </w:r>
      <w:r w:rsidRPr="000E3581">
        <w:rPr>
          <w:rFonts w:cstheme="minorHAnsi"/>
          <w:noProof/>
          <w:lang w:val="en-GB"/>
        </w:rPr>
        <w:t xml:space="preserve">based </w:t>
      </w:r>
      <w:r w:rsidRPr="000E3581">
        <w:rPr>
          <w:rFonts w:cstheme="minorHAnsi"/>
          <w:noProof/>
          <w:lang w:val="en-GB"/>
        </w:rPr>
        <w:lastRenderedPageBreak/>
        <w:t xml:space="preserve">index insurance as a primary index </w:t>
      </w:r>
      <w:r w:rsidR="00C50548" w:rsidRPr="000E3581">
        <w:rPr>
          <w:rFonts w:cstheme="minorHAnsi"/>
          <w:noProof/>
          <w:lang w:val="en-GB"/>
        </w:rPr>
        <w:t>which also contains the</w:t>
      </w:r>
      <w:r w:rsidRPr="000E3581">
        <w:rPr>
          <w:rFonts w:cstheme="minorHAnsi"/>
          <w:noProof/>
          <w:lang w:val="en-GB"/>
        </w:rPr>
        <w:t xml:space="preserve"> possibility </w:t>
      </w:r>
      <w:r w:rsidR="00C50548" w:rsidRPr="000E3581">
        <w:rPr>
          <w:rFonts w:cstheme="minorHAnsi"/>
          <w:noProof/>
          <w:lang w:val="en-GB"/>
        </w:rPr>
        <w:t>for</w:t>
      </w:r>
      <w:r w:rsidRPr="000E3581">
        <w:rPr>
          <w:rFonts w:cstheme="minorHAnsi"/>
          <w:noProof/>
          <w:lang w:val="en-GB"/>
        </w:rPr>
        <w:t xml:space="preserve"> famers to request an audit if the primary index fails to predict yields; according to </w:t>
      </w:r>
      <w:r w:rsidR="00C50548" w:rsidRPr="000E3581">
        <w:rPr>
          <w:rFonts w:cstheme="minorHAnsi"/>
          <w:noProof/>
          <w:lang w:val="en-GB"/>
        </w:rPr>
        <w:t xml:space="preserve">the </w:t>
      </w:r>
      <w:r w:rsidRPr="000E3581">
        <w:rPr>
          <w:rFonts w:cstheme="minorHAnsi"/>
          <w:noProof/>
          <w:lang w:val="en-GB"/>
        </w:rPr>
        <w:t>results</w:t>
      </w:r>
      <w:r w:rsidR="00C50548" w:rsidRPr="000E3581">
        <w:rPr>
          <w:rFonts w:cstheme="minorHAnsi"/>
          <w:noProof/>
          <w:lang w:val="en-GB"/>
        </w:rPr>
        <w:t>,</w:t>
      </w:r>
      <w:r w:rsidRPr="000E3581">
        <w:rPr>
          <w:rFonts w:cstheme="minorHAnsi"/>
          <w:noProof/>
          <w:lang w:val="en-GB"/>
        </w:rPr>
        <w:t xml:space="preserve"> by using this method it is possible to eliminate design risk at a very modest cost</w:t>
      </w:r>
      <w:r w:rsidR="00C50548" w:rsidRPr="00EB0B22">
        <w:rPr>
          <w:rFonts w:cstheme="minorHAnsi"/>
          <w:noProof/>
          <w:lang w:val="en-GB"/>
        </w:rPr>
        <w:t>, which is</w:t>
      </w:r>
      <w:r w:rsidRPr="00EB0B22">
        <w:rPr>
          <w:rFonts w:cstheme="minorHAnsi"/>
          <w:noProof/>
          <w:lang w:val="en-GB"/>
        </w:rPr>
        <w:t xml:space="preserve"> useful for the future of index</w:t>
      </w:r>
      <w:r w:rsidR="00C50548" w:rsidRPr="00EB0B22">
        <w:rPr>
          <w:rFonts w:cstheme="minorHAnsi"/>
          <w:noProof/>
          <w:lang w:val="en-GB"/>
        </w:rPr>
        <w:t>-</w:t>
      </w:r>
      <w:r w:rsidRPr="00EB0B22">
        <w:rPr>
          <w:rFonts w:cstheme="minorHAnsi"/>
          <w:noProof/>
          <w:lang w:val="en-GB"/>
        </w:rPr>
        <w:t xml:space="preserve">based insurance in developing countries. </w:t>
      </w:r>
      <w:r w:rsidRPr="00104D8E">
        <w:rPr>
          <w:rFonts w:cstheme="minorHAnsi"/>
          <w:noProof/>
          <w:lang w:val="en-GB"/>
        </w:rPr>
        <w:fldChar w:fldCharType="begin" w:fldLock="1"/>
      </w:r>
      <w:r w:rsidRPr="00EB0B22">
        <w:rPr>
          <w:rFonts w:cstheme="minorHAnsi"/>
          <w:noProof/>
          <w:lang w:val="en-GB"/>
        </w:rPr>
        <w:instrText>ADDIN CSL_CITATION {"citationItems":[{"id":"ITEM-1","itemData":{"author":[{"dropping-particle":"","family":"Coleman","given":"Emily","non-dropping-particle":"","parse-names":false,"suffix":""},{"dropping-particle":"","family":"Dick","given":"William","non-dropping-particle":"","parse-names":false,"suffix":""},{"dropping-particle":"","family":"Gilliams","given":"Sven","non-dropping-particle":"","parse-names":false,"suffix":""},{"dropping-particle":"","family":"Piccard","given":"Isabelle","non-dropping-particle":"","parse-names":false,"suffix":""},{"dropping-particle":"","family":"Rispoli","given":"Francesco","non-dropping-particle":"","parse-names":false,"suffix":""},{"dropping-particle":"","family":"Stoppa","given":"Andrea","non-dropping-particle":"","parse-names":false,"suffix":""}],"id":"ITEM-1","issue":"ISBN 978-92-9072-772-9","issued":{"date-parts":[["2018"]]},"title":"Remote sensing for index insurance: Findings and lessons learned for smallholder agriculture","type":"book"},"uris":["http://www.mendeley.com/documents/?uuid=a70bfb94-50c1-4847-a7fc-19520752a9dc"]}],"mendeley":{"formattedCitation":"(Coleman et al., 2018)","manualFormatting":"Coleman et al. (2018)","plainTextFormattedCitation":"(Coleman et al., 2018)","previouslyFormattedCitation":"(Coleman et al., 2018)"},"properties":{"noteIndex":0},"schema":"https://github.com/citation-style-language/schema/raw/master/csl-citation.json"}</w:instrText>
      </w:r>
      <w:r w:rsidRPr="00104D8E">
        <w:rPr>
          <w:rFonts w:cstheme="minorHAnsi"/>
          <w:noProof/>
          <w:lang w:val="en-GB"/>
        </w:rPr>
        <w:fldChar w:fldCharType="separate"/>
      </w:r>
      <w:r w:rsidRPr="00104D8E">
        <w:rPr>
          <w:rFonts w:cstheme="minorHAnsi"/>
          <w:noProof/>
          <w:lang w:val="en-GB"/>
        </w:rPr>
        <w:t>Coleman et al. (2018)</w:t>
      </w:r>
      <w:r w:rsidRPr="00104D8E">
        <w:rPr>
          <w:rFonts w:cstheme="minorHAnsi"/>
          <w:noProof/>
          <w:lang w:val="en-GB"/>
        </w:rPr>
        <w:fldChar w:fldCharType="end"/>
      </w:r>
      <w:r w:rsidRPr="00104D8E">
        <w:rPr>
          <w:rFonts w:cstheme="minorHAnsi"/>
          <w:noProof/>
          <w:lang w:val="en-GB"/>
        </w:rPr>
        <w:t xml:space="preserve"> </w:t>
      </w:r>
      <w:r w:rsidR="00C50548" w:rsidRPr="00104D8E">
        <w:rPr>
          <w:rFonts w:cstheme="minorHAnsi"/>
          <w:noProof/>
          <w:lang w:val="en-GB"/>
        </w:rPr>
        <w:t xml:space="preserve">have </w:t>
      </w:r>
      <w:r w:rsidRPr="00104D8E">
        <w:rPr>
          <w:rFonts w:cstheme="minorHAnsi"/>
          <w:noProof/>
          <w:lang w:val="en-GB"/>
        </w:rPr>
        <w:t>used village</w:t>
      </w:r>
      <w:r w:rsidR="00CD5D6B" w:rsidRPr="00262E4D">
        <w:rPr>
          <w:rFonts w:cstheme="minorHAnsi"/>
          <w:noProof/>
          <w:lang w:val="en-GB"/>
        </w:rPr>
        <w:t>-</w:t>
      </w:r>
      <w:r w:rsidRPr="00262E4D">
        <w:rPr>
          <w:rFonts w:cstheme="minorHAnsi"/>
          <w:noProof/>
          <w:lang w:val="en-GB"/>
        </w:rPr>
        <w:t xml:space="preserve">scale groundnut, millet and maize yield data in Senegal to review and examine the applicability and ways of using </w:t>
      </w:r>
      <w:r w:rsidR="00A4682C" w:rsidRPr="00D11AC4">
        <w:rPr>
          <w:rFonts w:cstheme="minorHAnsi"/>
          <w:noProof/>
          <w:lang w:val="en-GB"/>
        </w:rPr>
        <w:t>European Remote Sensing (</w:t>
      </w:r>
      <w:r w:rsidRPr="00D11AC4">
        <w:rPr>
          <w:rFonts w:cstheme="minorHAnsi"/>
          <w:noProof/>
          <w:lang w:val="en-GB"/>
        </w:rPr>
        <w:t>ERS</w:t>
      </w:r>
      <w:r w:rsidR="00A4682C" w:rsidRPr="00D11AC4">
        <w:rPr>
          <w:rFonts w:cstheme="minorHAnsi"/>
          <w:noProof/>
          <w:lang w:val="en-GB"/>
        </w:rPr>
        <w:t>)</w:t>
      </w:r>
      <w:r w:rsidRPr="00D11AC4">
        <w:rPr>
          <w:rFonts w:cstheme="minorHAnsi"/>
          <w:noProof/>
          <w:lang w:val="en-GB"/>
        </w:rPr>
        <w:t xml:space="preserve">-based Soil Moisture, METOP </w:t>
      </w:r>
      <w:r w:rsidR="00A4682C" w:rsidRPr="00D11AC4">
        <w:rPr>
          <w:rFonts w:cstheme="minorHAnsi"/>
          <w:noProof/>
          <w:lang w:val="en-GB"/>
        </w:rPr>
        <w:t>Advanced Scatterometer (</w:t>
      </w:r>
      <w:r w:rsidRPr="00D11AC4">
        <w:rPr>
          <w:rFonts w:cstheme="minorHAnsi"/>
          <w:noProof/>
          <w:lang w:val="en-GB"/>
        </w:rPr>
        <w:t>ASCAT</w:t>
      </w:r>
      <w:r w:rsidR="00A4682C" w:rsidRPr="00D11AC4">
        <w:rPr>
          <w:rFonts w:cstheme="minorHAnsi"/>
          <w:noProof/>
          <w:lang w:val="en-GB"/>
        </w:rPr>
        <w:t>)</w:t>
      </w:r>
      <w:r w:rsidRPr="00D11AC4">
        <w:rPr>
          <w:rFonts w:cstheme="minorHAnsi"/>
          <w:noProof/>
          <w:lang w:val="en-GB"/>
        </w:rPr>
        <w:t>-based Soil Water Index (SWI), MODIS-based Actual Evapotranspiration (ETa), METEOSAT-based Relative Evapotranspiration (ETr), SPOT/PROBA-based NDVI and SPOT/PROBA-based Fraction of Absorbed Photosynthetically Active Ra</w:t>
      </w:r>
      <w:r w:rsidRPr="000E3581">
        <w:rPr>
          <w:rFonts w:cstheme="minorHAnsi"/>
          <w:noProof/>
          <w:lang w:val="en-GB"/>
        </w:rPr>
        <w:t>diation (fAPAR) in designing index insurance; they conclude</w:t>
      </w:r>
      <w:r w:rsidR="007B2872" w:rsidRPr="000E3581">
        <w:rPr>
          <w:rFonts w:cstheme="minorHAnsi"/>
          <w:noProof/>
          <w:lang w:val="en-GB"/>
        </w:rPr>
        <w:t>d</w:t>
      </w:r>
      <w:r w:rsidRPr="000E3581">
        <w:rPr>
          <w:rFonts w:cstheme="minorHAnsi"/>
          <w:noProof/>
          <w:lang w:val="en-GB"/>
        </w:rPr>
        <w:t xml:space="preserve"> that satellite</w:t>
      </w:r>
      <w:r w:rsidR="007B2872" w:rsidRPr="000E3581">
        <w:rPr>
          <w:rFonts w:cstheme="minorHAnsi"/>
          <w:noProof/>
          <w:lang w:val="en-GB"/>
        </w:rPr>
        <w:t>s</w:t>
      </w:r>
      <w:r w:rsidRPr="000E3581" w:rsidDel="005832F8">
        <w:rPr>
          <w:rFonts w:cstheme="minorHAnsi"/>
          <w:noProof/>
          <w:lang w:val="en-GB"/>
        </w:rPr>
        <w:t xml:space="preserve"> </w:t>
      </w:r>
      <w:r w:rsidRPr="000E3581">
        <w:rPr>
          <w:rFonts w:cstheme="minorHAnsi"/>
          <w:noProof/>
          <w:lang w:val="en-GB"/>
        </w:rPr>
        <w:t xml:space="preserve">are operationally feasible for agricultural index insurance and developed several recommendations to deal with challenges and improve the quality of the index insurance. </w:t>
      </w:r>
      <w:r w:rsidRPr="00104D8E">
        <w:rPr>
          <w:rFonts w:cstheme="minorHAnsi"/>
          <w:noProof/>
          <w:lang w:val="en-GB"/>
        </w:rPr>
        <w:fldChar w:fldCharType="begin" w:fldLock="1"/>
      </w:r>
      <w:r w:rsidRPr="00EB0B22">
        <w:rPr>
          <w:rFonts w:cstheme="minorHAnsi"/>
          <w:noProof/>
          <w:lang w:val="en-GB"/>
        </w:rPr>
        <w:instrText>ADDIN CSL_CITATION {"citationItems":[{"id":"ITEM-1","itemData":{"DOI":"10.3390/rs10121887","ISSN":"2072-4292","abstract":"A challenge in addressing climate risk in developing countries is that many regions have extremely limited formal data sets, so for these regions, people must rely on technologies like remote sensing for solutions. However, this means the necessary formal weather data to design and validate remote sensing solutions do not exist. Therefore, many projects use farmers’ reported perceptions and recollections of climate risk events, such as drought. However, if these are used to design risk management interventions such as insurance, there may be biases and limitations which could potentially lead to a problematic product. To better understand the value and validity of farmer perceptions, this paper explores two related questions: (1) Is there evidence that farmers reporting data have any information about actual drought events, and (2) is there evidence that it is valuable to address recollection and perception issues when using farmer-reported data? We investigated these questions by analyzing index insurance, in which remote sensing products trigger payments to farmers during loss years. Our case study is perhaps the largest participatory farmer remote sensing insurance project in Ethiopia. We tested the cross-consistency of farmer-reported seasonal vulnerabilities against the years reported as droughts by independent satellite data sources. We found evidence that farmer-reported events are independently reflected in multiple remote sensing datasets, suggesting that there is legitimate information in farmer reporting. Repeated community-based meetings over time and aggregating independent village reports over space lead to improved predictions, suggesting that it may be important to utilize methods to address potential biases.","author":[{"dropping-particle":"","family":"Osgood","given":"Daniel","non-dropping-particle":"","parse-names":false,"suffix":""},{"dropping-particle":"","family":"Powell","given":"Bristol","non-dropping-particle":"","parse-names":false,"suffix":""},{"dropping-particle":"","family":"Diro","given":"Rahel","non-dropping-particle":"","parse-names":false,"suffix":""},{"dropping-particle":"","family":"Farah","given":"Carlos","non-dropping-particle":"","parse-names":false,"suffix":""},{"dropping-particle":"","family":"Enenkel","given":"Markus","non-dropping-particle":"","parse-names":false,"suffix":""},{"dropping-particle":"","family":"Brown","given":"Molly","non-dropping-particle":"","parse-names":false,"suffix":""},{"dropping-particle":"","family":"Husak","given":"Greg","non-dropping-particle":"","parse-names":false,"suffix":""},{"dropping-particle":"","family":"Blakeley","given":"S.","non-dropping-particle":"","parse-names":false,"suffix":""},{"dropping-particle":"","family":"Hoffman","given":"Laura","non-dropping-particle":"","parse-names":false,"suffix":""},{"dropping-particle":"","family":"McCarty","given":"Jessica","non-dropping-particle":"","parse-names":false,"suffix":""}],"container-title":"Remote Sensing","id":"ITEM-1","issue":"12","issued":{"date-parts":[["2018","11","27"]]},"page":"1887","publisher":"Multidisciplinary Digital Publishing Institute","title":"Farmer Perception, Recollection, and Remote Sensing in Weather Index Insurance: An Ethiopia Case Study","type":"article-journal","volume":"10"},"uris":["http://www.mendeley.com/documents/?uuid=6b11b2dc-5138-3059-882e-7cb9abcba71e"]}],"mendeley":{"formattedCitation":"(Osgood et al., 2018)","manualFormatting":"Osgood et al. (2018)","plainTextFormattedCitation":"(Osgood et al., 2018)","previouslyFormattedCitation":"(Osgood et al., 2018)"},"properties":{"noteIndex":0},"schema":"https://github.com/citation-style-language/schema/raw/master/csl-citation.json"}</w:instrText>
      </w:r>
      <w:r w:rsidRPr="00104D8E">
        <w:rPr>
          <w:rFonts w:cstheme="minorHAnsi"/>
          <w:noProof/>
          <w:lang w:val="en-GB"/>
        </w:rPr>
        <w:fldChar w:fldCharType="separate"/>
      </w:r>
      <w:r w:rsidRPr="00104D8E">
        <w:rPr>
          <w:rFonts w:cstheme="minorHAnsi"/>
          <w:noProof/>
          <w:lang w:val="en-GB"/>
        </w:rPr>
        <w:t>Osgood et al. (2018)</w:t>
      </w:r>
      <w:r w:rsidRPr="00104D8E">
        <w:rPr>
          <w:rFonts w:cstheme="minorHAnsi"/>
          <w:noProof/>
          <w:lang w:val="en-GB"/>
        </w:rPr>
        <w:fldChar w:fldCharType="end"/>
      </w:r>
      <w:r w:rsidRPr="00104D8E">
        <w:rPr>
          <w:rFonts w:cstheme="minorHAnsi"/>
          <w:noProof/>
          <w:lang w:val="en-GB"/>
        </w:rPr>
        <w:t xml:space="preserve"> </w:t>
      </w:r>
      <w:r w:rsidR="007B2872" w:rsidRPr="00104D8E">
        <w:rPr>
          <w:rFonts w:cstheme="minorHAnsi"/>
          <w:noProof/>
          <w:lang w:val="en-GB"/>
        </w:rPr>
        <w:t xml:space="preserve">have </w:t>
      </w:r>
      <w:r w:rsidRPr="00104D8E">
        <w:rPr>
          <w:rFonts w:cstheme="minorHAnsi"/>
          <w:noProof/>
          <w:lang w:val="en-GB"/>
        </w:rPr>
        <w:t xml:space="preserve">tested the cross-consistency of community-level farmers-reported drought years in Ethiopia against independent satellite data sources such as MODIS-NDVI, MODIS-based Enhanced Vegetation Index (EVI), The Atmosphere Land Exchange Inverse (ALEXI)-based Evapotranspiration (ET), </w:t>
      </w:r>
      <w:r w:rsidR="00AD0C6B" w:rsidRPr="00262E4D">
        <w:rPr>
          <w:rFonts w:cstheme="minorHAnsi"/>
          <w:noProof/>
          <w:lang w:val="en-GB"/>
        </w:rPr>
        <w:t xml:space="preserve">and </w:t>
      </w:r>
      <w:r w:rsidRPr="00D11AC4">
        <w:rPr>
          <w:rFonts w:cstheme="minorHAnsi"/>
          <w:noProof/>
          <w:lang w:val="en-GB"/>
        </w:rPr>
        <w:t xml:space="preserve">European Space Agency (ESA)-based Soil Moisture; </w:t>
      </w:r>
      <w:r w:rsidRPr="00D11AC4">
        <w:rPr>
          <w:rFonts w:cstheme="minorHAnsi"/>
          <w:lang w:val="en-GB"/>
        </w:rPr>
        <w:t>they found evidence that events reported by farmer are independently reflected in satellite</w:t>
      </w:r>
      <w:r w:rsidRPr="00D11AC4" w:rsidDel="005832F8">
        <w:rPr>
          <w:rFonts w:cstheme="minorHAnsi"/>
          <w:lang w:val="en-GB"/>
        </w:rPr>
        <w:t xml:space="preserve"> </w:t>
      </w:r>
      <w:r w:rsidRPr="00D11AC4">
        <w:rPr>
          <w:rFonts w:cstheme="minorHAnsi"/>
          <w:lang w:val="en-GB"/>
        </w:rPr>
        <w:t>datasets.</w:t>
      </w:r>
      <w:r w:rsidRPr="00D11AC4">
        <w:rPr>
          <w:rFonts w:cstheme="minorHAnsi"/>
          <w:noProof/>
          <w:lang w:val="en-GB"/>
        </w:rPr>
        <w:t xml:space="preserve"> </w:t>
      </w:r>
      <w:r w:rsidRPr="00104D8E">
        <w:rPr>
          <w:rFonts w:cstheme="minorHAnsi"/>
          <w:noProof/>
          <w:lang w:val="en-GB"/>
        </w:rPr>
        <w:fldChar w:fldCharType="begin" w:fldLock="1"/>
      </w:r>
      <w:r w:rsidRPr="00EB0B22">
        <w:rPr>
          <w:rFonts w:cstheme="minorHAnsi"/>
          <w:noProof/>
          <w:lang w:val="en-GB"/>
        </w:rPr>
        <w:instrText>ADDIN CSL_CITATION {"citationItems":[{"id":"ITEM-1","itemData":{"DOI":"10.1016/J.IJDRR.2020.101544","ISSN":"2212-4209","abstract":"Rainfed agriculture output is constantly at risk of being influenced by rainfall deficits and drought events. The northern part of Ethiopia, has witnessed historical meteorological and agricultural drought events, which have highly impacted on smallholders' crop yield. With the frequency and severity of drought events expected to increase in the future due to predicted climatic changes, the need for risk-reduction mechanisms is overt. Crop insurance is an innovative risk management mechanism during extreme weather events like droughts, with index-based insurance designs being more popular and feasible in developing countries where traditional crop insurance is unattainable. This study therefore utilized crop yield data from survey of 34 randomly selected farmers’ plots to develop payout thresholds related to reported crop losses during historical drought years to develop a crop insurance index to be triggered by drought. The kiremt (summer) DevNDVI shows the closest proxy to crop losses recorded in the area with a lower threshold of 1.31Qt/ha. The indexes designed by this study performed very well when payout conditions were evaluated in the light of the recent drought years in the area. We therefore advocate the consideration of area-specific crop insurance index for implementation in Ethiopia at large, being more compensatory than the current policies based on weather derivatives.","author":[{"dropping-particle":"","family":"Eze","given":"Emmanuel","non-dropping-particle":"","parse-names":false,"suffix":""},{"dropping-particle":"","family":"Girma","given":"Atkilt","non-dropping-particle":"","parse-names":false,"suffix":""},{"dropping-particle":"","family":"Zenebe","given":"Amanuel A.","non-dropping-particle":"","parse-names":false,"suffix":""},{"dropping-particle":"","family":"Zenebe","given":"Gebreyohannes","non-dropping-particle":"","parse-names":false,"suffix":""}],"container-title":"International Journal of Disaster Risk Reduction","id":"ITEM-1","issued":{"date-parts":[["2020","8","1"]]},"page":"101544","publisher":"Elsevier","title":"Feasible crop insurance indexes for drought risk management in Northern Ethiopia","type":"article-journal","volume":"47"},"uris":["http://www.mendeley.com/documents/?uuid=e1b7b9c2-c88b-39d2-ba7c-1008c749b609"]}],"mendeley":{"formattedCitation":"(Eze et al., 2020)","manualFormatting":"Eze et al. (2020)","plainTextFormattedCitation":"(Eze et al., 2020)","previouslyFormattedCitation":"(Eze et al., 2020)"},"properties":{"noteIndex":0},"schema":"https://github.com/citation-style-language/schema/raw/master/csl-citation.json"}</w:instrText>
      </w:r>
      <w:r w:rsidRPr="00104D8E">
        <w:rPr>
          <w:rFonts w:cstheme="minorHAnsi"/>
          <w:noProof/>
          <w:lang w:val="en-GB"/>
        </w:rPr>
        <w:fldChar w:fldCharType="separate"/>
      </w:r>
      <w:r w:rsidRPr="00104D8E">
        <w:rPr>
          <w:rFonts w:cstheme="minorHAnsi"/>
          <w:noProof/>
          <w:lang w:val="en-GB"/>
        </w:rPr>
        <w:t>Eze et al. (2020)</w:t>
      </w:r>
      <w:r w:rsidRPr="00104D8E">
        <w:rPr>
          <w:rFonts w:cstheme="minorHAnsi"/>
          <w:noProof/>
          <w:lang w:val="en-GB"/>
        </w:rPr>
        <w:fldChar w:fldCharType="end"/>
      </w:r>
      <w:r w:rsidRPr="00104D8E">
        <w:rPr>
          <w:rFonts w:cstheme="minorHAnsi"/>
          <w:noProof/>
          <w:lang w:val="en-GB"/>
        </w:rPr>
        <w:t xml:space="preserve"> </w:t>
      </w:r>
      <w:r w:rsidR="007B2872" w:rsidRPr="00104D8E">
        <w:rPr>
          <w:rFonts w:cstheme="minorHAnsi"/>
          <w:noProof/>
          <w:lang w:val="en-GB"/>
        </w:rPr>
        <w:t xml:space="preserve">have </w:t>
      </w:r>
      <w:r w:rsidRPr="00104D8E">
        <w:rPr>
          <w:rFonts w:cstheme="minorHAnsi"/>
          <w:noProof/>
          <w:lang w:val="en-GB"/>
        </w:rPr>
        <w:t>examined MODIS-NDVI to design area</w:t>
      </w:r>
      <w:r w:rsidR="007B2872" w:rsidRPr="00104D8E">
        <w:rPr>
          <w:rFonts w:cstheme="minorHAnsi"/>
          <w:noProof/>
          <w:lang w:val="en-GB"/>
        </w:rPr>
        <w:t>-</w:t>
      </w:r>
      <w:r w:rsidRPr="00262E4D">
        <w:rPr>
          <w:rFonts w:cstheme="minorHAnsi"/>
          <w:noProof/>
          <w:lang w:val="en-GB"/>
        </w:rPr>
        <w:t>specific yield index insurance in Ethi</w:t>
      </w:r>
      <w:r w:rsidR="007B2872" w:rsidRPr="00262E4D">
        <w:rPr>
          <w:rFonts w:cstheme="minorHAnsi"/>
          <w:noProof/>
          <w:lang w:val="en-GB"/>
        </w:rPr>
        <w:t>o</w:t>
      </w:r>
      <w:r w:rsidRPr="00262E4D">
        <w:rPr>
          <w:rFonts w:cstheme="minorHAnsi"/>
          <w:noProof/>
          <w:lang w:val="en-GB"/>
        </w:rPr>
        <w:t>pia</w:t>
      </w:r>
      <w:r w:rsidR="007B2872" w:rsidRPr="00262E4D">
        <w:rPr>
          <w:rFonts w:cstheme="minorHAnsi"/>
          <w:noProof/>
          <w:lang w:val="en-GB"/>
        </w:rPr>
        <w:t>;</w:t>
      </w:r>
      <w:r w:rsidRPr="00262E4D">
        <w:rPr>
          <w:rFonts w:cstheme="minorHAnsi"/>
          <w:noProof/>
          <w:lang w:val="en-GB"/>
        </w:rPr>
        <w:t xml:space="preserve"> the</w:t>
      </w:r>
      <w:r w:rsidR="007B2872" w:rsidRPr="00262E4D">
        <w:rPr>
          <w:rFonts w:cstheme="minorHAnsi"/>
          <w:noProof/>
          <w:lang w:val="en-GB"/>
        </w:rPr>
        <w:t>ir</w:t>
      </w:r>
      <w:r w:rsidRPr="00262E4D">
        <w:rPr>
          <w:rFonts w:cstheme="minorHAnsi"/>
          <w:noProof/>
          <w:lang w:val="en-GB"/>
        </w:rPr>
        <w:t xml:space="preserve"> results demo</w:t>
      </w:r>
      <w:r w:rsidR="007B2872" w:rsidRPr="00262E4D">
        <w:rPr>
          <w:rFonts w:cstheme="minorHAnsi"/>
          <w:noProof/>
          <w:lang w:val="en-GB"/>
        </w:rPr>
        <w:t>n</w:t>
      </w:r>
      <w:r w:rsidRPr="00262E4D">
        <w:rPr>
          <w:rFonts w:cstheme="minorHAnsi"/>
          <w:noProof/>
          <w:lang w:val="en-GB"/>
        </w:rPr>
        <w:t>strated that designed indexes performed very well when payout conditions were evaluated in recent drought years.</w:t>
      </w:r>
    </w:p>
    <w:p w14:paraId="1C873129" w14:textId="4DB23B50" w:rsidR="00071371" w:rsidRPr="00D11AC4" w:rsidRDefault="00071371">
      <w:pPr>
        <w:rPr>
          <w:rFonts w:cstheme="minorHAnsi"/>
          <w:b/>
          <w:lang w:val="en-GB"/>
        </w:rPr>
      </w:pPr>
    </w:p>
    <w:p w14:paraId="027CA080" w14:textId="53114A8F" w:rsidR="00154F65" w:rsidRPr="000E3581" w:rsidRDefault="00154F65" w:rsidP="00154F65">
      <w:pPr>
        <w:jc w:val="both"/>
        <w:rPr>
          <w:rFonts w:cstheme="minorHAnsi"/>
          <w:b/>
          <w:noProof/>
          <w:lang w:val="en-GB"/>
        </w:rPr>
      </w:pPr>
      <w:r w:rsidRPr="000E3581">
        <w:rPr>
          <w:rFonts w:cstheme="minorHAnsi"/>
          <w:b/>
          <w:noProof/>
          <w:lang w:val="en-GB"/>
        </w:rPr>
        <w:t>SM 3: Need for satellite weather data usage</w:t>
      </w:r>
    </w:p>
    <w:p w14:paraId="02260A72" w14:textId="0014D4A5" w:rsidR="00154F65" w:rsidRPr="00EB0B22" w:rsidRDefault="00154F65" w:rsidP="00154F65">
      <w:pPr>
        <w:jc w:val="both"/>
        <w:rPr>
          <w:rFonts w:cstheme="minorHAnsi"/>
          <w:lang w:val="en-GB"/>
        </w:rPr>
      </w:pPr>
      <w:r w:rsidRPr="00262E4D">
        <w:rPr>
          <w:rFonts w:cstheme="minorHAnsi"/>
          <w:lang w:val="en-GB"/>
        </w:rPr>
        <w:t>Introducing low-cost insurance schemes like index insurance or other types of agricultural index</w:t>
      </w:r>
      <w:r w:rsidR="007B2872" w:rsidRPr="00262E4D">
        <w:rPr>
          <w:rFonts w:cstheme="minorHAnsi"/>
          <w:lang w:val="en-GB"/>
        </w:rPr>
        <w:t>-</w:t>
      </w:r>
      <w:r w:rsidRPr="00262E4D">
        <w:rPr>
          <w:rFonts w:cstheme="minorHAnsi"/>
          <w:lang w:val="en-GB"/>
        </w:rPr>
        <w:t xml:space="preserve">based insurances in the region would </w:t>
      </w:r>
      <w:r w:rsidR="007B2872" w:rsidRPr="00D11AC4">
        <w:rPr>
          <w:rFonts w:cstheme="minorHAnsi"/>
          <w:lang w:val="en-GB"/>
        </w:rPr>
        <w:t>help</w:t>
      </w:r>
      <w:r w:rsidRPr="00D11AC4">
        <w:rPr>
          <w:rFonts w:cstheme="minorHAnsi"/>
          <w:lang w:val="en-GB"/>
        </w:rPr>
        <w:t xml:space="preserve"> to make small farmers more resilient to climate variabilities and uncertainties.  </w:t>
      </w:r>
      <w:r w:rsidR="007B2872" w:rsidRPr="00D11AC4">
        <w:rPr>
          <w:rFonts w:cstheme="minorHAnsi"/>
          <w:lang w:val="en-GB"/>
        </w:rPr>
        <w:t>A v</w:t>
      </w:r>
      <w:r w:rsidRPr="00D11AC4">
        <w:rPr>
          <w:rFonts w:cstheme="minorHAnsi"/>
          <w:lang w:val="en-GB"/>
        </w:rPr>
        <w:t>ariable and unpredictable climate significant</w:t>
      </w:r>
      <w:r w:rsidR="007B2872" w:rsidRPr="00D11AC4">
        <w:rPr>
          <w:rFonts w:cstheme="minorHAnsi"/>
          <w:lang w:val="en-GB"/>
        </w:rPr>
        <w:t>ly</w:t>
      </w:r>
      <w:r w:rsidRPr="00D11AC4">
        <w:rPr>
          <w:rFonts w:cstheme="minorHAnsi"/>
          <w:lang w:val="en-GB"/>
        </w:rPr>
        <w:t xml:space="preserve"> restricts </w:t>
      </w:r>
      <w:r w:rsidR="007B2872" w:rsidRPr="00D11AC4">
        <w:rPr>
          <w:rFonts w:cstheme="minorHAnsi"/>
          <w:lang w:val="en-GB"/>
        </w:rPr>
        <w:t xml:space="preserve">the </w:t>
      </w:r>
      <w:r w:rsidRPr="00D11AC4">
        <w:rPr>
          <w:rFonts w:cstheme="minorHAnsi"/>
          <w:lang w:val="en-GB"/>
        </w:rPr>
        <w:t>options of farmers and so limit</w:t>
      </w:r>
      <w:r w:rsidR="007B2872" w:rsidRPr="000E3581">
        <w:rPr>
          <w:rFonts w:cstheme="minorHAnsi"/>
          <w:lang w:val="en-GB"/>
        </w:rPr>
        <w:t>s</w:t>
      </w:r>
      <w:r w:rsidRPr="000E3581">
        <w:rPr>
          <w:rFonts w:cstheme="minorHAnsi"/>
          <w:lang w:val="en-GB"/>
        </w:rPr>
        <w:t xml:space="preserve"> their development </w:t>
      </w:r>
      <w:r w:rsidRPr="00104D8E">
        <w:rPr>
          <w:rFonts w:cstheme="minorHAnsi"/>
          <w:lang w:val="en-GB"/>
        </w:rPr>
        <w:fldChar w:fldCharType="begin" w:fldLock="1"/>
      </w:r>
      <w:r w:rsidRPr="00EB0B22">
        <w:rPr>
          <w:rFonts w:cstheme="minorHAnsi"/>
          <w:lang w:val="en-GB"/>
        </w:rPr>
        <w:instrText>ADDIN CSL_CITATION {"citationItems":[{"id":"ITEM-1","itemData":{"ISBN":"9386347474","author":[{"dropping-particle":"","family":"Rao","given":"G. P.","non-dropping-particle":"","parse-names":false,"suffix":""}],"id":"ITEM-1","issued":{"date-parts":[["2011"]]},"publisher":"Scientific Publishers","publisher-place":"Valencia, CA, USA","title":"Climate Change Adaptation Strategies in Agriculture and Allied Sectors","type":"book"},"uris":["http://www.mendeley.com/documents/?uuid=3823519f-4731-46d6-9294-49eb9d99916d"]}],"mendeley":{"formattedCitation":"(Rao, 2011)","plainTextFormattedCitation":"(Rao, 2011)","previouslyFormattedCitation":"(Rao, 2011)"},"properties":{"noteIndex":0},"schema":"https://github.com/citation-style-language/schema/raw/master/csl-citation.json"}</w:instrText>
      </w:r>
      <w:r w:rsidRPr="00104D8E">
        <w:rPr>
          <w:rFonts w:cstheme="minorHAnsi"/>
          <w:lang w:val="en-GB"/>
        </w:rPr>
        <w:fldChar w:fldCharType="separate"/>
      </w:r>
      <w:r w:rsidRPr="00104D8E">
        <w:rPr>
          <w:rFonts w:cstheme="minorHAnsi"/>
          <w:noProof/>
          <w:lang w:val="en-GB"/>
        </w:rPr>
        <w:t>(Rao, 2011)</w:t>
      </w:r>
      <w:r w:rsidRPr="00104D8E">
        <w:rPr>
          <w:rFonts w:cstheme="minorHAnsi"/>
          <w:lang w:val="en-GB"/>
        </w:rPr>
        <w:fldChar w:fldCharType="end"/>
      </w:r>
      <w:r w:rsidRPr="00104D8E">
        <w:rPr>
          <w:rFonts w:cstheme="minorHAnsi"/>
          <w:lang w:val="en-GB"/>
        </w:rPr>
        <w:t>. As farmers avoid taking risk</w:t>
      </w:r>
      <w:r w:rsidR="007B2872" w:rsidRPr="00104D8E">
        <w:rPr>
          <w:rFonts w:cstheme="minorHAnsi"/>
          <w:lang w:val="en-GB"/>
        </w:rPr>
        <w:t>s,</w:t>
      </w:r>
      <w:r w:rsidRPr="00104D8E">
        <w:rPr>
          <w:rFonts w:cstheme="minorHAnsi"/>
          <w:lang w:val="en-GB"/>
        </w:rPr>
        <w:t xml:space="preserve"> there is a possibility of weather shocks. Moreover, creditors are also </w:t>
      </w:r>
      <w:r w:rsidR="007B2872" w:rsidRPr="00104D8E">
        <w:rPr>
          <w:rFonts w:cstheme="minorHAnsi"/>
          <w:lang w:val="en-GB"/>
        </w:rPr>
        <w:t>uneasy</w:t>
      </w:r>
      <w:r w:rsidRPr="00262E4D">
        <w:rPr>
          <w:rFonts w:cstheme="minorHAnsi"/>
          <w:lang w:val="en-GB"/>
        </w:rPr>
        <w:t xml:space="preserve"> to lend if drought</w:t>
      </w:r>
      <w:r w:rsidR="007B2872" w:rsidRPr="00262E4D">
        <w:rPr>
          <w:rFonts w:cstheme="minorHAnsi"/>
          <w:lang w:val="en-GB"/>
        </w:rPr>
        <w:t>s</w:t>
      </w:r>
      <w:r w:rsidRPr="00262E4D">
        <w:rPr>
          <w:rFonts w:cstheme="minorHAnsi"/>
          <w:lang w:val="en-GB"/>
        </w:rPr>
        <w:t xml:space="preserve"> or flood</w:t>
      </w:r>
      <w:r w:rsidR="007B2872" w:rsidRPr="00262E4D">
        <w:rPr>
          <w:rFonts w:cstheme="minorHAnsi"/>
          <w:lang w:val="en-GB"/>
        </w:rPr>
        <w:t>s</w:t>
      </w:r>
      <w:r w:rsidRPr="00262E4D">
        <w:rPr>
          <w:rFonts w:cstheme="minorHAnsi"/>
          <w:lang w:val="en-GB"/>
        </w:rPr>
        <w:t xml:space="preserve"> </w:t>
      </w:r>
      <w:r w:rsidR="007B2872" w:rsidRPr="00262E4D">
        <w:rPr>
          <w:rFonts w:cstheme="minorHAnsi"/>
          <w:lang w:val="en-GB"/>
        </w:rPr>
        <w:t>could</w:t>
      </w:r>
      <w:r w:rsidRPr="00262E4D">
        <w:rPr>
          <w:rFonts w:cstheme="minorHAnsi"/>
          <w:lang w:val="en-GB"/>
        </w:rPr>
        <w:t xml:space="preserve"> </w:t>
      </w:r>
      <w:r w:rsidR="007B2872" w:rsidRPr="00262E4D">
        <w:rPr>
          <w:rFonts w:cstheme="minorHAnsi"/>
          <w:lang w:val="en-GB"/>
        </w:rPr>
        <w:t>cause</w:t>
      </w:r>
      <w:r w:rsidR="00AD0C6B" w:rsidRPr="00262E4D">
        <w:rPr>
          <w:rFonts w:cstheme="minorHAnsi"/>
          <w:lang w:val="en-GB"/>
        </w:rPr>
        <w:t xml:space="preserve"> </w:t>
      </w:r>
      <w:r w:rsidRPr="00262E4D">
        <w:rPr>
          <w:rFonts w:cstheme="minorHAnsi"/>
          <w:lang w:val="en-GB"/>
        </w:rPr>
        <w:t>widespread defaults</w:t>
      </w:r>
      <w:r w:rsidR="007B2872" w:rsidRPr="00262E4D">
        <w:rPr>
          <w:rFonts w:cstheme="minorHAnsi"/>
          <w:lang w:val="en-GB"/>
        </w:rPr>
        <w:t>,</w:t>
      </w:r>
      <w:r w:rsidRPr="00262E4D">
        <w:rPr>
          <w:rFonts w:cstheme="minorHAnsi"/>
          <w:lang w:val="en-GB"/>
        </w:rPr>
        <w:t xml:space="preserve"> and when farmers are not insured. For farmers</w:t>
      </w:r>
      <w:r w:rsidR="007B2872" w:rsidRPr="00D11AC4">
        <w:rPr>
          <w:rFonts w:cstheme="minorHAnsi"/>
          <w:lang w:val="en-GB"/>
        </w:rPr>
        <w:t>,</w:t>
      </w:r>
      <w:r w:rsidRPr="00D11AC4">
        <w:rPr>
          <w:rFonts w:cstheme="minorHAnsi"/>
          <w:lang w:val="en-GB"/>
        </w:rPr>
        <w:t xml:space="preserve"> not having a</w:t>
      </w:r>
      <w:r w:rsidR="007B2872" w:rsidRPr="00D11AC4">
        <w:rPr>
          <w:rFonts w:cstheme="minorHAnsi"/>
          <w:lang w:val="en-GB"/>
        </w:rPr>
        <w:t>cc</w:t>
      </w:r>
      <w:r w:rsidRPr="00D11AC4">
        <w:rPr>
          <w:rFonts w:cstheme="minorHAnsi"/>
          <w:lang w:val="en-GB"/>
        </w:rPr>
        <w:t>ess to credits critically limit</w:t>
      </w:r>
      <w:r w:rsidR="007B2872" w:rsidRPr="00D11AC4">
        <w:rPr>
          <w:rFonts w:cstheme="minorHAnsi"/>
          <w:lang w:val="en-GB"/>
        </w:rPr>
        <w:t>s</w:t>
      </w:r>
      <w:r w:rsidRPr="00D11AC4">
        <w:rPr>
          <w:rFonts w:cstheme="minorHAnsi"/>
          <w:lang w:val="en-GB"/>
        </w:rPr>
        <w:t xml:space="preserve"> the</w:t>
      </w:r>
      <w:r w:rsidR="007B2872" w:rsidRPr="00D11AC4">
        <w:rPr>
          <w:rFonts w:cstheme="minorHAnsi"/>
          <w:lang w:val="en-GB"/>
        </w:rPr>
        <w:t>ir use of</w:t>
      </w:r>
      <w:r w:rsidRPr="00D11AC4">
        <w:rPr>
          <w:rFonts w:cstheme="minorHAnsi"/>
          <w:lang w:val="en-GB"/>
        </w:rPr>
        <w:t xml:space="preserve"> agricultural inputs and technologies. Even if </w:t>
      </w:r>
      <w:r w:rsidR="00AD0C6B" w:rsidRPr="00D11AC4">
        <w:rPr>
          <w:rFonts w:cstheme="minorHAnsi"/>
          <w:lang w:val="en-GB"/>
        </w:rPr>
        <w:t>a</w:t>
      </w:r>
      <w:r w:rsidRPr="000E3581">
        <w:rPr>
          <w:rFonts w:cstheme="minorHAnsi"/>
          <w:lang w:val="en-GB"/>
        </w:rPr>
        <w:t xml:space="preserve"> drought or flood</w:t>
      </w:r>
      <w:r w:rsidR="00AD0C6B" w:rsidRPr="000E3581">
        <w:rPr>
          <w:rFonts w:cstheme="minorHAnsi"/>
          <w:lang w:val="en-GB"/>
        </w:rPr>
        <w:t xml:space="preserve"> </w:t>
      </w:r>
      <w:r w:rsidRPr="000E3581">
        <w:rPr>
          <w:rFonts w:cstheme="minorHAnsi"/>
          <w:lang w:val="en-GB"/>
        </w:rPr>
        <w:t>happen</w:t>
      </w:r>
      <w:r w:rsidR="007B2872" w:rsidRPr="000E3581">
        <w:rPr>
          <w:rFonts w:cstheme="minorHAnsi"/>
          <w:lang w:val="en-GB"/>
        </w:rPr>
        <w:t>s only</w:t>
      </w:r>
      <w:r w:rsidRPr="000E3581">
        <w:rPr>
          <w:rFonts w:cstheme="minorHAnsi"/>
          <w:lang w:val="en-GB"/>
        </w:rPr>
        <w:t xml:space="preserve"> once in five or six years, the threat of the phenomenon is sufficient to slow down the economic development and wealth growth in all </w:t>
      </w:r>
      <w:r w:rsidR="007B2872" w:rsidRPr="000E3581">
        <w:rPr>
          <w:rFonts w:cstheme="minorHAnsi"/>
          <w:lang w:val="en-GB"/>
        </w:rPr>
        <w:t xml:space="preserve">those </w:t>
      </w:r>
      <w:r w:rsidRPr="000E3581">
        <w:rPr>
          <w:rFonts w:cstheme="minorHAnsi"/>
          <w:lang w:val="en-GB"/>
        </w:rPr>
        <w:t>years. Therefore, based on our study</w:t>
      </w:r>
      <w:r w:rsidR="007B2872" w:rsidRPr="000E3581">
        <w:rPr>
          <w:rFonts w:cstheme="minorHAnsi"/>
          <w:lang w:val="en-GB"/>
        </w:rPr>
        <w:t>,</w:t>
      </w:r>
      <w:r w:rsidRPr="000E3581">
        <w:rPr>
          <w:rFonts w:cstheme="minorHAnsi"/>
          <w:lang w:val="en-GB"/>
        </w:rPr>
        <w:t xml:space="preserve"> we recommend t</w:t>
      </w:r>
      <w:r w:rsidR="007B2872" w:rsidRPr="000E3581">
        <w:rPr>
          <w:rFonts w:cstheme="minorHAnsi"/>
          <w:lang w:val="en-GB"/>
        </w:rPr>
        <w:t>he</w:t>
      </w:r>
      <w:r w:rsidRPr="000E3581">
        <w:rPr>
          <w:rFonts w:cstheme="minorHAnsi"/>
          <w:lang w:val="en-GB"/>
        </w:rPr>
        <w:t xml:space="preserve"> implement</w:t>
      </w:r>
      <w:r w:rsidR="007B2872" w:rsidRPr="000E3581">
        <w:rPr>
          <w:rFonts w:cstheme="minorHAnsi"/>
          <w:lang w:val="en-GB"/>
        </w:rPr>
        <w:t>ation of</w:t>
      </w:r>
      <w:r w:rsidRPr="00EB0B22">
        <w:rPr>
          <w:rFonts w:cstheme="minorHAnsi"/>
          <w:lang w:val="en-GB"/>
        </w:rPr>
        <w:t xml:space="preserve"> satellite</w:t>
      </w:r>
      <w:r w:rsidR="007B2872" w:rsidRPr="00EB0B22">
        <w:rPr>
          <w:rFonts w:cstheme="minorHAnsi"/>
          <w:lang w:val="en-GB"/>
        </w:rPr>
        <w:t>-</w:t>
      </w:r>
      <w:r w:rsidRPr="00EB0B22">
        <w:rPr>
          <w:rFonts w:cstheme="minorHAnsi"/>
          <w:lang w:val="en-GB"/>
        </w:rPr>
        <w:t>based index insurance in the regions</w:t>
      </w:r>
      <w:r w:rsidR="007B2872" w:rsidRPr="00EB0B22">
        <w:rPr>
          <w:rFonts w:cstheme="minorHAnsi"/>
          <w:lang w:val="en-GB"/>
        </w:rPr>
        <w:t>, which</w:t>
      </w:r>
      <w:r w:rsidRPr="00EB0B22">
        <w:rPr>
          <w:rFonts w:cstheme="minorHAnsi"/>
          <w:lang w:val="en-GB"/>
        </w:rPr>
        <w:t xml:space="preserve"> might solve some of </w:t>
      </w:r>
      <w:r w:rsidR="007B2872" w:rsidRPr="00EB0B22">
        <w:rPr>
          <w:rFonts w:cstheme="minorHAnsi"/>
          <w:lang w:val="en-GB"/>
        </w:rPr>
        <w:t xml:space="preserve">the </w:t>
      </w:r>
      <w:r w:rsidRPr="00EB0B22">
        <w:rPr>
          <w:rFonts w:cstheme="minorHAnsi"/>
          <w:lang w:val="en-GB"/>
        </w:rPr>
        <w:t xml:space="preserve">existing issues </w:t>
      </w:r>
      <w:r w:rsidR="007B2872" w:rsidRPr="00EB0B22">
        <w:rPr>
          <w:rFonts w:cstheme="minorHAnsi"/>
          <w:lang w:val="en-GB"/>
        </w:rPr>
        <w:t>for</w:t>
      </w:r>
      <w:r w:rsidRPr="00EB0B22">
        <w:rPr>
          <w:rFonts w:cstheme="minorHAnsi"/>
          <w:lang w:val="en-GB"/>
        </w:rPr>
        <w:t xml:space="preserve"> farmers regarding credits and investment into improved seeds and fertilizers. Using satellite</w:t>
      </w:r>
      <w:r w:rsidRPr="00EB0B22" w:rsidDel="005832F8">
        <w:rPr>
          <w:rFonts w:cstheme="minorHAnsi"/>
          <w:lang w:val="en-GB"/>
        </w:rPr>
        <w:t xml:space="preserve"> </w:t>
      </w:r>
      <w:r w:rsidRPr="00EB0B22">
        <w:rPr>
          <w:rFonts w:cstheme="minorHAnsi"/>
          <w:lang w:val="en-GB"/>
        </w:rPr>
        <w:t>product</w:t>
      </w:r>
      <w:r w:rsidR="000A23B6" w:rsidRPr="00EB0B22">
        <w:rPr>
          <w:rFonts w:cstheme="minorHAnsi"/>
          <w:lang w:val="en-GB"/>
        </w:rPr>
        <w:t>s</w:t>
      </w:r>
      <w:r w:rsidRPr="00EB0B22">
        <w:rPr>
          <w:rFonts w:cstheme="minorHAnsi"/>
          <w:lang w:val="en-GB"/>
        </w:rPr>
        <w:t xml:space="preserve"> </w:t>
      </w:r>
      <w:r w:rsidR="000A23B6" w:rsidRPr="00EB0B22">
        <w:rPr>
          <w:rFonts w:cstheme="minorHAnsi"/>
          <w:lang w:val="en-GB"/>
        </w:rPr>
        <w:t>for</w:t>
      </w:r>
      <w:r w:rsidRPr="00EB0B22">
        <w:rPr>
          <w:rFonts w:cstheme="minorHAnsi"/>
          <w:lang w:val="en-GB"/>
        </w:rPr>
        <w:t xml:space="preserve"> design and implement</w:t>
      </w:r>
      <w:r w:rsidR="000A23B6" w:rsidRPr="00EB0B22">
        <w:rPr>
          <w:rFonts w:cstheme="minorHAnsi"/>
          <w:lang w:val="en-GB"/>
        </w:rPr>
        <w:t>ation</w:t>
      </w:r>
      <w:r w:rsidRPr="00EB0B22">
        <w:rPr>
          <w:rFonts w:cstheme="minorHAnsi"/>
          <w:lang w:val="en-GB"/>
        </w:rPr>
        <w:t xml:space="preserve"> will significantly lower the price of the insurance and decrease the issues related to weather data</w:t>
      </w:r>
      <w:r w:rsidR="000A23B6" w:rsidRPr="00EB0B22">
        <w:rPr>
          <w:rFonts w:cstheme="minorHAnsi"/>
          <w:lang w:val="en-GB"/>
        </w:rPr>
        <w:t>, a</w:t>
      </w:r>
      <w:r w:rsidRPr="00EB0B22">
        <w:rPr>
          <w:rFonts w:cstheme="minorHAnsi"/>
          <w:lang w:val="en-GB"/>
        </w:rPr>
        <w:t xml:space="preserve">s weather data is an essential component of index insurance design and its sustainability. Moreover, satellite-based index insurance will improve the information asymmetry between </w:t>
      </w:r>
      <w:r w:rsidR="000A23B6" w:rsidRPr="00EB0B22">
        <w:rPr>
          <w:rFonts w:cstheme="minorHAnsi"/>
          <w:lang w:val="en-GB"/>
        </w:rPr>
        <w:t xml:space="preserve">the </w:t>
      </w:r>
      <w:r w:rsidRPr="00EB0B22">
        <w:rPr>
          <w:rFonts w:cstheme="minorHAnsi"/>
          <w:lang w:val="en-GB"/>
        </w:rPr>
        <w:t xml:space="preserve">insurance company and </w:t>
      </w:r>
      <w:r w:rsidR="000A23B6" w:rsidRPr="00EB0B22">
        <w:rPr>
          <w:rFonts w:cstheme="minorHAnsi"/>
          <w:lang w:val="en-GB"/>
        </w:rPr>
        <w:t xml:space="preserve">the </w:t>
      </w:r>
      <w:r w:rsidRPr="00EB0B22">
        <w:rPr>
          <w:rFonts w:cstheme="minorHAnsi"/>
          <w:lang w:val="en-GB"/>
        </w:rPr>
        <w:t>insured farmer</w:t>
      </w:r>
      <w:r w:rsidR="000A23B6" w:rsidRPr="00EB0B22">
        <w:rPr>
          <w:rFonts w:cstheme="minorHAnsi"/>
          <w:lang w:val="en-GB"/>
        </w:rPr>
        <w:t>,</w:t>
      </w:r>
      <w:r w:rsidRPr="00EB0B22">
        <w:rPr>
          <w:rFonts w:cstheme="minorHAnsi"/>
          <w:lang w:val="en-GB"/>
        </w:rPr>
        <w:t xml:space="preserve"> as none of them can influence </w:t>
      </w:r>
      <w:r w:rsidR="000A23B6" w:rsidRPr="00EB0B22">
        <w:rPr>
          <w:rFonts w:cstheme="minorHAnsi"/>
          <w:lang w:val="en-GB"/>
        </w:rPr>
        <w:t xml:space="preserve">the </w:t>
      </w:r>
      <w:r w:rsidRPr="00EB0B22">
        <w:rPr>
          <w:rFonts w:cstheme="minorHAnsi"/>
          <w:lang w:val="en-GB"/>
        </w:rPr>
        <w:t xml:space="preserve">pre-defined index. This minimizes adverse selection and </w:t>
      </w:r>
      <w:r w:rsidR="000A23B6" w:rsidRPr="00EB0B22">
        <w:rPr>
          <w:rFonts w:cstheme="minorHAnsi"/>
          <w:lang w:val="en-GB"/>
        </w:rPr>
        <w:t xml:space="preserve">problems of </w:t>
      </w:r>
      <w:r w:rsidRPr="00EB0B22">
        <w:rPr>
          <w:rFonts w:cstheme="minorHAnsi"/>
          <w:lang w:val="en-GB"/>
        </w:rPr>
        <w:t>moral peril</w:t>
      </w:r>
      <w:r w:rsidR="00AD0C6B" w:rsidRPr="00EB0B22">
        <w:rPr>
          <w:rFonts w:cstheme="minorHAnsi"/>
          <w:lang w:val="en-GB"/>
        </w:rPr>
        <w:t xml:space="preserve"> </w:t>
      </w:r>
      <w:r w:rsidRPr="00EB0B22">
        <w:rPr>
          <w:rFonts w:cstheme="minorHAnsi"/>
          <w:lang w:val="en-GB"/>
        </w:rPr>
        <w:t xml:space="preserve">frequently </w:t>
      </w:r>
      <w:r w:rsidR="000A23B6" w:rsidRPr="00EB0B22">
        <w:rPr>
          <w:rFonts w:cstheme="minorHAnsi"/>
          <w:lang w:val="en-GB"/>
        </w:rPr>
        <w:t>encountered</w:t>
      </w:r>
      <w:r w:rsidRPr="00EB0B22">
        <w:rPr>
          <w:rFonts w:cstheme="minorHAnsi"/>
          <w:lang w:val="en-GB"/>
        </w:rPr>
        <w:t xml:space="preserve"> in traditional agricultural insurances (Fisher et al., 2019; World Bank, 2015). In addition, there is a great basis risk when </w:t>
      </w:r>
      <w:r w:rsidR="000A23B6" w:rsidRPr="00EB0B22">
        <w:rPr>
          <w:rFonts w:cstheme="minorHAnsi"/>
          <w:lang w:val="en-GB"/>
        </w:rPr>
        <w:t xml:space="preserve">the </w:t>
      </w:r>
      <w:r w:rsidRPr="00EB0B22">
        <w:rPr>
          <w:rFonts w:cstheme="minorHAnsi"/>
          <w:lang w:val="en-GB"/>
        </w:rPr>
        <w:t>density of stations is very low</w:t>
      </w:r>
      <w:r w:rsidR="000A23B6" w:rsidRPr="00EB0B22">
        <w:rPr>
          <w:rFonts w:cstheme="minorHAnsi"/>
          <w:lang w:val="en-GB"/>
        </w:rPr>
        <w:t>,</w:t>
      </w:r>
      <w:r w:rsidRPr="00EB0B22">
        <w:rPr>
          <w:rFonts w:cstheme="minorHAnsi"/>
          <w:lang w:val="en-GB"/>
        </w:rPr>
        <w:t xml:space="preserve"> as </w:t>
      </w:r>
      <w:r w:rsidR="000A23B6" w:rsidRPr="00EB0B22">
        <w:rPr>
          <w:rFonts w:cstheme="minorHAnsi"/>
          <w:lang w:val="en-GB"/>
        </w:rPr>
        <w:t>is the</w:t>
      </w:r>
      <w:r w:rsidRPr="00EB0B22">
        <w:rPr>
          <w:rFonts w:cstheme="minorHAnsi"/>
          <w:lang w:val="en-GB"/>
        </w:rPr>
        <w:t xml:space="preserve"> case </w:t>
      </w:r>
      <w:r w:rsidR="000A23B6" w:rsidRPr="00EB0B22">
        <w:rPr>
          <w:rFonts w:cstheme="minorHAnsi"/>
          <w:lang w:val="en-GB"/>
        </w:rPr>
        <w:t>in</w:t>
      </w:r>
      <w:r w:rsidRPr="00EB0B22">
        <w:rPr>
          <w:rFonts w:cstheme="minorHAnsi"/>
          <w:lang w:val="en-GB"/>
        </w:rPr>
        <w:t xml:space="preserve"> Central Asia. Using satellite-based weather data for index insurance design will minimize the basis risk. Employing satellite-based weather data will also significantly reduce product and administrative costs</w:t>
      </w:r>
      <w:r w:rsidR="000A23B6" w:rsidRPr="00EB0B22">
        <w:rPr>
          <w:rFonts w:cstheme="minorHAnsi"/>
          <w:lang w:val="en-GB"/>
        </w:rPr>
        <w:t>, which</w:t>
      </w:r>
      <w:r w:rsidRPr="00EB0B22">
        <w:rPr>
          <w:rFonts w:cstheme="minorHAnsi"/>
          <w:lang w:val="en-GB"/>
        </w:rPr>
        <w:t xml:space="preserve"> offers the potential for lower premiums</w:t>
      </w:r>
      <w:r w:rsidR="000A23B6" w:rsidRPr="00EB0B22">
        <w:rPr>
          <w:rFonts w:cstheme="minorHAnsi"/>
          <w:lang w:val="en-GB"/>
        </w:rPr>
        <w:t>, a</w:t>
      </w:r>
      <w:r w:rsidRPr="00EB0B22">
        <w:rPr>
          <w:rFonts w:cstheme="minorHAnsi"/>
          <w:lang w:val="en-GB"/>
        </w:rPr>
        <w:t xml:space="preserve">s satellite-based weather data </w:t>
      </w:r>
      <w:r w:rsidR="000A23B6" w:rsidRPr="00EB0B22">
        <w:rPr>
          <w:rFonts w:cstheme="minorHAnsi"/>
          <w:lang w:val="en-GB"/>
        </w:rPr>
        <w:t>is</w:t>
      </w:r>
      <w:r w:rsidRPr="00EB0B22">
        <w:rPr>
          <w:rFonts w:cstheme="minorHAnsi"/>
          <w:lang w:val="en-GB"/>
        </w:rPr>
        <w:t xml:space="preserve"> free of charge</w:t>
      </w:r>
      <w:r w:rsidR="00AD0C6B" w:rsidRPr="00EB0B22">
        <w:rPr>
          <w:rFonts w:cstheme="minorHAnsi"/>
          <w:lang w:val="en-GB"/>
        </w:rPr>
        <w:t>,</w:t>
      </w:r>
      <w:r w:rsidRPr="00EB0B22">
        <w:rPr>
          <w:rFonts w:cstheme="minorHAnsi"/>
          <w:lang w:val="en-GB"/>
        </w:rPr>
        <w:t xml:space="preserve"> and index insurance does not require field visits to assess losses </w:t>
      </w:r>
      <w:r w:rsidR="00AD0C6B" w:rsidRPr="00EB0B22">
        <w:rPr>
          <w:rFonts w:cstheme="minorHAnsi"/>
          <w:lang w:val="en-GB"/>
        </w:rPr>
        <w:t xml:space="preserve">reported </w:t>
      </w:r>
      <w:r w:rsidRPr="00EB0B22">
        <w:rPr>
          <w:rFonts w:cstheme="minorHAnsi"/>
          <w:lang w:val="en-GB"/>
        </w:rPr>
        <w:t xml:space="preserve">by farmers. </w:t>
      </w:r>
    </w:p>
    <w:p w14:paraId="7A40C37C" w14:textId="77777777" w:rsidR="000A349D" w:rsidRPr="00EB0B22" w:rsidRDefault="000A349D" w:rsidP="00F623DD">
      <w:pPr>
        <w:rPr>
          <w:rFonts w:cstheme="minorHAnsi"/>
          <w:b/>
          <w:lang w:val="en-GB"/>
        </w:rPr>
      </w:pPr>
    </w:p>
    <w:p w14:paraId="21987671" w14:textId="77777777" w:rsidR="000A349D" w:rsidRPr="00EB0B22" w:rsidRDefault="000A349D" w:rsidP="00F623DD">
      <w:pPr>
        <w:rPr>
          <w:rFonts w:cstheme="minorHAnsi"/>
          <w:b/>
          <w:lang w:val="en-GB"/>
        </w:rPr>
      </w:pPr>
    </w:p>
    <w:p w14:paraId="68B29EEE" w14:textId="416C7E94" w:rsidR="00E0108A" w:rsidRPr="00EB0B22" w:rsidRDefault="00E0108A" w:rsidP="00F623DD">
      <w:pPr>
        <w:rPr>
          <w:rFonts w:cstheme="minorHAnsi"/>
          <w:b/>
          <w:lang w:val="en-GB"/>
        </w:rPr>
      </w:pPr>
      <w:r w:rsidRPr="00EB0B22">
        <w:rPr>
          <w:rFonts w:cstheme="minorHAnsi"/>
          <w:b/>
          <w:lang w:val="en-GB"/>
        </w:rPr>
        <w:lastRenderedPageBreak/>
        <w:t>SM</w:t>
      </w:r>
      <w:r w:rsidR="00DE3348" w:rsidRPr="00EB0B22">
        <w:rPr>
          <w:rFonts w:cstheme="minorHAnsi"/>
          <w:b/>
          <w:lang w:val="en-GB"/>
        </w:rPr>
        <w:t xml:space="preserve"> </w:t>
      </w:r>
      <w:r w:rsidR="00154F65" w:rsidRPr="00EB0B22">
        <w:rPr>
          <w:rFonts w:cstheme="minorHAnsi"/>
          <w:b/>
          <w:lang w:val="en-GB"/>
        </w:rPr>
        <w:t>4</w:t>
      </w:r>
      <w:r w:rsidRPr="00EB0B22">
        <w:rPr>
          <w:rFonts w:cstheme="minorHAnsi"/>
          <w:b/>
          <w:lang w:val="en-GB"/>
        </w:rPr>
        <w:t xml:space="preserve">: Location of selected meteo stations </w:t>
      </w:r>
    </w:p>
    <w:p w14:paraId="3AD00846" w14:textId="7D1E68D5" w:rsidR="00E0108A" w:rsidRPr="000E3581" w:rsidRDefault="00E0108A" w:rsidP="00E0108A">
      <w:pPr>
        <w:jc w:val="both"/>
        <w:rPr>
          <w:rFonts w:cstheme="minorHAnsi"/>
          <w:lang w:val="en-GB"/>
        </w:rPr>
      </w:pPr>
      <w:r w:rsidRPr="00EB0B22">
        <w:rPr>
          <w:rFonts w:cstheme="minorHAnsi"/>
          <w:lang w:val="en-GB"/>
        </w:rPr>
        <w:t xml:space="preserve">The agro-climatic class of the locations was identified according to </w:t>
      </w:r>
      <w:r w:rsidRPr="00104D8E">
        <w:rPr>
          <w:rFonts w:cstheme="minorHAnsi"/>
          <w:lang w:val="en-GB"/>
        </w:rPr>
        <w:fldChar w:fldCharType="begin" w:fldLock="1"/>
      </w:r>
      <w:r w:rsidRPr="00EB0B22">
        <w:rPr>
          <w:rFonts w:cstheme="minorHAnsi"/>
          <w:lang w:val="en-GB"/>
        </w:rPr>
        <w:instrText>ADDIN CSL_CITATION {"citationItems":[{"id":"ITEM-1","itemData":{"author":[{"dropping-particle":"","family":"Pauw","given":"E","non-dropping-particle":"De","parse-names":false,"suffix":""}],"container-title":"International Center for Agricultural Research in the Dry Areas (ICARDA)","id":"ITEM-1","issued":{"date-parts":[["2008"]]},"title":"ICARDA regional GIS datasets for Central Asia: Explanatory notes. GIS unit technical bulletin","type":"article-journal"},"uris":["http://www.mendeley.com/documents/?uuid=a6904429-d6f6-4424-be9f-abe4ec3f322c"]}],"mendeley":{"formattedCitation":"(De Pauw, 2008)","manualFormatting":"De Pauw (2008)","plainTextFormattedCitation":"(De Pauw, 2008)","previouslyFormattedCitation":"(De Pauw, 2008)"},"properties":{"noteIndex":0},"schema":"https://github.com/citation-style-language/schema/raw/master/csl-citation.json"}</w:instrText>
      </w:r>
      <w:r w:rsidRPr="00104D8E">
        <w:rPr>
          <w:rFonts w:cstheme="minorHAnsi"/>
          <w:lang w:val="en-GB"/>
        </w:rPr>
        <w:fldChar w:fldCharType="separate"/>
      </w:r>
      <w:r w:rsidRPr="00104D8E">
        <w:rPr>
          <w:rFonts w:cstheme="minorHAnsi"/>
          <w:noProof/>
          <w:lang w:val="en-GB"/>
        </w:rPr>
        <w:t>De Pauw (2008)</w:t>
      </w:r>
      <w:r w:rsidRPr="00104D8E">
        <w:rPr>
          <w:rFonts w:cstheme="minorHAnsi"/>
          <w:lang w:val="en-GB"/>
        </w:rPr>
        <w:fldChar w:fldCharType="end"/>
      </w:r>
      <w:r w:rsidR="00A33E04" w:rsidRPr="00104D8E">
        <w:rPr>
          <w:rFonts w:cstheme="minorHAnsi"/>
          <w:lang w:val="en-GB"/>
        </w:rPr>
        <w:t>;</w:t>
      </w:r>
      <w:r w:rsidRPr="00104D8E">
        <w:rPr>
          <w:rFonts w:cstheme="minorHAnsi"/>
          <w:lang w:val="en-GB"/>
        </w:rPr>
        <w:t xml:space="preserve"> accordingly</w:t>
      </w:r>
      <w:r w:rsidR="00A33E04" w:rsidRPr="00104D8E">
        <w:rPr>
          <w:rFonts w:cstheme="minorHAnsi"/>
          <w:lang w:val="en-GB"/>
        </w:rPr>
        <w:t>,</w:t>
      </w:r>
      <w:r w:rsidRPr="00262E4D">
        <w:rPr>
          <w:rFonts w:cstheme="minorHAnsi"/>
          <w:lang w:val="en-GB"/>
        </w:rPr>
        <w:t xml:space="preserve"> </w:t>
      </w:r>
      <w:r w:rsidR="00071371" w:rsidRPr="00262E4D">
        <w:rPr>
          <w:rFonts w:cstheme="minorHAnsi"/>
          <w:lang w:val="en-GB"/>
        </w:rPr>
        <w:t xml:space="preserve">stations </w:t>
      </w:r>
      <w:r w:rsidR="00A33E04" w:rsidRPr="00262E4D">
        <w:rPr>
          <w:rFonts w:cstheme="minorHAnsi"/>
          <w:lang w:val="en-GB"/>
        </w:rPr>
        <w:t xml:space="preserve">are </w:t>
      </w:r>
      <w:r w:rsidRPr="00D11AC4">
        <w:rPr>
          <w:rFonts w:cstheme="minorHAnsi"/>
          <w:lang w:val="en-GB"/>
        </w:rPr>
        <w:t xml:space="preserve">located </w:t>
      </w:r>
      <w:r w:rsidR="00A33E04" w:rsidRPr="00D11AC4">
        <w:rPr>
          <w:rFonts w:cstheme="minorHAnsi"/>
          <w:lang w:val="en-GB"/>
        </w:rPr>
        <w:t xml:space="preserve">either </w:t>
      </w:r>
      <w:r w:rsidRPr="00D11AC4">
        <w:rPr>
          <w:rFonts w:cstheme="minorHAnsi"/>
          <w:lang w:val="en-GB"/>
        </w:rPr>
        <w:t xml:space="preserve">in arid </w:t>
      </w:r>
      <w:r w:rsidR="00A33E04" w:rsidRPr="00D11AC4">
        <w:rPr>
          <w:rFonts w:cstheme="minorHAnsi"/>
          <w:lang w:val="en-GB"/>
        </w:rPr>
        <w:t>or</w:t>
      </w:r>
      <w:r w:rsidRPr="000E3581">
        <w:rPr>
          <w:rFonts w:cstheme="minorHAnsi"/>
          <w:lang w:val="en-GB"/>
        </w:rPr>
        <w:t xml:space="preserve"> semi-arid agro-climatic zones. All data ha</w:t>
      </w:r>
      <w:r w:rsidR="00A33E04" w:rsidRPr="000E3581">
        <w:rPr>
          <w:rFonts w:cstheme="minorHAnsi"/>
          <w:lang w:val="en-GB"/>
        </w:rPr>
        <w:t>s</w:t>
      </w:r>
      <w:r w:rsidRPr="000E3581">
        <w:rPr>
          <w:rFonts w:cstheme="minorHAnsi"/>
          <w:lang w:val="en-GB"/>
        </w:rPr>
        <w:t xml:space="preserve"> been received in paper form</w:t>
      </w:r>
      <w:r w:rsidR="00A33E04" w:rsidRPr="000E3581">
        <w:rPr>
          <w:rFonts w:cstheme="minorHAnsi"/>
          <w:lang w:val="en-GB"/>
        </w:rPr>
        <w:t xml:space="preserve"> and </w:t>
      </w:r>
      <w:r w:rsidRPr="000E3581">
        <w:rPr>
          <w:rFonts w:cstheme="minorHAnsi"/>
          <w:lang w:val="en-GB"/>
        </w:rPr>
        <w:t>manually digitized.</w:t>
      </w:r>
    </w:p>
    <w:p w14:paraId="16F11614" w14:textId="59662B49" w:rsidR="006C4A27" w:rsidRPr="00EB0B22" w:rsidRDefault="00E0108A" w:rsidP="00E0108A">
      <w:pPr>
        <w:rPr>
          <w:rFonts w:cstheme="minorHAnsi"/>
          <w:lang w:val="en-GB"/>
        </w:rPr>
      </w:pPr>
      <w:r w:rsidRPr="00EB0B22">
        <w:rPr>
          <w:rFonts w:cstheme="minorHAnsi"/>
          <w:b/>
          <w:lang w:val="en-GB"/>
        </w:rPr>
        <w:t>Table SM</w:t>
      </w:r>
      <w:r w:rsidR="00DE3348" w:rsidRPr="00EB0B22">
        <w:rPr>
          <w:rFonts w:cstheme="minorHAnsi"/>
          <w:b/>
          <w:lang w:val="en-GB"/>
        </w:rPr>
        <w:t xml:space="preserve"> </w:t>
      </w:r>
      <w:r w:rsidR="00154F65" w:rsidRPr="00EB0B22">
        <w:rPr>
          <w:rFonts w:cstheme="minorHAnsi"/>
          <w:b/>
          <w:lang w:val="en-GB"/>
        </w:rPr>
        <w:t>4</w:t>
      </w:r>
      <w:r w:rsidRPr="00EB0B22">
        <w:rPr>
          <w:rFonts w:cstheme="minorHAnsi"/>
          <w:b/>
          <w:lang w:val="en-GB"/>
        </w:rPr>
        <w:t>.1</w:t>
      </w:r>
      <w:r w:rsidRPr="00EB0B22">
        <w:rPr>
          <w:rFonts w:cstheme="minorHAnsi"/>
          <w:lang w:val="en-GB"/>
        </w:rPr>
        <w:t xml:space="preserve"> </w:t>
      </w:r>
    </w:p>
    <w:p w14:paraId="59DA2FAF" w14:textId="39E8C246" w:rsidR="00E0108A" w:rsidRPr="00EB0B22" w:rsidRDefault="00E0108A" w:rsidP="00E0108A">
      <w:pPr>
        <w:rPr>
          <w:rFonts w:cstheme="minorHAnsi"/>
          <w:lang w:val="en-GB"/>
        </w:rPr>
      </w:pPr>
      <w:r w:rsidRPr="00EB0B22">
        <w:rPr>
          <w:rFonts w:cstheme="minorHAnsi"/>
          <w:lang w:val="en-GB"/>
        </w:rPr>
        <w:t xml:space="preserve">List and details of meteorological stations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1474"/>
        <w:gridCol w:w="1120"/>
        <w:gridCol w:w="903"/>
        <w:gridCol w:w="1053"/>
        <w:gridCol w:w="1069"/>
        <w:gridCol w:w="1417"/>
      </w:tblGrid>
      <w:tr w:rsidR="00E0108A" w:rsidRPr="00291372" w14:paraId="00BDE4A8" w14:textId="77777777" w:rsidTr="000E30AD">
        <w:trPr>
          <w:jc w:val="center"/>
        </w:trPr>
        <w:tc>
          <w:tcPr>
            <w:tcW w:w="1185" w:type="dxa"/>
            <w:tcBorders>
              <w:top w:val="single" w:sz="4" w:space="0" w:color="auto"/>
              <w:bottom w:val="single" w:sz="4" w:space="0" w:color="auto"/>
            </w:tcBorders>
            <w:vAlign w:val="center"/>
          </w:tcPr>
          <w:p w14:paraId="226426A4" w14:textId="77777777" w:rsidR="00E0108A" w:rsidRPr="00EB0B22" w:rsidRDefault="00E0108A" w:rsidP="000E30AD">
            <w:pPr>
              <w:jc w:val="center"/>
              <w:rPr>
                <w:rFonts w:cstheme="minorHAnsi"/>
                <w:b/>
                <w:sz w:val="18"/>
                <w:szCs w:val="18"/>
                <w:lang w:val="en-GB"/>
              </w:rPr>
            </w:pPr>
            <w:r w:rsidRPr="00EB0B22">
              <w:rPr>
                <w:rFonts w:cstheme="minorHAnsi"/>
                <w:b/>
                <w:sz w:val="18"/>
                <w:szCs w:val="18"/>
                <w:lang w:val="en-GB"/>
              </w:rPr>
              <w:t>Name</w:t>
            </w:r>
          </w:p>
        </w:tc>
        <w:tc>
          <w:tcPr>
            <w:tcW w:w="1474" w:type="dxa"/>
            <w:tcBorders>
              <w:top w:val="single" w:sz="4" w:space="0" w:color="auto"/>
              <w:bottom w:val="single" w:sz="4" w:space="0" w:color="auto"/>
            </w:tcBorders>
            <w:vAlign w:val="center"/>
          </w:tcPr>
          <w:p w14:paraId="772B21CA" w14:textId="77777777" w:rsidR="00E0108A" w:rsidRPr="00EB0B22" w:rsidRDefault="00E0108A" w:rsidP="000E30AD">
            <w:pPr>
              <w:jc w:val="center"/>
              <w:rPr>
                <w:rFonts w:cstheme="minorHAnsi"/>
                <w:b/>
                <w:sz w:val="18"/>
                <w:szCs w:val="18"/>
                <w:lang w:val="en-GB"/>
              </w:rPr>
            </w:pPr>
            <w:r w:rsidRPr="00EB0B22">
              <w:rPr>
                <w:rFonts w:cstheme="minorHAnsi"/>
                <w:b/>
                <w:sz w:val="18"/>
                <w:szCs w:val="18"/>
                <w:lang w:val="en-GB"/>
              </w:rPr>
              <w:t>Province</w:t>
            </w:r>
          </w:p>
        </w:tc>
        <w:tc>
          <w:tcPr>
            <w:tcW w:w="1120" w:type="dxa"/>
            <w:tcBorders>
              <w:top w:val="single" w:sz="4" w:space="0" w:color="auto"/>
              <w:bottom w:val="single" w:sz="4" w:space="0" w:color="auto"/>
            </w:tcBorders>
            <w:vAlign w:val="center"/>
          </w:tcPr>
          <w:p w14:paraId="4CBC35C6" w14:textId="77777777" w:rsidR="00E0108A" w:rsidRPr="00EB0B22" w:rsidRDefault="00E0108A" w:rsidP="000E30AD">
            <w:pPr>
              <w:jc w:val="center"/>
              <w:rPr>
                <w:rFonts w:cstheme="minorHAnsi"/>
                <w:b/>
                <w:sz w:val="18"/>
                <w:szCs w:val="18"/>
                <w:lang w:val="en-GB"/>
              </w:rPr>
            </w:pPr>
            <w:r w:rsidRPr="00EB0B22">
              <w:rPr>
                <w:rFonts w:cstheme="minorHAnsi"/>
                <w:b/>
                <w:sz w:val="18"/>
                <w:szCs w:val="18"/>
                <w:lang w:val="en-GB"/>
              </w:rPr>
              <w:t>Country</w:t>
            </w:r>
          </w:p>
        </w:tc>
        <w:tc>
          <w:tcPr>
            <w:tcW w:w="903" w:type="dxa"/>
            <w:tcBorders>
              <w:top w:val="single" w:sz="4" w:space="0" w:color="auto"/>
              <w:bottom w:val="single" w:sz="4" w:space="0" w:color="auto"/>
            </w:tcBorders>
            <w:vAlign w:val="center"/>
          </w:tcPr>
          <w:p w14:paraId="6B67BC47" w14:textId="77777777" w:rsidR="00E0108A" w:rsidRPr="00EB0B22" w:rsidRDefault="00E0108A" w:rsidP="000E30AD">
            <w:pPr>
              <w:jc w:val="center"/>
              <w:rPr>
                <w:rFonts w:cstheme="minorHAnsi"/>
                <w:b/>
                <w:sz w:val="18"/>
                <w:szCs w:val="18"/>
                <w:lang w:val="en-GB"/>
              </w:rPr>
            </w:pPr>
            <w:r w:rsidRPr="00EB0B22">
              <w:rPr>
                <w:rFonts w:cstheme="minorHAnsi"/>
                <w:b/>
                <w:sz w:val="18"/>
                <w:szCs w:val="18"/>
                <w:lang w:val="en-GB"/>
              </w:rPr>
              <w:t>Latitude</w:t>
            </w:r>
          </w:p>
        </w:tc>
        <w:tc>
          <w:tcPr>
            <w:tcW w:w="1053" w:type="dxa"/>
            <w:tcBorders>
              <w:top w:val="single" w:sz="4" w:space="0" w:color="auto"/>
              <w:bottom w:val="single" w:sz="4" w:space="0" w:color="auto"/>
            </w:tcBorders>
            <w:vAlign w:val="center"/>
          </w:tcPr>
          <w:p w14:paraId="05AED759" w14:textId="77777777" w:rsidR="00E0108A" w:rsidRPr="00EB0B22" w:rsidRDefault="00E0108A" w:rsidP="000E30AD">
            <w:pPr>
              <w:jc w:val="center"/>
              <w:rPr>
                <w:rFonts w:cstheme="minorHAnsi"/>
                <w:b/>
                <w:sz w:val="18"/>
                <w:szCs w:val="18"/>
                <w:lang w:val="en-GB"/>
              </w:rPr>
            </w:pPr>
            <w:r w:rsidRPr="00EB0B22">
              <w:rPr>
                <w:rFonts w:cstheme="minorHAnsi"/>
                <w:b/>
                <w:sz w:val="18"/>
                <w:szCs w:val="18"/>
                <w:lang w:val="en-GB"/>
              </w:rPr>
              <w:t>Longitude</w:t>
            </w:r>
          </w:p>
        </w:tc>
        <w:tc>
          <w:tcPr>
            <w:tcW w:w="1069" w:type="dxa"/>
            <w:tcBorders>
              <w:top w:val="single" w:sz="4" w:space="0" w:color="auto"/>
              <w:bottom w:val="single" w:sz="4" w:space="0" w:color="auto"/>
            </w:tcBorders>
            <w:vAlign w:val="center"/>
          </w:tcPr>
          <w:p w14:paraId="1F882602" w14:textId="77777777" w:rsidR="00E0108A" w:rsidRPr="00EB0B22" w:rsidRDefault="00E0108A" w:rsidP="000E30AD">
            <w:pPr>
              <w:jc w:val="center"/>
              <w:rPr>
                <w:rFonts w:cstheme="minorHAnsi"/>
                <w:b/>
                <w:sz w:val="18"/>
                <w:szCs w:val="18"/>
                <w:lang w:val="en-GB"/>
              </w:rPr>
            </w:pPr>
            <w:r w:rsidRPr="00EB0B22">
              <w:rPr>
                <w:rFonts w:cstheme="minorHAnsi"/>
                <w:b/>
                <w:sz w:val="18"/>
                <w:szCs w:val="18"/>
                <w:lang w:val="en-GB"/>
              </w:rPr>
              <w:t>Elevation</w:t>
            </w:r>
          </w:p>
        </w:tc>
        <w:tc>
          <w:tcPr>
            <w:tcW w:w="1417" w:type="dxa"/>
            <w:tcBorders>
              <w:top w:val="single" w:sz="4" w:space="0" w:color="auto"/>
              <w:bottom w:val="single" w:sz="4" w:space="0" w:color="auto"/>
            </w:tcBorders>
            <w:vAlign w:val="center"/>
          </w:tcPr>
          <w:p w14:paraId="4526E8CD" w14:textId="77777777" w:rsidR="00E0108A" w:rsidRPr="00EB0B22" w:rsidRDefault="00E0108A" w:rsidP="000E30AD">
            <w:pPr>
              <w:jc w:val="center"/>
              <w:rPr>
                <w:rFonts w:cstheme="minorHAnsi"/>
                <w:b/>
                <w:sz w:val="18"/>
                <w:szCs w:val="18"/>
                <w:lang w:val="en-GB"/>
              </w:rPr>
            </w:pPr>
            <w:r w:rsidRPr="00EB0B22">
              <w:rPr>
                <w:rFonts w:cstheme="minorHAnsi"/>
                <w:b/>
                <w:sz w:val="18"/>
                <w:szCs w:val="18"/>
                <w:lang w:val="en-GB"/>
              </w:rPr>
              <w:t>Agro-climatic Zone</w:t>
            </w:r>
          </w:p>
        </w:tc>
      </w:tr>
      <w:tr w:rsidR="00E0108A" w:rsidRPr="00291372" w14:paraId="3A29FAD0" w14:textId="77777777" w:rsidTr="000E30AD">
        <w:trPr>
          <w:jc w:val="center"/>
        </w:trPr>
        <w:tc>
          <w:tcPr>
            <w:tcW w:w="1185" w:type="dxa"/>
            <w:tcBorders>
              <w:top w:val="single" w:sz="4" w:space="0" w:color="auto"/>
            </w:tcBorders>
          </w:tcPr>
          <w:p w14:paraId="0FF9AEE4" w14:textId="77777777" w:rsidR="00E0108A" w:rsidRPr="00104D8E" w:rsidRDefault="00E0108A" w:rsidP="000E30AD">
            <w:pPr>
              <w:jc w:val="center"/>
              <w:rPr>
                <w:rFonts w:cstheme="minorHAnsi"/>
                <w:sz w:val="18"/>
                <w:szCs w:val="18"/>
                <w:lang w:val="en-GB"/>
              </w:rPr>
            </w:pPr>
            <w:r w:rsidRPr="00104D8E">
              <w:rPr>
                <w:rFonts w:cstheme="minorHAnsi"/>
                <w:sz w:val="18"/>
                <w:szCs w:val="18"/>
                <w:lang w:val="en-GB"/>
              </w:rPr>
              <w:t>Djizzakh</w:t>
            </w:r>
          </w:p>
        </w:tc>
        <w:tc>
          <w:tcPr>
            <w:tcW w:w="1474" w:type="dxa"/>
            <w:tcBorders>
              <w:top w:val="single" w:sz="4" w:space="0" w:color="auto"/>
            </w:tcBorders>
          </w:tcPr>
          <w:p w14:paraId="78B71A99" w14:textId="77777777" w:rsidR="00E0108A" w:rsidRPr="00262E4D" w:rsidRDefault="00E0108A" w:rsidP="000E30AD">
            <w:pPr>
              <w:jc w:val="center"/>
              <w:rPr>
                <w:rFonts w:cstheme="minorHAnsi"/>
                <w:sz w:val="18"/>
                <w:szCs w:val="18"/>
                <w:lang w:val="en-GB"/>
              </w:rPr>
            </w:pPr>
            <w:r w:rsidRPr="00262E4D">
              <w:rPr>
                <w:rFonts w:cstheme="minorHAnsi"/>
                <w:sz w:val="18"/>
                <w:szCs w:val="18"/>
                <w:lang w:val="en-GB"/>
              </w:rPr>
              <w:t>Djizzakh</w:t>
            </w:r>
          </w:p>
        </w:tc>
        <w:tc>
          <w:tcPr>
            <w:tcW w:w="1120" w:type="dxa"/>
            <w:tcBorders>
              <w:top w:val="single" w:sz="4" w:space="0" w:color="auto"/>
            </w:tcBorders>
          </w:tcPr>
          <w:p w14:paraId="238446A6"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Uzbekistan</w:t>
            </w:r>
          </w:p>
        </w:tc>
        <w:tc>
          <w:tcPr>
            <w:tcW w:w="903" w:type="dxa"/>
            <w:tcBorders>
              <w:top w:val="single" w:sz="4" w:space="0" w:color="auto"/>
            </w:tcBorders>
          </w:tcPr>
          <w:p w14:paraId="24970F1F"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40.117</w:t>
            </w:r>
          </w:p>
        </w:tc>
        <w:tc>
          <w:tcPr>
            <w:tcW w:w="1053" w:type="dxa"/>
            <w:tcBorders>
              <w:top w:val="single" w:sz="4" w:space="0" w:color="auto"/>
            </w:tcBorders>
          </w:tcPr>
          <w:p w14:paraId="522BD04F"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67.833</w:t>
            </w:r>
          </w:p>
        </w:tc>
        <w:tc>
          <w:tcPr>
            <w:tcW w:w="1069" w:type="dxa"/>
            <w:tcBorders>
              <w:top w:val="single" w:sz="4" w:space="0" w:color="auto"/>
            </w:tcBorders>
          </w:tcPr>
          <w:p w14:paraId="75E33B71"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345</w:t>
            </w:r>
          </w:p>
        </w:tc>
        <w:tc>
          <w:tcPr>
            <w:tcW w:w="1417" w:type="dxa"/>
            <w:tcBorders>
              <w:top w:val="single" w:sz="4" w:space="0" w:color="auto"/>
            </w:tcBorders>
          </w:tcPr>
          <w:p w14:paraId="296C489A" w14:textId="77777777" w:rsidR="00E0108A" w:rsidRPr="00104D8E" w:rsidRDefault="00E0108A" w:rsidP="000E30AD">
            <w:pPr>
              <w:jc w:val="center"/>
              <w:rPr>
                <w:rFonts w:cstheme="minorHAnsi"/>
                <w:sz w:val="18"/>
                <w:szCs w:val="18"/>
                <w:lang w:val="en-GB"/>
              </w:rPr>
            </w:pPr>
            <w:r w:rsidRPr="000E3581">
              <w:rPr>
                <w:rFonts w:cstheme="minorHAnsi"/>
                <w:sz w:val="18"/>
                <w:szCs w:val="18"/>
                <w:lang w:val="en-GB"/>
              </w:rPr>
              <w:t>SA-C-W</w:t>
            </w:r>
            <w:r w:rsidRPr="00D9690E">
              <w:rPr>
                <w:rStyle w:val="FootnoteReference"/>
              </w:rPr>
              <w:footnoteReference w:id="1"/>
            </w:r>
          </w:p>
        </w:tc>
      </w:tr>
      <w:tr w:rsidR="00E0108A" w:rsidRPr="00291372" w14:paraId="74882B98" w14:textId="77777777" w:rsidTr="000E30AD">
        <w:trPr>
          <w:jc w:val="center"/>
        </w:trPr>
        <w:tc>
          <w:tcPr>
            <w:tcW w:w="1185" w:type="dxa"/>
          </w:tcPr>
          <w:p w14:paraId="7787C03F" w14:textId="77777777" w:rsidR="00E0108A" w:rsidRPr="00104D8E" w:rsidRDefault="00E0108A" w:rsidP="000E30AD">
            <w:pPr>
              <w:jc w:val="center"/>
              <w:rPr>
                <w:rFonts w:cstheme="minorHAnsi"/>
                <w:sz w:val="18"/>
                <w:szCs w:val="18"/>
                <w:lang w:val="en-GB"/>
              </w:rPr>
            </w:pPr>
            <w:r w:rsidRPr="00104D8E">
              <w:rPr>
                <w:rFonts w:cstheme="minorHAnsi"/>
                <w:sz w:val="18"/>
                <w:szCs w:val="18"/>
                <w:lang w:val="en-GB"/>
              </w:rPr>
              <w:t>Gallaral</w:t>
            </w:r>
          </w:p>
        </w:tc>
        <w:tc>
          <w:tcPr>
            <w:tcW w:w="1474" w:type="dxa"/>
          </w:tcPr>
          <w:p w14:paraId="2DE7240E" w14:textId="77777777" w:rsidR="00E0108A" w:rsidRPr="00262E4D" w:rsidRDefault="00E0108A" w:rsidP="000E30AD">
            <w:pPr>
              <w:jc w:val="center"/>
              <w:rPr>
                <w:rFonts w:cstheme="minorHAnsi"/>
                <w:sz w:val="18"/>
                <w:szCs w:val="18"/>
                <w:lang w:val="en-GB"/>
              </w:rPr>
            </w:pPr>
            <w:r w:rsidRPr="00262E4D">
              <w:rPr>
                <w:rFonts w:cstheme="minorHAnsi"/>
                <w:sz w:val="18"/>
                <w:szCs w:val="18"/>
                <w:lang w:val="en-GB"/>
              </w:rPr>
              <w:t>Djizzakh</w:t>
            </w:r>
          </w:p>
        </w:tc>
        <w:tc>
          <w:tcPr>
            <w:tcW w:w="1120" w:type="dxa"/>
          </w:tcPr>
          <w:p w14:paraId="175EE79C"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Uzbekistan</w:t>
            </w:r>
          </w:p>
        </w:tc>
        <w:tc>
          <w:tcPr>
            <w:tcW w:w="903" w:type="dxa"/>
          </w:tcPr>
          <w:p w14:paraId="2EE7F9D4"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40</w:t>
            </w:r>
          </w:p>
        </w:tc>
        <w:tc>
          <w:tcPr>
            <w:tcW w:w="1053" w:type="dxa"/>
          </w:tcPr>
          <w:p w14:paraId="14680FA9"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67.6</w:t>
            </w:r>
          </w:p>
        </w:tc>
        <w:tc>
          <w:tcPr>
            <w:tcW w:w="1069" w:type="dxa"/>
          </w:tcPr>
          <w:p w14:paraId="772D9178"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571</w:t>
            </w:r>
          </w:p>
        </w:tc>
        <w:tc>
          <w:tcPr>
            <w:tcW w:w="1417" w:type="dxa"/>
          </w:tcPr>
          <w:p w14:paraId="2A32A8F3" w14:textId="77777777" w:rsidR="00E0108A" w:rsidRPr="00104D8E" w:rsidRDefault="00E0108A" w:rsidP="000E30AD">
            <w:pPr>
              <w:jc w:val="center"/>
              <w:rPr>
                <w:rFonts w:cstheme="minorHAnsi"/>
                <w:sz w:val="18"/>
                <w:szCs w:val="18"/>
                <w:lang w:val="en-GB"/>
              </w:rPr>
            </w:pPr>
            <w:r w:rsidRPr="000E3581">
              <w:rPr>
                <w:rFonts w:cstheme="minorHAnsi"/>
                <w:sz w:val="18"/>
                <w:szCs w:val="18"/>
                <w:lang w:val="en-GB"/>
              </w:rPr>
              <w:t>SA-K-W</w:t>
            </w:r>
            <w:r w:rsidRPr="00D9690E">
              <w:rPr>
                <w:rStyle w:val="FootnoteReference"/>
              </w:rPr>
              <w:footnoteReference w:id="2"/>
            </w:r>
          </w:p>
        </w:tc>
      </w:tr>
      <w:tr w:rsidR="00E0108A" w:rsidRPr="00291372" w14:paraId="02EF3EE9" w14:textId="77777777" w:rsidTr="000E30AD">
        <w:trPr>
          <w:jc w:val="center"/>
        </w:trPr>
        <w:tc>
          <w:tcPr>
            <w:tcW w:w="1185" w:type="dxa"/>
          </w:tcPr>
          <w:p w14:paraId="26FD64B3" w14:textId="77777777" w:rsidR="00E0108A" w:rsidRPr="00104D8E" w:rsidRDefault="00E0108A" w:rsidP="000E30AD">
            <w:pPr>
              <w:jc w:val="center"/>
              <w:rPr>
                <w:rFonts w:cstheme="minorHAnsi"/>
                <w:sz w:val="18"/>
                <w:szCs w:val="18"/>
                <w:lang w:val="en-GB"/>
              </w:rPr>
            </w:pPr>
            <w:r w:rsidRPr="00104D8E">
              <w:rPr>
                <w:rFonts w:cstheme="minorHAnsi"/>
                <w:sz w:val="18"/>
                <w:szCs w:val="18"/>
                <w:lang w:val="en-GB"/>
              </w:rPr>
              <w:t>Lalmikor</w:t>
            </w:r>
          </w:p>
        </w:tc>
        <w:tc>
          <w:tcPr>
            <w:tcW w:w="1474" w:type="dxa"/>
          </w:tcPr>
          <w:p w14:paraId="620CF1E1" w14:textId="77777777" w:rsidR="00E0108A" w:rsidRPr="00262E4D" w:rsidRDefault="00E0108A" w:rsidP="000E30AD">
            <w:pPr>
              <w:jc w:val="center"/>
              <w:rPr>
                <w:rFonts w:cstheme="minorHAnsi"/>
                <w:sz w:val="18"/>
                <w:szCs w:val="18"/>
                <w:lang w:val="en-GB"/>
              </w:rPr>
            </w:pPr>
            <w:r w:rsidRPr="00262E4D">
              <w:rPr>
                <w:rFonts w:cstheme="minorHAnsi"/>
                <w:sz w:val="18"/>
                <w:szCs w:val="18"/>
                <w:lang w:val="en-GB"/>
              </w:rPr>
              <w:t>Djizzakh</w:t>
            </w:r>
          </w:p>
        </w:tc>
        <w:tc>
          <w:tcPr>
            <w:tcW w:w="1120" w:type="dxa"/>
          </w:tcPr>
          <w:p w14:paraId="25A83030"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Uzbekistan</w:t>
            </w:r>
          </w:p>
        </w:tc>
        <w:tc>
          <w:tcPr>
            <w:tcW w:w="903" w:type="dxa"/>
          </w:tcPr>
          <w:p w14:paraId="404D670C"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39.9</w:t>
            </w:r>
          </w:p>
        </w:tc>
        <w:tc>
          <w:tcPr>
            <w:tcW w:w="1053" w:type="dxa"/>
          </w:tcPr>
          <w:p w14:paraId="74770761"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67.5</w:t>
            </w:r>
          </w:p>
        </w:tc>
        <w:tc>
          <w:tcPr>
            <w:tcW w:w="1069" w:type="dxa"/>
          </w:tcPr>
          <w:p w14:paraId="15631425"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744</w:t>
            </w:r>
          </w:p>
        </w:tc>
        <w:tc>
          <w:tcPr>
            <w:tcW w:w="1417" w:type="dxa"/>
          </w:tcPr>
          <w:p w14:paraId="15088551"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SA-K-W</w:t>
            </w:r>
            <w:r w:rsidRPr="000E3581">
              <w:rPr>
                <w:rFonts w:cstheme="minorHAnsi"/>
                <w:sz w:val="18"/>
                <w:szCs w:val="18"/>
                <w:vertAlign w:val="superscript"/>
                <w:lang w:val="en-GB"/>
              </w:rPr>
              <w:t>2</w:t>
            </w:r>
          </w:p>
        </w:tc>
      </w:tr>
      <w:tr w:rsidR="00E0108A" w:rsidRPr="00291372" w14:paraId="727694E9" w14:textId="77777777" w:rsidTr="000E30AD">
        <w:trPr>
          <w:jc w:val="center"/>
        </w:trPr>
        <w:tc>
          <w:tcPr>
            <w:tcW w:w="1185" w:type="dxa"/>
          </w:tcPr>
          <w:p w14:paraId="2F4D12E3" w14:textId="77777777" w:rsidR="00E0108A" w:rsidRPr="00104D8E" w:rsidRDefault="00E0108A" w:rsidP="000E30AD">
            <w:pPr>
              <w:jc w:val="center"/>
              <w:rPr>
                <w:rFonts w:cstheme="minorHAnsi"/>
                <w:sz w:val="18"/>
                <w:szCs w:val="18"/>
                <w:lang w:val="en-GB"/>
              </w:rPr>
            </w:pPr>
            <w:r w:rsidRPr="00104D8E">
              <w:rPr>
                <w:rFonts w:cstheme="minorHAnsi"/>
                <w:sz w:val="18"/>
                <w:szCs w:val="18"/>
                <w:lang w:val="en-GB"/>
              </w:rPr>
              <w:t>Samarkand</w:t>
            </w:r>
          </w:p>
        </w:tc>
        <w:tc>
          <w:tcPr>
            <w:tcW w:w="1474" w:type="dxa"/>
          </w:tcPr>
          <w:p w14:paraId="3ADA68AE" w14:textId="77777777" w:rsidR="00E0108A" w:rsidRPr="00262E4D" w:rsidRDefault="00E0108A" w:rsidP="000E30AD">
            <w:pPr>
              <w:jc w:val="center"/>
              <w:rPr>
                <w:rFonts w:cstheme="minorHAnsi"/>
                <w:sz w:val="18"/>
                <w:szCs w:val="18"/>
                <w:lang w:val="en-GB"/>
              </w:rPr>
            </w:pPr>
            <w:r w:rsidRPr="00262E4D">
              <w:rPr>
                <w:rFonts w:cstheme="minorHAnsi"/>
                <w:sz w:val="18"/>
                <w:szCs w:val="18"/>
                <w:lang w:val="en-GB"/>
              </w:rPr>
              <w:t>Samarkand</w:t>
            </w:r>
          </w:p>
        </w:tc>
        <w:tc>
          <w:tcPr>
            <w:tcW w:w="1120" w:type="dxa"/>
          </w:tcPr>
          <w:p w14:paraId="67EEC05D"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Uzbekistan</w:t>
            </w:r>
          </w:p>
        </w:tc>
        <w:tc>
          <w:tcPr>
            <w:tcW w:w="903" w:type="dxa"/>
          </w:tcPr>
          <w:p w14:paraId="4D5691DE"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39.57</w:t>
            </w:r>
          </w:p>
        </w:tc>
        <w:tc>
          <w:tcPr>
            <w:tcW w:w="1053" w:type="dxa"/>
          </w:tcPr>
          <w:p w14:paraId="0D26C293"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66.95</w:t>
            </w:r>
          </w:p>
        </w:tc>
        <w:tc>
          <w:tcPr>
            <w:tcW w:w="1069" w:type="dxa"/>
          </w:tcPr>
          <w:p w14:paraId="23033B79"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485</w:t>
            </w:r>
          </w:p>
        </w:tc>
        <w:tc>
          <w:tcPr>
            <w:tcW w:w="1417" w:type="dxa"/>
          </w:tcPr>
          <w:p w14:paraId="4E0D6207"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SA-C-W</w:t>
            </w:r>
            <w:r w:rsidRPr="000E3581">
              <w:rPr>
                <w:rFonts w:cstheme="minorHAnsi"/>
                <w:sz w:val="18"/>
                <w:szCs w:val="18"/>
                <w:vertAlign w:val="superscript"/>
                <w:lang w:val="en-GB"/>
              </w:rPr>
              <w:t>1</w:t>
            </w:r>
          </w:p>
        </w:tc>
      </w:tr>
      <w:tr w:rsidR="00E0108A" w:rsidRPr="00291372" w14:paraId="07A8B546" w14:textId="77777777" w:rsidTr="000E30AD">
        <w:trPr>
          <w:jc w:val="center"/>
        </w:trPr>
        <w:tc>
          <w:tcPr>
            <w:tcW w:w="1185" w:type="dxa"/>
          </w:tcPr>
          <w:p w14:paraId="4A3B9DD6" w14:textId="77777777" w:rsidR="00E0108A" w:rsidRPr="00104D8E" w:rsidRDefault="00E0108A" w:rsidP="000E30AD">
            <w:pPr>
              <w:jc w:val="center"/>
              <w:rPr>
                <w:rFonts w:cstheme="minorHAnsi"/>
                <w:sz w:val="18"/>
                <w:szCs w:val="18"/>
                <w:lang w:val="en-GB"/>
              </w:rPr>
            </w:pPr>
            <w:r w:rsidRPr="00104D8E">
              <w:rPr>
                <w:rFonts w:cstheme="minorHAnsi"/>
                <w:sz w:val="18"/>
                <w:szCs w:val="18"/>
                <w:lang w:val="en-GB"/>
              </w:rPr>
              <w:t>Karshi</w:t>
            </w:r>
          </w:p>
        </w:tc>
        <w:tc>
          <w:tcPr>
            <w:tcW w:w="1474" w:type="dxa"/>
          </w:tcPr>
          <w:p w14:paraId="6C2309DC" w14:textId="77777777" w:rsidR="00E0108A" w:rsidRPr="00262E4D" w:rsidRDefault="00E0108A" w:rsidP="000E30AD">
            <w:pPr>
              <w:jc w:val="center"/>
              <w:rPr>
                <w:rFonts w:cstheme="minorHAnsi"/>
                <w:sz w:val="18"/>
                <w:szCs w:val="18"/>
                <w:lang w:val="en-GB"/>
              </w:rPr>
            </w:pPr>
            <w:r w:rsidRPr="00262E4D">
              <w:rPr>
                <w:rFonts w:cstheme="minorHAnsi"/>
                <w:sz w:val="18"/>
                <w:szCs w:val="18"/>
                <w:lang w:val="en-GB"/>
              </w:rPr>
              <w:t>Kashkadarya</w:t>
            </w:r>
          </w:p>
        </w:tc>
        <w:tc>
          <w:tcPr>
            <w:tcW w:w="1120" w:type="dxa"/>
          </w:tcPr>
          <w:p w14:paraId="173E2513"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Uzbekistan</w:t>
            </w:r>
          </w:p>
        </w:tc>
        <w:tc>
          <w:tcPr>
            <w:tcW w:w="903" w:type="dxa"/>
          </w:tcPr>
          <w:p w14:paraId="46210FF6"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38.8</w:t>
            </w:r>
          </w:p>
        </w:tc>
        <w:tc>
          <w:tcPr>
            <w:tcW w:w="1053" w:type="dxa"/>
          </w:tcPr>
          <w:p w14:paraId="7D6E23D5"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65.717</w:t>
            </w:r>
          </w:p>
        </w:tc>
        <w:tc>
          <w:tcPr>
            <w:tcW w:w="1069" w:type="dxa"/>
          </w:tcPr>
          <w:p w14:paraId="0561AFEC"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376</w:t>
            </w:r>
          </w:p>
        </w:tc>
        <w:tc>
          <w:tcPr>
            <w:tcW w:w="1417" w:type="dxa"/>
          </w:tcPr>
          <w:p w14:paraId="0FA6A8DC" w14:textId="77777777" w:rsidR="00E0108A" w:rsidRPr="00104D8E" w:rsidRDefault="00E0108A" w:rsidP="000E30AD">
            <w:pPr>
              <w:jc w:val="center"/>
              <w:rPr>
                <w:rFonts w:cstheme="minorHAnsi"/>
                <w:sz w:val="18"/>
                <w:szCs w:val="18"/>
                <w:lang w:val="en-GB"/>
              </w:rPr>
            </w:pPr>
            <w:r w:rsidRPr="000E3581">
              <w:rPr>
                <w:rFonts w:cstheme="minorHAnsi"/>
                <w:sz w:val="18"/>
                <w:szCs w:val="18"/>
                <w:lang w:val="en-GB"/>
              </w:rPr>
              <w:t>A-K-VW</w:t>
            </w:r>
            <w:r w:rsidRPr="00D9690E">
              <w:rPr>
                <w:rStyle w:val="FootnoteReference"/>
              </w:rPr>
              <w:footnoteReference w:id="3"/>
            </w:r>
          </w:p>
        </w:tc>
      </w:tr>
      <w:tr w:rsidR="00E0108A" w:rsidRPr="00291372" w14:paraId="355ACC95" w14:textId="77777777" w:rsidTr="000E30AD">
        <w:trPr>
          <w:jc w:val="center"/>
        </w:trPr>
        <w:tc>
          <w:tcPr>
            <w:tcW w:w="1185" w:type="dxa"/>
            <w:tcBorders>
              <w:bottom w:val="single" w:sz="4" w:space="0" w:color="auto"/>
            </w:tcBorders>
          </w:tcPr>
          <w:p w14:paraId="6E3EFE7E" w14:textId="77777777" w:rsidR="00E0108A" w:rsidRPr="00104D8E" w:rsidRDefault="00E0108A" w:rsidP="000E30AD">
            <w:pPr>
              <w:jc w:val="center"/>
              <w:rPr>
                <w:rFonts w:cstheme="minorHAnsi"/>
                <w:sz w:val="18"/>
                <w:szCs w:val="18"/>
                <w:lang w:val="en-GB"/>
              </w:rPr>
            </w:pPr>
            <w:r w:rsidRPr="00104D8E">
              <w:rPr>
                <w:rFonts w:cstheme="minorHAnsi"/>
                <w:sz w:val="18"/>
                <w:szCs w:val="18"/>
                <w:lang w:val="en-GB"/>
              </w:rPr>
              <w:t>Takhtakupir</w:t>
            </w:r>
          </w:p>
        </w:tc>
        <w:tc>
          <w:tcPr>
            <w:tcW w:w="1474" w:type="dxa"/>
            <w:tcBorders>
              <w:bottom w:val="single" w:sz="4" w:space="0" w:color="auto"/>
            </w:tcBorders>
          </w:tcPr>
          <w:p w14:paraId="01B60D3B" w14:textId="77777777" w:rsidR="00E0108A" w:rsidRPr="00D11AC4" w:rsidRDefault="00E0108A" w:rsidP="000E30AD">
            <w:pPr>
              <w:jc w:val="center"/>
              <w:rPr>
                <w:rFonts w:cstheme="minorHAnsi"/>
                <w:sz w:val="18"/>
                <w:szCs w:val="18"/>
                <w:lang w:val="en-GB"/>
              </w:rPr>
            </w:pPr>
            <w:r w:rsidRPr="00262E4D">
              <w:rPr>
                <w:rFonts w:cstheme="minorHAnsi"/>
                <w:sz w:val="18"/>
                <w:szCs w:val="18"/>
                <w:lang w:val="en-GB"/>
              </w:rPr>
              <w:t>Karakalpakstan Republic</w:t>
            </w:r>
          </w:p>
        </w:tc>
        <w:tc>
          <w:tcPr>
            <w:tcW w:w="1120" w:type="dxa"/>
            <w:tcBorders>
              <w:bottom w:val="single" w:sz="4" w:space="0" w:color="auto"/>
            </w:tcBorders>
          </w:tcPr>
          <w:p w14:paraId="402641D0" w14:textId="77777777" w:rsidR="00E0108A" w:rsidRPr="00D11AC4" w:rsidRDefault="00E0108A" w:rsidP="000E30AD">
            <w:pPr>
              <w:jc w:val="center"/>
              <w:rPr>
                <w:rFonts w:cstheme="minorHAnsi"/>
                <w:sz w:val="18"/>
                <w:szCs w:val="18"/>
                <w:lang w:val="en-GB"/>
              </w:rPr>
            </w:pPr>
            <w:r w:rsidRPr="00D11AC4">
              <w:rPr>
                <w:rFonts w:cstheme="minorHAnsi"/>
                <w:sz w:val="18"/>
                <w:szCs w:val="18"/>
                <w:lang w:val="en-GB"/>
              </w:rPr>
              <w:t>Uzbekistan</w:t>
            </w:r>
          </w:p>
        </w:tc>
        <w:tc>
          <w:tcPr>
            <w:tcW w:w="903" w:type="dxa"/>
            <w:tcBorders>
              <w:bottom w:val="single" w:sz="4" w:space="0" w:color="auto"/>
            </w:tcBorders>
          </w:tcPr>
          <w:p w14:paraId="16B796F1"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43.01</w:t>
            </w:r>
          </w:p>
        </w:tc>
        <w:tc>
          <w:tcPr>
            <w:tcW w:w="1053" w:type="dxa"/>
            <w:tcBorders>
              <w:bottom w:val="single" w:sz="4" w:space="0" w:color="auto"/>
            </w:tcBorders>
          </w:tcPr>
          <w:p w14:paraId="1C2665E2"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60.27</w:t>
            </w:r>
          </w:p>
        </w:tc>
        <w:tc>
          <w:tcPr>
            <w:tcW w:w="1069" w:type="dxa"/>
            <w:tcBorders>
              <w:bottom w:val="single" w:sz="4" w:space="0" w:color="auto"/>
            </w:tcBorders>
          </w:tcPr>
          <w:p w14:paraId="081F49C6" w14:textId="77777777" w:rsidR="00E0108A" w:rsidRPr="000E3581" w:rsidRDefault="00E0108A" w:rsidP="000E30AD">
            <w:pPr>
              <w:jc w:val="center"/>
              <w:rPr>
                <w:rFonts w:cstheme="minorHAnsi"/>
                <w:sz w:val="18"/>
                <w:szCs w:val="18"/>
                <w:lang w:val="en-GB"/>
              </w:rPr>
            </w:pPr>
            <w:r w:rsidRPr="000E3581">
              <w:rPr>
                <w:rFonts w:cstheme="minorHAnsi"/>
                <w:sz w:val="18"/>
                <w:szCs w:val="18"/>
                <w:lang w:val="en-GB"/>
              </w:rPr>
              <w:t>59</w:t>
            </w:r>
          </w:p>
        </w:tc>
        <w:tc>
          <w:tcPr>
            <w:tcW w:w="1417" w:type="dxa"/>
            <w:tcBorders>
              <w:bottom w:val="single" w:sz="4" w:space="0" w:color="auto"/>
            </w:tcBorders>
          </w:tcPr>
          <w:p w14:paraId="335DED06" w14:textId="77777777" w:rsidR="00E0108A" w:rsidRPr="00104D8E" w:rsidRDefault="00E0108A" w:rsidP="000E30AD">
            <w:pPr>
              <w:jc w:val="center"/>
              <w:rPr>
                <w:rFonts w:cstheme="minorHAnsi"/>
                <w:sz w:val="18"/>
                <w:szCs w:val="18"/>
                <w:lang w:val="en-GB"/>
              </w:rPr>
            </w:pPr>
            <w:r w:rsidRPr="00EB0B22">
              <w:rPr>
                <w:rFonts w:cstheme="minorHAnsi"/>
                <w:sz w:val="18"/>
                <w:szCs w:val="18"/>
                <w:lang w:val="en-GB"/>
              </w:rPr>
              <w:t>A-K-W</w:t>
            </w:r>
            <w:r w:rsidRPr="00D9690E">
              <w:rPr>
                <w:rStyle w:val="FootnoteReference"/>
              </w:rPr>
              <w:footnoteReference w:id="4"/>
            </w:r>
          </w:p>
        </w:tc>
      </w:tr>
    </w:tbl>
    <w:p w14:paraId="77673BF4" w14:textId="77777777" w:rsidR="00E0108A" w:rsidRPr="00104D8E" w:rsidRDefault="00E0108A" w:rsidP="00E0108A">
      <w:pPr>
        <w:jc w:val="both"/>
        <w:rPr>
          <w:rFonts w:cstheme="minorHAnsi"/>
          <w:sz w:val="20"/>
          <w:szCs w:val="20"/>
          <w:lang w:val="en-GB"/>
        </w:rPr>
      </w:pPr>
    </w:p>
    <w:p w14:paraId="5797EC20" w14:textId="77777777" w:rsidR="000A349D" w:rsidRPr="00262E4D" w:rsidRDefault="000A349D" w:rsidP="00F623DD">
      <w:pPr>
        <w:rPr>
          <w:rFonts w:cstheme="minorHAnsi"/>
          <w:b/>
          <w:lang w:val="en-GB"/>
        </w:rPr>
      </w:pPr>
    </w:p>
    <w:p w14:paraId="750E25E0" w14:textId="0B07C890" w:rsidR="00E0108A" w:rsidRPr="000E3581" w:rsidRDefault="00981A9A" w:rsidP="00F623DD">
      <w:pPr>
        <w:rPr>
          <w:rFonts w:cstheme="minorHAnsi"/>
          <w:b/>
          <w:lang w:val="en-GB"/>
        </w:rPr>
      </w:pPr>
      <w:r w:rsidRPr="00D11AC4">
        <w:rPr>
          <w:rFonts w:cstheme="minorHAnsi"/>
          <w:b/>
          <w:lang w:val="en-GB"/>
        </w:rPr>
        <w:t>SM</w:t>
      </w:r>
      <w:r w:rsidR="00DE3348" w:rsidRPr="00D11AC4">
        <w:rPr>
          <w:rFonts w:cstheme="minorHAnsi"/>
          <w:b/>
          <w:lang w:val="en-GB"/>
        </w:rPr>
        <w:t xml:space="preserve"> </w:t>
      </w:r>
      <w:r w:rsidR="00154F65" w:rsidRPr="00D11AC4">
        <w:rPr>
          <w:rFonts w:cstheme="minorHAnsi"/>
          <w:b/>
          <w:lang w:val="en-GB"/>
        </w:rPr>
        <w:t>5</w:t>
      </w:r>
      <w:r w:rsidRPr="00D11AC4">
        <w:rPr>
          <w:rFonts w:cstheme="minorHAnsi"/>
          <w:b/>
          <w:lang w:val="en-GB"/>
        </w:rPr>
        <w:t xml:space="preserve">: Review of existing globally available </w:t>
      </w:r>
      <w:r w:rsidR="00643FEF" w:rsidRPr="000E3581">
        <w:rPr>
          <w:rFonts w:cstheme="minorHAnsi"/>
          <w:b/>
          <w:lang w:val="en-GB"/>
        </w:rPr>
        <w:t xml:space="preserve">precipitation </w:t>
      </w:r>
      <w:r w:rsidRPr="000E3581">
        <w:rPr>
          <w:rFonts w:cstheme="minorHAnsi"/>
          <w:b/>
          <w:lang w:val="en-GB"/>
        </w:rPr>
        <w:t>data</w:t>
      </w:r>
    </w:p>
    <w:p w14:paraId="679E52AD" w14:textId="47E3BB26" w:rsidR="00981A9A" w:rsidRPr="00EB0B22" w:rsidRDefault="00981A9A" w:rsidP="00981A9A">
      <w:pPr>
        <w:jc w:val="both"/>
        <w:rPr>
          <w:rFonts w:cstheme="minorHAnsi"/>
          <w:lang w:val="en-GB"/>
        </w:rPr>
      </w:pPr>
      <w:r w:rsidRPr="000E3581">
        <w:rPr>
          <w:rFonts w:cstheme="minorHAnsi"/>
          <w:lang w:val="en-GB"/>
        </w:rPr>
        <w:t xml:space="preserve">Every </w:t>
      </w:r>
      <w:r w:rsidR="00A4682C" w:rsidRPr="000E3581">
        <w:rPr>
          <w:rFonts w:cstheme="minorHAnsi"/>
          <w:lang w:val="en-GB"/>
        </w:rPr>
        <w:t>satellite</w:t>
      </w:r>
      <w:r w:rsidR="0038442E" w:rsidRPr="000E3581">
        <w:rPr>
          <w:rFonts w:cstheme="minorHAnsi"/>
          <w:lang w:val="en-GB"/>
        </w:rPr>
        <w:t>-</w:t>
      </w:r>
      <w:r w:rsidR="00A4682C" w:rsidRPr="00EB0B22">
        <w:rPr>
          <w:rFonts w:cstheme="minorHAnsi"/>
          <w:lang w:val="en-GB"/>
        </w:rPr>
        <w:t>based precipitation estimate (</w:t>
      </w:r>
      <w:r w:rsidRPr="00EB0B22">
        <w:rPr>
          <w:rFonts w:cstheme="minorHAnsi"/>
          <w:lang w:val="en-GB"/>
        </w:rPr>
        <w:t>SPE</w:t>
      </w:r>
      <w:r w:rsidR="00A4682C" w:rsidRPr="00EB0B22">
        <w:rPr>
          <w:rFonts w:cstheme="minorHAnsi"/>
          <w:lang w:val="en-GB"/>
        </w:rPr>
        <w:t>)</w:t>
      </w:r>
      <w:r w:rsidRPr="00EB0B22">
        <w:rPr>
          <w:rFonts w:cstheme="minorHAnsi"/>
          <w:lang w:val="en-GB"/>
        </w:rPr>
        <w:t xml:space="preserve"> product has </w:t>
      </w:r>
      <w:r w:rsidR="00A33E04" w:rsidRPr="00EB0B22">
        <w:rPr>
          <w:rFonts w:cstheme="minorHAnsi"/>
          <w:lang w:val="en-GB"/>
        </w:rPr>
        <w:t xml:space="preserve">its </w:t>
      </w:r>
      <w:r w:rsidRPr="00EB0B22">
        <w:rPr>
          <w:rFonts w:cstheme="minorHAnsi"/>
          <w:lang w:val="en-GB"/>
        </w:rPr>
        <w:t xml:space="preserve">own advantages and disadvantages in terms of accuracy, near-real time data availability, spatial resolution, temporal resolution, historical time coverage, land surface coverage, complexity of acquisition and processing of the </w:t>
      </w:r>
      <w:r w:rsidR="005832F8" w:rsidRPr="00EB0B22">
        <w:rPr>
          <w:rFonts w:cstheme="minorHAnsi"/>
          <w:lang w:val="en-GB"/>
        </w:rPr>
        <w:t>satellite</w:t>
      </w:r>
      <w:r w:rsidR="005832F8" w:rsidRPr="00EB0B22" w:rsidDel="005832F8">
        <w:rPr>
          <w:rFonts w:cstheme="minorHAnsi"/>
          <w:lang w:val="en-GB"/>
        </w:rPr>
        <w:t xml:space="preserve"> </w:t>
      </w:r>
      <w:r w:rsidRPr="00EB0B22">
        <w:rPr>
          <w:rFonts w:cstheme="minorHAnsi"/>
          <w:lang w:val="en-GB"/>
        </w:rPr>
        <w:t xml:space="preserve">data. </w:t>
      </w:r>
      <w:r w:rsidR="00A33E04" w:rsidRPr="00EB0B22">
        <w:rPr>
          <w:rFonts w:cstheme="minorHAnsi"/>
          <w:lang w:val="en-GB"/>
        </w:rPr>
        <w:t>For the most part</w:t>
      </w:r>
      <w:r w:rsidRPr="00EB0B22">
        <w:rPr>
          <w:rFonts w:cstheme="minorHAnsi"/>
          <w:lang w:val="en-GB"/>
        </w:rPr>
        <w:t xml:space="preserve">, weather data from </w:t>
      </w:r>
      <w:r w:rsidR="005832F8" w:rsidRPr="00EB0B22">
        <w:rPr>
          <w:rFonts w:cstheme="minorHAnsi"/>
          <w:lang w:val="en-GB"/>
        </w:rPr>
        <w:t>satellite</w:t>
      </w:r>
      <w:r w:rsidR="005832F8" w:rsidRPr="00EB0B22" w:rsidDel="005832F8">
        <w:rPr>
          <w:rFonts w:cstheme="minorHAnsi"/>
          <w:lang w:val="en-GB"/>
        </w:rPr>
        <w:t xml:space="preserve"> </w:t>
      </w:r>
      <w:r w:rsidRPr="00EB0B22">
        <w:rPr>
          <w:rFonts w:cstheme="minorHAnsi"/>
          <w:lang w:val="en-GB"/>
        </w:rPr>
        <w:t xml:space="preserve">products </w:t>
      </w:r>
      <w:r w:rsidR="00A33E04" w:rsidRPr="00EB0B22">
        <w:rPr>
          <w:rFonts w:cstheme="minorHAnsi"/>
          <w:lang w:val="en-GB"/>
        </w:rPr>
        <w:t>is</w:t>
      </w:r>
      <w:r w:rsidRPr="00EB0B22">
        <w:rPr>
          <w:rFonts w:cstheme="minorHAnsi"/>
          <w:lang w:val="en-GB"/>
        </w:rPr>
        <w:t xml:space="preserve"> freely available in 5 to 50 </w:t>
      </w:r>
      <w:r w:rsidR="00643FEF" w:rsidRPr="00EB0B22">
        <w:rPr>
          <w:rFonts w:cstheme="minorHAnsi"/>
          <w:lang w:val="en-GB"/>
        </w:rPr>
        <w:t>kilometre</w:t>
      </w:r>
      <w:r w:rsidRPr="00EB0B22">
        <w:rPr>
          <w:rFonts w:cstheme="minorHAnsi"/>
          <w:lang w:val="en-GB"/>
        </w:rPr>
        <w:t xml:space="preserve"> spatial resolution and in daily, decadal, monthly, seasonal and annual scales. For example, </w:t>
      </w:r>
      <w:r w:rsidR="00A33E04" w:rsidRPr="00EB0B22">
        <w:rPr>
          <w:rFonts w:cstheme="minorHAnsi"/>
          <w:lang w:val="en-GB"/>
        </w:rPr>
        <w:t xml:space="preserve">the </w:t>
      </w:r>
      <w:r w:rsidR="00A4682C" w:rsidRPr="00EB0B22">
        <w:rPr>
          <w:rFonts w:cstheme="minorHAnsi"/>
          <w:lang w:val="en-GB"/>
        </w:rPr>
        <w:t xml:space="preserve">Tropical Application of Meteorology Using Satellite Data (TAMSAT) </w:t>
      </w:r>
      <w:r w:rsidRPr="00EB0B22">
        <w:rPr>
          <w:rFonts w:cstheme="minorHAnsi"/>
          <w:lang w:val="en-GB"/>
        </w:rPr>
        <w:t xml:space="preserve">produces daily rainfall estimates for </w:t>
      </w:r>
      <w:r w:rsidR="00A33E04" w:rsidRPr="00EB0B22">
        <w:rPr>
          <w:rFonts w:cstheme="minorHAnsi"/>
          <w:lang w:val="en-GB"/>
        </w:rPr>
        <w:t>the entire</w:t>
      </w:r>
      <w:r w:rsidRPr="00EB0B22">
        <w:rPr>
          <w:rFonts w:cstheme="minorHAnsi"/>
          <w:lang w:val="en-GB"/>
        </w:rPr>
        <w:t xml:space="preserve"> African continent at 4 km spatial resolution</w:t>
      </w:r>
      <w:r w:rsidR="00A33E04" w:rsidRPr="00EB0B22">
        <w:rPr>
          <w:rFonts w:cstheme="minorHAnsi"/>
          <w:lang w:val="en-GB"/>
        </w:rPr>
        <w:t>, and its</w:t>
      </w:r>
      <w:r w:rsidRPr="00EB0B22">
        <w:rPr>
          <w:rFonts w:cstheme="minorHAnsi"/>
          <w:lang w:val="en-GB"/>
        </w:rPr>
        <w:t xml:space="preserve"> archive spans </w:t>
      </w:r>
      <w:r w:rsidR="00A33E04" w:rsidRPr="00EB0B22">
        <w:rPr>
          <w:rFonts w:cstheme="minorHAnsi"/>
          <w:lang w:val="en-GB"/>
        </w:rPr>
        <w:t>a period from</w:t>
      </w:r>
      <w:r w:rsidRPr="00EB0B22">
        <w:rPr>
          <w:rFonts w:cstheme="minorHAnsi"/>
          <w:lang w:val="en-GB"/>
        </w:rPr>
        <w:t xml:space="preserve"> 1983 to the delayed present </w:t>
      </w:r>
      <w:r w:rsidRPr="00104D8E">
        <w:rPr>
          <w:rFonts w:cstheme="minorHAnsi"/>
          <w:lang w:val="en-GB"/>
        </w:rPr>
        <w:fldChar w:fldCharType="begin" w:fldLock="1"/>
      </w:r>
      <w:r w:rsidRPr="00EB0B22">
        <w:rPr>
          <w:rFonts w:cstheme="minorHAnsi"/>
          <w:lang w:val="en-GB"/>
        </w:rPr>
        <w:instrText>ADDIN CSL_CITATION {"citationItems":[{"id":"ITEM-1","itemData":{"DOI":"10.1175/JAMC-D-14-0016.1","ISSN":"1558-8424","abstract":"AbstractTropical Applications of Meteorology Using Satellite Data and Ground-Based Observations (TAMSAT) rainfall monitoring products have been extended to provide spatially contiguous rainfall estimates across Africa. This has been achieved through a new, climatology-based calibration, which varies in both space and time. As a result, cumulative estimates of rainfall are now issued at the end of each 10-day period (dekad) at 4-km spatial resolution with pan-African coverage. The utility of the products for decision making is improved by the routine provision of validation reports, for which the 10-day (dekadal) TAMSAT rainfall estimates are compared with independent gauge observations. This paper describes the methodology by which the TAMSAT method has been applied to generate the pan-African rainfall monitoring products. It is demonstrated through comparison with gauge measurements that the method provides skillful estimates, although with a systematic dry bias. This study illustrates TAMSAT?s value as a complementary method of estimating rainfall through examples of successful operational application.","author":[{"dropping-particle":"","family":"Tarnavsky","given":"Elena","non-dropping-particle":"","parse-names":false,"suffix":""},{"dropping-particle":"","family":"Grimes","given":"David","non-dropping-particle":"","parse-names":false,"suffix":""},{"dropping-particle":"","family":"Maidment","given":"Ross","non-dropping-particle":"","parse-names":false,"suffix":""},{"dropping-particle":"","family":"Black","given":"Emily","non-dropping-particle":"","parse-names":false,"suffix":""},{"dropping-particle":"","family":"Allan","given":"Richard P","non-dropping-particle":"","parse-names":false,"suffix":""},{"dropping-particle":"","family":"Stringer","given":"Marc","non-dropping-particle":"","parse-names":false,"suffix":""},{"dropping-particle":"","family":"Chadwick","given":"Robin","non-dropping-particle":"","parse-names":false,"suffix":""},{"dropping-particle":"","family":"Kayitakire","given":"Francois","non-dropping-particle":"","parse-names":false,"suffix":""}],"container-title":"Journal of Applied Meteorology and Climatology","id":"ITEM-1","issue":"12","issued":{"date-parts":[["2014","9","18"]]},"note":"doi: 10.1175/JAMC-D-14-0016.1","page":"2805-2822","publisher":"American Meteorological Society","title":"Extension of the TAMSAT Satellite-Based Rainfall Monitoring over Africa and from 1983 to Present","type":"article-journal","volume":"53"},"uris":["http://www.mendeley.com/documents/?uuid=74f4a5da-9aa3-4723-b62b-f335dc40f787"]},{"id":"ITEM-2","itemData":{"DOI":"10.1002/2014JD021927","ISSN":"2169-897X","abstract":"Abstract African societies are dependent on rainfall for agricultural and other water-dependent activities, yet rainfall is extremely variable in both space and time and reoccurring water shocks, such as drought, can have considerable social and economic impacts. To help improve our knowledge of the rainfall climate, we have constructed a 30 year (1983?2012), temporally consistent rainfall data set for Africa known as TARCAT (Tropical Applications of Meteorology using SATellite and ground-based observations (TAMSAT) African Rainfall Climatology And Time series) using archived Meteosat thermal infrared imagery, calibrated against rain gauge records collated from numerous African agencies. TARCAT has been produced at 10 day (dekad) scale at a spatial resolution of 0.0375°. An intercomparison of TARCAT from 1983 to 2010 with six long-term precipitation data sets indicates that TARCAT replicates the spatial and seasonal rainfall patterns and interannual variability well, with correlation coefficients of 0.85 and 0.70 with the Climate Research Unit and Global Precipitation Climatology Centre gridded-gauge analyses respectively in the interannual variability of the Africa-wide mean monthly rainfall. The design of the algorithm for drought monitoring leads to TARCAT underestimating the Africa-wide mean annual rainfall on average by ?0.37?mm?d?1 (21%) compared to other data sets. As the TARCAT rainfall estimates are historically calibrated across large climatically homogeneous regions, the data can provide users with robust estimates of climate related risk, even in regions where gauge records are inconsistent in time.","author":[{"dropping-particle":"","family":"Maidment","given":"Ross I","non-dropping-particle":"","parse-names":false,"suffix":""},{"dropping-particle":"","family":"Grimes","given":"David","non-dropping-particle":"","parse-names":false,"suffix":""},{"dropping-particle":"","family":"Allan","given":"Richard P","non-dropping-particle":"","parse-names":false,"suffix":""},{"dropping-particle":"","family":"Tarnavsky","given":"Elena","non-dropping-particle":"","parse-names":false,"suffix":""},{"dropping-particle":"","family":"Stringer","given":"Marc","non-dropping-particle":"","parse-names":false,"suffix":""},{"dropping-particle":"","family":"Hewison","given":"Tim","non-dropping-particle":"","parse-names":false,"suffix":""},{"dropping-particle":"","family":"Roebeling","given":"Rob","non-dropping-particle":"","parse-names":false,"suffix":""},{"dropping-particle":"","family":"Black","given":"Emily","non-dropping-particle":"","parse-names":false,"suffix":""}],"container-title":"Journal of Geophysical Research: Atmospheres","id":"ITEM-2","issue":"18","issued":{"date-parts":[["2014","9","27"]]},"note":"doi: 10.1002/2014JD021927","page":"10,610-619,644","publisher":"John Wiley &amp; Sons, Ltd","title":"The 30 year TAMSAT African Rainfall Climatology And Time series (TARCAT) data set","type":"article-journal","volume":"119"},"uris":["http://www.mendeley.com/documents/?uuid=f0eeddaa-1cc6-4d6b-8933-c1881fe2c8a6"]}],"mendeley":{"formattedCitation":"(Maidment et al., 2014; Tarnavsky et al., 2014)","plainTextFormattedCitation":"(Maidment et al., 2014; Tarnavsky et al., 2014)","previouslyFormattedCitation":"(Maidment et al., 2014; Tarnavsky et al., 2014)"},"properties":{"noteIndex":0},"schema":"https://github.com/citation-style-language/schema/raw/master/csl-citation.json"}</w:instrText>
      </w:r>
      <w:r w:rsidRPr="00104D8E">
        <w:rPr>
          <w:rFonts w:cstheme="minorHAnsi"/>
          <w:lang w:val="en-GB"/>
        </w:rPr>
        <w:fldChar w:fldCharType="separate"/>
      </w:r>
      <w:r w:rsidRPr="00104D8E">
        <w:rPr>
          <w:rFonts w:cstheme="minorHAnsi"/>
          <w:noProof/>
          <w:lang w:val="en-GB"/>
        </w:rPr>
        <w:t>(Maidment et al., 2014; Tarnavsky et al., 2014)</w:t>
      </w:r>
      <w:r w:rsidRPr="00104D8E">
        <w:rPr>
          <w:rFonts w:cstheme="minorHAnsi"/>
          <w:lang w:val="en-GB"/>
        </w:rPr>
        <w:fldChar w:fldCharType="end"/>
      </w:r>
      <w:r w:rsidRPr="00104D8E">
        <w:rPr>
          <w:rFonts w:cstheme="minorHAnsi"/>
          <w:lang w:val="en-GB"/>
        </w:rPr>
        <w:t xml:space="preserve">. </w:t>
      </w:r>
      <w:r w:rsidR="00A33E04" w:rsidRPr="00104D8E">
        <w:rPr>
          <w:rFonts w:cstheme="minorHAnsi"/>
          <w:lang w:val="en-GB"/>
        </w:rPr>
        <w:t xml:space="preserve">The </w:t>
      </w:r>
      <w:r w:rsidR="0085102F" w:rsidRPr="00104D8E">
        <w:rPr>
          <w:rFonts w:cstheme="minorHAnsi"/>
          <w:lang w:val="en-GB"/>
        </w:rPr>
        <w:t xml:space="preserve">NOAA-based African Rainfall Climatology Version 2 (ARC2) </w:t>
      </w:r>
      <w:r w:rsidRPr="00262E4D">
        <w:rPr>
          <w:rFonts w:cstheme="minorHAnsi"/>
          <w:lang w:val="en-GB"/>
        </w:rPr>
        <w:t>consist of daily rainfall estimates from 1983 to near</w:t>
      </w:r>
      <w:r w:rsidR="00A33E04" w:rsidRPr="00262E4D">
        <w:rPr>
          <w:rFonts w:cstheme="minorHAnsi"/>
          <w:lang w:val="en-GB"/>
        </w:rPr>
        <w:t>ly</w:t>
      </w:r>
      <w:r w:rsidRPr="00262E4D">
        <w:rPr>
          <w:rFonts w:cstheme="minorHAnsi"/>
          <w:lang w:val="en-GB"/>
        </w:rPr>
        <w:t xml:space="preserve"> real time at 0.1</w:t>
      </w:r>
      <w:r w:rsidRPr="00262E4D">
        <w:rPr>
          <w:rFonts w:cstheme="minorHAnsi"/>
          <w:vertAlign w:val="superscript"/>
          <w:lang w:val="en-GB"/>
        </w:rPr>
        <w:t>o</w:t>
      </w:r>
      <w:r w:rsidRPr="00262E4D">
        <w:rPr>
          <w:rFonts w:cstheme="minorHAnsi"/>
          <w:lang w:val="en-GB"/>
        </w:rPr>
        <w:t xml:space="preserve"> spatial resolution for </w:t>
      </w:r>
      <w:r w:rsidR="00A33E04" w:rsidRPr="00262E4D">
        <w:rPr>
          <w:rFonts w:cstheme="minorHAnsi"/>
          <w:lang w:val="en-GB"/>
        </w:rPr>
        <w:t xml:space="preserve">the </w:t>
      </w:r>
      <w:r w:rsidRPr="00D11AC4">
        <w:rPr>
          <w:rFonts w:cstheme="minorHAnsi"/>
          <w:lang w:val="en-GB"/>
        </w:rPr>
        <w:t xml:space="preserve">whole African continent </w:t>
      </w:r>
      <w:r w:rsidRPr="00104D8E">
        <w:rPr>
          <w:rFonts w:cstheme="minorHAnsi"/>
          <w:lang w:val="en-GB"/>
        </w:rPr>
        <w:fldChar w:fldCharType="begin" w:fldLock="1"/>
      </w:r>
      <w:r w:rsidR="00C34D20" w:rsidRPr="00EB0B22">
        <w:rPr>
          <w:rFonts w:cstheme="minorHAnsi"/>
          <w:lang w:val="en-GB"/>
        </w:rPr>
        <w:instrText>ADDIN CSL_CITATION {"citationItems":[{"id":"ITEM-1","itemData":{"DOI":"10.1175/JAMC-D-11-0238.1","ISSN":"1558-8424","abstract":"AbstractThis paper describes a new gridded, daily 29-yr precipitation estimation dataset centered over Africa at 0.1° spatial resolution. Called the African Rainfall Climatology, version 2 (ARC2), it is a revision of the first version of the ARC. Consistent with the operational Rainfall Estimation, version 2, algorithm (RFE2), ARC2 uses inputs from two sources: 1) 3-hourly geostationary infrared (IR) data centered over Africa from the European Organisation for the Exploitation of Meteorological Satellites (EUMETSAT) and 2) quality-controlled Global Telecommunication System (GTS) gauge observations reporting 24-h rainfall accumulations over Africa. The main difference with ARC1 resides in the recalibration of all Meteosat First Generation (MFG) IR data (1983?2005). Results show that ARC2 is a major improvement over ARC1. It is consistent with other long-term datasets, such as the Global Precipitation Climatology Project (GPCP) and Climate Prediction Center (CPC) Merged Analysis of Precipitation (CMAP), with correlation coefficients of 0.86 over a 27-yr period. However, a marginal summer dry bias that occurs over West and East Africa is examined. Daily validation with independent gauge data shows RMSEs of 11.3, 13.4, and 14, respectively, for ARC2, Tropical Rainfall Measuring Mission Multisatellite Precipitation Analysis 3B42, version 6 (3B42v6), and the CPC morphing technique (CMORPH) for the West African summer season. The ARC2 RMSE is slightly higher for Ethiopia than those of CMORPH and 3B42v6. Both daily and monthly validations suggested that ARC2 underestimations may be attributed to the unavailability of daily GTS gauge reports in real time, and deficiencies in the satellite estimate associated with precipitation processes over coastal and orographic areas. However, ARC2 is expected to provide users with real-time monitoring of the daily evolution of precipitation, which is instrumental in improved decision making in famine early warning systems.","author":[{"dropping-particle":"","family":"Novella","given":"Nicholas S","non-dropping-particle":"","parse-names":false,"suffix":""},{"dropping-particle":"","family":"Thiaw","given":"Wassila M","non-dropping-particle":"","parse-names":false,"suffix":""}],"container-title":"Journal of Applied Meteorology and Climatology","id":"ITEM-1","issue":"3","issued":{"date-parts":[["2012","9","14"]]},"note":"doi: 10.1175/JAMC-D-11-0238.1","page":"588-606","publisher":"American Meteorological Society","title":"African Rainfall Climatology Version 2 for Famine Early Warning Systems","type":"article-journal","volume":"52"},"uris":["http://www.mendeley.com/documents/?uuid=36576587-50f4-4a77-9fe9-eac86dff2157"]}],"mendeley":{"formattedCitation":"(Novella and Thiaw, 2012)","plainTextFormattedCitation":"(Novella and Thiaw, 2012)","previouslyFormattedCitation":"(Novella and Thiaw, 2012)"},"properties":{"noteIndex":0},"schema":"https://github.com/citation-style-language/schema/raw/master/csl-citation.json"}</w:instrText>
      </w:r>
      <w:r w:rsidRPr="00104D8E">
        <w:rPr>
          <w:rFonts w:cstheme="minorHAnsi"/>
          <w:lang w:val="en-GB"/>
        </w:rPr>
        <w:fldChar w:fldCharType="separate"/>
      </w:r>
      <w:r w:rsidR="00C34D20" w:rsidRPr="00104D8E">
        <w:rPr>
          <w:rFonts w:cstheme="minorHAnsi"/>
          <w:noProof/>
          <w:lang w:val="en-GB"/>
        </w:rPr>
        <w:t>(Novella and Thiaw, 2012)</w:t>
      </w:r>
      <w:r w:rsidRPr="00104D8E">
        <w:rPr>
          <w:rFonts w:cstheme="minorHAnsi"/>
          <w:lang w:val="en-GB"/>
        </w:rPr>
        <w:fldChar w:fldCharType="end"/>
      </w:r>
      <w:r w:rsidRPr="00104D8E">
        <w:rPr>
          <w:rFonts w:cstheme="minorHAnsi"/>
          <w:lang w:val="en-GB"/>
        </w:rPr>
        <w:t xml:space="preserve">. </w:t>
      </w:r>
      <w:r w:rsidR="00A33E04" w:rsidRPr="00104D8E">
        <w:rPr>
          <w:rFonts w:cstheme="minorHAnsi"/>
          <w:lang w:val="en-GB"/>
        </w:rPr>
        <w:t xml:space="preserve">The </w:t>
      </w:r>
      <w:r w:rsidR="0085102F" w:rsidRPr="00104D8E">
        <w:rPr>
          <w:rFonts w:cstheme="minorHAnsi"/>
          <w:lang w:val="en-GB"/>
        </w:rPr>
        <w:t>Historical Database for Gridded Daily Precipitation Dataset over Latin America (LatAmPrec)</w:t>
      </w:r>
      <w:r w:rsidRPr="00262E4D">
        <w:rPr>
          <w:rFonts w:cstheme="minorHAnsi"/>
          <w:lang w:val="en-GB"/>
        </w:rPr>
        <w:t xml:space="preserve"> provides daily rainfall estimates for </w:t>
      </w:r>
      <w:r w:rsidR="00A33E04" w:rsidRPr="00262E4D">
        <w:rPr>
          <w:rFonts w:cstheme="minorHAnsi"/>
          <w:lang w:val="en-GB"/>
        </w:rPr>
        <w:t>the entire</w:t>
      </w:r>
      <w:r w:rsidRPr="00262E4D">
        <w:rPr>
          <w:rFonts w:cstheme="minorHAnsi"/>
          <w:lang w:val="en-GB"/>
        </w:rPr>
        <w:t xml:space="preserve"> South America</w:t>
      </w:r>
      <w:r w:rsidR="00A33E04" w:rsidRPr="00D11AC4">
        <w:rPr>
          <w:rFonts w:cstheme="minorHAnsi"/>
          <w:lang w:val="en-GB"/>
        </w:rPr>
        <w:t>n</w:t>
      </w:r>
      <w:r w:rsidRPr="00D11AC4">
        <w:rPr>
          <w:rFonts w:cstheme="minorHAnsi"/>
          <w:lang w:val="en-GB"/>
        </w:rPr>
        <w:t xml:space="preserve"> continent at 0.25</w:t>
      </w:r>
      <w:r w:rsidRPr="00D11AC4">
        <w:rPr>
          <w:rFonts w:cstheme="minorHAnsi"/>
          <w:vertAlign w:val="superscript"/>
          <w:lang w:val="en-GB"/>
        </w:rPr>
        <w:t>o</w:t>
      </w:r>
      <w:r w:rsidRPr="00D11AC4">
        <w:rPr>
          <w:rFonts w:cstheme="minorHAnsi"/>
          <w:lang w:val="en-GB"/>
        </w:rPr>
        <w:t xml:space="preserve"> spatial resolution</w:t>
      </w:r>
      <w:r w:rsidR="00A33E04" w:rsidRPr="000E3581">
        <w:rPr>
          <w:rFonts w:cstheme="minorHAnsi"/>
          <w:lang w:val="en-GB"/>
        </w:rPr>
        <w:t>, and</w:t>
      </w:r>
      <w:r w:rsidRPr="000E3581">
        <w:rPr>
          <w:rFonts w:cstheme="minorHAnsi"/>
          <w:lang w:val="en-GB"/>
        </w:rPr>
        <w:t xml:space="preserve"> has </w:t>
      </w:r>
      <w:r w:rsidR="00A33E04" w:rsidRPr="000E3581">
        <w:rPr>
          <w:rFonts w:cstheme="minorHAnsi"/>
          <w:lang w:val="en-GB"/>
        </w:rPr>
        <w:t xml:space="preserve">a </w:t>
      </w:r>
      <w:r w:rsidRPr="000E3581">
        <w:rPr>
          <w:rFonts w:cstheme="minorHAnsi"/>
          <w:lang w:val="en-GB"/>
        </w:rPr>
        <w:t xml:space="preserve">temporal coverage from 2000 to </w:t>
      </w:r>
      <w:r w:rsidR="00A33E04" w:rsidRPr="000E3581">
        <w:rPr>
          <w:rFonts w:cstheme="minorHAnsi"/>
          <w:lang w:val="en-GB"/>
        </w:rPr>
        <w:t xml:space="preserve">the </w:t>
      </w:r>
      <w:r w:rsidRPr="000E3581">
        <w:rPr>
          <w:rFonts w:cstheme="minorHAnsi"/>
          <w:lang w:val="en-GB"/>
        </w:rPr>
        <w:t xml:space="preserve">near present </w:t>
      </w:r>
      <w:r w:rsidRPr="00104D8E">
        <w:rPr>
          <w:rFonts w:cstheme="minorHAnsi"/>
          <w:lang w:val="en-GB"/>
        </w:rPr>
        <w:fldChar w:fldCharType="begin" w:fldLock="1"/>
      </w:r>
      <w:r w:rsidRPr="00EB0B22">
        <w:rPr>
          <w:rFonts w:cstheme="minorHAnsi"/>
          <w:lang w:val="en-GB"/>
        </w:rPr>
        <w:instrText>ADDIN CSL_CITATION {"citationItems":[{"id":"ITEM-1","itemData":{"DOI":"10.1175/2008JHM1048.1","ISSN":"1525-755X","abstract":"Abstract This paper describes a comprehensive assessment of a new high-resolution, gauge?satellite-based analysis of daily precipitation over continental South America during 2004. This methodology is based on a combination of additive and multiplicative bias correction schemes to get the lowest bias when compared with the observed values (rain gauges). Intercomparisons and cross-validation tests have been carried out between independent rain gauges and different merging techniques. This validation process was done for the control algorithm [Tropical Rainfall Measuring Mission (TRMM) Multisatellite Precipitation Analysis real-time algorithm] and five different merging schemes: additive bias correction; ratio bias correction; TRMM Multisatellite Precipitation Analysis, research version; and the combined scheme proposed in this paper. These methodologies were tested for different months belonging to different seasons and for different network densities. All compared, merging schemes produce better results than the control algorithm; however, when finer temporal (daily) and spatial scale (regional networks) gauge datasets are included in the analysis, the improvement is remarkable. The combined scheme consistently presents the best performance among the five techniques tested in this paper. This is also true when a degraded daily gauge network is used instead of a full dataset. This technique appears to be a suitable tool to produce real-time, high-resolution, gauge- and satellite-based analyses of daily precipitation over land in regional domains.","author":[{"dropping-particle":"","family":"Vila","given":"Daniel A","non-dropping-particle":"","parse-names":false,"suffix":""},{"dropping-particle":"","family":"Goncalves","given":"Luis Gustavo G","non-dropping-particle":"de","parse-names":false,"suffix":""},{"dropping-particle":"","family":"Toll","given":"David L","non-dropping-particle":"","parse-names":false,"suffix":""},{"dropping-particle":"","family":"Rozante","given":"Jose Roberto","non-dropping-particle":"","parse-names":false,"suffix":""}],"container-title":"Journal of Hydrometeorology","id":"ITEM-1","issue":"2","issued":{"date-parts":[["2009","4","1"]]},"note":"doi: 10.1175/2008JHM1048.1","page":"533-543","publisher":"American Meteorological Society","title":"Statistical Evaluation of Combined Daily Gauge Observations and Rainfall Satellite Estimates over Continental South America","type":"article-journal","volume":"10"},"uris":["http://www.mendeley.com/documents/?uuid=f340d704-e461-4b7f-a7a2-041856237719"]}],"mendeley":{"formattedCitation":"(Vila et al., 2009)","plainTextFormattedCitation":"(Vila et al., 2009)","previouslyFormattedCitation":"(Vila et al., 2009)"},"properties":{"noteIndex":0},"schema":"https://github.com/citation-style-language/schema/raw/master/csl-citation.json"}</w:instrText>
      </w:r>
      <w:r w:rsidRPr="00104D8E">
        <w:rPr>
          <w:rFonts w:cstheme="minorHAnsi"/>
          <w:lang w:val="en-GB"/>
        </w:rPr>
        <w:fldChar w:fldCharType="separate"/>
      </w:r>
      <w:r w:rsidRPr="00104D8E">
        <w:rPr>
          <w:rFonts w:cstheme="minorHAnsi"/>
          <w:noProof/>
          <w:lang w:val="en-GB"/>
        </w:rPr>
        <w:t>(Vila et al., 2009)</w:t>
      </w:r>
      <w:r w:rsidRPr="00104D8E">
        <w:rPr>
          <w:rFonts w:cstheme="minorHAnsi"/>
          <w:lang w:val="en-GB"/>
        </w:rPr>
        <w:fldChar w:fldCharType="end"/>
      </w:r>
      <w:r w:rsidRPr="00104D8E">
        <w:rPr>
          <w:rFonts w:cstheme="minorHAnsi"/>
          <w:lang w:val="en-GB"/>
        </w:rPr>
        <w:t xml:space="preserve">. </w:t>
      </w:r>
      <w:r w:rsidR="00A33E04" w:rsidRPr="00104D8E">
        <w:rPr>
          <w:rFonts w:cstheme="minorHAnsi"/>
          <w:lang w:val="en-GB"/>
        </w:rPr>
        <w:t xml:space="preserve">The </w:t>
      </w:r>
      <w:r w:rsidR="0085102F" w:rsidRPr="00104D8E">
        <w:rPr>
          <w:rFonts w:cstheme="minorHAnsi"/>
          <w:lang w:val="en-GB"/>
        </w:rPr>
        <w:t>Tropical Rainfall Measuring Mission (</w:t>
      </w:r>
      <w:r w:rsidRPr="00262E4D">
        <w:rPr>
          <w:rFonts w:cstheme="minorHAnsi"/>
          <w:noProof/>
          <w:lang w:val="en-GB"/>
        </w:rPr>
        <w:t>TRMM</w:t>
      </w:r>
      <w:r w:rsidR="0085102F" w:rsidRPr="00262E4D">
        <w:rPr>
          <w:rFonts w:cstheme="minorHAnsi"/>
          <w:noProof/>
          <w:lang w:val="en-GB"/>
        </w:rPr>
        <w:t>)</w:t>
      </w:r>
      <w:r w:rsidRPr="00262E4D">
        <w:rPr>
          <w:rFonts w:cstheme="minorHAnsi"/>
          <w:noProof/>
          <w:lang w:val="en-GB"/>
        </w:rPr>
        <w:t xml:space="preserve"> generates 3-hourly rainfall estimates from 2000 to </w:t>
      </w:r>
      <w:r w:rsidR="00A33E04" w:rsidRPr="00262E4D">
        <w:rPr>
          <w:rFonts w:cstheme="minorHAnsi"/>
          <w:noProof/>
          <w:lang w:val="en-GB"/>
        </w:rPr>
        <w:t xml:space="preserve">the </w:t>
      </w:r>
      <w:r w:rsidRPr="00262E4D">
        <w:rPr>
          <w:rFonts w:cstheme="minorHAnsi"/>
          <w:noProof/>
          <w:lang w:val="en-GB"/>
        </w:rPr>
        <w:t>near present at 0.25</w:t>
      </w:r>
      <w:r w:rsidRPr="00262E4D">
        <w:rPr>
          <w:rFonts w:cstheme="minorHAnsi"/>
          <w:noProof/>
          <w:vertAlign w:val="superscript"/>
          <w:lang w:val="en-GB"/>
        </w:rPr>
        <w:t>o</w:t>
      </w:r>
      <w:r w:rsidRPr="00D11AC4">
        <w:rPr>
          <w:rFonts w:cstheme="minorHAnsi"/>
          <w:noProof/>
          <w:lang w:val="en-GB"/>
        </w:rPr>
        <w:t xml:space="preserve"> spatial resolution for the latitude</w:t>
      </w:r>
      <w:r w:rsidR="00AD0C6B" w:rsidRPr="00D11AC4">
        <w:rPr>
          <w:rFonts w:cstheme="minorHAnsi"/>
          <w:noProof/>
          <w:lang w:val="en-GB"/>
        </w:rPr>
        <w:t>s</w:t>
      </w:r>
      <w:r w:rsidRPr="00D11AC4">
        <w:rPr>
          <w:rFonts w:cstheme="minorHAnsi"/>
          <w:noProof/>
          <w:lang w:val="en-GB"/>
        </w:rPr>
        <w:t xml:space="preserve"> 60S - 60N </w:t>
      </w:r>
      <w:r w:rsidRPr="00104D8E">
        <w:rPr>
          <w:rFonts w:cstheme="minorHAnsi"/>
          <w:noProof/>
          <w:lang w:val="en-GB"/>
        </w:rPr>
        <w:fldChar w:fldCharType="begin" w:fldLock="1"/>
      </w:r>
      <w:r w:rsidRPr="00EB0B22">
        <w:rPr>
          <w:rFonts w:cstheme="minorHAnsi"/>
          <w:noProof/>
          <w:lang w:val="en-GB"/>
        </w:rPr>
        <w:instrText>ADDIN CSL_CITATION {"citationItems":[{"id":"ITEM-1","itemData":{"DOI":"10.1175/1520-0450(2001)040&lt;1965:TSOTTR&gt;2.0.CO;2","ISSN":"0894-8763","abstract":"Abstract The Tropical Rainfall Measuring Mission (TRMM) satellite was launched on 27 November 1997, and data from all the instruments first became available approximately 30 days after the launch. Since then, much progress has been made in the calibration of the sensors, the improvement of the rainfall algorithms, and applications of these results to areas such as data assimilation and model initialization. The TRMM Microwave Imager (TMI) calibration has been corrected and verified to account for a small source of radiation leaking into the TMI receiver. The precipitation radar calibration has been adjusted upward slightly (by 0.6 dBZ) to match better the ground reference targets; the visible and infrared sensor calibration remains largely unchanged. Two versions of the TRMM rainfall algorithms are discussed. The at-launch (version 4) algorithms showed differences of 40% when averaged over the global Tropics over 30-day periods. The improvements to the rainfall algorithms that were undertaken after launch are presented, and intercomparisons of these products (version 5) show agreement improving to 24% for global tropical monthly averages. The ground-based radar rainfall product generation is discussed. Quality-control issues have delayed the routine production of these products until the summer of 2000, but comparisons of TRMM products with early versions of the ground validation products as well as with rain gauge network data suggest that uncertainties among the TRMM algorithms are of approximately the same magnitude as differences between TRMM products and ground-based rainfall estimates. The TRMM field experiment program is discussed to describe active areas of measurements and plans to use these data for further algorithm improvements. In addition to the many papers in this special issue, results coming from the analysis of TRMM products to study the diurnal cycle, the climatological description of the vertical profile of precipitation, storm types, and the distribution of shallow convection, as well as advances in data assimilation of moisture and model forecast improvements using TRMM data, are discussed in a companion TRMM special issue in the Journal of Climate (1 December 2000, Vol. 13, No. 23).","author":[{"dropping-particle":"","family":"Kummerow","given":"C","non-dropping-particle":"","parse-names":false,"suffix":""},{"dropping-particle":"","family":"Simpson","given":"J","non-dropping-particle":"","parse-names":false,"suffix":""},{"dropping-particle":"","family":"Thiele","given":"O","non-dropping-particle":"","parse-names":false,"suffix":""},{"dropping-particle":"","family":"Barnes","given":"W","non-dropping-particle":"","parse-names":false,"suffix":""},{"dropping-particle":"","family":"Chang","given":"A T C","non-dropping-particle":"","parse-names":false,"suffix":""},{"dropping-particle":"","family":"Stocker","given":"E","non-dropping-particle":"","parse-names":false,"suffix":""},{"dropping-particle":"","family":"Adler","given":"R F","non-dropping-particle":"","parse-names":false,"suffix":""},{"dropping-particle":"","family":"Hou","given":"A","non-dropping-particle":"","parse-names":false,"suffix":""},{"dropping-particle":"","family":"Kakar","given":"R","non-dropping-particle":"","parse-names":false,"suffix":""},{"dropping-particle":"","family":"Wentz","given":"F","non-dropping-particle":"","parse-names":false,"suffix":""},{"dropping-particle":"","family":"Ashcroft","given":"P","non-dropping-particle":"","parse-names":false,"suffix":""},{"dropping-particle":"","family":"Kozu","given":"T","non-dropping-particle":"","parse-names":false,"suffix":""},{"dropping-particle":"","family":"Hong","given":"Y","non-dropping-particle":"","parse-names":false,"suffix":""},{"dropping-particle":"","family":"Okamoto","given":"K","non-dropping-particle":"","parse-names":false,"suffix":""},{"dropping-particle":"","family":"Iguchi","given":"T","non-dropping-particle":"","parse-names":false,"suffix":""},{"dropping-particle":"","family":"Kuroiwa","given":"H","non-dropping-particle":"","parse-names":false,"suffix":""},{"dropping-particle":"","family":"Im","given":"E","non-dropping-particle":"","parse-names":false,"suffix":""},{"dropping-particle":"","family":"Haddad","given":"Z","non-dropping-particle":"","parse-names":false,"suffix":""},{"dropping-particle":"","family":"Huffman","given":"G","non-dropping-particle":"","parse-names":false,"suffix":""},{"dropping-particle":"","family":"Ferrier","given":"B","non-dropping-particle":"","parse-names":false,"suffix":""},{"dropping-particle":"","family":"Olson","given":"W S","non-dropping-particle":"","parse-names":false,"suffix":""},{"dropping-particle":"","family":"Zipser","given":"E","non-dropping-particle":"","parse-names":false,"suffix":""},{"dropping-particle":"","family":"Smith","given":"E A","non-dropping-particle":"","parse-names":false,"suffix":""},{"dropping-particle":"","family":"Wilheit","given":"T T","non-dropping-particle":"","parse-names":false,"suffix":""},{"dropping-particle":"","family":"North","given":"G","non-dropping-particle":"","parse-names":false,"suffix":""},{"dropping-particle":"","family":"Krishnamurti","given":"T","non-dropping-particle":"","parse-names":false,"suffix":""},{"dropping-particle":"","family":"Nakamura","given":"K","non-dropping-particle":"","parse-names":false,"suffix":""}],"container-title":"Journal of Applied Meteorology","id":"ITEM-1","issue":"12","issued":{"date-parts":[["2000","12","1"]]},"note":"doi: 10.1175/1520-0450(2001)0402.0.CO;2","page":"1965-1982","publisher":"American Meteorological Society","title":"The Status of the Tropical Rainfall Measuring Mission (TRMM) after Two Years in Orbit","type":"article-journal","volume":"39"},"uris":["http://www.mendeley.com/documents/?uuid=fb7cf46a-e2ad-4027-a407-e7d103eb220e"]}],"mendeley":{"formattedCitation":"(Kummerow et al., 2000)","plainTextFormattedCitation":"(Kummerow et al., 2000)","previouslyFormattedCitation":"(Kummerow et al., 2000)"},"properties":{"noteIndex":0},"schema":"https://github.com/citation-style-language/schema/raw/master/csl-citation.json"}</w:instrText>
      </w:r>
      <w:r w:rsidRPr="00104D8E">
        <w:rPr>
          <w:rFonts w:cstheme="minorHAnsi"/>
          <w:noProof/>
          <w:lang w:val="en-GB"/>
        </w:rPr>
        <w:fldChar w:fldCharType="separate"/>
      </w:r>
      <w:r w:rsidRPr="00104D8E">
        <w:rPr>
          <w:rFonts w:cstheme="minorHAnsi"/>
          <w:noProof/>
          <w:lang w:val="en-GB"/>
        </w:rPr>
        <w:t>(Kummerow et al., 2000)</w:t>
      </w:r>
      <w:r w:rsidRPr="00104D8E">
        <w:rPr>
          <w:rFonts w:cstheme="minorHAnsi"/>
          <w:noProof/>
          <w:lang w:val="en-GB"/>
        </w:rPr>
        <w:fldChar w:fldCharType="end"/>
      </w:r>
      <w:r w:rsidRPr="00104D8E">
        <w:rPr>
          <w:rFonts w:cstheme="minorHAnsi"/>
          <w:noProof/>
          <w:lang w:val="en-GB"/>
        </w:rPr>
        <w:t xml:space="preserve">.  </w:t>
      </w:r>
      <w:r w:rsidRPr="00104D8E">
        <w:rPr>
          <w:rFonts w:cstheme="minorHAnsi"/>
          <w:lang w:val="en-GB"/>
        </w:rPr>
        <w:t>The Precipitation Estimation from Remotely Sensed Information using Artificial Neural Networks - Cloud Classification System (PERSIANN-CCS) contains daily rainfall estimates from 1983 until</w:t>
      </w:r>
      <w:r w:rsidR="00A33E04" w:rsidRPr="00262E4D">
        <w:rPr>
          <w:rFonts w:cstheme="minorHAnsi"/>
          <w:lang w:val="en-GB"/>
        </w:rPr>
        <w:t xml:space="preserve"> the</w:t>
      </w:r>
      <w:r w:rsidRPr="00262E4D">
        <w:rPr>
          <w:rFonts w:cstheme="minorHAnsi"/>
          <w:lang w:val="en-GB"/>
        </w:rPr>
        <w:t xml:space="preserve"> near present at 0.25</w:t>
      </w:r>
      <w:r w:rsidRPr="00262E4D">
        <w:rPr>
          <w:rFonts w:cstheme="minorHAnsi"/>
          <w:vertAlign w:val="superscript"/>
          <w:lang w:val="en-GB"/>
        </w:rPr>
        <w:t>o</w:t>
      </w:r>
      <w:r w:rsidRPr="00262E4D">
        <w:rPr>
          <w:rFonts w:cstheme="minorHAnsi"/>
          <w:lang w:val="en-GB"/>
        </w:rPr>
        <w:t xml:space="preserve"> spatial resolution for the latitude</w:t>
      </w:r>
      <w:r w:rsidR="00A33E04" w:rsidRPr="00262E4D">
        <w:rPr>
          <w:rFonts w:cstheme="minorHAnsi"/>
          <w:lang w:val="en-GB"/>
        </w:rPr>
        <w:t>s</w:t>
      </w:r>
      <w:r w:rsidRPr="00262E4D">
        <w:rPr>
          <w:rFonts w:cstheme="minorHAnsi"/>
          <w:lang w:val="en-GB"/>
        </w:rPr>
        <w:t xml:space="preserve"> 60S - 60N </w:t>
      </w:r>
      <w:r w:rsidRPr="00104D8E">
        <w:rPr>
          <w:rFonts w:cstheme="minorHAnsi"/>
          <w:lang w:val="en-GB"/>
        </w:rPr>
        <w:fldChar w:fldCharType="begin" w:fldLock="1"/>
      </w:r>
      <w:r w:rsidRPr="00EB0B22">
        <w:rPr>
          <w:rFonts w:cstheme="minorHAnsi"/>
          <w:lang w:val="en-GB"/>
        </w:rPr>
        <w:instrText>ADDIN CSL_CITATION {"citationItems":[{"id":"ITEM-1","itemData":{"DOI":"10.1175/BAMS-D-13-00068.1","ISSN":"0003-0007","abstract":"AbstractA new retrospective satellite-based precipitation dataset is constructed as a climate data record for hydrological and climate studies. Precipitation Estimation from Remotely Sensed Information using Artificial Neural Networks?Climate Data Record (PERSIANN-CDR) provides daily and 0.25° rainfall estimates for the latitude band 60°S?60°N for the period of 1 January 1983 to 31 December 2012 (delayed present). PERSIANN-CDR is aimed at addressing the need for a consistent, long-term, high-resolution, and global precipitation dataset for studying the changes and trends in daily precipitation, especially extreme precipitation events, due to climate change and natural variability. PERSIANN-CDR is generated from the PERSIANN algorithm using GridSat-B1 infrared data. It is adjusted using the Global Precipitation Climatology Project (GPCP) monthly product to maintain consistency of the two datasets at 2.5° monthly scale throughout the entire record. Three case studies for testing the efficacy of the dataset against available observations and satellite products are reported. The verification study over Hurricane Katrina (2005) shows that PERSIANN-CDR has good agreement with the stage IV radar data, noting that PERSIANN-CDR has more complete spatial coverage than the radar data. In addition, the comparison of PERSIANN-CDR against gauge observations during the 1986 Sydney flood in Australia reaffirms the capability of PERSIANN-CDR to provide reasonably accurate rainfall estimates. Moreover, the probability density function (PDF) of PERSIANN-CDR over the contiguous United States exhibits good agreement with the PDFs of the Climate Prediction Center (CPC) gridded gauge data and the Tropical Rainfall Measuring Mission (TRMM) Multi-Satellite Precipitation Analysis (TMPA) product. The results indicate high potential for using PERSIANN-CDR for long-term hydroclimate studies in regional and global scales.","author":[{"dropping-particle":"","family":"Ashouri","given":"Hamed","non-dropping-particle":"","parse-names":false,"suffix":""},{"dropping-particle":"","family":"Hsu","given":"Kuo-Lin","non-dropping-particle":"","parse-names":false,"suffix":""},{"dropping-particle":"","family":"Sorooshian","given":"Soroosh","non-dropping-particle":"","parse-names":false,"suffix":""},{"dropping-particle":"","family":"Braithwaite","given":"Dan K","non-dropping-particle":"","parse-names":false,"suffix":""},{"dropping-particle":"","family":"Knapp","given":"Kenneth R","non-dropping-particle":"","parse-names":false,"suffix":""},{"dropping-particle":"","family":"Cecil","given":"L Dewayne","non-dropping-particle":"","parse-names":false,"suffix":""},{"dropping-particle":"","family":"Nelson","given":"Brian R","non-dropping-particle":"","parse-names":false,"suffix":""},{"dropping-particle":"","family":"Prat","given":"Olivier P","non-dropping-particle":"","parse-names":false,"suffix":""}],"container-title":"Bulletin of the American Meteorological Society","id":"ITEM-1","issue":"1","issued":{"date-parts":[["2014","6","27"]]},"note":"doi: 10.1175/BAMS-D-13-00068.1","page":"69-83","publisher":"American Meteorological Society","title":"PERSIANN-CDR: Daily Precipitation Climate Data Record from Multisatellite Observations for Hydrological and Climate Studies","type":"article-journal","volume":"96"},"uris":["http://www.mendeley.com/documents/?uuid=0ded8470-5bcb-407e-82ad-2b05d74a8624"]},{"id":"ITEM-2","itemData":{"DOI":"10.1175/1520-0477(2000)081&lt;2035:EOPSSE&gt;2.3.CO;2","ISSN":"0003-0007","abstract":"PERSIANN, an automated system for Precipitation Estimation from Remotely Sensed Information using Artificial Neural Networks, has been developed for the estimation of rainfall from geosynchronous satellite longwave infared imagery (GOES-IR) at a resolution of 0.25° ? 0.25° every half-hour. The accuracy of the rainfall product is improved by adaptively adjusting the network parameters using the instantaneous rain-rate estimates from the Tropical Rainfall Measurement Mission (TRMM) microwave imager (TMI product 2A12), and the random errors are further reduced by accumulation to a resolution of 1° ? 1° daily. The authors' current GOES-IR-TRMM TMI based product, named PERSIANN-GT, was evaluated over the region 30°S?30°N, 90°E?30°W, which includes the tropical Pacific Ocean and parts of Asia, Australia, and the Americas. The resulting rain-rate estimates agree well with the National Climatic Data Center radar-gauge composite data over Florida and Texas (correlation coefficient p &gt; 0.7). The product also compares well (p ~ 0.77?0.90) with the monthly World Meteorological Organization gauge measurements for 5° ? 5° grid locations having high gauge densities. The PERSIANN-GT product was evaluated further by comparing it with current TRMM products (3A11, 3B31, 3B42, 3B43) over the entire study region. The estimates compare well with the TRMM 3B43 1° ? 5 1° monthly product, but the PERSIANN-GT products indicate higher rainfall over the western Pacific Ocean when compared to the adjusted geosynchronous precipitation index?based TRMM 3B42 product.","author":[{"dropping-particle":"","family":"Sorooshian","given":"Soroosh","non-dropping-particle":"","parse-names":false,"suffix":""},{"dropping-particle":"","family":"Hsu","given":"Kuo-Lin","non-dropping-particle":"","parse-names":false,"suffix":""},{"dropping-particle":"","family":"Gao","given":"Xiaogang","non-dropping-particle":"","parse-names":false,"suffix":""},{"dropping-particle":"V","family":"Gupta","given":"Hoshin","non-dropping-particle":"","parse-names":false,"suffix":""},{"dropping-particle":"","family":"Imam","given":"Bisher","non-dropping-particle":"","parse-names":false,"suffix":""},{"dropping-particle":"","family":"Braithwaite","given":"Dan","non-dropping-particle":"","parse-names":false,"suffix":""}],"container-title":"Bulletin of the American Meteorological Society","id":"ITEM-2","issue":"9","issued":{"date-parts":[["2000","9","1"]]},"note":"doi: 10.1175/1520-0477(2000)0812.3.CO;2","page":"2035-2046","publisher":"American Meteorological Society","title":"Evaluation of PERSIANN System Satellite-Based Estimates of Tropical Rainfall","type":"article-journal","volume":"81"},"uris":["http://www.mendeley.com/documents/?uuid=f8cc5c81-6f9d-4609-abbc-fa194f325380"]}],"mendeley":{"formattedCitation":"(Ashouri et al., 2014; Sorooshian et al., 2000)","plainTextFormattedCitation":"(Ashouri et al., 2014; Sorooshian et al., 2000)","previouslyFormattedCitation":"(Ashouri et al., 2014; Sorooshian et al., 2000)"},"properties":{"noteIndex":0},"schema":"https://github.com/citation-style-language/schema/raw/master/csl-citation.json"}</w:instrText>
      </w:r>
      <w:r w:rsidRPr="00104D8E">
        <w:rPr>
          <w:rFonts w:cstheme="minorHAnsi"/>
          <w:lang w:val="en-GB"/>
        </w:rPr>
        <w:fldChar w:fldCharType="separate"/>
      </w:r>
      <w:r w:rsidRPr="00104D8E">
        <w:rPr>
          <w:rFonts w:cstheme="minorHAnsi"/>
          <w:noProof/>
          <w:lang w:val="en-GB"/>
        </w:rPr>
        <w:t>(Ashouri et al., 2014; Sorooshian et al., 2000)</w:t>
      </w:r>
      <w:r w:rsidRPr="00104D8E">
        <w:rPr>
          <w:rFonts w:cstheme="minorHAnsi"/>
          <w:lang w:val="en-GB"/>
        </w:rPr>
        <w:fldChar w:fldCharType="end"/>
      </w:r>
      <w:r w:rsidRPr="00104D8E">
        <w:rPr>
          <w:rFonts w:cstheme="minorHAnsi"/>
          <w:lang w:val="en-GB"/>
        </w:rPr>
        <w:t xml:space="preserve">. </w:t>
      </w:r>
      <w:r w:rsidR="00A33E04" w:rsidRPr="00104D8E">
        <w:rPr>
          <w:rFonts w:cstheme="minorHAnsi"/>
          <w:lang w:val="en-GB"/>
        </w:rPr>
        <w:t xml:space="preserve">The </w:t>
      </w:r>
      <w:r w:rsidR="0085102F" w:rsidRPr="00104D8E">
        <w:rPr>
          <w:rFonts w:cstheme="minorHAnsi"/>
          <w:lang w:val="en-GB"/>
        </w:rPr>
        <w:t>NOAA CDR Climate Prediction Center morphing technique (CMORPH)</w:t>
      </w:r>
      <w:r w:rsidRPr="00262E4D">
        <w:rPr>
          <w:rFonts w:cstheme="minorHAnsi"/>
          <w:lang w:val="en-GB"/>
        </w:rPr>
        <w:t xml:space="preserve"> produces daily rainfall estimates for the latitude</w:t>
      </w:r>
      <w:r w:rsidR="00A33E04" w:rsidRPr="00262E4D">
        <w:rPr>
          <w:rFonts w:cstheme="minorHAnsi"/>
          <w:lang w:val="en-GB"/>
        </w:rPr>
        <w:t>s</w:t>
      </w:r>
      <w:r w:rsidRPr="00262E4D">
        <w:rPr>
          <w:rFonts w:cstheme="minorHAnsi"/>
          <w:lang w:val="en-GB"/>
        </w:rPr>
        <w:t xml:space="preserve"> 60S - 60N from 2002 </w:t>
      </w:r>
      <w:r w:rsidR="00A33E04" w:rsidRPr="00262E4D">
        <w:rPr>
          <w:rFonts w:cstheme="minorHAnsi"/>
          <w:lang w:val="en-GB"/>
        </w:rPr>
        <w:t>to the</w:t>
      </w:r>
      <w:r w:rsidRPr="00262E4D">
        <w:rPr>
          <w:rFonts w:cstheme="minorHAnsi"/>
          <w:lang w:val="en-GB"/>
        </w:rPr>
        <w:t xml:space="preserve"> present at </w:t>
      </w:r>
      <w:r w:rsidR="00A33E04" w:rsidRPr="00D11AC4">
        <w:rPr>
          <w:rFonts w:cstheme="minorHAnsi"/>
          <w:lang w:val="en-GB"/>
        </w:rPr>
        <w:t xml:space="preserve">a </w:t>
      </w:r>
      <w:r w:rsidRPr="00D11AC4">
        <w:rPr>
          <w:rFonts w:cstheme="minorHAnsi"/>
          <w:lang w:val="en-GB"/>
        </w:rPr>
        <w:t>30</w:t>
      </w:r>
      <w:r w:rsidR="00A33E04" w:rsidRPr="000E3581">
        <w:rPr>
          <w:rFonts w:cstheme="minorHAnsi"/>
          <w:lang w:val="en-GB"/>
        </w:rPr>
        <w:t>-</w:t>
      </w:r>
      <w:r w:rsidRPr="000E3581">
        <w:rPr>
          <w:rFonts w:cstheme="minorHAnsi"/>
          <w:lang w:val="en-GB"/>
        </w:rPr>
        <w:t>minute temporal resolution and 0.07</w:t>
      </w:r>
      <w:r w:rsidRPr="000E3581">
        <w:rPr>
          <w:rFonts w:cstheme="minorHAnsi"/>
          <w:vertAlign w:val="superscript"/>
          <w:lang w:val="en-GB"/>
        </w:rPr>
        <w:t>o</w:t>
      </w:r>
      <w:r w:rsidRPr="000E3581">
        <w:rPr>
          <w:rFonts w:cstheme="minorHAnsi"/>
          <w:lang w:val="en-GB"/>
        </w:rPr>
        <w:t xml:space="preserve"> spatial resolution. </w:t>
      </w:r>
      <w:r w:rsidR="00A33E04" w:rsidRPr="000E3581">
        <w:rPr>
          <w:rFonts w:cstheme="minorHAnsi"/>
          <w:lang w:val="en-GB"/>
        </w:rPr>
        <w:t xml:space="preserve">The </w:t>
      </w:r>
      <w:r w:rsidRPr="00EB0B22">
        <w:rPr>
          <w:rFonts w:cstheme="minorHAnsi"/>
          <w:lang w:val="en-GB"/>
        </w:rPr>
        <w:t xml:space="preserve">Global Precipitation Climatology Project (GPCP) provides monthly rainfall estimates </w:t>
      </w:r>
      <w:r w:rsidR="00A33E04" w:rsidRPr="00EB0B22">
        <w:rPr>
          <w:rFonts w:cstheme="minorHAnsi"/>
          <w:lang w:val="en-GB"/>
        </w:rPr>
        <w:t>from</w:t>
      </w:r>
      <w:r w:rsidRPr="00EB0B22">
        <w:rPr>
          <w:rFonts w:cstheme="minorHAnsi"/>
          <w:lang w:val="en-GB"/>
        </w:rPr>
        <w:t xml:space="preserve"> 1979 to </w:t>
      </w:r>
      <w:r w:rsidR="00A33E04" w:rsidRPr="00EB0B22">
        <w:rPr>
          <w:rFonts w:cstheme="minorHAnsi"/>
          <w:lang w:val="en-GB"/>
        </w:rPr>
        <w:t xml:space="preserve">the </w:t>
      </w:r>
      <w:r w:rsidRPr="00EB0B22">
        <w:rPr>
          <w:rFonts w:cstheme="minorHAnsi"/>
          <w:lang w:val="en-GB"/>
        </w:rPr>
        <w:t xml:space="preserve">delayed present for </w:t>
      </w:r>
      <w:r w:rsidR="00A33E04" w:rsidRPr="00EB0B22">
        <w:rPr>
          <w:rFonts w:cstheme="minorHAnsi"/>
          <w:lang w:val="en-GB"/>
        </w:rPr>
        <w:t xml:space="preserve">the </w:t>
      </w:r>
      <w:r w:rsidRPr="00EB0B22">
        <w:rPr>
          <w:rFonts w:cstheme="minorHAnsi"/>
          <w:lang w:val="en-GB"/>
        </w:rPr>
        <w:t>whole world</w:t>
      </w:r>
      <w:r w:rsidR="00A33E04" w:rsidRPr="00EB0B22">
        <w:rPr>
          <w:rFonts w:cstheme="minorHAnsi"/>
          <w:lang w:val="en-GB"/>
        </w:rPr>
        <w:t>,</w:t>
      </w:r>
      <w:r w:rsidRPr="00EB0B22">
        <w:rPr>
          <w:rFonts w:cstheme="minorHAnsi"/>
          <w:lang w:val="en-GB"/>
        </w:rPr>
        <w:t xml:space="preserve"> at 2.5</w:t>
      </w:r>
      <w:r w:rsidRPr="00EB0B22">
        <w:rPr>
          <w:rFonts w:cstheme="minorHAnsi"/>
          <w:vertAlign w:val="superscript"/>
          <w:lang w:val="en-GB"/>
        </w:rPr>
        <w:t>o</w:t>
      </w:r>
      <w:r w:rsidRPr="00EB0B22">
        <w:rPr>
          <w:rFonts w:cstheme="minorHAnsi"/>
          <w:lang w:val="en-GB"/>
        </w:rPr>
        <w:t xml:space="preserve"> spatial resolution </w:t>
      </w:r>
      <w:r w:rsidRPr="00104D8E">
        <w:rPr>
          <w:rFonts w:cstheme="minorHAnsi"/>
          <w:lang w:val="en-GB"/>
        </w:rPr>
        <w:fldChar w:fldCharType="begin" w:fldLock="1"/>
      </w:r>
      <w:r w:rsidRPr="00EB0B22">
        <w:rPr>
          <w:rFonts w:cstheme="minorHAnsi"/>
          <w:lang w:val="en-GB"/>
        </w:rPr>
        <w:instrText>ADDIN CSL_CITATION {"citationItems":[{"id":"ITEM-1","itemData":{"DOI":"10.1175/1520-0477(1997)078&lt;0005:TGPCPG&gt;2.0.CO;2","ISSN":"0003-0007","abstract":"The Global Precipitation Climatology Project (GPCP) has released the GPCP Version 1 Combined Precipitation Data Set, a global, monthly precipitation dataset covering the period July 1987 through December 1995. The primary product in the dataset is a merged analysis incorporating precipitation estimates from low-orbit-satellite microwave data, geosynchronous-orbit-satellite infrared data, and rain gauge observations. The dataset also contains the individual input fields, a combination of the microwave and infrared satellite estimates, and error estimates for each field. The data are provided on 2.5° ? 2.5° latitude-longitude global grids. Preliminary analyses show general agreement with prior studies of global precipitation and extends prior studies of El Nino-Southern Oscillation precipitation patterns. At the regional scale there are systematic differences with standard climatologies.","author":[{"dropping-particle":"","family":"Huffman","given":"George J","non-dropping-particle":"","parse-names":false,"suffix":""},{"dropping-particle":"","family":"Adler","given":"Robert F","non-dropping-particle":"","parse-names":false,"suffix":""},{"dropping-particle":"","family":"Arkin","given":"Philip","non-dropping-particle":"","parse-names":false,"suffix":""},{"dropping-particle":"","family":"Chang","given":"Alfred","non-dropping-particle":"","parse-names":false,"suffix":""},{"dropping-particle":"","family":"Ferraro","given":"Ralph","non-dropping-particle":"","parse-names":false,"suffix":""},{"dropping-particle":"","family":"Gruber","given":"Arnold","non-dropping-particle":"","parse-names":false,"suffix":""},{"dropping-particle":"","family":"Janowiak","given":"John","non-dropping-particle":"","parse-names":false,"suffix":""},{"dropping-particle":"","family":"McNab","given":"Alan","non-dropping-particle":"","parse-names":false,"suffix":""},{"dropping-particle":"","family":"Rudolf","given":"Bruno","non-dropping-particle":"","parse-names":false,"suffix":""},{"dropping-particle":"","family":"Schneider","given":"Udo","non-dropping-particle":"","parse-names":false,"suffix":""}],"container-title":"Bulletin of the American Meteorological Society","id":"ITEM-1","issue":"1","issued":{"date-parts":[["1997","1","1"]]},"note":"doi: 10.1175/1520-0477(1997)0782.0.CO;2","page":"5-20","publisher":"American Meteorological Society","title":"The Global Precipitation Climatology Project (GPCP) Combined Precipitation Dataset","type":"article-journal","volume":"78"},"uris":["http://www.mendeley.com/documents/?uuid=a5349a75-6de2-4e39-a10d-69aece449b39"]}],"mendeley":{"formattedCitation":"(Huffman et al., 1997)","plainTextFormattedCitation":"(Huffman et al., 1997)","previouslyFormattedCitation":"(Huffman et al., 1997)"},"properties":{"noteIndex":0},"schema":"https://github.com/citation-style-language/schema/raw/master/csl-citation.json"}</w:instrText>
      </w:r>
      <w:r w:rsidRPr="00104D8E">
        <w:rPr>
          <w:rFonts w:cstheme="minorHAnsi"/>
          <w:lang w:val="en-GB"/>
        </w:rPr>
        <w:fldChar w:fldCharType="separate"/>
      </w:r>
      <w:r w:rsidRPr="00104D8E">
        <w:rPr>
          <w:rFonts w:cstheme="minorHAnsi"/>
          <w:noProof/>
          <w:lang w:val="en-GB"/>
        </w:rPr>
        <w:t xml:space="preserve">(Huffman </w:t>
      </w:r>
      <w:r w:rsidRPr="00104D8E">
        <w:rPr>
          <w:rFonts w:cstheme="minorHAnsi"/>
          <w:noProof/>
          <w:lang w:val="en-GB"/>
        </w:rPr>
        <w:lastRenderedPageBreak/>
        <w:t>et al., 1997)</w:t>
      </w:r>
      <w:r w:rsidRPr="00104D8E">
        <w:rPr>
          <w:rFonts w:cstheme="minorHAnsi"/>
          <w:lang w:val="en-GB"/>
        </w:rPr>
        <w:fldChar w:fldCharType="end"/>
      </w:r>
      <w:r w:rsidRPr="00104D8E">
        <w:rPr>
          <w:rFonts w:cstheme="minorHAnsi"/>
          <w:lang w:val="en-GB"/>
        </w:rPr>
        <w:t xml:space="preserve">. </w:t>
      </w:r>
      <w:r w:rsidR="00A33E04" w:rsidRPr="00104D8E">
        <w:rPr>
          <w:rFonts w:cstheme="minorHAnsi"/>
          <w:lang w:val="en-GB"/>
        </w:rPr>
        <w:t xml:space="preserve">The </w:t>
      </w:r>
      <w:r w:rsidRPr="00104D8E">
        <w:rPr>
          <w:rFonts w:cstheme="minorHAnsi"/>
          <w:lang w:val="en-GB"/>
        </w:rPr>
        <w:t>CPC Merged Analysis of Precipitation (CMAP) produces monthly and pen</w:t>
      </w:r>
      <w:r w:rsidR="00D36252" w:rsidRPr="00262E4D">
        <w:rPr>
          <w:rFonts w:cstheme="minorHAnsi"/>
          <w:lang w:val="en-GB"/>
        </w:rPr>
        <w:t>tad</w:t>
      </w:r>
      <w:r w:rsidR="00AD0C6B" w:rsidRPr="00262E4D">
        <w:rPr>
          <w:rFonts w:cstheme="minorHAnsi"/>
          <w:lang w:val="en-GB"/>
        </w:rPr>
        <w:t>al</w:t>
      </w:r>
      <w:r w:rsidRPr="00262E4D">
        <w:rPr>
          <w:rFonts w:cstheme="minorHAnsi"/>
          <w:lang w:val="en-GB"/>
        </w:rPr>
        <w:t xml:space="preserve"> rainfall estimates at 2.5</w:t>
      </w:r>
      <w:r w:rsidRPr="00262E4D">
        <w:rPr>
          <w:rFonts w:cstheme="minorHAnsi"/>
          <w:vertAlign w:val="superscript"/>
          <w:lang w:val="en-GB"/>
        </w:rPr>
        <w:t>o</w:t>
      </w:r>
      <w:r w:rsidRPr="00D11AC4">
        <w:rPr>
          <w:rFonts w:cstheme="minorHAnsi"/>
          <w:lang w:val="en-GB"/>
        </w:rPr>
        <w:t xml:space="preserve"> spatial resolution from 1978 to </w:t>
      </w:r>
      <w:r w:rsidR="00D36252" w:rsidRPr="000E3581">
        <w:rPr>
          <w:rFonts w:cstheme="minorHAnsi"/>
          <w:lang w:val="en-GB"/>
        </w:rPr>
        <w:t xml:space="preserve">the </w:t>
      </w:r>
      <w:r w:rsidRPr="000E3581">
        <w:rPr>
          <w:rFonts w:cstheme="minorHAnsi"/>
          <w:lang w:val="en-GB"/>
        </w:rPr>
        <w:t xml:space="preserve">delayed present for </w:t>
      </w:r>
      <w:r w:rsidR="00D36252" w:rsidRPr="000E3581">
        <w:rPr>
          <w:rFonts w:cstheme="minorHAnsi"/>
          <w:lang w:val="en-GB"/>
        </w:rPr>
        <w:t xml:space="preserve">the </w:t>
      </w:r>
      <w:r w:rsidRPr="000E3581">
        <w:rPr>
          <w:rFonts w:cstheme="minorHAnsi"/>
          <w:lang w:val="en-GB"/>
        </w:rPr>
        <w:t xml:space="preserve">whole world </w:t>
      </w:r>
      <w:r w:rsidRPr="00104D8E">
        <w:rPr>
          <w:rFonts w:cstheme="minorHAnsi"/>
          <w:lang w:val="en-GB"/>
        </w:rPr>
        <w:fldChar w:fldCharType="begin" w:fldLock="1"/>
      </w:r>
      <w:r w:rsidR="00C34D20" w:rsidRPr="00EB0B22">
        <w:rPr>
          <w:rFonts w:cstheme="minorHAnsi"/>
          <w:lang w:val="en-GB"/>
        </w:rPr>
        <w:instrText>ADDIN CSL_CITATION {"citationItems":[{"id":"ITEM-1","itemData":{"DOI":"10.1175/1520-0477(1997)078&lt;2539:GPAYMA&gt;2.0.CO;2","ISSN":"0003-0007","abstract":"Gridded fields (analyses) of global monthly precipitation have been constructed on a 2.5° latitude?longitude grid for the 17-yr period from 1979 to 1995 by merging several kinds of information sources with different characteristics, including gauge observations, estimates inferred from a variety of satellite observations, and the NCEP?NCAR reanalysis. This new dataset, which the authors have named the CPC Merged Analysis of Precipitation (CMAP), contains precipitation distributions with full global coverage and improved quality compared to the individual data sources. Examinations showed no discontinuity during the 17-yr period, despite the different data sources used for the different subperiods. Comparisons of the CMAP with the merged analysis of Huffman et al. revealed remarkable agreements over the global land areas and over tropical and subtropical oceanic areas, with differences observed over extratropical oceanic areas. The 17-yr CMAP dataset is used to investigate the annual and interannual variability in large-scale precipitation. The mean distribution and the annual cycle in the 17-yr dataset exhibit reasonable agreement with existing long-term means except over the eastern tropical Pacific. The interannual variability associated with the El Niño-Southern Oscillation phenomenon resembles that found in previous studies, but with substantial additional details, particularly over the oceans. With complete global coverage, extended period and improved quality, the 17-yr dataset of the CMAP provides very useful information for climate analysis, numerical model validation, hydrological research, and many other applications. Further work is under way to improve the quality, extend the temporal coverage, and to refine the resolution of the merged analysis.","author":[{"dropping-particle":"","family":"Xie","given":"Pingping","non-dropping-particle":"","parse-names":false,"suffix":""},{"dropping-particle":"","family":"Arkin","given":"Phillip A","non-dropping-particle":"","parse-names":false,"suffix":""}],"container-title":"Bulletin of the American Meteorological Society","id":"ITEM-1","issue":"11","issued":{"date-parts":[["1997","11","1"]]},"note":"doi: 10.1175/1520-0477(1997)0782.0.CO;2","page":"2539-2558","publisher":"American Meteorological Society","title":"Global Precipitation: A 17-Year Monthly Analysis Based on Gauge Observations, Satellite Estimates, and Numerical Model Outputs","type":"article-journal","volume":"78"},"uris":["http://www.mendeley.com/documents/?uuid=6458dbeb-05e9-410a-83d8-ba826218933d"]}],"mendeley":{"formattedCitation":"(Xie and Arkin, 1997)","plainTextFormattedCitation":"(Xie and Arkin, 1997)","previouslyFormattedCitation":"(Xie and Arkin, 1997)"},"properties":{"noteIndex":0},"schema":"https://github.com/citation-style-language/schema/raw/master/csl-citation.json"}</w:instrText>
      </w:r>
      <w:r w:rsidRPr="00104D8E">
        <w:rPr>
          <w:rFonts w:cstheme="minorHAnsi"/>
          <w:lang w:val="en-GB"/>
        </w:rPr>
        <w:fldChar w:fldCharType="separate"/>
      </w:r>
      <w:r w:rsidR="00C34D20" w:rsidRPr="00104D8E">
        <w:rPr>
          <w:rFonts w:cstheme="minorHAnsi"/>
          <w:noProof/>
          <w:lang w:val="en-GB"/>
        </w:rPr>
        <w:t>(Xie and Arkin, 1997)</w:t>
      </w:r>
      <w:r w:rsidRPr="00104D8E">
        <w:rPr>
          <w:rFonts w:cstheme="minorHAnsi"/>
          <w:lang w:val="en-GB"/>
        </w:rPr>
        <w:fldChar w:fldCharType="end"/>
      </w:r>
      <w:r w:rsidRPr="00104D8E">
        <w:rPr>
          <w:rStyle w:val="CommentReference"/>
          <w:rFonts w:cstheme="minorHAnsi"/>
          <w:lang w:val="en-GB"/>
        </w:rPr>
        <w:t xml:space="preserve"> </w:t>
      </w:r>
      <w:r w:rsidRPr="00104D8E">
        <w:rPr>
          <w:rFonts w:cstheme="minorHAnsi"/>
          <w:lang w:val="en-GB"/>
        </w:rPr>
        <w:t>.</w:t>
      </w:r>
      <w:r w:rsidR="003F0E82" w:rsidRPr="00104D8E">
        <w:rPr>
          <w:rFonts w:cstheme="minorHAnsi"/>
          <w:lang w:val="en-GB"/>
        </w:rPr>
        <w:t xml:space="preserve"> </w:t>
      </w:r>
      <w:r w:rsidR="00D36252" w:rsidRPr="00262E4D">
        <w:rPr>
          <w:rFonts w:cstheme="minorHAnsi"/>
          <w:lang w:val="en-GB"/>
        </w:rPr>
        <w:t xml:space="preserve">The </w:t>
      </w:r>
      <w:r w:rsidR="0085102F" w:rsidRPr="00262E4D">
        <w:rPr>
          <w:rFonts w:cstheme="minorHAnsi"/>
          <w:lang w:val="en-GB"/>
        </w:rPr>
        <w:t>Climate Hazards Group InfraRed Precipitation with Station (CHIRPS)</w:t>
      </w:r>
      <w:r w:rsidR="003F0E82" w:rsidRPr="00262E4D">
        <w:rPr>
          <w:rFonts w:cstheme="minorHAnsi"/>
          <w:lang w:val="en-GB"/>
        </w:rPr>
        <w:t xml:space="preserve"> provides semi-global daily, pentad</w:t>
      </w:r>
      <w:r w:rsidR="002F32F9" w:rsidRPr="00D11AC4">
        <w:rPr>
          <w:rFonts w:cstheme="minorHAnsi"/>
          <w:lang w:val="en-GB"/>
        </w:rPr>
        <w:t>al</w:t>
      </w:r>
      <w:r w:rsidR="003F0E82" w:rsidRPr="00D11AC4">
        <w:rPr>
          <w:rFonts w:cstheme="minorHAnsi"/>
          <w:lang w:val="en-GB"/>
        </w:rPr>
        <w:t xml:space="preserve">, decadal and monthly rainfall estimates, covering </w:t>
      </w:r>
      <w:r w:rsidR="00D36252" w:rsidRPr="000E3581">
        <w:rPr>
          <w:rFonts w:cstheme="minorHAnsi"/>
          <w:lang w:val="en-GB"/>
        </w:rPr>
        <w:t xml:space="preserve">the </w:t>
      </w:r>
      <w:r w:rsidR="003F0E82" w:rsidRPr="000E3581">
        <w:rPr>
          <w:rFonts w:cstheme="minorHAnsi"/>
          <w:lang w:val="en-GB"/>
        </w:rPr>
        <w:t>50°S-50°N latitudes at 0.05</w:t>
      </w:r>
      <w:r w:rsidR="003F0E82" w:rsidRPr="000E3581">
        <w:rPr>
          <w:rFonts w:cstheme="minorHAnsi"/>
          <w:vertAlign w:val="superscript"/>
          <w:lang w:val="en-GB"/>
        </w:rPr>
        <w:t>o</w:t>
      </w:r>
      <w:r w:rsidR="003F0E82" w:rsidRPr="000E3581">
        <w:rPr>
          <w:rFonts w:cstheme="minorHAnsi"/>
          <w:lang w:val="en-GB"/>
        </w:rPr>
        <w:t xml:space="preserve"> spatial resolution from 1981 to </w:t>
      </w:r>
      <w:r w:rsidR="00D36252" w:rsidRPr="000E3581">
        <w:rPr>
          <w:rFonts w:cstheme="minorHAnsi"/>
          <w:lang w:val="en-GB"/>
        </w:rPr>
        <w:t xml:space="preserve">the </w:t>
      </w:r>
      <w:r w:rsidR="003F0E82" w:rsidRPr="00EB0B22">
        <w:rPr>
          <w:rFonts w:cstheme="minorHAnsi"/>
          <w:lang w:val="en-GB"/>
        </w:rPr>
        <w:t xml:space="preserve">near present (Funk et al., 2015). </w:t>
      </w:r>
      <w:r w:rsidR="00D36252" w:rsidRPr="00EB0B22">
        <w:rPr>
          <w:rFonts w:cstheme="minorHAnsi"/>
          <w:lang w:val="en-GB"/>
        </w:rPr>
        <w:t xml:space="preserve">The </w:t>
      </w:r>
      <w:r w:rsidR="0085102F" w:rsidRPr="00EB0B22">
        <w:rPr>
          <w:rFonts w:cstheme="minorHAnsi"/>
          <w:lang w:val="en-GB"/>
        </w:rPr>
        <w:t>Global Satellite Mapping of Precipitation (GSMaP)</w:t>
      </w:r>
      <w:r w:rsidR="003F0E82" w:rsidRPr="00EB0B22">
        <w:rPr>
          <w:rFonts w:cstheme="minorHAnsi"/>
          <w:lang w:val="en-GB"/>
        </w:rPr>
        <w:t xml:space="preserve"> generates global 1-hourly </w:t>
      </w:r>
      <w:r w:rsidR="00CD3F88" w:rsidRPr="00EB0B22">
        <w:rPr>
          <w:rFonts w:cstheme="minorHAnsi"/>
          <w:lang w:val="en-GB"/>
        </w:rPr>
        <w:t>precipitation</w:t>
      </w:r>
      <w:r w:rsidR="003F0E82" w:rsidRPr="00EB0B22">
        <w:rPr>
          <w:rFonts w:cstheme="minorHAnsi"/>
          <w:lang w:val="en-GB"/>
        </w:rPr>
        <w:t xml:space="preserve"> estimates at 0.1</w:t>
      </w:r>
      <w:r w:rsidR="003F0E82" w:rsidRPr="00EB0B22">
        <w:rPr>
          <w:rFonts w:cstheme="minorHAnsi"/>
          <w:vertAlign w:val="superscript"/>
          <w:lang w:val="en-GB"/>
        </w:rPr>
        <w:t>o</w:t>
      </w:r>
      <w:r w:rsidR="003F0E82" w:rsidRPr="00EB0B22">
        <w:rPr>
          <w:rFonts w:cstheme="minorHAnsi"/>
          <w:lang w:val="en-GB"/>
        </w:rPr>
        <w:t xml:space="preserve"> spatial resolution from 2000 t</w:t>
      </w:r>
      <w:r w:rsidR="00257F9C" w:rsidRPr="00EB0B22">
        <w:rPr>
          <w:rFonts w:cstheme="minorHAnsi"/>
          <w:lang w:val="en-GB"/>
        </w:rPr>
        <w:t xml:space="preserve">o </w:t>
      </w:r>
      <w:r w:rsidR="003F0E82" w:rsidRPr="00EB0B22">
        <w:rPr>
          <w:rFonts w:cstheme="minorHAnsi"/>
          <w:lang w:val="en-GB"/>
        </w:rPr>
        <w:t>near real time (Ushio et al., 2009).</w:t>
      </w:r>
    </w:p>
    <w:p w14:paraId="66ACFD44" w14:textId="77777777" w:rsidR="0054078E" w:rsidRPr="00EB0B22" w:rsidRDefault="0054078E" w:rsidP="007B6947">
      <w:pPr>
        <w:rPr>
          <w:rFonts w:cstheme="minorHAnsi"/>
          <w:b/>
          <w:lang w:val="en-GB"/>
        </w:rPr>
      </w:pPr>
    </w:p>
    <w:p w14:paraId="07F83EC1" w14:textId="77777777" w:rsidR="004C387F" w:rsidRDefault="004C387F">
      <w:pPr>
        <w:rPr>
          <w:rFonts w:cstheme="minorHAnsi"/>
          <w:b/>
          <w:lang w:val="en-GB"/>
        </w:rPr>
      </w:pPr>
      <w:r>
        <w:rPr>
          <w:rFonts w:cstheme="minorHAnsi"/>
          <w:b/>
          <w:lang w:val="en-GB"/>
        </w:rPr>
        <w:br w:type="page"/>
      </w:r>
    </w:p>
    <w:p w14:paraId="4DA2BC14" w14:textId="15AF7A6C" w:rsidR="007B6947" w:rsidRPr="00EB0B22" w:rsidRDefault="007B6947" w:rsidP="007B6947">
      <w:pPr>
        <w:rPr>
          <w:rFonts w:cstheme="minorHAnsi"/>
          <w:b/>
          <w:i/>
          <w:lang w:val="en-GB"/>
        </w:rPr>
      </w:pPr>
      <w:r w:rsidRPr="00EB0B22">
        <w:rPr>
          <w:rFonts w:cstheme="minorHAnsi"/>
          <w:b/>
          <w:lang w:val="en-GB"/>
        </w:rPr>
        <w:lastRenderedPageBreak/>
        <w:t>SM</w:t>
      </w:r>
      <w:r w:rsidR="00DE3348" w:rsidRPr="00EB0B22">
        <w:rPr>
          <w:rFonts w:cstheme="minorHAnsi"/>
          <w:b/>
          <w:lang w:val="en-GB"/>
        </w:rPr>
        <w:t xml:space="preserve"> </w:t>
      </w:r>
      <w:r w:rsidR="00154F65" w:rsidRPr="00EB0B22">
        <w:rPr>
          <w:rFonts w:cstheme="minorHAnsi"/>
          <w:b/>
          <w:lang w:val="en-GB"/>
        </w:rPr>
        <w:t>6</w:t>
      </w:r>
      <w:r w:rsidRPr="00EB0B22">
        <w:rPr>
          <w:rFonts w:cstheme="minorHAnsi"/>
          <w:b/>
          <w:lang w:val="en-GB"/>
        </w:rPr>
        <w:t xml:space="preserve">: </w:t>
      </w:r>
      <w:r w:rsidRPr="00EB0B22">
        <w:rPr>
          <w:rFonts w:cstheme="minorHAnsi"/>
          <w:b/>
          <w:i/>
          <w:lang w:val="en-GB"/>
        </w:rPr>
        <w:t xml:space="preserve"> Satellite Remote Sensing data acquisition, online free platform</w:t>
      </w:r>
    </w:p>
    <w:p w14:paraId="77161AD6" w14:textId="3DFCDDE4" w:rsidR="007B6947" w:rsidRPr="000E3581" w:rsidRDefault="007B6947" w:rsidP="007B6947">
      <w:pPr>
        <w:jc w:val="both"/>
        <w:rPr>
          <w:rFonts w:cstheme="minorHAnsi"/>
          <w:lang w:val="en-GB"/>
        </w:rPr>
      </w:pPr>
      <w:r w:rsidRPr="00EB0B22">
        <w:rPr>
          <w:rFonts w:cstheme="minorHAnsi"/>
          <w:lang w:val="en-GB"/>
        </w:rPr>
        <w:t xml:space="preserve">One of the main disadvantages of using </w:t>
      </w:r>
      <w:r w:rsidR="005832F8" w:rsidRPr="00EB0B22">
        <w:rPr>
          <w:rFonts w:cstheme="minorHAnsi"/>
          <w:lang w:val="en-GB"/>
        </w:rPr>
        <w:t>satellite</w:t>
      </w:r>
      <w:r w:rsidR="005832F8" w:rsidRPr="00EB0B22" w:rsidDel="005832F8">
        <w:rPr>
          <w:rFonts w:cstheme="minorHAnsi"/>
          <w:lang w:val="en-GB"/>
        </w:rPr>
        <w:t xml:space="preserve"> </w:t>
      </w:r>
      <w:r w:rsidRPr="00EB0B22">
        <w:rPr>
          <w:rFonts w:cstheme="minorHAnsi"/>
          <w:lang w:val="en-GB"/>
        </w:rPr>
        <w:t xml:space="preserve">products in </w:t>
      </w:r>
      <w:r w:rsidR="00AA3D99" w:rsidRPr="00EB0B22">
        <w:rPr>
          <w:rFonts w:cstheme="minorHAnsi"/>
          <w:lang w:val="en-GB"/>
        </w:rPr>
        <w:t>index insurance</w:t>
      </w:r>
      <w:r w:rsidRPr="00EB0B22">
        <w:rPr>
          <w:rFonts w:cstheme="minorHAnsi"/>
          <w:lang w:val="en-GB"/>
        </w:rPr>
        <w:t xml:space="preserve"> </w:t>
      </w:r>
      <w:r w:rsidR="00D124BE" w:rsidRPr="00EB0B22">
        <w:rPr>
          <w:rFonts w:cstheme="minorHAnsi"/>
          <w:lang w:val="en-GB"/>
        </w:rPr>
        <w:t>is the fact that</w:t>
      </w:r>
      <w:r w:rsidRPr="00EB0B22">
        <w:rPr>
          <w:rFonts w:cstheme="minorHAnsi"/>
          <w:lang w:val="en-GB"/>
        </w:rPr>
        <w:t xml:space="preserve"> acquisition and processing of </w:t>
      </w:r>
      <w:r w:rsidR="005832F8" w:rsidRPr="00EB0B22">
        <w:rPr>
          <w:rFonts w:cstheme="minorHAnsi"/>
          <w:lang w:val="en-GB"/>
        </w:rPr>
        <w:t>satellite</w:t>
      </w:r>
      <w:r w:rsidR="005832F8" w:rsidRPr="00EB0B22" w:rsidDel="005832F8">
        <w:rPr>
          <w:rFonts w:cstheme="minorHAnsi"/>
          <w:lang w:val="en-GB"/>
        </w:rPr>
        <w:t xml:space="preserve"> </w:t>
      </w:r>
      <w:r w:rsidRPr="00EB0B22">
        <w:rPr>
          <w:rFonts w:cstheme="minorHAnsi"/>
          <w:lang w:val="en-GB"/>
        </w:rPr>
        <w:t xml:space="preserve">products require special technical skills that are highly problematic </w:t>
      </w:r>
      <w:r w:rsidR="00D124BE" w:rsidRPr="00EB0B22">
        <w:rPr>
          <w:rFonts w:cstheme="minorHAnsi"/>
          <w:lang w:val="en-GB"/>
        </w:rPr>
        <w:t>for</w:t>
      </w:r>
      <w:r w:rsidRPr="00EB0B22">
        <w:rPr>
          <w:rFonts w:cstheme="minorHAnsi"/>
          <w:lang w:val="en-GB"/>
        </w:rPr>
        <w:t xml:space="preserve"> </w:t>
      </w:r>
      <w:r w:rsidR="00D124BE" w:rsidRPr="00EB0B22">
        <w:rPr>
          <w:rFonts w:cstheme="minorHAnsi"/>
          <w:lang w:val="en-GB"/>
        </w:rPr>
        <w:t xml:space="preserve">the </w:t>
      </w:r>
      <w:r w:rsidRPr="00EB0B22">
        <w:rPr>
          <w:rFonts w:cstheme="minorHAnsi"/>
          <w:lang w:val="en-GB"/>
        </w:rPr>
        <w:t xml:space="preserve">insurance market. </w:t>
      </w:r>
      <w:r w:rsidR="00D124BE" w:rsidRPr="00EB0B22">
        <w:rPr>
          <w:rFonts w:cstheme="minorHAnsi"/>
          <w:lang w:val="en-GB"/>
        </w:rPr>
        <w:t>I</w:t>
      </w:r>
      <w:r w:rsidRPr="00EB0B22">
        <w:rPr>
          <w:rFonts w:cstheme="minorHAnsi"/>
          <w:lang w:val="en-GB"/>
        </w:rPr>
        <w:t>n this study</w:t>
      </w:r>
      <w:r w:rsidR="00D124BE" w:rsidRPr="00EB0B22">
        <w:rPr>
          <w:rFonts w:cstheme="minorHAnsi"/>
          <w:lang w:val="en-GB"/>
        </w:rPr>
        <w:t>,</w:t>
      </w:r>
      <w:r w:rsidRPr="00EB0B22">
        <w:rPr>
          <w:rFonts w:cstheme="minorHAnsi"/>
          <w:lang w:val="en-GB"/>
        </w:rPr>
        <w:t xml:space="preserve"> we </w:t>
      </w:r>
      <w:r w:rsidR="00D124BE" w:rsidRPr="00EB0B22">
        <w:rPr>
          <w:rFonts w:cstheme="minorHAnsi"/>
          <w:lang w:val="en-GB"/>
        </w:rPr>
        <w:t xml:space="preserve">therefore </w:t>
      </w:r>
      <w:r w:rsidRPr="00EB0B22">
        <w:rPr>
          <w:rFonts w:cstheme="minorHAnsi"/>
          <w:lang w:val="en-GB"/>
        </w:rPr>
        <w:t xml:space="preserve">aimed to develop </w:t>
      </w:r>
      <w:r w:rsidR="00D124BE" w:rsidRPr="00EB0B22">
        <w:rPr>
          <w:rFonts w:cstheme="minorHAnsi"/>
          <w:lang w:val="en-GB"/>
        </w:rPr>
        <w:t xml:space="preserve">a </w:t>
      </w:r>
      <w:r w:rsidRPr="00EB0B22">
        <w:rPr>
          <w:rFonts w:cstheme="minorHAnsi"/>
          <w:lang w:val="en-GB"/>
        </w:rPr>
        <w:t>user-friendly web</w:t>
      </w:r>
      <w:r w:rsidR="00D124BE" w:rsidRPr="00EB0B22">
        <w:rPr>
          <w:rFonts w:cstheme="minorHAnsi"/>
          <w:lang w:val="en-GB"/>
        </w:rPr>
        <w:t xml:space="preserve"> </w:t>
      </w:r>
      <w:r w:rsidRPr="00EB0B22">
        <w:rPr>
          <w:rFonts w:cstheme="minorHAnsi"/>
          <w:lang w:val="en-GB"/>
        </w:rPr>
        <w:t>platform which allow</w:t>
      </w:r>
      <w:r w:rsidR="00A24692" w:rsidRPr="00EB0B22">
        <w:rPr>
          <w:rFonts w:cstheme="minorHAnsi"/>
          <w:lang w:val="en-GB"/>
        </w:rPr>
        <w:t>s</w:t>
      </w:r>
      <w:r w:rsidRPr="00EB0B22">
        <w:rPr>
          <w:rFonts w:cstheme="minorHAnsi"/>
          <w:lang w:val="en-GB"/>
        </w:rPr>
        <w:t xml:space="preserve"> obtaining data from </w:t>
      </w:r>
      <w:r w:rsidR="005832F8" w:rsidRPr="00EB0B22">
        <w:rPr>
          <w:rFonts w:cstheme="minorHAnsi"/>
          <w:lang w:val="en-GB"/>
        </w:rPr>
        <w:t>satellite</w:t>
      </w:r>
      <w:r w:rsidR="005832F8" w:rsidRPr="00EB0B22" w:rsidDel="005832F8">
        <w:rPr>
          <w:rFonts w:cstheme="minorHAnsi"/>
          <w:lang w:val="en-GB"/>
        </w:rPr>
        <w:t xml:space="preserve"> </w:t>
      </w:r>
      <w:r w:rsidRPr="00EB0B22">
        <w:rPr>
          <w:rFonts w:cstheme="minorHAnsi"/>
          <w:lang w:val="en-GB"/>
        </w:rPr>
        <w:t xml:space="preserve">products for everyone who has an access to the internet. In order to obtain CHIRPS, GSMaP and GLDAS data </w:t>
      </w:r>
      <w:r w:rsidR="00D124BE" w:rsidRPr="00EB0B22">
        <w:rPr>
          <w:rFonts w:cstheme="minorHAnsi"/>
          <w:lang w:val="en-GB"/>
        </w:rPr>
        <w:t>on a</w:t>
      </w:r>
      <w:r w:rsidRPr="00EB0B22">
        <w:rPr>
          <w:rFonts w:cstheme="minorHAnsi"/>
          <w:lang w:val="en-GB"/>
        </w:rPr>
        <w:t xml:space="preserve"> daily scale, we developed an algorithm and programmed one unique automatic web</w:t>
      </w:r>
      <w:r w:rsidR="00D124BE" w:rsidRPr="00EB0B22">
        <w:rPr>
          <w:rFonts w:cstheme="minorHAnsi"/>
          <w:lang w:val="en-GB"/>
        </w:rPr>
        <w:t xml:space="preserve"> </w:t>
      </w:r>
      <w:r w:rsidRPr="00EB0B22">
        <w:rPr>
          <w:rFonts w:cstheme="minorHAnsi"/>
          <w:lang w:val="en-GB"/>
        </w:rPr>
        <w:t xml:space="preserve">platform using the Google Earth Engine (GEE). GEE is an open source platform for satellite imagery analysis and geospatial datasets </w:t>
      </w:r>
      <w:r w:rsidR="00D124BE" w:rsidRPr="00EB0B22">
        <w:rPr>
          <w:rFonts w:cstheme="minorHAnsi"/>
          <w:lang w:val="en-GB"/>
        </w:rPr>
        <w:t>on a</w:t>
      </w:r>
      <w:r w:rsidRPr="00EB0B22">
        <w:rPr>
          <w:rFonts w:cstheme="minorHAnsi"/>
          <w:lang w:val="en-GB"/>
        </w:rPr>
        <w:t xml:space="preserve"> planetary scale. GEE ai</w:t>
      </w:r>
      <w:r w:rsidR="00D124BE" w:rsidRPr="00EB0B22">
        <w:rPr>
          <w:rFonts w:cstheme="minorHAnsi"/>
          <w:lang w:val="en-GB"/>
        </w:rPr>
        <w:t>ms</w:t>
      </w:r>
      <w:r w:rsidRPr="00EB0B22">
        <w:rPr>
          <w:rFonts w:cstheme="minorHAnsi"/>
          <w:lang w:val="en-GB"/>
        </w:rPr>
        <w:t xml:space="preserve"> to increase quality and time efficiency of spatial analyses for research, business and government users </w:t>
      </w:r>
      <w:r w:rsidRPr="00104D8E">
        <w:rPr>
          <w:rFonts w:cstheme="minorHAnsi"/>
          <w:lang w:val="en-GB"/>
        </w:rPr>
        <w:fldChar w:fldCharType="begin" w:fldLock="1"/>
      </w:r>
      <w:r w:rsidRPr="00EB0B22">
        <w:rPr>
          <w:rFonts w:cstheme="minorHAnsi"/>
          <w:lang w:val="en-GB"/>
        </w:rPr>
        <w:instrText>ADDIN CSL_CITATION {"citationItems":[{"id":"ITEM-1","itemData":{"DOI":"https://doi.org/10.1016/j.rse.2017.06.031","ISBN":"0034-4257","abstract":"Google Earth Engine is a cloud-based platform for planetary-scale geospatial analysis that brings Google's massive computational capabilities to bear on a variety of high-impact societal issues including deforestation, drought, disaster, disease, food security, water management, climate monitoring and environmental protection. It is unique in the field as an integrated platform designed to empower not only traditional remote sensing scientists, but also a much wider audience that lacks the technical capacity needed to utilize traditional supercomputers or large-scale commodity cloud computing resources.","author":[{"dropping-particle":"","family":"Gorelick","given":"Noel","non-dropping-particle":"","parse-names":false,"suffix":""},{"dropping-particle":"","family":"Hancher","given":"Matt","non-dropping-particle":"","parse-names":false,"suffix":""},{"dropping-particle":"","family":"Dixon","given":"Mike","non-dropping-particle":"","parse-names":false,"suffix":""},{"dropping-particle":"","family":"Ilyushchenko","given":"Simon","non-dropping-particle":"","parse-names":false,"suffix":""},{"dropping-particle":"","family":"Thau","given":"David","non-dropping-particle":"","parse-names":false,"suffix":""},{"dropping-particle":"","family":"Moore","given":"Rebecca","non-dropping-particle":"","parse-names":false,"suffix":""}],"container-title":"Remote Sensing of Environment","id":"ITEM-1","issued":{"date-parts":[["2017"]]},"page":"18-27","title":"Google Earth Engine: Planetary-scale geospatial analysis for everyone","type":"article-journal","volume":"202"},"uris":["http://www.mendeley.com/documents/?uuid=3f83f3e2-ba0a-45d4-85c4-f4cc0fe6ef3b"]}],"mendeley":{"formattedCitation":"(Gorelick et al., 2017)","plainTextFormattedCitation":"(Gorelick et al., 2017)","previouslyFormattedCitation":"(Gorelick et al., 2017)"},"properties":{"noteIndex":0},"schema":"https://github.com/citation-style-language/schema/raw/master/csl-citation.json"}</w:instrText>
      </w:r>
      <w:r w:rsidRPr="00104D8E">
        <w:rPr>
          <w:rFonts w:cstheme="minorHAnsi"/>
          <w:lang w:val="en-GB"/>
        </w:rPr>
        <w:fldChar w:fldCharType="separate"/>
      </w:r>
      <w:r w:rsidRPr="00104D8E">
        <w:rPr>
          <w:rFonts w:cstheme="minorHAnsi"/>
          <w:noProof/>
          <w:lang w:val="en-GB"/>
        </w:rPr>
        <w:t>(Gorelick et al., 2017)</w:t>
      </w:r>
      <w:r w:rsidRPr="00104D8E">
        <w:rPr>
          <w:rFonts w:cstheme="minorHAnsi"/>
          <w:lang w:val="en-GB"/>
        </w:rPr>
        <w:fldChar w:fldCharType="end"/>
      </w:r>
      <w:r w:rsidRPr="00104D8E">
        <w:rPr>
          <w:rFonts w:cstheme="minorHAnsi"/>
          <w:lang w:val="en-GB"/>
        </w:rPr>
        <w:t xml:space="preserve">. This platform allows </w:t>
      </w:r>
      <w:r w:rsidR="00D124BE" w:rsidRPr="00104D8E">
        <w:rPr>
          <w:rFonts w:cstheme="minorHAnsi"/>
          <w:lang w:val="en-GB"/>
        </w:rPr>
        <w:t>for</w:t>
      </w:r>
      <w:r w:rsidRPr="00104D8E">
        <w:rPr>
          <w:rFonts w:cstheme="minorHAnsi"/>
          <w:lang w:val="en-GB"/>
        </w:rPr>
        <w:t xml:space="preserve"> satellite image analysis in the cloud system of the </w:t>
      </w:r>
      <w:r w:rsidRPr="00262E4D">
        <w:rPr>
          <w:rFonts w:cstheme="minorHAnsi"/>
          <w:lang w:val="en-GB"/>
        </w:rPr>
        <w:t xml:space="preserve">server, which </w:t>
      </w:r>
      <w:r w:rsidR="00D124BE" w:rsidRPr="00262E4D">
        <w:rPr>
          <w:rFonts w:cstheme="minorHAnsi"/>
          <w:lang w:val="en-GB"/>
        </w:rPr>
        <w:t xml:space="preserve">in turn </w:t>
      </w:r>
      <w:r w:rsidRPr="00262E4D">
        <w:rPr>
          <w:rFonts w:cstheme="minorHAnsi"/>
          <w:lang w:val="en-GB"/>
        </w:rPr>
        <w:t xml:space="preserve">allows </w:t>
      </w:r>
      <w:r w:rsidR="002F32F9" w:rsidRPr="00262E4D">
        <w:rPr>
          <w:rFonts w:cstheme="minorHAnsi"/>
          <w:lang w:val="en-GB"/>
        </w:rPr>
        <w:t>for the minimaliz</w:t>
      </w:r>
      <w:r w:rsidR="00D124BE" w:rsidRPr="00D11AC4">
        <w:rPr>
          <w:rFonts w:cstheme="minorHAnsi"/>
          <w:lang w:val="en-GB"/>
        </w:rPr>
        <w:t>ation of</w:t>
      </w:r>
      <w:r w:rsidRPr="00D11AC4">
        <w:rPr>
          <w:rFonts w:cstheme="minorHAnsi"/>
          <w:lang w:val="en-GB"/>
        </w:rPr>
        <w:t xml:space="preserve"> several steps in satel</w:t>
      </w:r>
      <w:r w:rsidRPr="000E3581">
        <w:rPr>
          <w:rFonts w:cstheme="minorHAnsi"/>
          <w:lang w:val="en-GB"/>
        </w:rPr>
        <w:t>lite image analyses and t</w:t>
      </w:r>
      <w:r w:rsidR="00D124BE" w:rsidRPr="000E3581">
        <w:rPr>
          <w:rFonts w:cstheme="minorHAnsi"/>
          <w:lang w:val="en-GB"/>
        </w:rPr>
        <w:t>he production of</w:t>
      </w:r>
      <w:r w:rsidRPr="000E3581">
        <w:rPr>
          <w:rFonts w:cstheme="minorHAnsi"/>
          <w:lang w:val="en-GB"/>
        </w:rPr>
        <w:t xml:space="preserve"> final outputs. </w:t>
      </w:r>
    </w:p>
    <w:p w14:paraId="26108033" w14:textId="77777777" w:rsidR="007B6947" w:rsidRPr="00104D8E" w:rsidRDefault="007B6947" w:rsidP="007B6947">
      <w:pPr>
        <w:spacing w:after="0"/>
        <w:jc w:val="center"/>
        <w:rPr>
          <w:rFonts w:cstheme="minorHAnsi"/>
          <w:b/>
          <w:lang w:val="en-GB"/>
        </w:rPr>
      </w:pPr>
      <w:r w:rsidRPr="00104D8E">
        <w:rPr>
          <w:rFonts w:cstheme="minorHAnsi"/>
          <w:noProof/>
        </w:rPr>
        <w:drawing>
          <wp:inline distT="0" distB="0" distL="0" distR="0" wp14:anchorId="5D699F14" wp14:editId="57BB4A45">
            <wp:extent cx="4304119" cy="3194462"/>
            <wp:effectExtent l="0" t="0" r="1270" b="6350"/>
            <wp:docPr id="2" name="Picture 16" descr="C:\Users\Eltazarov\AppData\Local\Microsoft\Windows\INetCache\Content.Word\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tazarov\AppData\Local\Microsoft\Windows\INetCache\Content.Word\Flowchar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8587" cy="3227465"/>
                    </a:xfrm>
                    <a:prstGeom prst="rect">
                      <a:avLst/>
                    </a:prstGeom>
                    <a:noFill/>
                    <a:ln>
                      <a:noFill/>
                    </a:ln>
                  </pic:spPr>
                </pic:pic>
              </a:graphicData>
            </a:graphic>
          </wp:inline>
        </w:drawing>
      </w:r>
    </w:p>
    <w:p w14:paraId="6212F320" w14:textId="28D959F5" w:rsidR="007B6947" w:rsidRPr="000E3581" w:rsidRDefault="00CD5921" w:rsidP="007B6947">
      <w:pPr>
        <w:jc w:val="center"/>
        <w:rPr>
          <w:rFonts w:cstheme="minorHAnsi"/>
          <w:lang w:val="en-GB"/>
        </w:rPr>
      </w:pPr>
      <w:r w:rsidRPr="00262E4D">
        <w:rPr>
          <w:rFonts w:cstheme="minorHAnsi"/>
          <w:b/>
          <w:lang w:val="en-GB"/>
        </w:rPr>
        <w:t>Figure SM</w:t>
      </w:r>
      <w:r w:rsidR="00DE3348" w:rsidRPr="00262E4D">
        <w:rPr>
          <w:rFonts w:cstheme="minorHAnsi"/>
          <w:b/>
          <w:lang w:val="en-GB"/>
        </w:rPr>
        <w:t xml:space="preserve"> </w:t>
      </w:r>
      <w:r w:rsidR="00154F65" w:rsidRPr="00262E4D">
        <w:rPr>
          <w:rFonts w:cstheme="minorHAnsi"/>
          <w:b/>
          <w:lang w:val="en-GB"/>
        </w:rPr>
        <w:t>6</w:t>
      </w:r>
      <w:r w:rsidRPr="00262E4D">
        <w:rPr>
          <w:rFonts w:cstheme="minorHAnsi"/>
          <w:b/>
          <w:lang w:val="en-GB"/>
        </w:rPr>
        <w:t>.1</w:t>
      </w:r>
      <w:r w:rsidR="007B6947" w:rsidRPr="00D11AC4">
        <w:rPr>
          <w:rFonts w:cstheme="minorHAnsi"/>
          <w:b/>
          <w:lang w:val="en-GB"/>
        </w:rPr>
        <w:t>.</w:t>
      </w:r>
      <w:r w:rsidR="007B6947" w:rsidRPr="00D11AC4">
        <w:rPr>
          <w:rFonts w:cstheme="minorHAnsi"/>
          <w:lang w:val="en-GB"/>
        </w:rPr>
        <w:t xml:space="preserve"> Flowchart of the developed automatic web</w:t>
      </w:r>
      <w:r w:rsidR="00D124BE" w:rsidRPr="000E3581">
        <w:rPr>
          <w:rFonts w:cstheme="minorHAnsi"/>
          <w:lang w:val="en-GB"/>
        </w:rPr>
        <w:t xml:space="preserve"> </w:t>
      </w:r>
      <w:r w:rsidR="007B6947" w:rsidRPr="000E3581">
        <w:rPr>
          <w:rFonts w:cstheme="minorHAnsi"/>
          <w:lang w:val="en-GB"/>
        </w:rPr>
        <w:t xml:space="preserve">platforms for extracting daily remote sensing data </w:t>
      </w:r>
      <w:r w:rsidR="00D124BE" w:rsidRPr="000E3581">
        <w:rPr>
          <w:rFonts w:cstheme="minorHAnsi"/>
          <w:lang w:val="en-GB"/>
        </w:rPr>
        <w:t xml:space="preserve">from </w:t>
      </w:r>
      <w:r w:rsidR="007B6947" w:rsidRPr="000E3581">
        <w:rPr>
          <w:rFonts w:cstheme="minorHAnsi"/>
          <w:lang w:val="en-GB"/>
        </w:rPr>
        <w:t xml:space="preserve">(a) CHIRPS, (b) GSMaP and (c) GLDAS. Source: Authors’ own presentations </w:t>
      </w:r>
    </w:p>
    <w:p w14:paraId="0C060139" w14:textId="02DB500F" w:rsidR="007B6947" w:rsidRPr="00EB0B22" w:rsidRDefault="000B3DD5" w:rsidP="00FE4B29">
      <w:pPr>
        <w:jc w:val="both"/>
        <w:rPr>
          <w:rFonts w:cstheme="minorHAnsi"/>
          <w:lang w:val="en-GB"/>
        </w:rPr>
      </w:pPr>
      <w:r w:rsidRPr="00EB0B22">
        <w:rPr>
          <w:rFonts w:cstheme="minorHAnsi"/>
          <w:lang w:val="en-GB"/>
        </w:rPr>
        <w:t>Figure</w:t>
      </w:r>
      <w:r w:rsidR="00D124BE" w:rsidRPr="00EB0B22">
        <w:rPr>
          <w:rFonts w:cstheme="minorHAnsi"/>
          <w:lang w:val="en-GB"/>
        </w:rPr>
        <w:t xml:space="preserve"> </w:t>
      </w:r>
      <w:r w:rsidR="0054078E" w:rsidRPr="00EB0B22">
        <w:rPr>
          <w:rFonts w:cstheme="minorHAnsi"/>
          <w:lang w:val="en-GB"/>
        </w:rPr>
        <w:t>demonstrates</w:t>
      </w:r>
      <w:r w:rsidR="007B6947" w:rsidRPr="00EB0B22">
        <w:rPr>
          <w:rFonts w:cstheme="minorHAnsi"/>
          <w:lang w:val="en-GB"/>
        </w:rPr>
        <w:t xml:space="preserve"> the algorithm </w:t>
      </w:r>
      <w:r w:rsidR="00D124BE" w:rsidRPr="00EB0B22">
        <w:rPr>
          <w:rFonts w:cstheme="minorHAnsi"/>
          <w:lang w:val="en-GB"/>
        </w:rPr>
        <w:t xml:space="preserve">for </w:t>
      </w:r>
      <w:r w:rsidR="007B6947" w:rsidRPr="00EB0B22">
        <w:rPr>
          <w:rFonts w:cstheme="minorHAnsi"/>
          <w:lang w:val="en-GB"/>
        </w:rPr>
        <w:t>how data is obtained from existing</w:t>
      </w:r>
      <w:r w:rsidR="007B6947" w:rsidRPr="00EB0B22">
        <w:rPr>
          <w:rFonts w:cstheme="minorHAnsi"/>
          <w:b/>
          <w:lang w:val="en-GB"/>
        </w:rPr>
        <w:t xml:space="preserve"> </w:t>
      </w:r>
      <w:r w:rsidR="007B6947" w:rsidRPr="00EB0B22">
        <w:rPr>
          <w:rFonts w:cstheme="minorHAnsi"/>
          <w:lang w:val="en-GB"/>
        </w:rPr>
        <w:t>daily GSMaP precipitation data from original hourly data, daily GLDAS maximum temperature (Tmax) and minimum temperature (Tmin) data from original 3-hourly data, and CHIRPS data originally in daily scale.</w:t>
      </w:r>
    </w:p>
    <w:p w14:paraId="00D699D2" w14:textId="77777777" w:rsidR="00C82FDF" w:rsidRDefault="00DD5D43" w:rsidP="00D61F98">
      <w:pPr>
        <w:rPr>
          <w:rFonts w:cstheme="minorHAnsi"/>
          <w:lang w:val="en-GB"/>
        </w:rPr>
      </w:pPr>
      <w:r w:rsidRPr="00EB0B22">
        <w:rPr>
          <w:rFonts w:cstheme="minorHAnsi"/>
          <w:lang w:val="en-GB"/>
        </w:rPr>
        <w:t>A w</w:t>
      </w:r>
      <w:r w:rsidR="003B7AC7" w:rsidRPr="00EB0B22">
        <w:rPr>
          <w:rFonts w:cstheme="minorHAnsi"/>
          <w:lang w:val="en-GB"/>
        </w:rPr>
        <w:t xml:space="preserve">eb platform was developed for </w:t>
      </w:r>
      <w:r w:rsidRPr="00EB0B22">
        <w:rPr>
          <w:rFonts w:cstheme="minorHAnsi"/>
          <w:lang w:val="en-GB"/>
        </w:rPr>
        <w:t xml:space="preserve">an </w:t>
      </w:r>
      <w:r w:rsidR="003B7AC7" w:rsidRPr="00EB0B22">
        <w:rPr>
          <w:rFonts w:cstheme="minorHAnsi"/>
          <w:lang w:val="en-GB"/>
        </w:rPr>
        <w:t xml:space="preserve">automatic point scale daily data acquisition process and </w:t>
      </w:r>
      <w:r w:rsidR="00112662" w:rsidRPr="00EB0B22">
        <w:rPr>
          <w:rFonts w:cstheme="minorHAnsi"/>
          <w:lang w:val="en-GB"/>
        </w:rPr>
        <w:t xml:space="preserve">to </w:t>
      </w:r>
      <w:r w:rsidR="005468ED" w:rsidRPr="00EB0B22">
        <w:rPr>
          <w:rFonts w:cstheme="minorHAnsi"/>
          <w:lang w:val="en-GB"/>
        </w:rPr>
        <w:t>be made</w:t>
      </w:r>
      <w:r w:rsidR="003B7AC7" w:rsidRPr="00EB0B22">
        <w:rPr>
          <w:rFonts w:cstheme="minorHAnsi"/>
          <w:lang w:val="en-GB"/>
        </w:rPr>
        <w:t xml:space="preserve"> available for interested parties in open access, </w:t>
      </w:r>
      <w:r w:rsidR="00112662" w:rsidRPr="00EB0B22">
        <w:rPr>
          <w:rFonts w:cstheme="minorHAnsi"/>
          <w:lang w:val="en-GB"/>
        </w:rPr>
        <w:t>as it does</w:t>
      </w:r>
      <w:r w:rsidR="003B7AC7" w:rsidRPr="00EB0B22">
        <w:rPr>
          <w:rFonts w:cstheme="minorHAnsi"/>
          <w:lang w:val="en-GB"/>
        </w:rPr>
        <w:t xml:space="preserve"> not require </w:t>
      </w:r>
      <w:r w:rsidR="00112662" w:rsidRPr="00EB0B22">
        <w:rPr>
          <w:rFonts w:cstheme="minorHAnsi"/>
          <w:lang w:val="en-GB"/>
        </w:rPr>
        <w:t xml:space="preserve">any </w:t>
      </w:r>
      <w:r w:rsidR="003B7AC7" w:rsidRPr="00EB0B22">
        <w:rPr>
          <w:rFonts w:cstheme="minorHAnsi"/>
          <w:lang w:val="en-GB"/>
        </w:rPr>
        <w:t>knowledge o</w:t>
      </w:r>
      <w:r w:rsidR="00112662" w:rsidRPr="00EB0B22">
        <w:rPr>
          <w:rFonts w:cstheme="minorHAnsi"/>
          <w:lang w:val="en-GB"/>
        </w:rPr>
        <w:t>f</w:t>
      </w:r>
      <w:r w:rsidR="003B7AC7" w:rsidRPr="00EB0B22">
        <w:rPr>
          <w:rFonts w:cstheme="minorHAnsi"/>
          <w:lang w:val="en-GB"/>
        </w:rPr>
        <w:t xml:space="preserve"> remote sensing data acquisition and processing. </w:t>
      </w:r>
      <w:r w:rsidR="00112662" w:rsidRPr="00EB0B22">
        <w:rPr>
          <w:rFonts w:cstheme="minorHAnsi"/>
          <w:lang w:val="en-GB"/>
        </w:rPr>
        <w:t>The w</w:t>
      </w:r>
      <w:r w:rsidR="003B7AC7" w:rsidRPr="00EB0B22">
        <w:rPr>
          <w:rFonts w:cstheme="minorHAnsi"/>
          <w:lang w:val="en-GB"/>
        </w:rPr>
        <w:t>eb</w:t>
      </w:r>
      <w:r w:rsidR="00112662" w:rsidRPr="00EB0B22">
        <w:rPr>
          <w:rFonts w:cstheme="minorHAnsi"/>
          <w:lang w:val="en-GB"/>
        </w:rPr>
        <w:t xml:space="preserve"> </w:t>
      </w:r>
      <w:r w:rsidR="003B7AC7" w:rsidRPr="00EB0B22">
        <w:rPr>
          <w:rFonts w:cstheme="minorHAnsi"/>
          <w:lang w:val="en-GB"/>
        </w:rPr>
        <w:t>platform require</w:t>
      </w:r>
      <w:r w:rsidR="00A24692" w:rsidRPr="00EB0B22">
        <w:rPr>
          <w:rFonts w:cstheme="minorHAnsi"/>
          <w:lang w:val="en-GB"/>
        </w:rPr>
        <w:t>s</w:t>
      </w:r>
      <w:r w:rsidR="003B7AC7" w:rsidRPr="00EB0B22">
        <w:rPr>
          <w:rFonts w:cstheme="minorHAnsi"/>
          <w:lang w:val="en-GB"/>
        </w:rPr>
        <w:t xml:space="preserve"> </w:t>
      </w:r>
      <w:r w:rsidR="00112662" w:rsidRPr="00EB0B22">
        <w:rPr>
          <w:rFonts w:cstheme="minorHAnsi"/>
          <w:lang w:val="en-GB"/>
        </w:rPr>
        <w:t>the user to enter</w:t>
      </w:r>
      <w:r w:rsidR="003B7AC7" w:rsidRPr="00EB0B22">
        <w:rPr>
          <w:rFonts w:cstheme="minorHAnsi"/>
          <w:lang w:val="en-GB"/>
        </w:rPr>
        <w:t xml:space="preserve"> </w:t>
      </w:r>
      <w:r w:rsidR="00112662" w:rsidRPr="00EB0B22">
        <w:rPr>
          <w:rFonts w:cstheme="minorHAnsi"/>
          <w:lang w:val="en-GB"/>
        </w:rPr>
        <w:t xml:space="preserve">a </w:t>
      </w:r>
      <w:r w:rsidR="003B7AC7" w:rsidRPr="00EB0B22">
        <w:rPr>
          <w:rFonts w:cstheme="minorHAnsi"/>
          <w:lang w:val="en-GB"/>
        </w:rPr>
        <w:t xml:space="preserve">time period and </w:t>
      </w:r>
      <w:r w:rsidR="00112662" w:rsidRPr="00EB0B22">
        <w:rPr>
          <w:rFonts w:cstheme="minorHAnsi"/>
          <w:lang w:val="en-GB"/>
        </w:rPr>
        <w:t xml:space="preserve">the desired </w:t>
      </w:r>
      <w:r w:rsidR="003B7AC7" w:rsidRPr="00EB0B22">
        <w:rPr>
          <w:rFonts w:cstheme="minorHAnsi"/>
          <w:lang w:val="en-GB"/>
        </w:rPr>
        <w:t xml:space="preserve">coordinates. </w:t>
      </w:r>
      <w:r w:rsidR="00112662" w:rsidRPr="00EB0B22">
        <w:rPr>
          <w:rFonts w:cstheme="minorHAnsi"/>
          <w:lang w:val="en-GB"/>
        </w:rPr>
        <w:t>The c</w:t>
      </w:r>
      <w:r w:rsidR="003B7AC7" w:rsidRPr="00EB0B22">
        <w:rPr>
          <w:rFonts w:cstheme="minorHAnsi"/>
          <w:lang w:val="en-GB"/>
        </w:rPr>
        <w:t xml:space="preserve">oordinates can be inserted by entering them manually or by clicking the area of interest </w:t>
      </w:r>
      <w:r w:rsidR="00112662" w:rsidRPr="00EB0B22">
        <w:rPr>
          <w:rFonts w:cstheme="minorHAnsi"/>
          <w:lang w:val="en-GB"/>
        </w:rPr>
        <w:t>o</w:t>
      </w:r>
      <w:r w:rsidR="003B7AC7" w:rsidRPr="00EB0B22">
        <w:rPr>
          <w:rFonts w:cstheme="minorHAnsi"/>
          <w:lang w:val="en-GB"/>
        </w:rPr>
        <w:t>n the map.</w:t>
      </w:r>
      <w:r w:rsidR="009D2CFD" w:rsidRPr="00EB0B22">
        <w:rPr>
          <w:rFonts w:cstheme="minorHAnsi"/>
          <w:lang w:val="en-GB"/>
        </w:rPr>
        <w:t xml:space="preserve"> </w:t>
      </w:r>
      <w:r w:rsidR="00112662" w:rsidRPr="00EB0B22">
        <w:rPr>
          <w:rFonts w:cstheme="minorHAnsi"/>
          <w:lang w:val="en-GB"/>
        </w:rPr>
        <w:t>The w</w:t>
      </w:r>
      <w:r w:rsidR="003B7AC7" w:rsidRPr="00EB0B22">
        <w:rPr>
          <w:rFonts w:cstheme="minorHAnsi"/>
          <w:lang w:val="en-GB"/>
        </w:rPr>
        <w:t>eb</w:t>
      </w:r>
      <w:r w:rsidR="005468ED" w:rsidRPr="00EB0B22">
        <w:rPr>
          <w:rFonts w:cstheme="minorHAnsi"/>
          <w:lang w:val="en-GB"/>
        </w:rPr>
        <w:t xml:space="preserve"> </w:t>
      </w:r>
      <w:r w:rsidR="003B7AC7" w:rsidRPr="00EB0B22">
        <w:rPr>
          <w:rFonts w:cstheme="minorHAnsi"/>
          <w:lang w:val="en-GB"/>
        </w:rPr>
        <w:t xml:space="preserve">platform produces the daily GSMaP precipitation data from </w:t>
      </w:r>
      <w:r w:rsidR="00112662" w:rsidRPr="00EB0B22">
        <w:rPr>
          <w:rFonts w:cstheme="minorHAnsi"/>
          <w:lang w:val="en-GB"/>
        </w:rPr>
        <w:t xml:space="preserve">the </w:t>
      </w:r>
      <w:r w:rsidR="003B7AC7" w:rsidRPr="00EB0B22">
        <w:rPr>
          <w:rFonts w:cstheme="minorHAnsi"/>
          <w:lang w:val="en-GB"/>
        </w:rPr>
        <w:t xml:space="preserve">original hourly data, daily </w:t>
      </w:r>
      <w:r w:rsidR="00CE3B93" w:rsidRPr="00EB0B22">
        <w:rPr>
          <w:rFonts w:cstheme="minorHAnsi"/>
          <w:lang w:val="en-GB"/>
        </w:rPr>
        <w:t>GLDAS</w:t>
      </w:r>
      <w:r w:rsidR="003B7AC7" w:rsidRPr="00EB0B22">
        <w:rPr>
          <w:rFonts w:cstheme="minorHAnsi"/>
          <w:lang w:val="en-GB"/>
        </w:rPr>
        <w:t xml:space="preserve"> maximum temperature (Tmax) and minimum temperature (Tmin) data from </w:t>
      </w:r>
      <w:r w:rsidR="00112662" w:rsidRPr="00EB0B22">
        <w:rPr>
          <w:rFonts w:cstheme="minorHAnsi"/>
          <w:lang w:val="en-GB"/>
        </w:rPr>
        <w:t xml:space="preserve">the </w:t>
      </w:r>
      <w:r w:rsidR="003B7AC7" w:rsidRPr="00EB0B22">
        <w:rPr>
          <w:rFonts w:cstheme="minorHAnsi"/>
          <w:lang w:val="en-GB"/>
        </w:rPr>
        <w:t xml:space="preserve">original 3-hourly data, and CHIRPS data originally in daily scale. </w:t>
      </w:r>
      <w:r w:rsidR="00112662" w:rsidRPr="00EB0B22">
        <w:rPr>
          <w:rFonts w:cstheme="minorHAnsi"/>
          <w:lang w:val="en-GB"/>
        </w:rPr>
        <w:t xml:space="preserve">The </w:t>
      </w:r>
      <w:r w:rsidR="00AA3D99" w:rsidRPr="00EB0B22">
        <w:rPr>
          <w:rFonts w:cstheme="minorHAnsi"/>
          <w:lang w:val="en-GB"/>
        </w:rPr>
        <w:t>GLDAS air temperature data are originally in Kelvin unit</w:t>
      </w:r>
      <w:r w:rsidR="00112662" w:rsidRPr="00EB0B22">
        <w:rPr>
          <w:rFonts w:cstheme="minorHAnsi"/>
          <w:lang w:val="en-GB"/>
        </w:rPr>
        <w:t>s.</w:t>
      </w:r>
      <w:r w:rsidR="00AA3D99" w:rsidRPr="00EB0B22">
        <w:rPr>
          <w:rFonts w:cstheme="minorHAnsi"/>
          <w:lang w:val="en-GB"/>
        </w:rPr>
        <w:t xml:space="preserve"> </w:t>
      </w:r>
      <w:r w:rsidR="00112662" w:rsidRPr="00EB0B22">
        <w:rPr>
          <w:rFonts w:cstheme="minorHAnsi"/>
          <w:lang w:val="en-GB"/>
        </w:rPr>
        <w:t>T</w:t>
      </w:r>
      <w:r w:rsidR="00AA3D99" w:rsidRPr="00EB0B22">
        <w:rPr>
          <w:rFonts w:cstheme="minorHAnsi"/>
          <w:lang w:val="en-GB"/>
        </w:rPr>
        <w:t>he unit was converted</w:t>
      </w:r>
      <w:r w:rsidR="005468ED" w:rsidRPr="00EB0B22">
        <w:rPr>
          <w:rFonts w:cstheme="minorHAnsi"/>
          <w:lang w:val="en-GB"/>
        </w:rPr>
        <w:t xml:space="preserve"> </w:t>
      </w:r>
      <w:r w:rsidR="00AA3D99" w:rsidRPr="00EB0B22">
        <w:rPr>
          <w:rFonts w:cstheme="minorHAnsi"/>
          <w:lang w:val="en-GB"/>
        </w:rPr>
        <w:t xml:space="preserve">to Celsius to </w:t>
      </w:r>
      <w:r w:rsidR="00112662" w:rsidRPr="00EB0B22">
        <w:rPr>
          <w:rFonts w:cstheme="minorHAnsi"/>
          <w:lang w:val="en-GB"/>
        </w:rPr>
        <w:t>be in line</w:t>
      </w:r>
      <w:r w:rsidR="00AA3D99" w:rsidRPr="00EB0B22">
        <w:rPr>
          <w:rFonts w:cstheme="minorHAnsi"/>
          <w:lang w:val="en-GB"/>
        </w:rPr>
        <w:t xml:space="preserve"> with </w:t>
      </w:r>
      <w:r w:rsidR="00112662" w:rsidRPr="00EB0B22">
        <w:rPr>
          <w:rFonts w:cstheme="minorHAnsi"/>
          <w:lang w:val="en-GB"/>
        </w:rPr>
        <w:t xml:space="preserve">the </w:t>
      </w:r>
      <w:r w:rsidR="00AA3D99" w:rsidRPr="00EB0B22">
        <w:rPr>
          <w:rFonts w:cstheme="minorHAnsi"/>
          <w:lang w:val="en-GB"/>
        </w:rPr>
        <w:t>met</w:t>
      </w:r>
      <w:r w:rsidR="00112662" w:rsidRPr="00EB0B22">
        <w:rPr>
          <w:rFonts w:cstheme="minorHAnsi"/>
          <w:lang w:val="en-GB"/>
        </w:rPr>
        <w:t>eo</w:t>
      </w:r>
      <w:r w:rsidR="00AA3D99" w:rsidRPr="00EB0B22">
        <w:rPr>
          <w:rFonts w:cstheme="minorHAnsi"/>
          <w:lang w:val="en-GB"/>
        </w:rPr>
        <w:t>rological data.</w:t>
      </w:r>
      <w:r w:rsidR="005468ED" w:rsidRPr="00EB0B22">
        <w:rPr>
          <w:rFonts w:cstheme="minorHAnsi"/>
          <w:lang w:val="en-GB"/>
        </w:rPr>
        <w:t xml:space="preserve"> </w:t>
      </w:r>
      <w:r w:rsidR="00112662" w:rsidRPr="00EB0B22">
        <w:rPr>
          <w:rFonts w:cstheme="minorHAnsi"/>
          <w:lang w:val="en-GB"/>
        </w:rPr>
        <w:t>D</w:t>
      </w:r>
      <w:r w:rsidR="003B7AC7" w:rsidRPr="00EB0B22">
        <w:rPr>
          <w:rFonts w:cstheme="minorHAnsi"/>
          <w:lang w:val="en-GB"/>
        </w:rPr>
        <w:t xml:space="preserve">ecadal and monthly data were produced from daily data.  </w:t>
      </w:r>
    </w:p>
    <w:p w14:paraId="57B88CC5" w14:textId="471D1F91" w:rsidR="00FA1B90" w:rsidRPr="00104D8E" w:rsidRDefault="00F1297C" w:rsidP="00C82FDF">
      <w:pPr>
        <w:rPr>
          <w:rFonts w:cstheme="minorHAnsi"/>
          <w:b/>
          <w:lang w:val="en-GB"/>
        </w:rPr>
      </w:pPr>
      <w:r w:rsidRPr="00104D8E">
        <w:rPr>
          <w:rFonts w:cstheme="minorHAnsi"/>
          <w:b/>
          <w:lang w:val="en-GB"/>
        </w:rPr>
        <w:lastRenderedPageBreak/>
        <w:t>SM</w:t>
      </w:r>
      <w:r w:rsidR="00DE3348" w:rsidRPr="00262E4D">
        <w:rPr>
          <w:rFonts w:cstheme="minorHAnsi"/>
          <w:b/>
          <w:lang w:val="en-GB"/>
        </w:rPr>
        <w:t xml:space="preserve"> </w:t>
      </w:r>
      <w:r w:rsidR="006E10EA" w:rsidRPr="00D11AC4">
        <w:rPr>
          <w:rFonts w:cstheme="minorHAnsi"/>
          <w:b/>
          <w:lang w:val="en-GB"/>
        </w:rPr>
        <w:t>7</w:t>
      </w:r>
      <w:r w:rsidRPr="00D11AC4">
        <w:rPr>
          <w:rFonts w:cstheme="minorHAnsi"/>
          <w:b/>
          <w:lang w:val="en-GB"/>
        </w:rPr>
        <w:t>: Visualization of</w:t>
      </w:r>
      <w:r w:rsidR="007D254D" w:rsidRPr="00D11AC4">
        <w:rPr>
          <w:rFonts w:cstheme="minorHAnsi"/>
          <w:b/>
          <w:lang w:val="en-GB"/>
        </w:rPr>
        <w:t xml:space="preserve"> monthly</w:t>
      </w:r>
      <w:r w:rsidRPr="000E3581">
        <w:rPr>
          <w:rFonts w:cstheme="minorHAnsi"/>
          <w:b/>
          <w:lang w:val="en-GB"/>
        </w:rPr>
        <w:t xml:space="preserve"> precipitation and temperature data for remaining 5 stations. </w:t>
      </w:r>
    </w:p>
    <w:p w14:paraId="11262FCB" w14:textId="05168543" w:rsidR="00F1297C" w:rsidRPr="00104D8E" w:rsidRDefault="000137A4" w:rsidP="00C110AD">
      <w:pPr>
        <w:jc w:val="both"/>
        <w:rPr>
          <w:rFonts w:cstheme="minorHAnsi"/>
          <w:b/>
          <w:lang w:val="en-GB"/>
        </w:rPr>
      </w:pPr>
      <w:r w:rsidRPr="00104D8E">
        <w:rPr>
          <w:rFonts w:cstheme="minorHAnsi"/>
          <w:b/>
          <w:noProof/>
        </w:rPr>
        <w:drawing>
          <wp:inline distT="0" distB="0" distL="0" distR="0" wp14:anchorId="5888AA67" wp14:editId="48F9E6D8">
            <wp:extent cx="6134100" cy="5857875"/>
            <wp:effectExtent l="0" t="0" r="0" b="9525"/>
            <wp:docPr id="11" name="Picture 5" descr="figure_monthly_p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monthly_pc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100" cy="5857875"/>
                    </a:xfrm>
                    <a:prstGeom prst="rect">
                      <a:avLst/>
                    </a:prstGeom>
                    <a:noFill/>
                    <a:ln>
                      <a:noFill/>
                    </a:ln>
                  </pic:spPr>
                </pic:pic>
              </a:graphicData>
            </a:graphic>
          </wp:inline>
        </w:drawing>
      </w:r>
    </w:p>
    <w:p w14:paraId="342AEF68" w14:textId="6A048BCB" w:rsidR="005431CF" w:rsidRPr="00EB0B22" w:rsidRDefault="00CD5921" w:rsidP="005431CF">
      <w:pPr>
        <w:jc w:val="center"/>
        <w:rPr>
          <w:rFonts w:cstheme="minorHAnsi"/>
          <w:lang w:val="en-GB"/>
        </w:rPr>
      </w:pPr>
      <w:r w:rsidRPr="00104D8E">
        <w:rPr>
          <w:rFonts w:cstheme="minorHAnsi"/>
          <w:b/>
          <w:lang w:val="en-GB"/>
        </w:rPr>
        <w:t xml:space="preserve">Figure </w:t>
      </w:r>
      <w:r w:rsidR="005431CF" w:rsidRPr="00104D8E">
        <w:rPr>
          <w:rFonts w:cstheme="minorHAnsi"/>
          <w:b/>
          <w:lang w:val="en-GB"/>
        </w:rPr>
        <w:t xml:space="preserve">SM </w:t>
      </w:r>
      <w:r w:rsidR="006E10EA" w:rsidRPr="00262E4D">
        <w:rPr>
          <w:rFonts w:cstheme="minorHAnsi"/>
          <w:b/>
          <w:lang w:val="en-GB"/>
        </w:rPr>
        <w:t>7</w:t>
      </w:r>
      <w:r w:rsidR="007459ED" w:rsidRPr="00D11AC4">
        <w:rPr>
          <w:rFonts w:cstheme="minorHAnsi"/>
          <w:b/>
          <w:lang w:val="en-GB"/>
        </w:rPr>
        <w:t>.1</w:t>
      </w:r>
      <w:r w:rsidR="005431CF" w:rsidRPr="00D11AC4">
        <w:rPr>
          <w:rFonts w:cstheme="minorHAnsi"/>
          <w:b/>
          <w:lang w:val="en-GB"/>
        </w:rPr>
        <w:t>.</w:t>
      </w:r>
      <w:r w:rsidR="005431CF" w:rsidRPr="00D11AC4">
        <w:rPr>
          <w:rFonts w:cstheme="minorHAnsi"/>
          <w:lang w:val="en-GB"/>
        </w:rPr>
        <w:t xml:space="preserve"> Monthly precipitation by </w:t>
      </w:r>
      <w:r w:rsidR="00FB4D06" w:rsidRPr="000E3581">
        <w:rPr>
          <w:rFonts w:cstheme="minorHAnsi"/>
          <w:lang w:val="en-GB"/>
        </w:rPr>
        <w:t>stations</w:t>
      </w:r>
      <w:r w:rsidR="005431CF" w:rsidRPr="000E3581">
        <w:rPr>
          <w:rFonts w:cstheme="minorHAnsi"/>
          <w:lang w:val="en-GB"/>
        </w:rPr>
        <w:t>, GSMaP and CHIRPS in selected locations (</w:t>
      </w:r>
      <w:r w:rsidRPr="000E3581">
        <w:rPr>
          <w:rFonts w:cstheme="minorHAnsi"/>
          <w:lang w:val="en-GB"/>
        </w:rPr>
        <w:t>a</w:t>
      </w:r>
      <w:r w:rsidR="005431CF" w:rsidRPr="000E3581">
        <w:rPr>
          <w:rFonts w:cstheme="minorHAnsi"/>
          <w:lang w:val="en-GB"/>
        </w:rPr>
        <w:t>) Gallaral, (</w:t>
      </w:r>
      <w:r w:rsidRPr="000E3581">
        <w:rPr>
          <w:rFonts w:cstheme="minorHAnsi"/>
          <w:lang w:val="en-GB"/>
        </w:rPr>
        <w:t>b</w:t>
      </w:r>
      <w:r w:rsidR="005431CF" w:rsidRPr="00EB0B22">
        <w:rPr>
          <w:rFonts w:cstheme="minorHAnsi"/>
          <w:lang w:val="en-GB"/>
        </w:rPr>
        <w:t>) Lalmikor, (</w:t>
      </w:r>
      <w:r w:rsidRPr="00EB0B22">
        <w:rPr>
          <w:rFonts w:cstheme="minorHAnsi"/>
          <w:lang w:val="en-GB"/>
        </w:rPr>
        <w:t>c</w:t>
      </w:r>
      <w:r w:rsidR="005431CF" w:rsidRPr="00EB0B22">
        <w:rPr>
          <w:rFonts w:cstheme="minorHAnsi"/>
          <w:lang w:val="en-GB"/>
        </w:rPr>
        <w:t>) Samarkand, (</w:t>
      </w:r>
      <w:r w:rsidRPr="00EB0B22">
        <w:rPr>
          <w:rFonts w:cstheme="minorHAnsi"/>
          <w:lang w:val="en-GB"/>
        </w:rPr>
        <w:t>d</w:t>
      </w:r>
      <w:r w:rsidR="005431CF" w:rsidRPr="00EB0B22">
        <w:rPr>
          <w:rFonts w:cstheme="minorHAnsi"/>
          <w:lang w:val="en-GB"/>
        </w:rPr>
        <w:t>) Karshi and (</w:t>
      </w:r>
      <w:r w:rsidRPr="00EB0B22">
        <w:rPr>
          <w:rFonts w:cstheme="minorHAnsi"/>
          <w:lang w:val="en-GB"/>
        </w:rPr>
        <w:t>e</w:t>
      </w:r>
      <w:r w:rsidR="005431CF" w:rsidRPr="00EB0B22">
        <w:rPr>
          <w:rFonts w:cstheme="minorHAnsi"/>
          <w:lang w:val="en-GB"/>
        </w:rPr>
        <w:t>) Takhtakupir</w:t>
      </w:r>
    </w:p>
    <w:p w14:paraId="103F653A" w14:textId="77777777" w:rsidR="005C5BF9" w:rsidRPr="00EB0B22" w:rsidRDefault="005C5BF9">
      <w:pPr>
        <w:rPr>
          <w:rFonts w:cstheme="minorHAnsi"/>
          <w:b/>
          <w:lang w:val="en-GB"/>
        </w:rPr>
      </w:pPr>
      <w:r w:rsidRPr="00EB0B22">
        <w:rPr>
          <w:rFonts w:cstheme="minorHAnsi"/>
          <w:b/>
          <w:lang w:val="en-GB"/>
        </w:rPr>
        <w:br w:type="page"/>
      </w:r>
    </w:p>
    <w:p w14:paraId="12493001" w14:textId="33670207" w:rsidR="005C5BF9" w:rsidRPr="00104D8E" w:rsidRDefault="005C5BF9">
      <w:pPr>
        <w:rPr>
          <w:rFonts w:cstheme="minorHAnsi"/>
          <w:b/>
          <w:lang w:val="en-GB"/>
        </w:rPr>
      </w:pPr>
      <w:r w:rsidRPr="00EB0B22">
        <w:rPr>
          <w:rFonts w:cstheme="minorHAnsi"/>
          <w:b/>
          <w:lang w:val="en-GB"/>
        </w:rPr>
        <w:lastRenderedPageBreak/>
        <w:t xml:space="preserve"> </w:t>
      </w:r>
      <w:r w:rsidR="00EC2B25" w:rsidRPr="00EC2B25">
        <w:rPr>
          <w:rFonts w:cstheme="minorHAnsi"/>
          <w:b/>
          <w:noProof/>
        </w:rPr>
        <w:drawing>
          <wp:inline distT="0" distB="0" distL="0" distR="0" wp14:anchorId="11C58689" wp14:editId="24B16E67">
            <wp:extent cx="6137910" cy="482092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a:stretch>
                      <a:fillRect/>
                    </a:stretch>
                  </pic:blipFill>
                  <pic:spPr>
                    <a:xfrm>
                      <a:off x="0" y="0"/>
                      <a:ext cx="6137910" cy="4820920"/>
                    </a:xfrm>
                    <a:prstGeom prst="rect">
                      <a:avLst/>
                    </a:prstGeom>
                  </pic:spPr>
                </pic:pic>
              </a:graphicData>
            </a:graphic>
          </wp:inline>
        </w:drawing>
      </w:r>
    </w:p>
    <w:p w14:paraId="0ED72209" w14:textId="5B54E2FB" w:rsidR="005C5BF9" w:rsidRPr="00104D8E" w:rsidRDefault="005C5BF9" w:rsidP="005C5BF9">
      <w:pPr>
        <w:jc w:val="center"/>
        <w:rPr>
          <w:rFonts w:cstheme="minorHAnsi"/>
          <w:lang w:val="en-GB"/>
        </w:rPr>
      </w:pPr>
      <w:r w:rsidRPr="00104D8E">
        <w:rPr>
          <w:rFonts w:cstheme="minorHAnsi"/>
          <w:b/>
          <w:lang w:val="en-GB"/>
        </w:rPr>
        <w:t>Figure SM 7.2.</w:t>
      </w:r>
      <w:r w:rsidRPr="00104D8E">
        <w:rPr>
          <w:rFonts w:cstheme="minorHAnsi"/>
          <w:lang w:val="en-GB"/>
        </w:rPr>
        <w:t xml:space="preserve"> Decadal precipitation by stations</w:t>
      </w:r>
      <w:r w:rsidR="00FA1B90">
        <w:rPr>
          <w:rFonts w:cstheme="minorHAnsi"/>
          <w:lang w:val="en-GB"/>
        </w:rPr>
        <w:t xml:space="preserve"> vs</w:t>
      </w:r>
      <w:r w:rsidRPr="00104D8E">
        <w:rPr>
          <w:rFonts w:cstheme="minorHAnsi"/>
          <w:lang w:val="en-GB"/>
        </w:rPr>
        <w:t xml:space="preserve"> GSMaP and CHIRPS in selected locations </w:t>
      </w:r>
    </w:p>
    <w:p w14:paraId="4D21059F" w14:textId="1CC363C4" w:rsidR="00E614C9" w:rsidRPr="00262E4D" w:rsidRDefault="005431CF">
      <w:pPr>
        <w:rPr>
          <w:rFonts w:cstheme="minorHAnsi"/>
          <w:b/>
          <w:lang w:val="en-GB"/>
        </w:rPr>
      </w:pPr>
      <w:r w:rsidRPr="00104D8E">
        <w:rPr>
          <w:rFonts w:cstheme="minorHAnsi"/>
          <w:b/>
          <w:lang w:val="en-GB"/>
        </w:rPr>
        <w:br w:type="page"/>
      </w:r>
    </w:p>
    <w:p w14:paraId="3B182317" w14:textId="34625450" w:rsidR="003F19F3" w:rsidRPr="00104D8E" w:rsidRDefault="000137A4" w:rsidP="00C110AD">
      <w:pPr>
        <w:spacing w:after="0"/>
        <w:jc w:val="center"/>
        <w:rPr>
          <w:rFonts w:cstheme="minorHAnsi"/>
          <w:lang w:val="en-GB"/>
        </w:rPr>
      </w:pPr>
      <w:r w:rsidRPr="00104D8E">
        <w:rPr>
          <w:rFonts w:cstheme="minorHAnsi"/>
          <w:b/>
          <w:noProof/>
        </w:rPr>
        <w:lastRenderedPageBreak/>
        <w:drawing>
          <wp:inline distT="0" distB="0" distL="0" distR="0" wp14:anchorId="04EB747A" wp14:editId="54008E5C">
            <wp:extent cx="6124575" cy="5953125"/>
            <wp:effectExtent l="0" t="0" r="9525" b="9525"/>
            <wp:docPr id="10" name="Picture 6" descr="figure_monthly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monthly te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4575" cy="5953125"/>
                    </a:xfrm>
                    <a:prstGeom prst="rect">
                      <a:avLst/>
                    </a:prstGeom>
                    <a:noFill/>
                    <a:ln>
                      <a:noFill/>
                    </a:ln>
                  </pic:spPr>
                </pic:pic>
              </a:graphicData>
            </a:graphic>
          </wp:inline>
        </w:drawing>
      </w:r>
    </w:p>
    <w:p w14:paraId="2806F290" w14:textId="30F7CF9F" w:rsidR="005C5BF9" w:rsidRPr="00EB0B22" w:rsidRDefault="00CD5921" w:rsidP="003F19F3">
      <w:pPr>
        <w:jc w:val="center"/>
        <w:rPr>
          <w:rFonts w:cstheme="minorHAnsi"/>
          <w:lang w:val="en-GB"/>
        </w:rPr>
      </w:pPr>
      <w:r w:rsidRPr="00104D8E">
        <w:rPr>
          <w:rFonts w:cstheme="minorHAnsi"/>
          <w:b/>
          <w:lang w:val="en-GB"/>
        </w:rPr>
        <w:t xml:space="preserve">Figure </w:t>
      </w:r>
      <w:r w:rsidR="003F19F3" w:rsidRPr="00262E4D">
        <w:rPr>
          <w:rFonts w:cstheme="minorHAnsi"/>
          <w:b/>
          <w:lang w:val="en-GB"/>
        </w:rPr>
        <w:t xml:space="preserve">SM </w:t>
      </w:r>
      <w:r w:rsidR="006E10EA" w:rsidRPr="00D11AC4">
        <w:rPr>
          <w:rFonts w:cstheme="minorHAnsi"/>
          <w:b/>
          <w:lang w:val="en-GB"/>
        </w:rPr>
        <w:t>7</w:t>
      </w:r>
      <w:r w:rsidR="007459ED" w:rsidRPr="00D11AC4">
        <w:rPr>
          <w:rFonts w:cstheme="minorHAnsi"/>
          <w:b/>
          <w:lang w:val="en-GB"/>
        </w:rPr>
        <w:t>.</w:t>
      </w:r>
      <w:r w:rsidR="005C5BF9" w:rsidRPr="000E3581">
        <w:rPr>
          <w:rFonts w:cstheme="minorHAnsi"/>
          <w:b/>
          <w:lang w:val="en-GB"/>
        </w:rPr>
        <w:t>3</w:t>
      </w:r>
      <w:r w:rsidR="003F19F3" w:rsidRPr="000E3581">
        <w:rPr>
          <w:rFonts w:cstheme="minorHAnsi"/>
          <w:b/>
          <w:lang w:val="en-GB"/>
        </w:rPr>
        <w:t xml:space="preserve">. </w:t>
      </w:r>
      <w:r w:rsidR="003F19F3" w:rsidRPr="000E3581">
        <w:rPr>
          <w:rFonts w:cstheme="minorHAnsi"/>
          <w:lang w:val="en-GB"/>
        </w:rPr>
        <w:t xml:space="preserve">Monthly average Tmax and Tmin by </w:t>
      </w:r>
      <w:r w:rsidR="00FB4D06" w:rsidRPr="000E3581">
        <w:rPr>
          <w:rFonts w:cstheme="minorHAnsi"/>
          <w:lang w:val="en-GB"/>
        </w:rPr>
        <w:t>stations</w:t>
      </w:r>
      <w:r w:rsidR="003F19F3" w:rsidRPr="00EB0B22">
        <w:rPr>
          <w:rFonts w:cstheme="minorHAnsi"/>
          <w:lang w:val="en-GB"/>
        </w:rPr>
        <w:t xml:space="preserve"> and GLDAS in selected locations (</w:t>
      </w:r>
      <w:r w:rsidRPr="00EB0B22">
        <w:rPr>
          <w:rFonts w:cstheme="minorHAnsi"/>
          <w:lang w:val="en-GB"/>
        </w:rPr>
        <w:t>a</w:t>
      </w:r>
      <w:r w:rsidR="003F19F3" w:rsidRPr="00EB0B22">
        <w:rPr>
          <w:rFonts w:cstheme="minorHAnsi"/>
          <w:lang w:val="en-GB"/>
        </w:rPr>
        <w:t>) Gallaral, (</w:t>
      </w:r>
      <w:r w:rsidRPr="00EB0B22">
        <w:rPr>
          <w:rFonts w:cstheme="minorHAnsi"/>
          <w:lang w:val="en-GB"/>
        </w:rPr>
        <w:t>b</w:t>
      </w:r>
      <w:r w:rsidR="003F19F3" w:rsidRPr="00EB0B22">
        <w:rPr>
          <w:rFonts w:cstheme="minorHAnsi"/>
          <w:lang w:val="en-GB"/>
        </w:rPr>
        <w:t>) Lalmikor, (</w:t>
      </w:r>
      <w:r w:rsidRPr="00EB0B22">
        <w:rPr>
          <w:rFonts w:cstheme="minorHAnsi"/>
          <w:lang w:val="en-GB"/>
        </w:rPr>
        <w:t>c</w:t>
      </w:r>
      <w:r w:rsidR="003F19F3" w:rsidRPr="00EB0B22">
        <w:rPr>
          <w:rFonts w:cstheme="minorHAnsi"/>
          <w:lang w:val="en-GB"/>
        </w:rPr>
        <w:t>) Samarkand, (</w:t>
      </w:r>
      <w:r w:rsidRPr="00EB0B22">
        <w:rPr>
          <w:rFonts w:cstheme="minorHAnsi"/>
          <w:lang w:val="en-GB"/>
        </w:rPr>
        <w:t>d</w:t>
      </w:r>
      <w:r w:rsidR="003F19F3" w:rsidRPr="00EB0B22">
        <w:rPr>
          <w:rFonts w:cstheme="minorHAnsi"/>
          <w:lang w:val="en-GB"/>
        </w:rPr>
        <w:t>) Karshi and (</w:t>
      </w:r>
      <w:r w:rsidRPr="00EB0B22">
        <w:rPr>
          <w:rFonts w:cstheme="minorHAnsi"/>
          <w:lang w:val="en-GB"/>
        </w:rPr>
        <w:t>e</w:t>
      </w:r>
      <w:r w:rsidR="003F19F3" w:rsidRPr="00EB0B22">
        <w:rPr>
          <w:rFonts w:cstheme="minorHAnsi"/>
          <w:lang w:val="en-GB"/>
        </w:rPr>
        <w:t>) Takhtakupir</w:t>
      </w:r>
    </w:p>
    <w:p w14:paraId="6087E3E3" w14:textId="22A2AE3A" w:rsidR="005C5BF9" w:rsidRPr="00EB0B22" w:rsidRDefault="005C5BF9">
      <w:pPr>
        <w:rPr>
          <w:rFonts w:cstheme="minorHAnsi"/>
          <w:lang w:val="en-GB"/>
        </w:rPr>
      </w:pPr>
      <w:r w:rsidRPr="00EB0B22">
        <w:rPr>
          <w:rFonts w:cstheme="minorHAnsi"/>
          <w:lang w:val="en-GB"/>
        </w:rPr>
        <w:br w:type="page"/>
      </w:r>
    </w:p>
    <w:p w14:paraId="076DD41F" w14:textId="2389D57A" w:rsidR="005C5BF9" w:rsidRPr="00104D8E" w:rsidRDefault="00EC2B25" w:rsidP="005C5BF9">
      <w:pPr>
        <w:jc w:val="center"/>
        <w:rPr>
          <w:rFonts w:cstheme="minorHAnsi"/>
          <w:b/>
          <w:lang w:val="en-GB"/>
        </w:rPr>
      </w:pPr>
      <w:r w:rsidRPr="00EC2B25">
        <w:rPr>
          <w:rFonts w:cstheme="minorHAnsi"/>
          <w:b/>
          <w:noProof/>
        </w:rPr>
        <w:lastRenderedPageBreak/>
        <w:drawing>
          <wp:inline distT="0" distB="0" distL="0" distR="0" wp14:anchorId="79CF5ED1" wp14:editId="41B24619">
            <wp:extent cx="6137910" cy="4765675"/>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3"/>
                    <a:stretch>
                      <a:fillRect/>
                    </a:stretch>
                  </pic:blipFill>
                  <pic:spPr>
                    <a:xfrm>
                      <a:off x="0" y="0"/>
                      <a:ext cx="6137910" cy="4765675"/>
                    </a:xfrm>
                    <a:prstGeom prst="rect">
                      <a:avLst/>
                    </a:prstGeom>
                  </pic:spPr>
                </pic:pic>
              </a:graphicData>
            </a:graphic>
          </wp:inline>
        </w:drawing>
      </w:r>
    </w:p>
    <w:p w14:paraId="33A8225B" w14:textId="3088FC51" w:rsidR="005C5BF9" w:rsidRPr="00D11AC4" w:rsidRDefault="005C5BF9" w:rsidP="005C5BF9">
      <w:pPr>
        <w:jc w:val="center"/>
        <w:rPr>
          <w:rFonts w:cstheme="minorHAnsi"/>
          <w:lang w:val="en-GB"/>
        </w:rPr>
      </w:pPr>
      <w:r w:rsidRPr="00104D8E">
        <w:rPr>
          <w:rFonts w:cstheme="minorHAnsi"/>
          <w:b/>
          <w:lang w:val="en-GB"/>
        </w:rPr>
        <w:t>Figure SM 7.4.</w:t>
      </w:r>
      <w:r w:rsidRPr="00262E4D">
        <w:rPr>
          <w:rFonts w:cstheme="minorHAnsi"/>
          <w:lang w:val="en-GB"/>
        </w:rPr>
        <w:t xml:space="preserve"> Decadal precipitation by stations</w:t>
      </w:r>
      <w:r w:rsidR="00FA1B90">
        <w:rPr>
          <w:rFonts w:cstheme="minorHAnsi"/>
          <w:lang w:val="en-GB"/>
        </w:rPr>
        <w:t xml:space="preserve"> vs</w:t>
      </w:r>
      <w:r w:rsidRPr="00104D8E">
        <w:rPr>
          <w:rFonts w:cstheme="minorHAnsi"/>
          <w:lang w:val="en-GB"/>
        </w:rPr>
        <w:t xml:space="preserve"> GLDAS Tmax and T</w:t>
      </w:r>
      <w:r w:rsidR="00104D8E">
        <w:rPr>
          <w:rFonts w:cstheme="minorHAnsi"/>
          <w:lang w:val="en-GB"/>
        </w:rPr>
        <w:t>m</w:t>
      </w:r>
      <w:r w:rsidRPr="00104D8E">
        <w:rPr>
          <w:rFonts w:cstheme="minorHAnsi"/>
          <w:lang w:val="en-GB"/>
        </w:rPr>
        <w:t>in</w:t>
      </w:r>
      <w:r w:rsidRPr="00262E4D">
        <w:rPr>
          <w:rFonts w:cstheme="minorHAnsi"/>
          <w:lang w:val="en-GB"/>
        </w:rPr>
        <w:t xml:space="preserve"> in selected locations </w:t>
      </w:r>
    </w:p>
    <w:p w14:paraId="220A653A" w14:textId="77777777" w:rsidR="00E614C9" w:rsidRPr="00D11AC4" w:rsidRDefault="00E614C9" w:rsidP="003F19F3">
      <w:pPr>
        <w:jc w:val="center"/>
        <w:rPr>
          <w:rFonts w:cstheme="minorHAnsi"/>
          <w:lang w:val="en-GB"/>
        </w:rPr>
      </w:pPr>
    </w:p>
    <w:p w14:paraId="761AF4BF" w14:textId="77777777" w:rsidR="00E614C9" w:rsidRPr="000E3581" w:rsidRDefault="00E614C9">
      <w:pPr>
        <w:rPr>
          <w:rFonts w:cstheme="minorHAnsi"/>
          <w:lang w:val="en-GB"/>
        </w:rPr>
      </w:pPr>
      <w:r w:rsidRPr="000E3581">
        <w:rPr>
          <w:rFonts w:cstheme="minorHAnsi"/>
          <w:lang w:val="en-GB"/>
        </w:rPr>
        <w:br w:type="page"/>
      </w:r>
    </w:p>
    <w:p w14:paraId="08F1FF11" w14:textId="508F3C2C" w:rsidR="00E614C9" w:rsidRPr="00EB0B22" w:rsidRDefault="00E614C9" w:rsidP="00E614C9">
      <w:pPr>
        <w:rPr>
          <w:rFonts w:cstheme="minorHAnsi"/>
          <w:b/>
          <w:lang w:val="en-GB"/>
        </w:rPr>
      </w:pPr>
      <w:r w:rsidRPr="000E3581">
        <w:rPr>
          <w:rFonts w:cstheme="minorHAnsi"/>
          <w:b/>
          <w:lang w:val="en-GB"/>
        </w:rPr>
        <w:lastRenderedPageBreak/>
        <w:t xml:space="preserve">SM </w:t>
      </w:r>
      <w:r w:rsidR="006E10EA" w:rsidRPr="000E3581">
        <w:rPr>
          <w:rFonts w:cstheme="minorHAnsi"/>
          <w:b/>
          <w:lang w:val="en-GB"/>
        </w:rPr>
        <w:t>8</w:t>
      </w:r>
      <w:r w:rsidRPr="000E3581">
        <w:rPr>
          <w:rFonts w:cstheme="minorHAnsi"/>
          <w:b/>
          <w:lang w:val="en-GB"/>
        </w:rPr>
        <w:t xml:space="preserve">: Results of accuracy assessment for </w:t>
      </w:r>
      <w:r w:rsidR="006C4A27" w:rsidRPr="000E3581">
        <w:rPr>
          <w:rFonts w:cstheme="minorHAnsi"/>
          <w:b/>
          <w:lang w:val="en-GB"/>
        </w:rPr>
        <w:t>decadal</w:t>
      </w:r>
      <w:r w:rsidRPr="00EB0B22">
        <w:rPr>
          <w:rFonts w:cstheme="minorHAnsi"/>
          <w:b/>
          <w:lang w:val="en-GB"/>
        </w:rPr>
        <w:t xml:space="preserve"> precipitation measurements</w:t>
      </w:r>
    </w:p>
    <w:p w14:paraId="45F29BBB" w14:textId="33D45D61" w:rsidR="00140B99" w:rsidRPr="00262E4D" w:rsidRDefault="00140B99" w:rsidP="00140B99">
      <w:pPr>
        <w:spacing w:after="0" w:line="360" w:lineRule="auto"/>
        <w:rPr>
          <w:rFonts w:cstheme="minorHAnsi"/>
          <w:b/>
          <w:lang w:val="en-GB"/>
        </w:rPr>
      </w:pPr>
      <w:r w:rsidRPr="00EB0B22">
        <w:rPr>
          <w:rFonts w:cstheme="minorHAnsi"/>
          <w:b/>
          <w:lang w:val="en-GB"/>
        </w:rPr>
        <w:t xml:space="preserve">Table SM </w:t>
      </w:r>
      <w:r w:rsidR="006C4A27" w:rsidRPr="00EB0B22">
        <w:rPr>
          <w:rFonts w:cstheme="minorHAnsi"/>
          <w:b/>
          <w:lang w:val="en-GB"/>
        </w:rPr>
        <w:t>8.</w:t>
      </w:r>
      <w:r w:rsidR="003732BB">
        <w:rPr>
          <w:rFonts w:cstheme="minorHAnsi"/>
          <w:b/>
          <w:lang w:val="en-GB"/>
        </w:rPr>
        <w:t>1</w:t>
      </w:r>
    </w:p>
    <w:p w14:paraId="074D4149" w14:textId="114B6BC4" w:rsidR="00140B99" w:rsidRPr="00D11AC4" w:rsidRDefault="00140B99" w:rsidP="00140B99">
      <w:pPr>
        <w:spacing w:after="0" w:line="360" w:lineRule="auto"/>
        <w:rPr>
          <w:rFonts w:cstheme="minorHAnsi"/>
          <w:lang w:val="en-GB"/>
        </w:rPr>
      </w:pPr>
      <w:r w:rsidRPr="00D11AC4">
        <w:rPr>
          <w:rFonts w:cstheme="minorHAnsi"/>
          <w:lang w:val="en-GB"/>
        </w:rPr>
        <w:t>Accuracy assessment of continuous decadal precipitation in selected locations (March 2000-December 2017)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534"/>
        <w:gridCol w:w="445"/>
        <w:gridCol w:w="247"/>
        <w:gridCol w:w="481"/>
        <w:gridCol w:w="445"/>
        <w:gridCol w:w="247"/>
        <w:gridCol w:w="481"/>
        <w:gridCol w:w="445"/>
        <w:gridCol w:w="247"/>
        <w:gridCol w:w="563"/>
        <w:gridCol w:w="446"/>
        <w:gridCol w:w="247"/>
        <w:gridCol w:w="494"/>
        <w:gridCol w:w="446"/>
        <w:gridCol w:w="247"/>
        <w:gridCol w:w="530"/>
        <w:gridCol w:w="445"/>
        <w:gridCol w:w="247"/>
        <w:gridCol w:w="508"/>
        <w:gridCol w:w="443"/>
      </w:tblGrid>
      <w:tr w:rsidR="00140B99" w:rsidRPr="00291372" w14:paraId="2941BED1" w14:textId="77777777" w:rsidTr="000D2A2B">
        <w:trPr>
          <w:trHeight w:val="300"/>
          <w:jc w:val="center"/>
        </w:trPr>
        <w:tc>
          <w:tcPr>
            <w:tcW w:w="884" w:type="dxa"/>
            <w:tcBorders>
              <w:top w:val="single" w:sz="4" w:space="0" w:color="auto"/>
              <w:left w:val="nil"/>
              <w:bottom w:val="nil"/>
              <w:right w:val="nil"/>
            </w:tcBorders>
            <w:shd w:val="clear" w:color="auto" w:fill="auto"/>
            <w:noWrap/>
            <w:vAlign w:val="center"/>
            <w:hideMark/>
          </w:tcPr>
          <w:p w14:paraId="39CE33A9" w14:textId="77777777" w:rsidR="00140B99" w:rsidRPr="00D61F98" w:rsidRDefault="00140B99" w:rsidP="000D2A2B">
            <w:pPr>
              <w:spacing w:after="0" w:line="360" w:lineRule="auto"/>
              <w:rPr>
                <w:rFonts w:eastAsia="Times New Roman" w:cstheme="minorHAnsi"/>
                <w:sz w:val="14"/>
                <w:szCs w:val="14"/>
                <w:lang w:val="en-GB"/>
              </w:rPr>
            </w:pPr>
          </w:p>
        </w:tc>
        <w:tc>
          <w:tcPr>
            <w:tcW w:w="979" w:type="dxa"/>
            <w:gridSpan w:val="2"/>
            <w:tcBorders>
              <w:top w:val="single" w:sz="4" w:space="0" w:color="auto"/>
              <w:left w:val="nil"/>
              <w:bottom w:val="single" w:sz="4" w:space="0" w:color="auto"/>
              <w:right w:val="nil"/>
            </w:tcBorders>
            <w:shd w:val="clear" w:color="auto" w:fill="auto"/>
            <w:noWrap/>
            <w:vAlign w:val="center"/>
            <w:hideMark/>
          </w:tcPr>
          <w:p w14:paraId="36A09F54" w14:textId="77777777" w:rsidR="00140B99" w:rsidRPr="00D61F98" w:rsidRDefault="00140B99" w:rsidP="000D2A2B">
            <w:pPr>
              <w:spacing w:after="0" w:line="36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Djizzakh</w:t>
            </w:r>
          </w:p>
        </w:tc>
        <w:tc>
          <w:tcPr>
            <w:tcW w:w="247" w:type="dxa"/>
            <w:tcBorders>
              <w:top w:val="single" w:sz="4" w:space="0" w:color="auto"/>
              <w:left w:val="nil"/>
              <w:bottom w:val="nil"/>
              <w:right w:val="nil"/>
            </w:tcBorders>
            <w:shd w:val="clear" w:color="auto" w:fill="auto"/>
            <w:noWrap/>
            <w:vAlign w:val="center"/>
            <w:hideMark/>
          </w:tcPr>
          <w:p w14:paraId="4B0D378D" w14:textId="77777777" w:rsidR="00140B99" w:rsidRPr="00D61F98" w:rsidRDefault="00140B99" w:rsidP="000D2A2B">
            <w:pPr>
              <w:spacing w:after="0" w:line="360" w:lineRule="auto"/>
              <w:jc w:val="center"/>
              <w:rPr>
                <w:rFonts w:eastAsia="Times New Roman" w:cstheme="minorHAnsi"/>
                <w:b/>
                <w:color w:val="000000"/>
                <w:sz w:val="14"/>
                <w:szCs w:val="14"/>
                <w:lang w:val="en-GB"/>
              </w:rPr>
            </w:pPr>
          </w:p>
        </w:tc>
        <w:tc>
          <w:tcPr>
            <w:tcW w:w="926" w:type="dxa"/>
            <w:gridSpan w:val="2"/>
            <w:tcBorders>
              <w:top w:val="single" w:sz="4" w:space="0" w:color="auto"/>
              <w:left w:val="nil"/>
              <w:bottom w:val="single" w:sz="4" w:space="0" w:color="auto"/>
              <w:right w:val="nil"/>
            </w:tcBorders>
            <w:shd w:val="clear" w:color="auto" w:fill="auto"/>
            <w:noWrap/>
            <w:vAlign w:val="center"/>
            <w:hideMark/>
          </w:tcPr>
          <w:p w14:paraId="5518F47D" w14:textId="77777777" w:rsidR="00140B99" w:rsidRPr="00D61F98" w:rsidRDefault="00140B99" w:rsidP="000D2A2B">
            <w:pPr>
              <w:spacing w:after="0" w:line="36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Gallaral</w:t>
            </w:r>
          </w:p>
        </w:tc>
        <w:tc>
          <w:tcPr>
            <w:tcW w:w="247" w:type="dxa"/>
            <w:tcBorders>
              <w:top w:val="single" w:sz="4" w:space="0" w:color="auto"/>
              <w:left w:val="nil"/>
              <w:bottom w:val="nil"/>
              <w:right w:val="nil"/>
            </w:tcBorders>
            <w:shd w:val="clear" w:color="auto" w:fill="auto"/>
            <w:noWrap/>
            <w:vAlign w:val="center"/>
            <w:hideMark/>
          </w:tcPr>
          <w:p w14:paraId="39683833" w14:textId="77777777" w:rsidR="00140B99" w:rsidRPr="00D61F98" w:rsidRDefault="00140B99" w:rsidP="000D2A2B">
            <w:pPr>
              <w:spacing w:after="0" w:line="360" w:lineRule="auto"/>
              <w:jc w:val="center"/>
              <w:rPr>
                <w:rFonts w:eastAsia="Times New Roman" w:cstheme="minorHAnsi"/>
                <w:b/>
                <w:color w:val="000000"/>
                <w:sz w:val="14"/>
                <w:szCs w:val="14"/>
                <w:lang w:val="en-GB"/>
              </w:rPr>
            </w:pPr>
          </w:p>
        </w:tc>
        <w:tc>
          <w:tcPr>
            <w:tcW w:w="926" w:type="dxa"/>
            <w:gridSpan w:val="2"/>
            <w:tcBorders>
              <w:top w:val="single" w:sz="4" w:space="0" w:color="auto"/>
              <w:left w:val="nil"/>
              <w:bottom w:val="single" w:sz="4" w:space="0" w:color="auto"/>
              <w:right w:val="nil"/>
            </w:tcBorders>
            <w:shd w:val="clear" w:color="auto" w:fill="auto"/>
            <w:noWrap/>
            <w:vAlign w:val="center"/>
            <w:hideMark/>
          </w:tcPr>
          <w:p w14:paraId="6E40DFBB" w14:textId="77777777" w:rsidR="00140B99" w:rsidRPr="00D61F98" w:rsidRDefault="00140B99" w:rsidP="000D2A2B">
            <w:pPr>
              <w:spacing w:after="0" w:line="36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Lalmikor</w:t>
            </w:r>
          </w:p>
        </w:tc>
        <w:tc>
          <w:tcPr>
            <w:tcW w:w="247" w:type="dxa"/>
            <w:tcBorders>
              <w:top w:val="single" w:sz="4" w:space="0" w:color="auto"/>
              <w:left w:val="nil"/>
              <w:bottom w:val="nil"/>
              <w:right w:val="nil"/>
            </w:tcBorders>
            <w:shd w:val="clear" w:color="auto" w:fill="auto"/>
            <w:noWrap/>
            <w:vAlign w:val="center"/>
            <w:hideMark/>
          </w:tcPr>
          <w:p w14:paraId="49D3F5A7" w14:textId="77777777" w:rsidR="00140B99" w:rsidRPr="00D61F98" w:rsidRDefault="00140B99" w:rsidP="000D2A2B">
            <w:pPr>
              <w:spacing w:after="0" w:line="360" w:lineRule="auto"/>
              <w:jc w:val="center"/>
              <w:rPr>
                <w:rFonts w:eastAsia="Times New Roman" w:cstheme="minorHAnsi"/>
                <w:b/>
                <w:color w:val="000000"/>
                <w:sz w:val="14"/>
                <w:szCs w:val="14"/>
                <w:lang w:val="en-GB"/>
              </w:rPr>
            </w:pPr>
          </w:p>
        </w:tc>
        <w:tc>
          <w:tcPr>
            <w:tcW w:w="1009" w:type="dxa"/>
            <w:gridSpan w:val="2"/>
            <w:tcBorders>
              <w:top w:val="single" w:sz="4" w:space="0" w:color="auto"/>
              <w:left w:val="nil"/>
              <w:bottom w:val="single" w:sz="4" w:space="0" w:color="auto"/>
              <w:right w:val="nil"/>
            </w:tcBorders>
            <w:vAlign w:val="center"/>
          </w:tcPr>
          <w:p w14:paraId="6383F716" w14:textId="77777777" w:rsidR="00140B99" w:rsidRPr="00D61F98" w:rsidRDefault="00140B99" w:rsidP="000D2A2B">
            <w:pPr>
              <w:spacing w:after="0" w:line="36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Samarkand</w:t>
            </w:r>
          </w:p>
        </w:tc>
        <w:tc>
          <w:tcPr>
            <w:tcW w:w="247" w:type="dxa"/>
            <w:tcBorders>
              <w:top w:val="single" w:sz="4" w:space="0" w:color="auto"/>
              <w:left w:val="nil"/>
              <w:bottom w:val="nil"/>
              <w:right w:val="nil"/>
            </w:tcBorders>
            <w:vAlign w:val="center"/>
          </w:tcPr>
          <w:p w14:paraId="58AAE4A7" w14:textId="77777777" w:rsidR="00140B99" w:rsidRPr="00D61F98" w:rsidRDefault="00140B99" w:rsidP="000D2A2B">
            <w:pPr>
              <w:spacing w:after="0" w:line="360" w:lineRule="auto"/>
              <w:jc w:val="center"/>
              <w:rPr>
                <w:rFonts w:eastAsia="Times New Roman" w:cstheme="minorHAnsi"/>
                <w:b/>
                <w:color w:val="000000"/>
                <w:sz w:val="14"/>
                <w:szCs w:val="14"/>
                <w:lang w:val="en-GB"/>
              </w:rPr>
            </w:pPr>
          </w:p>
        </w:tc>
        <w:tc>
          <w:tcPr>
            <w:tcW w:w="940" w:type="dxa"/>
            <w:gridSpan w:val="2"/>
            <w:tcBorders>
              <w:top w:val="single" w:sz="4" w:space="0" w:color="auto"/>
              <w:left w:val="nil"/>
              <w:bottom w:val="single" w:sz="4" w:space="0" w:color="auto"/>
              <w:right w:val="nil"/>
            </w:tcBorders>
            <w:shd w:val="clear" w:color="auto" w:fill="auto"/>
            <w:noWrap/>
            <w:vAlign w:val="center"/>
            <w:hideMark/>
          </w:tcPr>
          <w:p w14:paraId="2F12B675" w14:textId="77777777" w:rsidR="00140B99" w:rsidRPr="00D61F98" w:rsidRDefault="00140B99" w:rsidP="000D2A2B">
            <w:pPr>
              <w:spacing w:after="0" w:line="36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Karshi</w:t>
            </w:r>
          </w:p>
        </w:tc>
        <w:tc>
          <w:tcPr>
            <w:tcW w:w="247" w:type="dxa"/>
            <w:tcBorders>
              <w:top w:val="single" w:sz="4" w:space="0" w:color="auto"/>
              <w:left w:val="nil"/>
              <w:bottom w:val="nil"/>
              <w:right w:val="nil"/>
            </w:tcBorders>
            <w:vAlign w:val="center"/>
          </w:tcPr>
          <w:p w14:paraId="7BEE6D88" w14:textId="77777777" w:rsidR="00140B99" w:rsidRPr="00D61F98" w:rsidRDefault="00140B99" w:rsidP="000D2A2B">
            <w:pPr>
              <w:spacing w:after="0" w:line="360" w:lineRule="auto"/>
              <w:jc w:val="center"/>
              <w:rPr>
                <w:rFonts w:eastAsia="Times New Roman" w:cstheme="minorHAnsi"/>
                <w:b/>
                <w:color w:val="000000"/>
                <w:sz w:val="14"/>
                <w:szCs w:val="14"/>
                <w:lang w:val="en-GB"/>
              </w:rPr>
            </w:pPr>
          </w:p>
        </w:tc>
        <w:tc>
          <w:tcPr>
            <w:tcW w:w="975" w:type="dxa"/>
            <w:gridSpan w:val="2"/>
            <w:tcBorders>
              <w:top w:val="single" w:sz="4" w:space="0" w:color="auto"/>
              <w:left w:val="nil"/>
              <w:bottom w:val="single" w:sz="4" w:space="0" w:color="auto"/>
              <w:right w:val="nil"/>
            </w:tcBorders>
            <w:vAlign w:val="center"/>
          </w:tcPr>
          <w:p w14:paraId="04ED021B" w14:textId="77777777" w:rsidR="00140B99" w:rsidRPr="00D61F98" w:rsidRDefault="00140B99" w:rsidP="000D2A2B">
            <w:pPr>
              <w:spacing w:after="0" w:line="36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Takhtakupir</w:t>
            </w:r>
          </w:p>
        </w:tc>
        <w:tc>
          <w:tcPr>
            <w:tcW w:w="247" w:type="dxa"/>
            <w:tcBorders>
              <w:top w:val="single" w:sz="4" w:space="0" w:color="auto"/>
              <w:left w:val="nil"/>
              <w:bottom w:val="nil"/>
              <w:right w:val="nil"/>
            </w:tcBorders>
          </w:tcPr>
          <w:p w14:paraId="1376777D" w14:textId="77777777" w:rsidR="00140B99" w:rsidRPr="00D61F98" w:rsidRDefault="00140B99" w:rsidP="000D2A2B">
            <w:pPr>
              <w:spacing w:after="0" w:line="360" w:lineRule="auto"/>
              <w:jc w:val="center"/>
              <w:rPr>
                <w:rFonts w:eastAsia="Times New Roman" w:cstheme="minorHAnsi"/>
                <w:b/>
                <w:color w:val="000000"/>
                <w:sz w:val="14"/>
                <w:szCs w:val="14"/>
                <w:lang w:val="en-GB"/>
              </w:rPr>
            </w:pPr>
          </w:p>
        </w:tc>
        <w:tc>
          <w:tcPr>
            <w:tcW w:w="951" w:type="dxa"/>
            <w:gridSpan w:val="2"/>
            <w:tcBorders>
              <w:top w:val="single" w:sz="4" w:space="0" w:color="auto"/>
              <w:left w:val="nil"/>
              <w:bottom w:val="single" w:sz="4" w:space="0" w:color="auto"/>
              <w:right w:val="nil"/>
            </w:tcBorders>
            <w:vAlign w:val="center"/>
          </w:tcPr>
          <w:p w14:paraId="42D2BA4C" w14:textId="77777777" w:rsidR="00140B99" w:rsidRPr="00D61F98" w:rsidRDefault="00140B99" w:rsidP="000D2A2B">
            <w:pPr>
              <w:spacing w:after="0" w:line="36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Average</w:t>
            </w:r>
          </w:p>
        </w:tc>
      </w:tr>
      <w:tr w:rsidR="00104D8E" w:rsidRPr="00291372" w14:paraId="63464F8F" w14:textId="77777777" w:rsidTr="00FA1B90">
        <w:trPr>
          <w:cantSplit/>
          <w:trHeight w:val="795"/>
          <w:jc w:val="center"/>
        </w:trPr>
        <w:tc>
          <w:tcPr>
            <w:tcW w:w="884" w:type="dxa"/>
            <w:tcBorders>
              <w:top w:val="nil"/>
              <w:left w:val="nil"/>
              <w:bottom w:val="nil"/>
              <w:right w:val="nil"/>
            </w:tcBorders>
            <w:shd w:val="clear" w:color="auto" w:fill="auto"/>
            <w:noWrap/>
            <w:vAlign w:val="center"/>
            <w:hideMark/>
          </w:tcPr>
          <w:p w14:paraId="5A421D29" w14:textId="77777777" w:rsidR="00140B99" w:rsidRPr="00D61F98" w:rsidRDefault="00140B99" w:rsidP="000D2A2B">
            <w:pPr>
              <w:spacing w:after="0" w:line="360" w:lineRule="auto"/>
              <w:jc w:val="center"/>
              <w:rPr>
                <w:rFonts w:eastAsia="Times New Roman" w:cstheme="minorHAnsi"/>
                <w:color w:val="000000"/>
                <w:sz w:val="14"/>
                <w:szCs w:val="14"/>
                <w:lang w:val="en-GB"/>
              </w:rPr>
            </w:pPr>
          </w:p>
        </w:tc>
        <w:tc>
          <w:tcPr>
            <w:tcW w:w="534" w:type="dxa"/>
            <w:tcBorders>
              <w:top w:val="single" w:sz="4" w:space="0" w:color="auto"/>
              <w:left w:val="nil"/>
              <w:bottom w:val="single" w:sz="4" w:space="0" w:color="auto"/>
              <w:right w:val="nil"/>
            </w:tcBorders>
            <w:shd w:val="clear" w:color="auto" w:fill="auto"/>
            <w:noWrap/>
            <w:textDirection w:val="btLr"/>
            <w:vAlign w:val="center"/>
            <w:hideMark/>
          </w:tcPr>
          <w:p w14:paraId="35658171"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GSMaP</w:t>
            </w:r>
          </w:p>
        </w:tc>
        <w:tc>
          <w:tcPr>
            <w:tcW w:w="445" w:type="dxa"/>
            <w:tcBorders>
              <w:top w:val="single" w:sz="4" w:space="0" w:color="auto"/>
              <w:left w:val="nil"/>
              <w:bottom w:val="single" w:sz="4" w:space="0" w:color="auto"/>
              <w:right w:val="nil"/>
            </w:tcBorders>
            <w:shd w:val="clear" w:color="auto" w:fill="auto"/>
            <w:noWrap/>
            <w:textDirection w:val="btLr"/>
            <w:vAlign w:val="center"/>
            <w:hideMark/>
          </w:tcPr>
          <w:p w14:paraId="122393D6"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CHIPRS</w:t>
            </w:r>
          </w:p>
        </w:tc>
        <w:tc>
          <w:tcPr>
            <w:tcW w:w="247" w:type="dxa"/>
            <w:tcBorders>
              <w:top w:val="nil"/>
              <w:left w:val="nil"/>
              <w:bottom w:val="nil"/>
              <w:right w:val="nil"/>
            </w:tcBorders>
            <w:shd w:val="clear" w:color="auto" w:fill="auto"/>
            <w:noWrap/>
            <w:textDirection w:val="btLr"/>
            <w:vAlign w:val="center"/>
            <w:hideMark/>
          </w:tcPr>
          <w:p w14:paraId="79EB2CAA"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p>
        </w:tc>
        <w:tc>
          <w:tcPr>
            <w:tcW w:w="481" w:type="dxa"/>
            <w:tcBorders>
              <w:top w:val="single" w:sz="4" w:space="0" w:color="auto"/>
              <w:left w:val="nil"/>
              <w:bottom w:val="single" w:sz="4" w:space="0" w:color="auto"/>
              <w:right w:val="nil"/>
            </w:tcBorders>
            <w:shd w:val="clear" w:color="auto" w:fill="auto"/>
            <w:noWrap/>
            <w:textDirection w:val="btLr"/>
            <w:vAlign w:val="center"/>
            <w:hideMark/>
          </w:tcPr>
          <w:p w14:paraId="4E1D713D"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GSMaP</w:t>
            </w:r>
          </w:p>
        </w:tc>
        <w:tc>
          <w:tcPr>
            <w:tcW w:w="445" w:type="dxa"/>
            <w:tcBorders>
              <w:top w:val="single" w:sz="4" w:space="0" w:color="auto"/>
              <w:left w:val="nil"/>
              <w:bottom w:val="single" w:sz="4" w:space="0" w:color="auto"/>
              <w:right w:val="nil"/>
            </w:tcBorders>
            <w:shd w:val="clear" w:color="auto" w:fill="auto"/>
            <w:noWrap/>
            <w:textDirection w:val="btLr"/>
            <w:vAlign w:val="center"/>
            <w:hideMark/>
          </w:tcPr>
          <w:p w14:paraId="5A8E182F"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CHIPRS</w:t>
            </w:r>
          </w:p>
        </w:tc>
        <w:tc>
          <w:tcPr>
            <w:tcW w:w="247" w:type="dxa"/>
            <w:tcBorders>
              <w:top w:val="nil"/>
              <w:left w:val="nil"/>
              <w:bottom w:val="nil"/>
              <w:right w:val="nil"/>
            </w:tcBorders>
            <w:shd w:val="clear" w:color="auto" w:fill="auto"/>
            <w:noWrap/>
            <w:textDirection w:val="btLr"/>
            <w:vAlign w:val="center"/>
            <w:hideMark/>
          </w:tcPr>
          <w:p w14:paraId="1842B9EA"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p>
        </w:tc>
        <w:tc>
          <w:tcPr>
            <w:tcW w:w="481" w:type="dxa"/>
            <w:tcBorders>
              <w:top w:val="single" w:sz="4" w:space="0" w:color="auto"/>
              <w:left w:val="nil"/>
              <w:bottom w:val="single" w:sz="4" w:space="0" w:color="auto"/>
              <w:right w:val="nil"/>
            </w:tcBorders>
            <w:shd w:val="clear" w:color="auto" w:fill="auto"/>
            <w:noWrap/>
            <w:textDirection w:val="btLr"/>
            <w:vAlign w:val="center"/>
            <w:hideMark/>
          </w:tcPr>
          <w:p w14:paraId="52E2FCA1"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GSMaP</w:t>
            </w:r>
          </w:p>
        </w:tc>
        <w:tc>
          <w:tcPr>
            <w:tcW w:w="445" w:type="dxa"/>
            <w:tcBorders>
              <w:top w:val="single" w:sz="4" w:space="0" w:color="auto"/>
              <w:left w:val="nil"/>
              <w:bottom w:val="single" w:sz="4" w:space="0" w:color="auto"/>
              <w:right w:val="nil"/>
            </w:tcBorders>
            <w:shd w:val="clear" w:color="auto" w:fill="auto"/>
            <w:noWrap/>
            <w:textDirection w:val="btLr"/>
            <w:vAlign w:val="center"/>
            <w:hideMark/>
          </w:tcPr>
          <w:p w14:paraId="69029649"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CHIPRS</w:t>
            </w:r>
          </w:p>
        </w:tc>
        <w:tc>
          <w:tcPr>
            <w:tcW w:w="247" w:type="dxa"/>
            <w:tcBorders>
              <w:top w:val="nil"/>
              <w:left w:val="nil"/>
              <w:bottom w:val="nil"/>
              <w:right w:val="nil"/>
            </w:tcBorders>
            <w:shd w:val="clear" w:color="auto" w:fill="auto"/>
            <w:noWrap/>
            <w:textDirection w:val="btLr"/>
            <w:vAlign w:val="center"/>
            <w:hideMark/>
          </w:tcPr>
          <w:p w14:paraId="234C5AA5"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p>
        </w:tc>
        <w:tc>
          <w:tcPr>
            <w:tcW w:w="563" w:type="dxa"/>
            <w:tcBorders>
              <w:top w:val="single" w:sz="4" w:space="0" w:color="auto"/>
              <w:left w:val="nil"/>
              <w:bottom w:val="single" w:sz="4" w:space="0" w:color="auto"/>
              <w:right w:val="nil"/>
            </w:tcBorders>
            <w:textDirection w:val="btLr"/>
            <w:vAlign w:val="center"/>
          </w:tcPr>
          <w:p w14:paraId="433E238A"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GSMaP</w:t>
            </w:r>
          </w:p>
        </w:tc>
        <w:tc>
          <w:tcPr>
            <w:tcW w:w="446" w:type="dxa"/>
            <w:tcBorders>
              <w:top w:val="single" w:sz="4" w:space="0" w:color="auto"/>
              <w:left w:val="nil"/>
              <w:bottom w:val="single" w:sz="4" w:space="0" w:color="auto"/>
              <w:right w:val="nil"/>
            </w:tcBorders>
            <w:textDirection w:val="btLr"/>
            <w:vAlign w:val="center"/>
          </w:tcPr>
          <w:p w14:paraId="41E6366E"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CHIRPS</w:t>
            </w:r>
          </w:p>
        </w:tc>
        <w:tc>
          <w:tcPr>
            <w:tcW w:w="247" w:type="dxa"/>
            <w:tcBorders>
              <w:top w:val="nil"/>
              <w:left w:val="nil"/>
              <w:bottom w:val="nil"/>
              <w:right w:val="nil"/>
            </w:tcBorders>
            <w:textDirection w:val="btLr"/>
            <w:vAlign w:val="center"/>
          </w:tcPr>
          <w:p w14:paraId="37C2F6DF"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p>
        </w:tc>
        <w:tc>
          <w:tcPr>
            <w:tcW w:w="494" w:type="dxa"/>
            <w:tcBorders>
              <w:top w:val="single" w:sz="4" w:space="0" w:color="auto"/>
              <w:left w:val="nil"/>
              <w:bottom w:val="single" w:sz="4" w:space="0" w:color="auto"/>
              <w:right w:val="nil"/>
            </w:tcBorders>
            <w:shd w:val="clear" w:color="auto" w:fill="auto"/>
            <w:noWrap/>
            <w:textDirection w:val="btLr"/>
            <w:vAlign w:val="center"/>
            <w:hideMark/>
          </w:tcPr>
          <w:p w14:paraId="4D85ABD7"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GSMaP</w:t>
            </w:r>
          </w:p>
        </w:tc>
        <w:tc>
          <w:tcPr>
            <w:tcW w:w="446" w:type="dxa"/>
            <w:tcBorders>
              <w:top w:val="single" w:sz="4" w:space="0" w:color="auto"/>
              <w:left w:val="nil"/>
              <w:bottom w:val="single" w:sz="4" w:space="0" w:color="auto"/>
              <w:right w:val="nil"/>
            </w:tcBorders>
            <w:shd w:val="clear" w:color="auto" w:fill="auto"/>
            <w:noWrap/>
            <w:textDirection w:val="btLr"/>
            <w:vAlign w:val="center"/>
            <w:hideMark/>
          </w:tcPr>
          <w:p w14:paraId="1C1E475A"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CHIPRS</w:t>
            </w:r>
          </w:p>
        </w:tc>
        <w:tc>
          <w:tcPr>
            <w:tcW w:w="247" w:type="dxa"/>
            <w:tcBorders>
              <w:top w:val="nil"/>
              <w:left w:val="nil"/>
              <w:bottom w:val="nil"/>
              <w:right w:val="nil"/>
            </w:tcBorders>
            <w:textDirection w:val="btLr"/>
            <w:vAlign w:val="center"/>
          </w:tcPr>
          <w:p w14:paraId="50A3FEEB"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p>
        </w:tc>
        <w:tc>
          <w:tcPr>
            <w:tcW w:w="530" w:type="dxa"/>
            <w:tcBorders>
              <w:top w:val="single" w:sz="4" w:space="0" w:color="auto"/>
              <w:left w:val="nil"/>
              <w:bottom w:val="single" w:sz="4" w:space="0" w:color="auto"/>
              <w:right w:val="nil"/>
            </w:tcBorders>
            <w:textDirection w:val="btLr"/>
            <w:vAlign w:val="center"/>
          </w:tcPr>
          <w:p w14:paraId="3E775231"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GSMaP</w:t>
            </w:r>
          </w:p>
        </w:tc>
        <w:tc>
          <w:tcPr>
            <w:tcW w:w="445" w:type="dxa"/>
            <w:tcBorders>
              <w:top w:val="single" w:sz="4" w:space="0" w:color="auto"/>
              <w:left w:val="nil"/>
              <w:bottom w:val="single" w:sz="4" w:space="0" w:color="auto"/>
              <w:right w:val="nil"/>
            </w:tcBorders>
            <w:textDirection w:val="btLr"/>
            <w:vAlign w:val="center"/>
          </w:tcPr>
          <w:p w14:paraId="0298ECF5"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CHIPRS</w:t>
            </w:r>
          </w:p>
        </w:tc>
        <w:tc>
          <w:tcPr>
            <w:tcW w:w="247" w:type="dxa"/>
            <w:tcBorders>
              <w:top w:val="nil"/>
              <w:left w:val="nil"/>
              <w:bottom w:val="nil"/>
              <w:right w:val="nil"/>
            </w:tcBorders>
            <w:textDirection w:val="btLr"/>
            <w:vAlign w:val="center"/>
          </w:tcPr>
          <w:p w14:paraId="3FC72D99"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p>
        </w:tc>
        <w:tc>
          <w:tcPr>
            <w:tcW w:w="508" w:type="dxa"/>
            <w:tcBorders>
              <w:top w:val="single" w:sz="4" w:space="0" w:color="auto"/>
              <w:left w:val="nil"/>
              <w:bottom w:val="single" w:sz="4" w:space="0" w:color="auto"/>
              <w:right w:val="nil"/>
            </w:tcBorders>
            <w:textDirection w:val="btLr"/>
            <w:vAlign w:val="center"/>
          </w:tcPr>
          <w:p w14:paraId="572D2212"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GSMaP</w:t>
            </w:r>
          </w:p>
        </w:tc>
        <w:tc>
          <w:tcPr>
            <w:tcW w:w="443" w:type="dxa"/>
            <w:tcBorders>
              <w:top w:val="single" w:sz="4" w:space="0" w:color="auto"/>
              <w:left w:val="nil"/>
              <w:bottom w:val="single" w:sz="4" w:space="0" w:color="auto"/>
              <w:right w:val="nil"/>
            </w:tcBorders>
            <w:textDirection w:val="btLr"/>
            <w:vAlign w:val="center"/>
          </w:tcPr>
          <w:p w14:paraId="7980F510" w14:textId="77777777" w:rsidR="00140B99" w:rsidRPr="00D61F98" w:rsidRDefault="00140B99" w:rsidP="000D2A2B">
            <w:pPr>
              <w:spacing w:after="0" w:line="360" w:lineRule="auto"/>
              <w:ind w:left="113" w:right="113"/>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CHIRPS</w:t>
            </w:r>
          </w:p>
        </w:tc>
      </w:tr>
      <w:tr w:rsidR="00E614C9" w:rsidRPr="00291372" w14:paraId="21E657AF" w14:textId="77777777" w:rsidTr="000D2A2B">
        <w:trPr>
          <w:cantSplit/>
          <w:trHeight w:hRule="exact" w:val="170"/>
          <w:jc w:val="center"/>
        </w:trPr>
        <w:tc>
          <w:tcPr>
            <w:tcW w:w="884" w:type="dxa"/>
            <w:tcBorders>
              <w:top w:val="nil"/>
              <w:left w:val="nil"/>
              <w:bottom w:val="nil"/>
              <w:right w:val="nil"/>
            </w:tcBorders>
            <w:shd w:val="clear" w:color="auto" w:fill="auto"/>
            <w:noWrap/>
            <w:vAlign w:val="bottom"/>
          </w:tcPr>
          <w:p w14:paraId="1B671EC2"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BIAS</w:t>
            </w:r>
          </w:p>
        </w:tc>
        <w:tc>
          <w:tcPr>
            <w:tcW w:w="534" w:type="dxa"/>
            <w:tcBorders>
              <w:top w:val="single" w:sz="4" w:space="0" w:color="auto"/>
              <w:left w:val="nil"/>
              <w:bottom w:val="nil"/>
              <w:right w:val="nil"/>
            </w:tcBorders>
            <w:shd w:val="clear" w:color="auto" w:fill="auto"/>
            <w:noWrap/>
          </w:tcPr>
          <w:p w14:paraId="5E13AAFA" w14:textId="746FC2A1"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1.17</w:t>
            </w:r>
          </w:p>
        </w:tc>
        <w:tc>
          <w:tcPr>
            <w:tcW w:w="445" w:type="dxa"/>
            <w:tcBorders>
              <w:top w:val="single" w:sz="4" w:space="0" w:color="auto"/>
              <w:left w:val="nil"/>
              <w:bottom w:val="nil"/>
              <w:right w:val="nil"/>
            </w:tcBorders>
            <w:shd w:val="clear" w:color="auto" w:fill="auto"/>
            <w:noWrap/>
          </w:tcPr>
          <w:p w14:paraId="339322FF" w14:textId="22F65129"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0.89</w:t>
            </w:r>
          </w:p>
        </w:tc>
        <w:tc>
          <w:tcPr>
            <w:tcW w:w="247" w:type="dxa"/>
            <w:tcBorders>
              <w:top w:val="nil"/>
              <w:left w:val="nil"/>
              <w:bottom w:val="nil"/>
              <w:right w:val="nil"/>
            </w:tcBorders>
            <w:shd w:val="clear" w:color="auto" w:fill="auto"/>
            <w:noWrap/>
          </w:tcPr>
          <w:p w14:paraId="2EB252E0"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single" w:sz="4" w:space="0" w:color="auto"/>
              <w:left w:val="nil"/>
              <w:bottom w:val="nil"/>
              <w:right w:val="nil"/>
            </w:tcBorders>
            <w:shd w:val="clear" w:color="auto" w:fill="auto"/>
            <w:noWrap/>
          </w:tcPr>
          <w:p w14:paraId="0A2224BC" w14:textId="7C4F7B7C"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1.19</w:t>
            </w:r>
          </w:p>
        </w:tc>
        <w:tc>
          <w:tcPr>
            <w:tcW w:w="445" w:type="dxa"/>
            <w:tcBorders>
              <w:top w:val="single" w:sz="4" w:space="0" w:color="auto"/>
              <w:left w:val="nil"/>
              <w:bottom w:val="nil"/>
              <w:right w:val="nil"/>
            </w:tcBorders>
            <w:shd w:val="clear" w:color="auto" w:fill="auto"/>
            <w:noWrap/>
          </w:tcPr>
          <w:p w14:paraId="5AE7ED1A" w14:textId="34D8467F"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0.90</w:t>
            </w:r>
          </w:p>
        </w:tc>
        <w:tc>
          <w:tcPr>
            <w:tcW w:w="247" w:type="dxa"/>
            <w:tcBorders>
              <w:top w:val="nil"/>
              <w:left w:val="nil"/>
              <w:bottom w:val="nil"/>
              <w:right w:val="nil"/>
            </w:tcBorders>
            <w:shd w:val="clear" w:color="auto" w:fill="auto"/>
            <w:noWrap/>
          </w:tcPr>
          <w:p w14:paraId="0E7FF01D"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single" w:sz="4" w:space="0" w:color="auto"/>
              <w:left w:val="nil"/>
              <w:bottom w:val="nil"/>
              <w:right w:val="nil"/>
            </w:tcBorders>
            <w:shd w:val="clear" w:color="auto" w:fill="auto"/>
            <w:noWrap/>
          </w:tcPr>
          <w:p w14:paraId="5D2B5110" w14:textId="11AA7E06"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1.16</w:t>
            </w:r>
          </w:p>
        </w:tc>
        <w:tc>
          <w:tcPr>
            <w:tcW w:w="445" w:type="dxa"/>
            <w:tcBorders>
              <w:top w:val="single" w:sz="4" w:space="0" w:color="auto"/>
              <w:left w:val="nil"/>
              <w:bottom w:val="nil"/>
              <w:right w:val="nil"/>
            </w:tcBorders>
            <w:shd w:val="clear" w:color="auto" w:fill="auto"/>
            <w:noWrap/>
          </w:tcPr>
          <w:p w14:paraId="61D1CC6B" w14:textId="37897558"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0.88</w:t>
            </w:r>
          </w:p>
        </w:tc>
        <w:tc>
          <w:tcPr>
            <w:tcW w:w="247" w:type="dxa"/>
            <w:tcBorders>
              <w:top w:val="nil"/>
              <w:left w:val="nil"/>
              <w:bottom w:val="nil"/>
              <w:right w:val="nil"/>
            </w:tcBorders>
            <w:shd w:val="clear" w:color="auto" w:fill="auto"/>
            <w:noWrap/>
          </w:tcPr>
          <w:p w14:paraId="489C1D81"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63" w:type="dxa"/>
            <w:tcBorders>
              <w:top w:val="single" w:sz="4" w:space="0" w:color="auto"/>
              <w:left w:val="nil"/>
              <w:bottom w:val="nil"/>
              <w:right w:val="nil"/>
            </w:tcBorders>
          </w:tcPr>
          <w:p w14:paraId="2824C8A3" w14:textId="3316CF6E"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1.24</w:t>
            </w:r>
          </w:p>
        </w:tc>
        <w:tc>
          <w:tcPr>
            <w:tcW w:w="446" w:type="dxa"/>
            <w:tcBorders>
              <w:top w:val="single" w:sz="4" w:space="0" w:color="auto"/>
              <w:left w:val="nil"/>
              <w:bottom w:val="nil"/>
              <w:right w:val="nil"/>
            </w:tcBorders>
          </w:tcPr>
          <w:p w14:paraId="2631E8D6" w14:textId="35048872"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0.87</w:t>
            </w:r>
          </w:p>
        </w:tc>
        <w:tc>
          <w:tcPr>
            <w:tcW w:w="247" w:type="dxa"/>
            <w:tcBorders>
              <w:top w:val="nil"/>
              <w:left w:val="nil"/>
              <w:bottom w:val="nil"/>
              <w:right w:val="nil"/>
            </w:tcBorders>
          </w:tcPr>
          <w:p w14:paraId="63BE287D"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94" w:type="dxa"/>
            <w:tcBorders>
              <w:top w:val="single" w:sz="4" w:space="0" w:color="auto"/>
              <w:left w:val="nil"/>
              <w:bottom w:val="nil"/>
              <w:right w:val="nil"/>
            </w:tcBorders>
            <w:shd w:val="clear" w:color="auto" w:fill="auto"/>
            <w:noWrap/>
          </w:tcPr>
          <w:p w14:paraId="11243FF2" w14:textId="57028ECF"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1.40</w:t>
            </w:r>
          </w:p>
        </w:tc>
        <w:tc>
          <w:tcPr>
            <w:tcW w:w="446" w:type="dxa"/>
            <w:tcBorders>
              <w:top w:val="single" w:sz="4" w:space="0" w:color="auto"/>
              <w:left w:val="nil"/>
              <w:bottom w:val="nil"/>
              <w:right w:val="nil"/>
            </w:tcBorders>
            <w:shd w:val="clear" w:color="auto" w:fill="auto"/>
            <w:noWrap/>
          </w:tcPr>
          <w:p w14:paraId="36B5D60B" w14:textId="273CC0C6"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1.02</w:t>
            </w:r>
          </w:p>
        </w:tc>
        <w:tc>
          <w:tcPr>
            <w:tcW w:w="247" w:type="dxa"/>
            <w:tcBorders>
              <w:top w:val="nil"/>
              <w:left w:val="nil"/>
              <w:bottom w:val="nil"/>
              <w:right w:val="nil"/>
            </w:tcBorders>
          </w:tcPr>
          <w:p w14:paraId="78E1477F"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30" w:type="dxa"/>
            <w:tcBorders>
              <w:top w:val="single" w:sz="4" w:space="0" w:color="auto"/>
              <w:left w:val="nil"/>
              <w:bottom w:val="nil"/>
              <w:right w:val="nil"/>
            </w:tcBorders>
          </w:tcPr>
          <w:p w14:paraId="7580DBBA" w14:textId="30EA5275"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1.26</w:t>
            </w:r>
          </w:p>
        </w:tc>
        <w:tc>
          <w:tcPr>
            <w:tcW w:w="445" w:type="dxa"/>
            <w:tcBorders>
              <w:top w:val="single" w:sz="4" w:space="0" w:color="auto"/>
              <w:left w:val="nil"/>
              <w:bottom w:val="nil"/>
              <w:right w:val="nil"/>
            </w:tcBorders>
          </w:tcPr>
          <w:p w14:paraId="6B7A73DE" w14:textId="092EC06F"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0.91</w:t>
            </w:r>
          </w:p>
        </w:tc>
        <w:tc>
          <w:tcPr>
            <w:tcW w:w="247" w:type="dxa"/>
            <w:tcBorders>
              <w:top w:val="nil"/>
              <w:left w:val="nil"/>
              <w:bottom w:val="nil"/>
              <w:right w:val="nil"/>
            </w:tcBorders>
          </w:tcPr>
          <w:p w14:paraId="53BBEAE2" w14:textId="77777777" w:rsidR="006F5354" w:rsidRPr="00D61F98" w:rsidRDefault="006F5354" w:rsidP="006F5354">
            <w:pPr>
              <w:spacing w:after="0" w:line="360" w:lineRule="auto"/>
              <w:jc w:val="right"/>
              <w:rPr>
                <w:rFonts w:cstheme="minorHAnsi"/>
                <w:color w:val="000000"/>
                <w:sz w:val="14"/>
                <w:szCs w:val="14"/>
                <w:lang w:val="en-GB"/>
              </w:rPr>
            </w:pPr>
          </w:p>
        </w:tc>
        <w:tc>
          <w:tcPr>
            <w:tcW w:w="508" w:type="dxa"/>
            <w:tcBorders>
              <w:top w:val="single" w:sz="4" w:space="0" w:color="auto"/>
              <w:left w:val="nil"/>
              <w:bottom w:val="nil"/>
              <w:right w:val="nil"/>
            </w:tcBorders>
          </w:tcPr>
          <w:p w14:paraId="6B2EB4D8" w14:textId="483C92C6" w:rsidR="006F5354" w:rsidRPr="00104D8E" w:rsidRDefault="006F5354" w:rsidP="006F5354">
            <w:pPr>
              <w:spacing w:after="0" w:line="360" w:lineRule="auto"/>
              <w:jc w:val="right"/>
              <w:rPr>
                <w:rFonts w:cstheme="minorHAnsi"/>
                <w:sz w:val="14"/>
                <w:szCs w:val="14"/>
                <w:lang w:val="en-GB"/>
              </w:rPr>
            </w:pPr>
            <w:r w:rsidRPr="00D61F98">
              <w:rPr>
                <w:rFonts w:cstheme="minorHAnsi"/>
                <w:sz w:val="14"/>
                <w:szCs w:val="14"/>
              </w:rPr>
              <w:t>1.24</w:t>
            </w:r>
          </w:p>
        </w:tc>
        <w:tc>
          <w:tcPr>
            <w:tcW w:w="443" w:type="dxa"/>
            <w:tcBorders>
              <w:top w:val="single" w:sz="4" w:space="0" w:color="auto"/>
              <w:left w:val="nil"/>
              <w:bottom w:val="nil"/>
              <w:right w:val="nil"/>
            </w:tcBorders>
          </w:tcPr>
          <w:p w14:paraId="79DCAD03" w14:textId="289354A5"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0.91</w:t>
            </w:r>
          </w:p>
        </w:tc>
      </w:tr>
      <w:tr w:rsidR="006F5354" w:rsidRPr="00291372" w14:paraId="1EEE4070" w14:textId="77777777" w:rsidTr="00D61F98">
        <w:trPr>
          <w:cantSplit/>
          <w:trHeight w:hRule="exact" w:val="170"/>
          <w:jc w:val="center"/>
        </w:trPr>
        <w:tc>
          <w:tcPr>
            <w:tcW w:w="884" w:type="dxa"/>
            <w:tcBorders>
              <w:top w:val="nil"/>
              <w:left w:val="nil"/>
              <w:bottom w:val="nil"/>
              <w:right w:val="nil"/>
            </w:tcBorders>
            <w:shd w:val="clear" w:color="auto" w:fill="auto"/>
            <w:noWrap/>
            <w:vAlign w:val="bottom"/>
          </w:tcPr>
          <w:p w14:paraId="1CBE9756"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CSI</w:t>
            </w:r>
          </w:p>
        </w:tc>
        <w:tc>
          <w:tcPr>
            <w:tcW w:w="534" w:type="dxa"/>
            <w:tcBorders>
              <w:top w:val="nil"/>
              <w:left w:val="nil"/>
              <w:bottom w:val="nil"/>
              <w:right w:val="nil"/>
            </w:tcBorders>
            <w:shd w:val="clear" w:color="auto" w:fill="auto"/>
            <w:noWrap/>
          </w:tcPr>
          <w:p w14:paraId="56C09203" w14:textId="52DC444F"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0.84</w:t>
            </w:r>
          </w:p>
        </w:tc>
        <w:tc>
          <w:tcPr>
            <w:tcW w:w="445" w:type="dxa"/>
            <w:tcBorders>
              <w:top w:val="nil"/>
              <w:left w:val="nil"/>
              <w:bottom w:val="nil"/>
              <w:right w:val="nil"/>
            </w:tcBorders>
            <w:shd w:val="clear" w:color="auto" w:fill="auto"/>
            <w:noWrap/>
          </w:tcPr>
          <w:p w14:paraId="34AE59C7" w14:textId="081C5FC3"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0.89</w:t>
            </w:r>
          </w:p>
        </w:tc>
        <w:tc>
          <w:tcPr>
            <w:tcW w:w="247" w:type="dxa"/>
            <w:tcBorders>
              <w:top w:val="nil"/>
              <w:left w:val="nil"/>
              <w:bottom w:val="nil"/>
              <w:right w:val="nil"/>
            </w:tcBorders>
            <w:shd w:val="clear" w:color="auto" w:fill="auto"/>
            <w:noWrap/>
          </w:tcPr>
          <w:p w14:paraId="1FB6F538"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48EA3B96" w14:textId="65B691B9"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0.83</w:t>
            </w:r>
          </w:p>
        </w:tc>
        <w:tc>
          <w:tcPr>
            <w:tcW w:w="445" w:type="dxa"/>
            <w:tcBorders>
              <w:top w:val="nil"/>
              <w:left w:val="nil"/>
              <w:bottom w:val="nil"/>
              <w:right w:val="nil"/>
            </w:tcBorders>
            <w:shd w:val="clear" w:color="auto" w:fill="auto"/>
            <w:noWrap/>
          </w:tcPr>
          <w:p w14:paraId="5CFCC5F4" w14:textId="5555E343"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0.86</w:t>
            </w:r>
          </w:p>
        </w:tc>
        <w:tc>
          <w:tcPr>
            <w:tcW w:w="247" w:type="dxa"/>
            <w:tcBorders>
              <w:top w:val="nil"/>
              <w:left w:val="nil"/>
              <w:bottom w:val="nil"/>
              <w:right w:val="nil"/>
            </w:tcBorders>
            <w:shd w:val="clear" w:color="auto" w:fill="auto"/>
            <w:noWrap/>
          </w:tcPr>
          <w:p w14:paraId="68430106"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6D8B25C8" w14:textId="1CD5B5CF"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0.86</w:t>
            </w:r>
          </w:p>
        </w:tc>
        <w:tc>
          <w:tcPr>
            <w:tcW w:w="445" w:type="dxa"/>
            <w:tcBorders>
              <w:top w:val="nil"/>
              <w:left w:val="nil"/>
              <w:bottom w:val="nil"/>
              <w:right w:val="nil"/>
            </w:tcBorders>
            <w:shd w:val="clear" w:color="auto" w:fill="auto"/>
            <w:noWrap/>
          </w:tcPr>
          <w:p w14:paraId="0E356B5C" w14:textId="706529BF"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0.86</w:t>
            </w:r>
          </w:p>
        </w:tc>
        <w:tc>
          <w:tcPr>
            <w:tcW w:w="247" w:type="dxa"/>
            <w:tcBorders>
              <w:top w:val="nil"/>
              <w:left w:val="nil"/>
              <w:bottom w:val="nil"/>
              <w:right w:val="nil"/>
            </w:tcBorders>
            <w:shd w:val="clear" w:color="auto" w:fill="auto"/>
            <w:noWrap/>
          </w:tcPr>
          <w:p w14:paraId="32646C15"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63" w:type="dxa"/>
            <w:tcBorders>
              <w:top w:val="nil"/>
              <w:left w:val="nil"/>
              <w:bottom w:val="nil"/>
              <w:right w:val="nil"/>
            </w:tcBorders>
          </w:tcPr>
          <w:p w14:paraId="51933C4B" w14:textId="287AF579"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0.81</w:t>
            </w:r>
          </w:p>
        </w:tc>
        <w:tc>
          <w:tcPr>
            <w:tcW w:w="446" w:type="dxa"/>
            <w:tcBorders>
              <w:top w:val="nil"/>
              <w:left w:val="nil"/>
              <w:bottom w:val="nil"/>
              <w:right w:val="nil"/>
            </w:tcBorders>
          </w:tcPr>
          <w:p w14:paraId="187CDAD9" w14:textId="6902F0D0"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0.86</w:t>
            </w:r>
          </w:p>
        </w:tc>
        <w:tc>
          <w:tcPr>
            <w:tcW w:w="247" w:type="dxa"/>
            <w:tcBorders>
              <w:top w:val="nil"/>
              <w:left w:val="nil"/>
              <w:bottom w:val="nil"/>
              <w:right w:val="nil"/>
            </w:tcBorders>
          </w:tcPr>
          <w:p w14:paraId="08E462E5"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94" w:type="dxa"/>
            <w:tcBorders>
              <w:top w:val="nil"/>
              <w:left w:val="nil"/>
              <w:bottom w:val="nil"/>
              <w:right w:val="nil"/>
            </w:tcBorders>
            <w:shd w:val="clear" w:color="auto" w:fill="auto"/>
            <w:noWrap/>
          </w:tcPr>
          <w:p w14:paraId="3CB2972D" w14:textId="363609F7"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0.71</w:t>
            </w:r>
          </w:p>
        </w:tc>
        <w:tc>
          <w:tcPr>
            <w:tcW w:w="446" w:type="dxa"/>
            <w:tcBorders>
              <w:top w:val="nil"/>
              <w:left w:val="nil"/>
              <w:bottom w:val="nil"/>
              <w:right w:val="nil"/>
            </w:tcBorders>
            <w:shd w:val="clear" w:color="auto" w:fill="auto"/>
            <w:noWrap/>
          </w:tcPr>
          <w:p w14:paraId="2A5E64BA" w14:textId="0B7CB69E"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0.91</w:t>
            </w:r>
          </w:p>
        </w:tc>
        <w:tc>
          <w:tcPr>
            <w:tcW w:w="247" w:type="dxa"/>
            <w:tcBorders>
              <w:top w:val="nil"/>
              <w:left w:val="nil"/>
              <w:bottom w:val="nil"/>
              <w:right w:val="nil"/>
            </w:tcBorders>
          </w:tcPr>
          <w:p w14:paraId="024B0313"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30" w:type="dxa"/>
            <w:tcBorders>
              <w:top w:val="nil"/>
              <w:left w:val="nil"/>
              <w:bottom w:val="nil"/>
              <w:right w:val="nil"/>
            </w:tcBorders>
          </w:tcPr>
          <w:p w14:paraId="12C198AB" w14:textId="3DBD76C1"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0.72</w:t>
            </w:r>
          </w:p>
        </w:tc>
        <w:tc>
          <w:tcPr>
            <w:tcW w:w="445" w:type="dxa"/>
            <w:tcBorders>
              <w:top w:val="nil"/>
              <w:left w:val="nil"/>
              <w:bottom w:val="nil"/>
              <w:right w:val="nil"/>
            </w:tcBorders>
          </w:tcPr>
          <w:p w14:paraId="280A8468" w14:textId="12A3807C"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0.82</w:t>
            </w:r>
          </w:p>
        </w:tc>
        <w:tc>
          <w:tcPr>
            <w:tcW w:w="247" w:type="dxa"/>
            <w:tcBorders>
              <w:top w:val="nil"/>
              <w:left w:val="nil"/>
              <w:bottom w:val="nil"/>
              <w:right w:val="nil"/>
            </w:tcBorders>
          </w:tcPr>
          <w:p w14:paraId="368661AC" w14:textId="77777777" w:rsidR="006F5354" w:rsidRPr="00D61F98" w:rsidRDefault="006F5354" w:rsidP="006F5354">
            <w:pPr>
              <w:spacing w:after="0" w:line="360" w:lineRule="auto"/>
              <w:jc w:val="right"/>
              <w:rPr>
                <w:rFonts w:cstheme="minorHAnsi"/>
                <w:color w:val="000000"/>
                <w:sz w:val="14"/>
                <w:szCs w:val="14"/>
                <w:lang w:val="en-GB"/>
              </w:rPr>
            </w:pPr>
          </w:p>
        </w:tc>
        <w:tc>
          <w:tcPr>
            <w:tcW w:w="508" w:type="dxa"/>
            <w:tcBorders>
              <w:top w:val="nil"/>
              <w:left w:val="nil"/>
              <w:bottom w:val="nil"/>
              <w:right w:val="nil"/>
            </w:tcBorders>
          </w:tcPr>
          <w:p w14:paraId="5C5DDFCB" w14:textId="7424364B" w:rsidR="006F5354" w:rsidRPr="00104D8E" w:rsidRDefault="006F5354" w:rsidP="006F5354">
            <w:pPr>
              <w:spacing w:after="0" w:line="360" w:lineRule="auto"/>
              <w:jc w:val="right"/>
              <w:rPr>
                <w:rFonts w:cstheme="minorHAnsi"/>
                <w:sz w:val="14"/>
                <w:szCs w:val="14"/>
                <w:lang w:val="en-GB"/>
              </w:rPr>
            </w:pPr>
            <w:r w:rsidRPr="00D61F98">
              <w:rPr>
                <w:rFonts w:cstheme="minorHAnsi"/>
                <w:sz w:val="14"/>
                <w:szCs w:val="14"/>
              </w:rPr>
              <w:t>0.80</w:t>
            </w:r>
          </w:p>
        </w:tc>
        <w:tc>
          <w:tcPr>
            <w:tcW w:w="443" w:type="dxa"/>
            <w:tcBorders>
              <w:top w:val="nil"/>
              <w:left w:val="nil"/>
              <w:bottom w:val="nil"/>
              <w:right w:val="nil"/>
            </w:tcBorders>
          </w:tcPr>
          <w:p w14:paraId="185F668F" w14:textId="42521C02"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0.87</w:t>
            </w:r>
          </w:p>
        </w:tc>
      </w:tr>
      <w:tr w:rsidR="006F5354" w:rsidRPr="00291372" w14:paraId="164D045D" w14:textId="77777777" w:rsidTr="00D61F98">
        <w:trPr>
          <w:cantSplit/>
          <w:trHeight w:hRule="exact" w:val="170"/>
          <w:jc w:val="center"/>
        </w:trPr>
        <w:tc>
          <w:tcPr>
            <w:tcW w:w="884" w:type="dxa"/>
            <w:tcBorders>
              <w:top w:val="nil"/>
              <w:left w:val="nil"/>
              <w:bottom w:val="nil"/>
              <w:right w:val="nil"/>
            </w:tcBorders>
            <w:shd w:val="clear" w:color="auto" w:fill="auto"/>
            <w:noWrap/>
            <w:vAlign w:val="bottom"/>
          </w:tcPr>
          <w:p w14:paraId="352ABCEA"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POD</w:t>
            </w:r>
          </w:p>
        </w:tc>
        <w:tc>
          <w:tcPr>
            <w:tcW w:w="534" w:type="dxa"/>
            <w:tcBorders>
              <w:top w:val="nil"/>
              <w:left w:val="nil"/>
              <w:bottom w:val="nil"/>
              <w:right w:val="nil"/>
            </w:tcBorders>
            <w:shd w:val="clear" w:color="auto" w:fill="auto"/>
            <w:noWrap/>
          </w:tcPr>
          <w:p w14:paraId="439E27A3" w14:textId="7633078C"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1.00</w:t>
            </w:r>
          </w:p>
        </w:tc>
        <w:tc>
          <w:tcPr>
            <w:tcW w:w="445" w:type="dxa"/>
            <w:tcBorders>
              <w:top w:val="nil"/>
              <w:left w:val="nil"/>
              <w:bottom w:val="nil"/>
              <w:right w:val="nil"/>
            </w:tcBorders>
            <w:shd w:val="clear" w:color="auto" w:fill="auto"/>
            <w:noWrap/>
          </w:tcPr>
          <w:p w14:paraId="25636EC2" w14:textId="30BA7577"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0.89</w:t>
            </w:r>
          </w:p>
        </w:tc>
        <w:tc>
          <w:tcPr>
            <w:tcW w:w="247" w:type="dxa"/>
            <w:tcBorders>
              <w:top w:val="nil"/>
              <w:left w:val="nil"/>
              <w:bottom w:val="nil"/>
              <w:right w:val="nil"/>
            </w:tcBorders>
            <w:shd w:val="clear" w:color="auto" w:fill="auto"/>
            <w:noWrap/>
          </w:tcPr>
          <w:p w14:paraId="729CDA72"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06753CAE" w14:textId="380D1EB0"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1.00</w:t>
            </w:r>
          </w:p>
        </w:tc>
        <w:tc>
          <w:tcPr>
            <w:tcW w:w="445" w:type="dxa"/>
            <w:tcBorders>
              <w:top w:val="nil"/>
              <w:left w:val="nil"/>
              <w:bottom w:val="nil"/>
              <w:right w:val="nil"/>
            </w:tcBorders>
            <w:shd w:val="clear" w:color="auto" w:fill="auto"/>
            <w:noWrap/>
          </w:tcPr>
          <w:p w14:paraId="5AA59D07" w14:textId="5C8CBB66"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0.88</w:t>
            </w:r>
          </w:p>
        </w:tc>
        <w:tc>
          <w:tcPr>
            <w:tcW w:w="247" w:type="dxa"/>
            <w:tcBorders>
              <w:top w:val="nil"/>
              <w:left w:val="nil"/>
              <w:bottom w:val="nil"/>
              <w:right w:val="nil"/>
            </w:tcBorders>
            <w:shd w:val="clear" w:color="auto" w:fill="auto"/>
            <w:noWrap/>
          </w:tcPr>
          <w:p w14:paraId="1E85E9C4"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1265BDFA" w14:textId="36C7D273"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1.00</w:t>
            </w:r>
          </w:p>
        </w:tc>
        <w:tc>
          <w:tcPr>
            <w:tcW w:w="445" w:type="dxa"/>
            <w:tcBorders>
              <w:top w:val="nil"/>
              <w:left w:val="nil"/>
              <w:bottom w:val="nil"/>
              <w:right w:val="nil"/>
            </w:tcBorders>
            <w:shd w:val="clear" w:color="auto" w:fill="auto"/>
            <w:noWrap/>
          </w:tcPr>
          <w:p w14:paraId="6435D504" w14:textId="23E73905"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0.87</w:t>
            </w:r>
          </w:p>
        </w:tc>
        <w:tc>
          <w:tcPr>
            <w:tcW w:w="247" w:type="dxa"/>
            <w:tcBorders>
              <w:top w:val="nil"/>
              <w:left w:val="nil"/>
              <w:bottom w:val="nil"/>
              <w:right w:val="nil"/>
            </w:tcBorders>
            <w:shd w:val="clear" w:color="auto" w:fill="auto"/>
            <w:noWrap/>
          </w:tcPr>
          <w:p w14:paraId="0039F950"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63" w:type="dxa"/>
            <w:tcBorders>
              <w:top w:val="nil"/>
              <w:left w:val="nil"/>
              <w:bottom w:val="nil"/>
              <w:right w:val="nil"/>
            </w:tcBorders>
          </w:tcPr>
          <w:p w14:paraId="4B1E1308" w14:textId="5D5F77E1"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1.00</w:t>
            </w:r>
          </w:p>
        </w:tc>
        <w:tc>
          <w:tcPr>
            <w:tcW w:w="446" w:type="dxa"/>
            <w:tcBorders>
              <w:top w:val="nil"/>
              <w:left w:val="nil"/>
              <w:bottom w:val="nil"/>
              <w:right w:val="nil"/>
            </w:tcBorders>
          </w:tcPr>
          <w:p w14:paraId="5BCCF0C0" w14:textId="79998D78"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0.87</w:t>
            </w:r>
          </w:p>
        </w:tc>
        <w:tc>
          <w:tcPr>
            <w:tcW w:w="247" w:type="dxa"/>
            <w:tcBorders>
              <w:top w:val="nil"/>
              <w:left w:val="nil"/>
              <w:bottom w:val="nil"/>
              <w:right w:val="nil"/>
            </w:tcBorders>
          </w:tcPr>
          <w:p w14:paraId="603CCB9E"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94" w:type="dxa"/>
            <w:tcBorders>
              <w:top w:val="nil"/>
              <w:left w:val="nil"/>
              <w:bottom w:val="nil"/>
              <w:right w:val="nil"/>
            </w:tcBorders>
            <w:shd w:val="clear" w:color="auto" w:fill="auto"/>
            <w:noWrap/>
          </w:tcPr>
          <w:p w14:paraId="175C4C62" w14:textId="14D0B078"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1.00</w:t>
            </w:r>
          </w:p>
        </w:tc>
        <w:tc>
          <w:tcPr>
            <w:tcW w:w="446" w:type="dxa"/>
            <w:tcBorders>
              <w:top w:val="nil"/>
              <w:left w:val="nil"/>
              <w:bottom w:val="nil"/>
              <w:right w:val="nil"/>
            </w:tcBorders>
            <w:shd w:val="clear" w:color="auto" w:fill="auto"/>
            <w:noWrap/>
          </w:tcPr>
          <w:p w14:paraId="4AEB193A" w14:textId="3C66ADCF"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0.97</w:t>
            </w:r>
          </w:p>
        </w:tc>
        <w:tc>
          <w:tcPr>
            <w:tcW w:w="247" w:type="dxa"/>
            <w:tcBorders>
              <w:top w:val="nil"/>
              <w:left w:val="nil"/>
              <w:bottom w:val="nil"/>
              <w:right w:val="nil"/>
            </w:tcBorders>
          </w:tcPr>
          <w:p w14:paraId="3833A6CE"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30" w:type="dxa"/>
            <w:tcBorders>
              <w:top w:val="nil"/>
              <w:left w:val="nil"/>
              <w:bottom w:val="nil"/>
              <w:right w:val="nil"/>
            </w:tcBorders>
          </w:tcPr>
          <w:p w14:paraId="3092F36B" w14:textId="475E6C9C"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0.95</w:t>
            </w:r>
          </w:p>
        </w:tc>
        <w:tc>
          <w:tcPr>
            <w:tcW w:w="445" w:type="dxa"/>
            <w:tcBorders>
              <w:top w:val="nil"/>
              <w:left w:val="nil"/>
              <w:bottom w:val="nil"/>
              <w:right w:val="nil"/>
            </w:tcBorders>
          </w:tcPr>
          <w:p w14:paraId="10912DC2" w14:textId="2C931C71"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0.86</w:t>
            </w:r>
          </w:p>
        </w:tc>
        <w:tc>
          <w:tcPr>
            <w:tcW w:w="247" w:type="dxa"/>
            <w:tcBorders>
              <w:top w:val="nil"/>
              <w:left w:val="nil"/>
              <w:bottom w:val="nil"/>
              <w:right w:val="nil"/>
            </w:tcBorders>
          </w:tcPr>
          <w:p w14:paraId="2C9535CF" w14:textId="77777777" w:rsidR="006F5354" w:rsidRPr="00D61F98" w:rsidRDefault="006F5354" w:rsidP="006F5354">
            <w:pPr>
              <w:spacing w:after="0" w:line="360" w:lineRule="auto"/>
              <w:jc w:val="right"/>
              <w:rPr>
                <w:rFonts w:cstheme="minorHAnsi"/>
                <w:color w:val="000000"/>
                <w:sz w:val="14"/>
                <w:szCs w:val="14"/>
                <w:lang w:val="en-GB"/>
              </w:rPr>
            </w:pPr>
          </w:p>
        </w:tc>
        <w:tc>
          <w:tcPr>
            <w:tcW w:w="508" w:type="dxa"/>
            <w:tcBorders>
              <w:top w:val="nil"/>
              <w:left w:val="nil"/>
              <w:bottom w:val="nil"/>
              <w:right w:val="nil"/>
            </w:tcBorders>
          </w:tcPr>
          <w:p w14:paraId="733E00DE" w14:textId="5E1A54CD" w:rsidR="006F5354" w:rsidRPr="00104D8E" w:rsidRDefault="006F5354" w:rsidP="006F5354">
            <w:pPr>
              <w:spacing w:after="0" w:line="360" w:lineRule="auto"/>
              <w:jc w:val="right"/>
              <w:rPr>
                <w:rFonts w:cstheme="minorHAnsi"/>
                <w:sz w:val="14"/>
                <w:szCs w:val="14"/>
                <w:lang w:val="en-GB"/>
              </w:rPr>
            </w:pPr>
            <w:r w:rsidRPr="00D61F98">
              <w:rPr>
                <w:rFonts w:cstheme="minorHAnsi"/>
                <w:sz w:val="14"/>
                <w:szCs w:val="14"/>
              </w:rPr>
              <w:t>0.99</w:t>
            </w:r>
          </w:p>
        </w:tc>
        <w:tc>
          <w:tcPr>
            <w:tcW w:w="443" w:type="dxa"/>
            <w:tcBorders>
              <w:top w:val="nil"/>
              <w:left w:val="nil"/>
              <w:bottom w:val="nil"/>
              <w:right w:val="nil"/>
            </w:tcBorders>
          </w:tcPr>
          <w:p w14:paraId="2CB4271B" w14:textId="7530F437"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0.89</w:t>
            </w:r>
          </w:p>
        </w:tc>
      </w:tr>
      <w:tr w:rsidR="00E614C9" w:rsidRPr="00291372" w14:paraId="1B0AF476" w14:textId="77777777" w:rsidTr="000D2A2B">
        <w:trPr>
          <w:cantSplit/>
          <w:trHeight w:hRule="exact" w:val="170"/>
          <w:jc w:val="center"/>
        </w:trPr>
        <w:tc>
          <w:tcPr>
            <w:tcW w:w="884" w:type="dxa"/>
            <w:tcBorders>
              <w:top w:val="nil"/>
              <w:left w:val="nil"/>
              <w:bottom w:val="single" w:sz="4" w:space="0" w:color="auto"/>
              <w:right w:val="nil"/>
            </w:tcBorders>
            <w:shd w:val="clear" w:color="auto" w:fill="auto"/>
            <w:noWrap/>
            <w:vAlign w:val="bottom"/>
          </w:tcPr>
          <w:p w14:paraId="23AD1730"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FAR</w:t>
            </w:r>
          </w:p>
        </w:tc>
        <w:tc>
          <w:tcPr>
            <w:tcW w:w="534" w:type="dxa"/>
            <w:tcBorders>
              <w:top w:val="nil"/>
              <w:left w:val="nil"/>
              <w:bottom w:val="single" w:sz="4" w:space="0" w:color="auto"/>
              <w:right w:val="nil"/>
            </w:tcBorders>
            <w:shd w:val="clear" w:color="auto" w:fill="auto"/>
            <w:noWrap/>
          </w:tcPr>
          <w:p w14:paraId="425F5724" w14:textId="4CD513EC"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0.15</w:t>
            </w:r>
          </w:p>
        </w:tc>
        <w:tc>
          <w:tcPr>
            <w:tcW w:w="445" w:type="dxa"/>
            <w:tcBorders>
              <w:top w:val="nil"/>
              <w:left w:val="nil"/>
              <w:bottom w:val="single" w:sz="4" w:space="0" w:color="auto"/>
              <w:right w:val="nil"/>
            </w:tcBorders>
            <w:shd w:val="clear" w:color="auto" w:fill="auto"/>
            <w:noWrap/>
          </w:tcPr>
          <w:p w14:paraId="5E9EDD96" w14:textId="727746D5"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0.00</w:t>
            </w:r>
          </w:p>
        </w:tc>
        <w:tc>
          <w:tcPr>
            <w:tcW w:w="247" w:type="dxa"/>
            <w:tcBorders>
              <w:top w:val="nil"/>
              <w:left w:val="nil"/>
              <w:bottom w:val="nil"/>
              <w:right w:val="nil"/>
            </w:tcBorders>
            <w:shd w:val="clear" w:color="auto" w:fill="auto"/>
            <w:noWrap/>
          </w:tcPr>
          <w:p w14:paraId="0FA7B7B6"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single" w:sz="4" w:space="0" w:color="auto"/>
              <w:right w:val="nil"/>
            </w:tcBorders>
            <w:shd w:val="clear" w:color="auto" w:fill="auto"/>
            <w:noWrap/>
          </w:tcPr>
          <w:p w14:paraId="303F6A08" w14:textId="4A68E061"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0.16</w:t>
            </w:r>
          </w:p>
        </w:tc>
        <w:tc>
          <w:tcPr>
            <w:tcW w:w="445" w:type="dxa"/>
            <w:tcBorders>
              <w:top w:val="nil"/>
              <w:left w:val="nil"/>
              <w:bottom w:val="single" w:sz="4" w:space="0" w:color="auto"/>
              <w:right w:val="nil"/>
            </w:tcBorders>
            <w:shd w:val="clear" w:color="auto" w:fill="auto"/>
            <w:noWrap/>
          </w:tcPr>
          <w:p w14:paraId="0BD36F21" w14:textId="0046F29A"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0.02</w:t>
            </w:r>
          </w:p>
        </w:tc>
        <w:tc>
          <w:tcPr>
            <w:tcW w:w="247" w:type="dxa"/>
            <w:tcBorders>
              <w:top w:val="nil"/>
              <w:left w:val="nil"/>
              <w:bottom w:val="nil"/>
              <w:right w:val="nil"/>
            </w:tcBorders>
            <w:shd w:val="clear" w:color="auto" w:fill="auto"/>
            <w:noWrap/>
          </w:tcPr>
          <w:p w14:paraId="495AFDA2"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single" w:sz="4" w:space="0" w:color="auto"/>
              <w:right w:val="nil"/>
            </w:tcBorders>
            <w:shd w:val="clear" w:color="auto" w:fill="auto"/>
            <w:noWrap/>
          </w:tcPr>
          <w:p w14:paraId="42C115FB" w14:textId="6E885C72"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0.14</w:t>
            </w:r>
          </w:p>
        </w:tc>
        <w:tc>
          <w:tcPr>
            <w:tcW w:w="445" w:type="dxa"/>
            <w:tcBorders>
              <w:top w:val="nil"/>
              <w:left w:val="nil"/>
              <w:bottom w:val="single" w:sz="4" w:space="0" w:color="auto"/>
              <w:right w:val="nil"/>
            </w:tcBorders>
            <w:shd w:val="clear" w:color="auto" w:fill="auto"/>
            <w:noWrap/>
          </w:tcPr>
          <w:p w14:paraId="047507C4" w14:textId="04604542"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0.01</w:t>
            </w:r>
          </w:p>
        </w:tc>
        <w:tc>
          <w:tcPr>
            <w:tcW w:w="247" w:type="dxa"/>
            <w:tcBorders>
              <w:top w:val="nil"/>
              <w:left w:val="nil"/>
              <w:bottom w:val="nil"/>
              <w:right w:val="nil"/>
            </w:tcBorders>
            <w:shd w:val="clear" w:color="auto" w:fill="auto"/>
            <w:noWrap/>
          </w:tcPr>
          <w:p w14:paraId="18B7ABEB"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63" w:type="dxa"/>
            <w:tcBorders>
              <w:top w:val="nil"/>
              <w:left w:val="nil"/>
              <w:bottom w:val="single" w:sz="4" w:space="0" w:color="auto"/>
              <w:right w:val="nil"/>
            </w:tcBorders>
          </w:tcPr>
          <w:p w14:paraId="594B154F" w14:textId="480E03A9"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0.19</w:t>
            </w:r>
          </w:p>
        </w:tc>
        <w:tc>
          <w:tcPr>
            <w:tcW w:w="446" w:type="dxa"/>
            <w:tcBorders>
              <w:top w:val="nil"/>
              <w:left w:val="nil"/>
              <w:bottom w:val="single" w:sz="4" w:space="0" w:color="auto"/>
              <w:right w:val="nil"/>
            </w:tcBorders>
          </w:tcPr>
          <w:p w14:paraId="307D67B8" w14:textId="4D51E704"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0.01</w:t>
            </w:r>
          </w:p>
        </w:tc>
        <w:tc>
          <w:tcPr>
            <w:tcW w:w="247" w:type="dxa"/>
            <w:tcBorders>
              <w:top w:val="nil"/>
              <w:left w:val="nil"/>
              <w:bottom w:val="nil"/>
              <w:right w:val="nil"/>
            </w:tcBorders>
          </w:tcPr>
          <w:p w14:paraId="5600C686"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94" w:type="dxa"/>
            <w:tcBorders>
              <w:top w:val="nil"/>
              <w:left w:val="nil"/>
              <w:bottom w:val="single" w:sz="4" w:space="0" w:color="auto"/>
              <w:right w:val="nil"/>
            </w:tcBorders>
            <w:shd w:val="clear" w:color="auto" w:fill="auto"/>
            <w:noWrap/>
          </w:tcPr>
          <w:p w14:paraId="76CCE3DC" w14:textId="75F15D61"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0.29</w:t>
            </w:r>
          </w:p>
        </w:tc>
        <w:tc>
          <w:tcPr>
            <w:tcW w:w="446" w:type="dxa"/>
            <w:tcBorders>
              <w:top w:val="nil"/>
              <w:left w:val="nil"/>
              <w:bottom w:val="single" w:sz="4" w:space="0" w:color="auto"/>
              <w:right w:val="nil"/>
            </w:tcBorders>
            <w:shd w:val="clear" w:color="auto" w:fill="auto"/>
            <w:noWrap/>
          </w:tcPr>
          <w:p w14:paraId="2D4E5F51" w14:textId="3663B00B"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0.05</w:t>
            </w:r>
          </w:p>
        </w:tc>
        <w:tc>
          <w:tcPr>
            <w:tcW w:w="247" w:type="dxa"/>
            <w:tcBorders>
              <w:top w:val="nil"/>
              <w:left w:val="nil"/>
              <w:bottom w:val="nil"/>
              <w:right w:val="nil"/>
            </w:tcBorders>
          </w:tcPr>
          <w:p w14:paraId="32AB6B96"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30" w:type="dxa"/>
            <w:tcBorders>
              <w:top w:val="nil"/>
              <w:left w:val="nil"/>
              <w:bottom w:val="single" w:sz="4" w:space="0" w:color="auto"/>
              <w:right w:val="nil"/>
            </w:tcBorders>
          </w:tcPr>
          <w:p w14:paraId="754B2611" w14:textId="341E4F4D"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0.25</w:t>
            </w:r>
          </w:p>
        </w:tc>
        <w:tc>
          <w:tcPr>
            <w:tcW w:w="445" w:type="dxa"/>
            <w:tcBorders>
              <w:top w:val="nil"/>
              <w:left w:val="nil"/>
              <w:bottom w:val="single" w:sz="4" w:space="0" w:color="auto"/>
              <w:right w:val="nil"/>
            </w:tcBorders>
          </w:tcPr>
          <w:p w14:paraId="5F004C71" w14:textId="4F4ED5EE"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0.05</w:t>
            </w:r>
          </w:p>
        </w:tc>
        <w:tc>
          <w:tcPr>
            <w:tcW w:w="247" w:type="dxa"/>
            <w:tcBorders>
              <w:top w:val="nil"/>
              <w:left w:val="nil"/>
              <w:bottom w:val="nil"/>
              <w:right w:val="nil"/>
            </w:tcBorders>
          </w:tcPr>
          <w:p w14:paraId="2981650B" w14:textId="77777777" w:rsidR="006F5354" w:rsidRPr="00D61F98" w:rsidRDefault="006F5354" w:rsidP="006F5354">
            <w:pPr>
              <w:spacing w:after="0" w:line="360" w:lineRule="auto"/>
              <w:jc w:val="right"/>
              <w:rPr>
                <w:rFonts w:cstheme="minorHAnsi"/>
                <w:color w:val="000000"/>
                <w:sz w:val="14"/>
                <w:szCs w:val="14"/>
                <w:lang w:val="en-GB"/>
              </w:rPr>
            </w:pPr>
          </w:p>
        </w:tc>
        <w:tc>
          <w:tcPr>
            <w:tcW w:w="508" w:type="dxa"/>
            <w:tcBorders>
              <w:top w:val="nil"/>
              <w:left w:val="nil"/>
              <w:bottom w:val="single" w:sz="4" w:space="0" w:color="auto"/>
              <w:right w:val="nil"/>
            </w:tcBorders>
          </w:tcPr>
          <w:p w14:paraId="640E103D" w14:textId="15D205FB" w:rsidR="006F5354" w:rsidRPr="00104D8E" w:rsidRDefault="006F5354" w:rsidP="006F5354">
            <w:pPr>
              <w:spacing w:after="0" w:line="360" w:lineRule="auto"/>
              <w:jc w:val="right"/>
              <w:rPr>
                <w:rFonts w:cstheme="minorHAnsi"/>
                <w:sz w:val="14"/>
                <w:szCs w:val="14"/>
                <w:lang w:val="en-GB"/>
              </w:rPr>
            </w:pPr>
            <w:r w:rsidRPr="00D61F98">
              <w:rPr>
                <w:rFonts w:cstheme="minorHAnsi"/>
                <w:sz w:val="14"/>
                <w:szCs w:val="14"/>
              </w:rPr>
              <w:t>0.20</w:t>
            </w:r>
          </w:p>
        </w:tc>
        <w:tc>
          <w:tcPr>
            <w:tcW w:w="443" w:type="dxa"/>
            <w:tcBorders>
              <w:top w:val="nil"/>
              <w:left w:val="nil"/>
              <w:bottom w:val="single" w:sz="4" w:space="0" w:color="auto"/>
              <w:right w:val="nil"/>
            </w:tcBorders>
          </w:tcPr>
          <w:p w14:paraId="0A91EBAD" w14:textId="5E238ABB"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0.02</w:t>
            </w:r>
          </w:p>
        </w:tc>
      </w:tr>
      <w:tr w:rsidR="00E614C9" w:rsidRPr="00291372" w14:paraId="79110616" w14:textId="77777777" w:rsidTr="000D2A2B">
        <w:trPr>
          <w:cantSplit/>
          <w:trHeight w:hRule="exact" w:val="170"/>
          <w:jc w:val="center"/>
        </w:trPr>
        <w:tc>
          <w:tcPr>
            <w:tcW w:w="884" w:type="dxa"/>
            <w:tcBorders>
              <w:top w:val="single" w:sz="4" w:space="0" w:color="auto"/>
              <w:left w:val="nil"/>
              <w:bottom w:val="nil"/>
              <w:right w:val="nil"/>
            </w:tcBorders>
            <w:shd w:val="clear" w:color="auto" w:fill="auto"/>
            <w:noWrap/>
            <w:vAlign w:val="bottom"/>
          </w:tcPr>
          <w:p w14:paraId="0E511794"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PBIAS</w:t>
            </w:r>
          </w:p>
        </w:tc>
        <w:tc>
          <w:tcPr>
            <w:tcW w:w="534" w:type="dxa"/>
            <w:tcBorders>
              <w:top w:val="single" w:sz="4" w:space="0" w:color="auto"/>
              <w:left w:val="nil"/>
              <w:bottom w:val="nil"/>
              <w:right w:val="nil"/>
            </w:tcBorders>
            <w:shd w:val="clear" w:color="auto" w:fill="auto"/>
            <w:noWrap/>
          </w:tcPr>
          <w:p w14:paraId="580251E5" w14:textId="27F7EE51"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-14.20</w:t>
            </w:r>
          </w:p>
        </w:tc>
        <w:tc>
          <w:tcPr>
            <w:tcW w:w="445" w:type="dxa"/>
            <w:tcBorders>
              <w:top w:val="single" w:sz="4" w:space="0" w:color="auto"/>
              <w:left w:val="nil"/>
              <w:bottom w:val="nil"/>
              <w:right w:val="nil"/>
            </w:tcBorders>
            <w:shd w:val="clear" w:color="auto" w:fill="auto"/>
            <w:noWrap/>
          </w:tcPr>
          <w:p w14:paraId="6C0CA2D1" w14:textId="25D9B7BB"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10.60</w:t>
            </w:r>
          </w:p>
        </w:tc>
        <w:tc>
          <w:tcPr>
            <w:tcW w:w="247" w:type="dxa"/>
            <w:tcBorders>
              <w:top w:val="nil"/>
              <w:left w:val="nil"/>
              <w:bottom w:val="nil"/>
              <w:right w:val="nil"/>
            </w:tcBorders>
            <w:shd w:val="clear" w:color="auto" w:fill="auto"/>
            <w:noWrap/>
          </w:tcPr>
          <w:p w14:paraId="3BCF29F5" w14:textId="77777777" w:rsidR="006F5354" w:rsidRPr="00D61F98" w:rsidRDefault="006F5354" w:rsidP="006F5354">
            <w:pPr>
              <w:spacing w:after="0" w:line="360" w:lineRule="auto"/>
              <w:ind w:left="-92"/>
              <w:jc w:val="right"/>
              <w:rPr>
                <w:rFonts w:eastAsia="Times New Roman" w:cstheme="minorHAnsi"/>
                <w:color w:val="000000"/>
                <w:sz w:val="14"/>
                <w:szCs w:val="14"/>
                <w:lang w:val="en-GB"/>
              </w:rPr>
            </w:pPr>
          </w:p>
        </w:tc>
        <w:tc>
          <w:tcPr>
            <w:tcW w:w="481" w:type="dxa"/>
            <w:tcBorders>
              <w:top w:val="single" w:sz="4" w:space="0" w:color="auto"/>
              <w:left w:val="nil"/>
              <w:bottom w:val="nil"/>
              <w:right w:val="nil"/>
            </w:tcBorders>
            <w:shd w:val="clear" w:color="auto" w:fill="auto"/>
            <w:noWrap/>
          </w:tcPr>
          <w:p w14:paraId="15896390" w14:textId="06AAB54C"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-9.10</w:t>
            </w:r>
          </w:p>
        </w:tc>
        <w:tc>
          <w:tcPr>
            <w:tcW w:w="445" w:type="dxa"/>
            <w:tcBorders>
              <w:top w:val="single" w:sz="4" w:space="0" w:color="auto"/>
              <w:left w:val="nil"/>
              <w:bottom w:val="nil"/>
              <w:right w:val="nil"/>
            </w:tcBorders>
            <w:shd w:val="clear" w:color="auto" w:fill="auto"/>
            <w:noWrap/>
          </w:tcPr>
          <w:p w14:paraId="52BD50B2" w14:textId="533FE88B"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18.00</w:t>
            </w:r>
          </w:p>
        </w:tc>
        <w:tc>
          <w:tcPr>
            <w:tcW w:w="247" w:type="dxa"/>
            <w:tcBorders>
              <w:top w:val="nil"/>
              <w:left w:val="nil"/>
              <w:bottom w:val="nil"/>
              <w:right w:val="nil"/>
            </w:tcBorders>
            <w:shd w:val="clear" w:color="auto" w:fill="auto"/>
            <w:noWrap/>
          </w:tcPr>
          <w:p w14:paraId="43CD9E25" w14:textId="77777777" w:rsidR="006F5354" w:rsidRPr="00D61F98" w:rsidRDefault="006F5354" w:rsidP="006F5354">
            <w:pPr>
              <w:spacing w:after="0" w:line="360" w:lineRule="auto"/>
              <w:ind w:left="-92"/>
              <w:jc w:val="right"/>
              <w:rPr>
                <w:rFonts w:eastAsia="Times New Roman" w:cstheme="minorHAnsi"/>
                <w:color w:val="000000"/>
                <w:sz w:val="14"/>
                <w:szCs w:val="14"/>
                <w:lang w:val="en-GB"/>
              </w:rPr>
            </w:pPr>
          </w:p>
        </w:tc>
        <w:tc>
          <w:tcPr>
            <w:tcW w:w="481" w:type="dxa"/>
            <w:tcBorders>
              <w:top w:val="single" w:sz="4" w:space="0" w:color="auto"/>
              <w:left w:val="nil"/>
              <w:bottom w:val="nil"/>
              <w:right w:val="nil"/>
            </w:tcBorders>
            <w:shd w:val="clear" w:color="auto" w:fill="auto"/>
            <w:noWrap/>
          </w:tcPr>
          <w:p w14:paraId="4238D758" w14:textId="1D7BE66E" w:rsidR="006F5354" w:rsidRPr="00D61F98" w:rsidRDefault="006F5354" w:rsidP="006F5354">
            <w:pPr>
              <w:spacing w:after="0" w:line="360" w:lineRule="auto"/>
              <w:ind w:left="-92" w:right="-34"/>
              <w:jc w:val="right"/>
              <w:rPr>
                <w:rFonts w:cstheme="minorHAnsi"/>
                <w:color w:val="000000"/>
                <w:sz w:val="14"/>
                <w:szCs w:val="14"/>
                <w:lang w:val="en-GB"/>
              </w:rPr>
            </w:pPr>
            <w:r w:rsidRPr="00D61F98">
              <w:rPr>
                <w:rFonts w:cstheme="minorHAnsi"/>
                <w:sz w:val="14"/>
                <w:szCs w:val="14"/>
              </w:rPr>
              <w:t>-18.90</w:t>
            </w:r>
          </w:p>
        </w:tc>
        <w:tc>
          <w:tcPr>
            <w:tcW w:w="445" w:type="dxa"/>
            <w:tcBorders>
              <w:top w:val="single" w:sz="4" w:space="0" w:color="auto"/>
              <w:left w:val="nil"/>
              <w:bottom w:val="nil"/>
              <w:right w:val="nil"/>
            </w:tcBorders>
            <w:shd w:val="clear" w:color="auto" w:fill="auto"/>
            <w:noWrap/>
          </w:tcPr>
          <w:p w14:paraId="19AA2602" w14:textId="02FB0109"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4.00</w:t>
            </w:r>
          </w:p>
        </w:tc>
        <w:tc>
          <w:tcPr>
            <w:tcW w:w="247" w:type="dxa"/>
            <w:tcBorders>
              <w:top w:val="nil"/>
              <w:left w:val="nil"/>
              <w:bottom w:val="nil"/>
              <w:right w:val="nil"/>
            </w:tcBorders>
            <w:shd w:val="clear" w:color="auto" w:fill="auto"/>
            <w:noWrap/>
          </w:tcPr>
          <w:p w14:paraId="2F80E8CE" w14:textId="77777777" w:rsidR="006F5354" w:rsidRPr="00D61F98" w:rsidRDefault="006F5354" w:rsidP="006F5354">
            <w:pPr>
              <w:spacing w:after="0" w:line="360" w:lineRule="auto"/>
              <w:ind w:left="-92"/>
              <w:jc w:val="right"/>
              <w:rPr>
                <w:rFonts w:eastAsia="Times New Roman" w:cstheme="minorHAnsi"/>
                <w:color w:val="000000"/>
                <w:sz w:val="14"/>
                <w:szCs w:val="14"/>
                <w:lang w:val="en-GB"/>
              </w:rPr>
            </w:pPr>
          </w:p>
        </w:tc>
        <w:tc>
          <w:tcPr>
            <w:tcW w:w="563" w:type="dxa"/>
            <w:tcBorders>
              <w:top w:val="single" w:sz="4" w:space="0" w:color="auto"/>
              <w:left w:val="nil"/>
              <w:bottom w:val="nil"/>
              <w:right w:val="nil"/>
            </w:tcBorders>
          </w:tcPr>
          <w:p w14:paraId="7F6FE4A6" w14:textId="6B2D1270"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-12.90</w:t>
            </w:r>
          </w:p>
        </w:tc>
        <w:tc>
          <w:tcPr>
            <w:tcW w:w="446" w:type="dxa"/>
            <w:tcBorders>
              <w:top w:val="single" w:sz="4" w:space="0" w:color="auto"/>
              <w:left w:val="nil"/>
              <w:bottom w:val="nil"/>
              <w:right w:val="nil"/>
            </w:tcBorders>
          </w:tcPr>
          <w:p w14:paraId="02A3AEE4" w14:textId="38F6A240"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4.90</w:t>
            </w:r>
          </w:p>
        </w:tc>
        <w:tc>
          <w:tcPr>
            <w:tcW w:w="247" w:type="dxa"/>
            <w:tcBorders>
              <w:top w:val="nil"/>
              <w:left w:val="nil"/>
              <w:bottom w:val="nil"/>
              <w:right w:val="nil"/>
            </w:tcBorders>
          </w:tcPr>
          <w:p w14:paraId="5C791A99" w14:textId="77777777" w:rsidR="006F5354" w:rsidRPr="00D61F98" w:rsidRDefault="006F5354" w:rsidP="006F5354">
            <w:pPr>
              <w:spacing w:after="0" w:line="360" w:lineRule="auto"/>
              <w:ind w:left="-92"/>
              <w:jc w:val="right"/>
              <w:rPr>
                <w:rFonts w:eastAsia="Times New Roman" w:cstheme="minorHAnsi"/>
                <w:color w:val="000000"/>
                <w:sz w:val="14"/>
                <w:szCs w:val="14"/>
                <w:lang w:val="en-GB"/>
              </w:rPr>
            </w:pPr>
          </w:p>
        </w:tc>
        <w:tc>
          <w:tcPr>
            <w:tcW w:w="494" w:type="dxa"/>
            <w:tcBorders>
              <w:top w:val="single" w:sz="4" w:space="0" w:color="auto"/>
              <w:left w:val="nil"/>
              <w:bottom w:val="nil"/>
              <w:right w:val="nil"/>
            </w:tcBorders>
            <w:shd w:val="clear" w:color="auto" w:fill="auto"/>
            <w:noWrap/>
          </w:tcPr>
          <w:p w14:paraId="2CFE3B26" w14:textId="7525588D"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-6.80</w:t>
            </w:r>
          </w:p>
        </w:tc>
        <w:tc>
          <w:tcPr>
            <w:tcW w:w="446" w:type="dxa"/>
            <w:tcBorders>
              <w:top w:val="single" w:sz="4" w:space="0" w:color="auto"/>
              <w:left w:val="nil"/>
              <w:bottom w:val="nil"/>
              <w:right w:val="nil"/>
            </w:tcBorders>
            <w:shd w:val="clear" w:color="auto" w:fill="auto"/>
            <w:noWrap/>
          </w:tcPr>
          <w:p w14:paraId="302FE9F0" w14:textId="379A0BA0"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28.50</w:t>
            </w:r>
          </w:p>
        </w:tc>
        <w:tc>
          <w:tcPr>
            <w:tcW w:w="247" w:type="dxa"/>
            <w:tcBorders>
              <w:top w:val="nil"/>
              <w:left w:val="nil"/>
              <w:bottom w:val="nil"/>
              <w:right w:val="nil"/>
            </w:tcBorders>
          </w:tcPr>
          <w:p w14:paraId="392E5A74" w14:textId="77777777" w:rsidR="006F5354" w:rsidRPr="00D61F98" w:rsidRDefault="006F5354" w:rsidP="006F5354">
            <w:pPr>
              <w:spacing w:after="0" w:line="360" w:lineRule="auto"/>
              <w:ind w:left="-92"/>
              <w:jc w:val="right"/>
              <w:rPr>
                <w:rFonts w:eastAsia="Times New Roman" w:cstheme="minorHAnsi"/>
                <w:color w:val="000000"/>
                <w:sz w:val="14"/>
                <w:szCs w:val="14"/>
                <w:lang w:val="en-GB"/>
              </w:rPr>
            </w:pPr>
          </w:p>
        </w:tc>
        <w:tc>
          <w:tcPr>
            <w:tcW w:w="530" w:type="dxa"/>
            <w:tcBorders>
              <w:top w:val="single" w:sz="4" w:space="0" w:color="auto"/>
              <w:left w:val="nil"/>
              <w:bottom w:val="nil"/>
              <w:right w:val="nil"/>
            </w:tcBorders>
          </w:tcPr>
          <w:p w14:paraId="4250EBCF" w14:textId="036F5C81"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-13.90</w:t>
            </w:r>
          </w:p>
        </w:tc>
        <w:tc>
          <w:tcPr>
            <w:tcW w:w="445" w:type="dxa"/>
            <w:tcBorders>
              <w:top w:val="single" w:sz="4" w:space="0" w:color="auto"/>
              <w:left w:val="nil"/>
              <w:bottom w:val="nil"/>
              <w:right w:val="nil"/>
            </w:tcBorders>
          </w:tcPr>
          <w:p w14:paraId="35732B9B" w14:textId="4530D4CD"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9.50</w:t>
            </w:r>
          </w:p>
        </w:tc>
        <w:tc>
          <w:tcPr>
            <w:tcW w:w="247" w:type="dxa"/>
            <w:tcBorders>
              <w:top w:val="nil"/>
              <w:left w:val="nil"/>
              <w:bottom w:val="nil"/>
              <w:right w:val="nil"/>
            </w:tcBorders>
          </w:tcPr>
          <w:p w14:paraId="1E5CB71F" w14:textId="77777777" w:rsidR="006F5354" w:rsidRPr="00D61F98" w:rsidRDefault="006F5354" w:rsidP="006F5354">
            <w:pPr>
              <w:spacing w:after="0" w:line="360" w:lineRule="auto"/>
              <w:ind w:left="-92"/>
              <w:jc w:val="right"/>
              <w:rPr>
                <w:rFonts w:cstheme="minorHAnsi"/>
                <w:color w:val="000000"/>
                <w:sz w:val="14"/>
                <w:szCs w:val="14"/>
                <w:lang w:val="en-GB"/>
              </w:rPr>
            </w:pPr>
          </w:p>
        </w:tc>
        <w:tc>
          <w:tcPr>
            <w:tcW w:w="508" w:type="dxa"/>
            <w:tcBorders>
              <w:top w:val="single" w:sz="4" w:space="0" w:color="auto"/>
              <w:left w:val="nil"/>
              <w:bottom w:val="nil"/>
              <w:right w:val="nil"/>
            </w:tcBorders>
          </w:tcPr>
          <w:p w14:paraId="65E9E39F" w14:textId="7F19D9B8" w:rsidR="006F5354" w:rsidRPr="00104D8E" w:rsidRDefault="006F5354" w:rsidP="006F5354">
            <w:pPr>
              <w:spacing w:after="0" w:line="360" w:lineRule="auto"/>
              <w:ind w:left="-92"/>
              <w:jc w:val="right"/>
              <w:rPr>
                <w:rFonts w:cstheme="minorHAnsi"/>
                <w:sz w:val="14"/>
                <w:szCs w:val="14"/>
                <w:lang w:val="en-GB"/>
              </w:rPr>
            </w:pPr>
            <w:r w:rsidRPr="00D61F98">
              <w:rPr>
                <w:rFonts w:cstheme="minorHAnsi"/>
                <w:sz w:val="14"/>
                <w:szCs w:val="14"/>
              </w:rPr>
              <w:t>-12.63</w:t>
            </w:r>
          </w:p>
        </w:tc>
        <w:tc>
          <w:tcPr>
            <w:tcW w:w="443" w:type="dxa"/>
            <w:tcBorders>
              <w:top w:val="single" w:sz="4" w:space="0" w:color="auto"/>
              <w:left w:val="nil"/>
              <w:bottom w:val="nil"/>
              <w:right w:val="nil"/>
            </w:tcBorders>
          </w:tcPr>
          <w:p w14:paraId="58CE2FEA" w14:textId="474398EA"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12.58</w:t>
            </w:r>
          </w:p>
        </w:tc>
      </w:tr>
      <w:tr w:rsidR="006F5354" w:rsidRPr="00291372" w14:paraId="3FBE8B0F" w14:textId="77777777" w:rsidTr="00D61F98">
        <w:trPr>
          <w:cantSplit/>
          <w:trHeight w:hRule="exact" w:val="170"/>
          <w:jc w:val="center"/>
        </w:trPr>
        <w:tc>
          <w:tcPr>
            <w:tcW w:w="884" w:type="dxa"/>
            <w:tcBorders>
              <w:top w:val="nil"/>
              <w:left w:val="nil"/>
              <w:bottom w:val="nil"/>
              <w:right w:val="nil"/>
            </w:tcBorders>
            <w:shd w:val="clear" w:color="auto" w:fill="auto"/>
            <w:noWrap/>
            <w:vAlign w:val="bottom"/>
          </w:tcPr>
          <w:p w14:paraId="1D237148"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MBE</w:t>
            </w:r>
          </w:p>
        </w:tc>
        <w:tc>
          <w:tcPr>
            <w:tcW w:w="534" w:type="dxa"/>
            <w:tcBorders>
              <w:top w:val="nil"/>
              <w:left w:val="nil"/>
              <w:bottom w:val="nil"/>
              <w:right w:val="nil"/>
            </w:tcBorders>
            <w:shd w:val="clear" w:color="auto" w:fill="auto"/>
            <w:noWrap/>
          </w:tcPr>
          <w:p w14:paraId="73BD9139" w14:textId="5CD50268"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-4.68</w:t>
            </w:r>
          </w:p>
        </w:tc>
        <w:tc>
          <w:tcPr>
            <w:tcW w:w="445" w:type="dxa"/>
            <w:tcBorders>
              <w:top w:val="nil"/>
              <w:left w:val="nil"/>
              <w:bottom w:val="nil"/>
              <w:right w:val="nil"/>
            </w:tcBorders>
            <w:shd w:val="clear" w:color="auto" w:fill="auto"/>
            <w:noWrap/>
          </w:tcPr>
          <w:p w14:paraId="4A792F24" w14:textId="524697F0"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3.50</w:t>
            </w:r>
          </w:p>
        </w:tc>
        <w:tc>
          <w:tcPr>
            <w:tcW w:w="247" w:type="dxa"/>
            <w:tcBorders>
              <w:top w:val="nil"/>
              <w:left w:val="nil"/>
              <w:bottom w:val="nil"/>
              <w:right w:val="nil"/>
            </w:tcBorders>
            <w:shd w:val="clear" w:color="auto" w:fill="auto"/>
            <w:noWrap/>
          </w:tcPr>
          <w:p w14:paraId="26126699" w14:textId="77777777" w:rsidR="006F5354" w:rsidRPr="00D61F98" w:rsidRDefault="006F5354" w:rsidP="006F5354">
            <w:pPr>
              <w:spacing w:after="0" w:line="360" w:lineRule="auto"/>
              <w:ind w:left="-92"/>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2AF6D25A" w14:textId="1E54F093"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-2.79</w:t>
            </w:r>
          </w:p>
        </w:tc>
        <w:tc>
          <w:tcPr>
            <w:tcW w:w="445" w:type="dxa"/>
            <w:tcBorders>
              <w:top w:val="nil"/>
              <w:left w:val="nil"/>
              <w:bottom w:val="nil"/>
              <w:right w:val="nil"/>
            </w:tcBorders>
            <w:shd w:val="clear" w:color="auto" w:fill="auto"/>
            <w:noWrap/>
          </w:tcPr>
          <w:p w14:paraId="59F08735" w14:textId="3692F107"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5.52</w:t>
            </w:r>
          </w:p>
        </w:tc>
        <w:tc>
          <w:tcPr>
            <w:tcW w:w="247" w:type="dxa"/>
            <w:tcBorders>
              <w:top w:val="nil"/>
              <w:left w:val="nil"/>
              <w:bottom w:val="nil"/>
              <w:right w:val="nil"/>
            </w:tcBorders>
            <w:shd w:val="clear" w:color="auto" w:fill="auto"/>
            <w:noWrap/>
          </w:tcPr>
          <w:p w14:paraId="7B7FE526" w14:textId="77777777" w:rsidR="006F5354" w:rsidRPr="00D61F98" w:rsidRDefault="006F5354" w:rsidP="006F5354">
            <w:pPr>
              <w:spacing w:after="0" w:line="360" w:lineRule="auto"/>
              <w:ind w:left="-92"/>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7486EE65" w14:textId="2405835C"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-6.48</w:t>
            </w:r>
          </w:p>
        </w:tc>
        <w:tc>
          <w:tcPr>
            <w:tcW w:w="445" w:type="dxa"/>
            <w:tcBorders>
              <w:top w:val="nil"/>
              <w:left w:val="nil"/>
              <w:bottom w:val="nil"/>
              <w:right w:val="nil"/>
            </w:tcBorders>
            <w:shd w:val="clear" w:color="auto" w:fill="auto"/>
            <w:noWrap/>
          </w:tcPr>
          <w:p w14:paraId="777481D0" w14:textId="7E76F437"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1.37</w:t>
            </w:r>
          </w:p>
        </w:tc>
        <w:tc>
          <w:tcPr>
            <w:tcW w:w="247" w:type="dxa"/>
            <w:tcBorders>
              <w:top w:val="nil"/>
              <w:left w:val="nil"/>
              <w:bottom w:val="nil"/>
              <w:right w:val="nil"/>
            </w:tcBorders>
            <w:shd w:val="clear" w:color="auto" w:fill="auto"/>
            <w:noWrap/>
          </w:tcPr>
          <w:p w14:paraId="4BA502C5" w14:textId="77777777" w:rsidR="006F5354" w:rsidRPr="00D61F98" w:rsidRDefault="006F5354" w:rsidP="006F5354">
            <w:pPr>
              <w:spacing w:after="0" w:line="360" w:lineRule="auto"/>
              <w:ind w:left="-92"/>
              <w:jc w:val="right"/>
              <w:rPr>
                <w:rFonts w:eastAsia="Times New Roman" w:cstheme="minorHAnsi"/>
                <w:color w:val="000000"/>
                <w:sz w:val="14"/>
                <w:szCs w:val="14"/>
                <w:lang w:val="en-GB"/>
              </w:rPr>
            </w:pPr>
          </w:p>
        </w:tc>
        <w:tc>
          <w:tcPr>
            <w:tcW w:w="563" w:type="dxa"/>
            <w:tcBorders>
              <w:top w:val="nil"/>
              <w:left w:val="nil"/>
              <w:bottom w:val="nil"/>
              <w:right w:val="nil"/>
            </w:tcBorders>
          </w:tcPr>
          <w:p w14:paraId="1468234D" w14:textId="435DC42E"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-3.81</w:t>
            </w:r>
          </w:p>
        </w:tc>
        <w:tc>
          <w:tcPr>
            <w:tcW w:w="446" w:type="dxa"/>
            <w:tcBorders>
              <w:top w:val="nil"/>
              <w:left w:val="nil"/>
              <w:bottom w:val="nil"/>
              <w:right w:val="nil"/>
            </w:tcBorders>
          </w:tcPr>
          <w:p w14:paraId="7A1EEB61" w14:textId="38B289F5"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1.46</w:t>
            </w:r>
          </w:p>
        </w:tc>
        <w:tc>
          <w:tcPr>
            <w:tcW w:w="247" w:type="dxa"/>
            <w:tcBorders>
              <w:top w:val="nil"/>
              <w:left w:val="nil"/>
              <w:bottom w:val="nil"/>
              <w:right w:val="nil"/>
            </w:tcBorders>
          </w:tcPr>
          <w:p w14:paraId="0F38E11A" w14:textId="77777777" w:rsidR="006F5354" w:rsidRPr="00D61F98" w:rsidRDefault="006F5354" w:rsidP="006F5354">
            <w:pPr>
              <w:spacing w:after="0" w:line="360" w:lineRule="auto"/>
              <w:ind w:left="-92"/>
              <w:jc w:val="right"/>
              <w:rPr>
                <w:rFonts w:eastAsia="Times New Roman" w:cstheme="minorHAnsi"/>
                <w:color w:val="000000"/>
                <w:sz w:val="14"/>
                <w:szCs w:val="14"/>
                <w:lang w:val="en-GB"/>
              </w:rPr>
            </w:pPr>
          </w:p>
        </w:tc>
        <w:tc>
          <w:tcPr>
            <w:tcW w:w="494" w:type="dxa"/>
            <w:tcBorders>
              <w:top w:val="nil"/>
              <w:left w:val="nil"/>
              <w:bottom w:val="nil"/>
              <w:right w:val="nil"/>
            </w:tcBorders>
            <w:shd w:val="clear" w:color="auto" w:fill="auto"/>
            <w:noWrap/>
          </w:tcPr>
          <w:p w14:paraId="14205579" w14:textId="60F55BBE"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-1.22</w:t>
            </w:r>
          </w:p>
        </w:tc>
        <w:tc>
          <w:tcPr>
            <w:tcW w:w="446" w:type="dxa"/>
            <w:tcBorders>
              <w:top w:val="nil"/>
              <w:left w:val="nil"/>
              <w:bottom w:val="nil"/>
              <w:right w:val="nil"/>
            </w:tcBorders>
            <w:shd w:val="clear" w:color="auto" w:fill="auto"/>
            <w:noWrap/>
          </w:tcPr>
          <w:p w14:paraId="377BD12F" w14:textId="49C4F831"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5.11</w:t>
            </w:r>
          </w:p>
        </w:tc>
        <w:tc>
          <w:tcPr>
            <w:tcW w:w="247" w:type="dxa"/>
            <w:tcBorders>
              <w:top w:val="nil"/>
              <w:left w:val="nil"/>
              <w:bottom w:val="nil"/>
              <w:right w:val="nil"/>
            </w:tcBorders>
          </w:tcPr>
          <w:p w14:paraId="2414C3D4" w14:textId="77777777" w:rsidR="006F5354" w:rsidRPr="00D61F98" w:rsidRDefault="006F5354" w:rsidP="006F5354">
            <w:pPr>
              <w:spacing w:after="0" w:line="360" w:lineRule="auto"/>
              <w:ind w:left="-92"/>
              <w:jc w:val="right"/>
              <w:rPr>
                <w:rFonts w:eastAsia="Times New Roman" w:cstheme="minorHAnsi"/>
                <w:color w:val="000000"/>
                <w:sz w:val="14"/>
                <w:szCs w:val="14"/>
                <w:lang w:val="en-GB"/>
              </w:rPr>
            </w:pPr>
          </w:p>
        </w:tc>
        <w:tc>
          <w:tcPr>
            <w:tcW w:w="530" w:type="dxa"/>
            <w:tcBorders>
              <w:top w:val="nil"/>
              <w:left w:val="nil"/>
              <w:bottom w:val="nil"/>
              <w:right w:val="nil"/>
            </w:tcBorders>
          </w:tcPr>
          <w:p w14:paraId="4BA967FE" w14:textId="506B9FA5"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-1.41</w:t>
            </w:r>
          </w:p>
        </w:tc>
        <w:tc>
          <w:tcPr>
            <w:tcW w:w="445" w:type="dxa"/>
            <w:tcBorders>
              <w:top w:val="nil"/>
              <w:left w:val="nil"/>
              <w:bottom w:val="nil"/>
              <w:right w:val="nil"/>
            </w:tcBorders>
          </w:tcPr>
          <w:p w14:paraId="3D075C28" w14:textId="468E7C6E"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0.96</w:t>
            </w:r>
          </w:p>
        </w:tc>
        <w:tc>
          <w:tcPr>
            <w:tcW w:w="247" w:type="dxa"/>
            <w:tcBorders>
              <w:top w:val="nil"/>
              <w:left w:val="nil"/>
              <w:bottom w:val="nil"/>
              <w:right w:val="nil"/>
            </w:tcBorders>
          </w:tcPr>
          <w:p w14:paraId="5E673F0D" w14:textId="77777777" w:rsidR="006F5354" w:rsidRPr="00D61F98" w:rsidRDefault="006F5354" w:rsidP="006F5354">
            <w:pPr>
              <w:spacing w:after="0" w:line="360" w:lineRule="auto"/>
              <w:ind w:left="-92"/>
              <w:jc w:val="right"/>
              <w:rPr>
                <w:rFonts w:cstheme="minorHAnsi"/>
                <w:color w:val="000000"/>
                <w:sz w:val="14"/>
                <w:szCs w:val="14"/>
                <w:lang w:val="en-GB"/>
              </w:rPr>
            </w:pPr>
          </w:p>
        </w:tc>
        <w:tc>
          <w:tcPr>
            <w:tcW w:w="508" w:type="dxa"/>
            <w:tcBorders>
              <w:top w:val="nil"/>
              <w:left w:val="nil"/>
              <w:bottom w:val="nil"/>
              <w:right w:val="nil"/>
            </w:tcBorders>
          </w:tcPr>
          <w:p w14:paraId="39EAAB5E" w14:textId="6B780029" w:rsidR="006F5354" w:rsidRPr="00104D8E" w:rsidRDefault="006F5354" w:rsidP="006F5354">
            <w:pPr>
              <w:spacing w:after="0" w:line="360" w:lineRule="auto"/>
              <w:ind w:left="-92"/>
              <w:jc w:val="right"/>
              <w:rPr>
                <w:rFonts w:cstheme="minorHAnsi"/>
                <w:sz w:val="14"/>
                <w:szCs w:val="14"/>
                <w:lang w:val="en-GB"/>
              </w:rPr>
            </w:pPr>
            <w:r w:rsidRPr="00D61F98">
              <w:rPr>
                <w:rFonts w:cstheme="minorHAnsi"/>
                <w:sz w:val="14"/>
                <w:szCs w:val="14"/>
              </w:rPr>
              <w:t>-3.40</w:t>
            </w:r>
          </w:p>
        </w:tc>
        <w:tc>
          <w:tcPr>
            <w:tcW w:w="443" w:type="dxa"/>
            <w:tcBorders>
              <w:top w:val="nil"/>
              <w:left w:val="nil"/>
              <w:bottom w:val="nil"/>
              <w:right w:val="nil"/>
            </w:tcBorders>
          </w:tcPr>
          <w:p w14:paraId="7ABD0039" w14:textId="3D0F37A1"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2.99</w:t>
            </w:r>
          </w:p>
        </w:tc>
      </w:tr>
      <w:tr w:rsidR="006F5354" w:rsidRPr="00291372" w14:paraId="1071DDE3" w14:textId="77777777" w:rsidTr="00D61F98">
        <w:trPr>
          <w:cantSplit/>
          <w:trHeight w:hRule="exact" w:val="170"/>
          <w:jc w:val="center"/>
        </w:trPr>
        <w:tc>
          <w:tcPr>
            <w:tcW w:w="884" w:type="dxa"/>
            <w:tcBorders>
              <w:top w:val="nil"/>
              <w:left w:val="nil"/>
              <w:bottom w:val="nil"/>
              <w:right w:val="nil"/>
            </w:tcBorders>
            <w:shd w:val="clear" w:color="auto" w:fill="auto"/>
            <w:noWrap/>
            <w:vAlign w:val="bottom"/>
          </w:tcPr>
          <w:p w14:paraId="0BE99E23"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MAE</w:t>
            </w:r>
          </w:p>
        </w:tc>
        <w:tc>
          <w:tcPr>
            <w:tcW w:w="534" w:type="dxa"/>
            <w:tcBorders>
              <w:top w:val="nil"/>
              <w:left w:val="nil"/>
              <w:bottom w:val="nil"/>
              <w:right w:val="nil"/>
            </w:tcBorders>
            <w:shd w:val="clear" w:color="auto" w:fill="auto"/>
            <w:noWrap/>
          </w:tcPr>
          <w:p w14:paraId="1C645678" w14:textId="29627280"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6.45</w:t>
            </w:r>
          </w:p>
        </w:tc>
        <w:tc>
          <w:tcPr>
            <w:tcW w:w="445" w:type="dxa"/>
            <w:tcBorders>
              <w:top w:val="nil"/>
              <w:left w:val="nil"/>
              <w:bottom w:val="nil"/>
              <w:right w:val="nil"/>
            </w:tcBorders>
            <w:shd w:val="clear" w:color="auto" w:fill="auto"/>
            <w:noWrap/>
          </w:tcPr>
          <w:p w14:paraId="50560472" w14:textId="6FCA17A4"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10.37</w:t>
            </w:r>
          </w:p>
        </w:tc>
        <w:tc>
          <w:tcPr>
            <w:tcW w:w="247" w:type="dxa"/>
            <w:tcBorders>
              <w:top w:val="nil"/>
              <w:left w:val="nil"/>
              <w:bottom w:val="nil"/>
              <w:right w:val="nil"/>
            </w:tcBorders>
            <w:shd w:val="clear" w:color="auto" w:fill="auto"/>
            <w:noWrap/>
          </w:tcPr>
          <w:p w14:paraId="0EF574DD"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799107E4" w14:textId="28EEF295"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7.77</w:t>
            </w:r>
          </w:p>
        </w:tc>
        <w:tc>
          <w:tcPr>
            <w:tcW w:w="445" w:type="dxa"/>
            <w:tcBorders>
              <w:top w:val="nil"/>
              <w:left w:val="nil"/>
              <w:bottom w:val="nil"/>
              <w:right w:val="nil"/>
            </w:tcBorders>
            <w:shd w:val="clear" w:color="auto" w:fill="auto"/>
            <w:noWrap/>
          </w:tcPr>
          <w:p w14:paraId="4BE8AC37" w14:textId="491000B9"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11.74</w:t>
            </w:r>
          </w:p>
        </w:tc>
        <w:tc>
          <w:tcPr>
            <w:tcW w:w="247" w:type="dxa"/>
            <w:tcBorders>
              <w:top w:val="nil"/>
              <w:left w:val="nil"/>
              <w:bottom w:val="nil"/>
              <w:right w:val="nil"/>
            </w:tcBorders>
            <w:shd w:val="clear" w:color="auto" w:fill="auto"/>
            <w:noWrap/>
          </w:tcPr>
          <w:p w14:paraId="38239385"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47DF317A" w14:textId="2DAF33B4"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9.25</w:t>
            </w:r>
          </w:p>
        </w:tc>
        <w:tc>
          <w:tcPr>
            <w:tcW w:w="445" w:type="dxa"/>
            <w:tcBorders>
              <w:top w:val="nil"/>
              <w:left w:val="nil"/>
              <w:bottom w:val="nil"/>
              <w:right w:val="nil"/>
            </w:tcBorders>
            <w:shd w:val="clear" w:color="auto" w:fill="auto"/>
            <w:noWrap/>
          </w:tcPr>
          <w:p w14:paraId="5879FF31" w14:textId="23BF7602" w:rsidR="006F5354" w:rsidRPr="00D61F98" w:rsidRDefault="006F5354" w:rsidP="006F5354">
            <w:pPr>
              <w:spacing w:after="0" w:line="360" w:lineRule="auto"/>
              <w:ind w:left="-92" w:right="-39"/>
              <w:jc w:val="right"/>
              <w:rPr>
                <w:rFonts w:cstheme="minorHAnsi"/>
                <w:color w:val="000000"/>
                <w:sz w:val="14"/>
                <w:szCs w:val="14"/>
                <w:lang w:val="en-GB"/>
              </w:rPr>
            </w:pPr>
            <w:r w:rsidRPr="00D61F98">
              <w:rPr>
                <w:rFonts w:cstheme="minorHAnsi"/>
                <w:sz w:val="14"/>
                <w:szCs w:val="14"/>
              </w:rPr>
              <w:t>10.93</w:t>
            </w:r>
          </w:p>
        </w:tc>
        <w:tc>
          <w:tcPr>
            <w:tcW w:w="247" w:type="dxa"/>
            <w:tcBorders>
              <w:top w:val="nil"/>
              <w:left w:val="nil"/>
              <w:bottom w:val="nil"/>
              <w:right w:val="nil"/>
            </w:tcBorders>
            <w:shd w:val="clear" w:color="auto" w:fill="auto"/>
            <w:noWrap/>
          </w:tcPr>
          <w:p w14:paraId="5B3FEDE4"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63" w:type="dxa"/>
            <w:tcBorders>
              <w:top w:val="nil"/>
              <w:left w:val="nil"/>
              <w:bottom w:val="nil"/>
              <w:right w:val="nil"/>
            </w:tcBorders>
          </w:tcPr>
          <w:p w14:paraId="3E961DAB" w14:textId="5427EC93"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6.27</w:t>
            </w:r>
          </w:p>
        </w:tc>
        <w:tc>
          <w:tcPr>
            <w:tcW w:w="446" w:type="dxa"/>
            <w:tcBorders>
              <w:top w:val="nil"/>
              <w:left w:val="nil"/>
              <w:bottom w:val="nil"/>
              <w:right w:val="nil"/>
            </w:tcBorders>
          </w:tcPr>
          <w:p w14:paraId="1FFCFACC" w14:textId="48E98C17"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8.33</w:t>
            </w:r>
          </w:p>
        </w:tc>
        <w:tc>
          <w:tcPr>
            <w:tcW w:w="247" w:type="dxa"/>
            <w:tcBorders>
              <w:top w:val="nil"/>
              <w:left w:val="nil"/>
              <w:bottom w:val="nil"/>
              <w:right w:val="nil"/>
            </w:tcBorders>
          </w:tcPr>
          <w:p w14:paraId="472E1723"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94" w:type="dxa"/>
            <w:tcBorders>
              <w:top w:val="nil"/>
              <w:left w:val="nil"/>
              <w:bottom w:val="nil"/>
              <w:right w:val="nil"/>
            </w:tcBorders>
            <w:shd w:val="clear" w:color="auto" w:fill="auto"/>
            <w:noWrap/>
          </w:tcPr>
          <w:p w14:paraId="4E3A67F0" w14:textId="79CF45AC"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3.69</w:t>
            </w:r>
          </w:p>
        </w:tc>
        <w:tc>
          <w:tcPr>
            <w:tcW w:w="446" w:type="dxa"/>
            <w:tcBorders>
              <w:top w:val="nil"/>
              <w:left w:val="nil"/>
              <w:bottom w:val="nil"/>
              <w:right w:val="nil"/>
            </w:tcBorders>
            <w:shd w:val="clear" w:color="auto" w:fill="auto"/>
            <w:noWrap/>
          </w:tcPr>
          <w:p w14:paraId="31B2544E" w14:textId="5B558F07"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6.97</w:t>
            </w:r>
          </w:p>
        </w:tc>
        <w:tc>
          <w:tcPr>
            <w:tcW w:w="247" w:type="dxa"/>
            <w:tcBorders>
              <w:top w:val="nil"/>
              <w:left w:val="nil"/>
              <w:bottom w:val="nil"/>
              <w:right w:val="nil"/>
            </w:tcBorders>
          </w:tcPr>
          <w:p w14:paraId="21590051"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30" w:type="dxa"/>
            <w:tcBorders>
              <w:top w:val="nil"/>
              <w:left w:val="nil"/>
              <w:bottom w:val="nil"/>
              <w:right w:val="nil"/>
            </w:tcBorders>
          </w:tcPr>
          <w:p w14:paraId="6E6DDDF1" w14:textId="15C0C017"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4.15</w:t>
            </w:r>
          </w:p>
        </w:tc>
        <w:tc>
          <w:tcPr>
            <w:tcW w:w="445" w:type="dxa"/>
            <w:tcBorders>
              <w:top w:val="nil"/>
              <w:left w:val="nil"/>
              <w:bottom w:val="nil"/>
              <w:right w:val="nil"/>
            </w:tcBorders>
          </w:tcPr>
          <w:p w14:paraId="07E86170" w14:textId="585F1F34"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4.86</w:t>
            </w:r>
          </w:p>
        </w:tc>
        <w:tc>
          <w:tcPr>
            <w:tcW w:w="247" w:type="dxa"/>
            <w:tcBorders>
              <w:top w:val="nil"/>
              <w:left w:val="nil"/>
              <w:bottom w:val="nil"/>
              <w:right w:val="nil"/>
            </w:tcBorders>
          </w:tcPr>
          <w:p w14:paraId="78EEB4F7" w14:textId="77777777" w:rsidR="006F5354" w:rsidRPr="00D61F98" w:rsidRDefault="006F5354" w:rsidP="006F5354">
            <w:pPr>
              <w:spacing w:after="0" w:line="360" w:lineRule="auto"/>
              <w:jc w:val="right"/>
              <w:rPr>
                <w:rFonts w:cstheme="minorHAnsi"/>
                <w:color w:val="000000"/>
                <w:sz w:val="14"/>
                <w:szCs w:val="14"/>
                <w:lang w:val="en-GB"/>
              </w:rPr>
            </w:pPr>
          </w:p>
        </w:tc>
        <w:tc>
          <w:tcPr>
            <w:tcW w:w="508" w:type="dxa"/>
            <w:tcBorders>
              <w:top w:val="nil"/>
              <w:left w:val="nil"/>
              <w:bottom w:val="nil"/>
              <w:right w:val="nil"/>
            </w:tcBorders>
          </w:tcPr>
          <w:p w14:paraId="78A1592B" w14:textId="43081AC6" w:rsidR="006F5354" w:rsidRPr="00104D8E" w:rsidRDefault="006F5354" w:rsidP="006F5354">
            <w:pPr>
              <w:spacing w:after="0" w:line="360" w:lineRule="auto"/>
              <w:jc w:val="right"/>
              <w:rPr>
                <w:rFonts w:cstheme="minorHAnsi"/>
                <w:sz w:val="14"/>
                <w:szCs w:val="14"/>
                <w:lang w:val="en-GB"/>
              </w:rPr>
            </w:pPr>
            <w:r w:rsidRPr="00D61F98">
              <w:rPr>
                <w:rFonts w:cstheme="minorHAnsi"/>
                <w:sz w:val="14"/>
                <w:szCs w:val="14"/>
              </w:rPr>
              <w:t>6.26</w:t>
            </w:r>
          </w:p>
        </w:tc>
        <w:tc>
          <w:tcPr>
            <w:tcW w:w="443" w:type="dxa"/>
            <w:tcBorders>
              <w:top w:val="nil"/>
              <w:left w:val="nil"/>
              <w:bottom w:val="nil"/>
              <w:right w:val="nil"/>
            </w:tcBorders>
          </w:tcPr>
          <w:p w14:paraId="60E6C71F" w14:textId="4B5958B4"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8.87</w:t>
            </w:r>
          </w:p>
        </w:tc>
      </w:tr>
      <w:tr w:rsidR="00E614C9" w:rsidRPr="00291372" w14:paraId="0C15A1C1" w14:textId="77777777" w:rsidTr="000D2A2B">
        <w:trPr>
          <w:cantSplit/>
          <w:trHeight w:hRule="exact" w:val="170"/>
          <w:jc w:val="center"/>
        </w:trPr>
        <w:tc>
          <w:tcPr>
            <w:tcW w:w="884" w:type="dxa"/>
            <w:tcBorders>
              <w:top w:val="nil"/>
              <w:left w:val="nil"/>
              <w:bottom w:val="single" w:sz="4" w:space="0" w:color="auto"/>
              <w:right w:val="nil"/>
            </w:tcBorders>
            <w:shd w:val="clear" w:color="auto" w:fill="auto"/>
            <w:noWrap/>
            <w:vAlign w:val="bottom"/>
          </w:tcPr>
          <w:p w14:paraId="7B59F6F9"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RMSE</w:t>
            </w:r>
          </w:p>
        </w:tc>
        <w:tc>
          <w:tcPr>
            <w:tcW w:w="534" w:type="dxa"/>
            <w:tcBorders>
              <w:top w:val="nil"/>
              <w:left w:val="nil"/>
              <w:bottom w:val="single" w:sz="4" w:space="0" w:color="auto"/>
              <w:right w:val="nil"/>
            </w:tcBorders>
            <w:shd w:val="clear" w:color="auto" w:fill="auto"/>
            <w:noWrap/>
          </w:tcPr>
          <w:p w14:paraId="4564A06C" w14:textId="2B0E5050"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11.13</w:t>
            </w:r>
          </w:p>
        </w:tc>
        <w:tc>
          <w:tcPr>
            <w:tcW w:w="445" w:type="dxa"/>
            <w:tcBorders>
              <w:top w:val="nil"/>
              <w:left w:val="nil"/>
              <w:bottom w:val="single" w:sz="4" w:space="0" w:color="auto"/>
              <w:right w:val="nil"/>
            </w:tcBorders>
            <w:shd w:val="clear" w:color="auto" w:fill="auto"/>
            <w:noWrap/>
          </w:tcPr>
          <w:p w14:paraId="406B33B7" w14:textId="2DCDF110"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15.76</w:t>
            </w:r>
          </w:p>
        </w:tc>
        <w:tc>
          <w:tcPr>
            <w:tcW w:w="247" w:type="dxa"/>
            <w:tcBorders>
              <w:top w:val="nil"/>
              <w:left w:val="nil"/>
              <w:bottom w:val="nil"/>
              <w:right w:val="nil"/>
            </w:tcBorders>
            <w:shd w:val="clear" w:color="auto" w:fill="auto"/>
            <w:noWrap/>
          </w:tcPr>
          <w:p w14:paraId="6BABBD35" w14:textId="77777777" w:rsidR="006F5354" w:rsidRPr="00D61F98" w:rsidRDefault="006F5354" w:rsidP="006F5354">
            <w:pPr>
              <w:spacing w:after="0" w:line="360" w:lineRule="auto"/>
              <w:ind w:left="-2"/>
              <w:jc w:val="right"/>
              <w:rPr>
                <w:rFonts w:eastAsia="Times New Roman" w:cstheme="minorHAnsi"/>
                <w:color w:val="000000"/>
                <w:sz w:val="14"/>
                <w:szCs w:val="14"/>
                <w:lang w:val="en-GB"/>
              </w:rPr>
            </w:pPr>
          </w:p>
        </w:tc>
        <w:tc>
          <w:tcPr>
            <w:tcW w:w="481" w:type="dxa"/>
            <w:tcBorders>
              <w:top w:val="nil"/>
              <w:left w:val="nil"/>
              <w:bottom w:val="single" w:sz="4" w:space="0" w:color="auto"/>
              <w:right w:val="nil"/>
            </w:tcBorders>
            <w:shd w:val="clear" w:color="auto" w:fill="auto"/>
            <w:noWrap/>
          </w:tcPr>
          <w:p w14:paraId="36869044" w14:textId="022D856A"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12.37</w:t>
            </w:r>
          </w:p>
        </w:tc>
        <w:tc>
          <w:tcPr>
            <w:tcW w:w="445" w:type="dxa"/>
            <w:tcBorders>
              <w:top w:val="nil"/>
              <w:left w:val="nil"/>
              <w:bottom w:val="single" w:sz="4" w:space="0" w:color="auto"/>
              <w:right w:val="nil"/>
            </w:tcBorders>
            <w:shd w:val="clear" w:color="auto" w:fill="auto"/>
            <w:noWrap/>
          </w:tcPr>
          <w:p w14:paraId="63595DD6" w14:textId="3F985819"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16.98</w:t>
            </w:r>
          </w:p>
        </w:tc>
        <w:tc>
          <w:tcPr>
            <w:tcW w:w="247" w:type="dxa"/>
            <w:tcBorders>
              <w:top w:val="nil"/>
              <w:left w:val="nil"/>
              <w:bottom w:val="nil"/>
              <w:right w:val="nil"/>
            </w:tcBorders>
            <w:shd w:val="clear" w:color="auto" w:fill="auto"/>
            <w:noWrap/>
          </w:tcPr>
          <w:p w14:paraId="7671D279" w14:textId="77777777" w:rsidR="006F5354" w:rsidRPr="00D61F98" w:rsidRDefault="006F5354" w:rsidP="006F5354">
            <w:pPr>
              <w:spacing w:after="0" w:line="360" w:lineRule="auto"/>
              <w:ind w:left="-2"/>
              <w:jc w:val="right"/>
              <w:rPr>
                <w:rFonts w:eastAsia="Times New Roman" w:cstheme="minorHAnsi"/>
                <w:color w:val="000000"/>
                <w:sz w:val="14"/>
                <w:szCs w:val="14"/>
                <w:lang w:val="en-GB"/>
              </w:rPr>
            </w:pPr>
          </w:p>
        </w:tc>
        <w:tc>
          <w:tcPr>
            <w:tcW w:w="481" w:type="dxa"/>
            <w:tcBorders>
              <w:top w:val="nil"/>
              <w:left w:val="nil"/>
              <w:bottom w:val="single" w:sz="4" w:space="0" w:color="auto"/>
              <w:right w:val="nil"/>
            </w:tcBorders>
            <w:shd w:val="clear" w:color="auto" w:fill="auto"/>
            <w:noWrap/>
          </w:tcPr>
          <w:p w14:paraId="07A47634" w14:textId="785F0841"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14.11</w:t>
            </w:r>
          </w:p>
        </w:tc>
        <w:tc>
          <w:tcPr>
            <w:tcW w:w="445" w:type="dxa"/>
            <w:tcBorders>
              <w:top w:val="nil"/>
              <w:left w:val="nil"/>
              <w:bottom w:val="single" w:sz="4" w:space="0" w:color="auto"/>
              <w:right w:val="nil"/>
            </w:tcBorders>
            <w:shd w:val="clear" w:color="auto" w:fill="auto"/>
            <w:noWrap/>
          </w:tcPr>
          <w:p w14:paraId="4B576150" w14:textId="74A08480"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15.71</w:t>
            </w:r>
          </w:p>
        </w:tc>
        <w:tc>
          <w:tcPr>
            <w:tcW w:w="247" w:type="dxa"/>
            <w:tcBorders>
              <w:top w:val="nil"/>
              <w:left w:val="nil"/>
              <w:bottom w:val="nil"/>
              <w:right w:val="nil"/>
            </w:tcBorders>
            <w:shd w:val="clear" w:color="auto" w:fill="auto"/>
            <w:noWrap/>
          </w:tcPr>
          <w:p w14:paraId="723D0B48" w14:textId="77777777" w:rsidR="006F5354" w:rsidRPr="00D61F98" w:rsidRDefault="006F5354" w:rsidP="006F5354">
            <w:pPr>
              <w:spacing w:after="0" w:line="360" w:lineRule="auto"/>
              <w:ind w:left="-2"/>
              <w:jc w:val="right"/>
              <w:rPr>
                <w:rFonts w:eastAsia="Times New Roman" w:cstheme="minorHAnsi"/>
                <w:color w:val="000000"/>
                <w:sz w:val="14"/>
                <w:szCs w:val="14"/>
                <w:lang w:val="en-GB"/>
              </w:rPr>
            </w:pPr>
          </w:p>
        </w:tc>
        <w:tc>
          <w:tcPr>
            <w:tcW w:w="563" w:type="dxa"/>
            <w:tcBorders>
              <w:top w:val="nil"/>
              <w:left w:val="nil"/>
              <w:bottom w:val="single" w:sz="4" w:space="0" w:color="auto"/>
              <w:right w:val="nil"/>
            </w:tcBorders>
          </w:tcPr>
          <w:p w14:paraId="2AE6C577" w14:textId="4D5317B0"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10.64</w:t>
            </w:r>
          </w:p>
        </w:tc>
        <w:tc>
          <w:tcPr>
            <w:tcW w:w="446" w:type="dxa"/>
            <w:tcBorders>
              <w:top w:val="nil"/>
              <w:left w:val="nil"/>
              <w:bottom w:val="single" w:sz="4" w:space="0" w:color="auto"/>
              <w:right w:val="nil"/>
            </w:tcBorders>
          </w:tcPr>
          <w:p w14:paraId="723226E4" w14:textId="02158819"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12.77</w:t>
            </w:r>
          </w:p>
        </w:tc>
        <w:tc>
          <w:tcPr>
            <w:tcW w:w="247" w:type="dxa"/>
            <w:tcBorders>
              <w:top w:val="nil"/>
              <w:left w:val="nil"/>
              <w:bottom w:val="nil"/>
              <w:right w:val="nil"/>
            </w:tcBorders>
          </w:tcPr>
          <w:p w14:paraId="090AEFAB" w14:textId="77777777" w:rsidR="006F5354" w:rsidRPr="00D61F98" w:rsidRDefault="006F5354" w:rsidP="006F5354">
            <w:pPr>
              <w:spacing w:after="0" w:line="360" w:lineRule="auto"/>
              <w:ind w:left="-2"/>
              <w:jc w:val="right"/>
              <w:rPr>
                <w:rFonts w:eastAsia="Times New Roman" w:cstheme="minorHAnsi"/>
                <w:color w:val="000000"/>
                <w:sz w:val="14"/>
                <w:szCs w:val="14"/>
                <w:lang w:val="en-GB"/>
              </w:rPr>
            </w:pPr>
          </w:p>
        </w:tc>
        <w:tc>
          <w:tcPr>
            <w:tcW w:w="494" w:type="dxa"/>
            <w:tcBorders>
              <w:top w:val="nil"/>
              <w:left w:val="nil"/>
              <w:bottom w:val="single" w:sz="4" w:space="0" w:color="auto"/>
              <w:right w:val="nil"/>
            </w:tcBorders>
            <w:shd w:val="clear" w:color="auto" w:fill="auto"/>
            <w:noWrap/>
          </w:tcPr>
          <w:p w14:paraId="039929E6" w14:textId="61E44B49"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6.59</w:t>
            </w:r>
          </w:p>
        </w:tc>
        <w:tc>
          <w:tcPr>
            <w:tcW w:w="446" w:type="dxa"/>
            <w:tcBorders>
              <w:top w:val="nil"/>
              <w:left w:val="nil"/>
              <w:bottom w:val="single" w:sz="4" w:space="0" w:color="auto"/>
              <w:right w:val="nil"/>
            </w:tcBorders>
            <w:shd w:val="clear" w:color="auto" w:fill="auto"/>
            <w:noWrap/>
          </w:tcPr>
          <w:p w14:paraId="25E90791" w14:textId="59360AA0"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11.57</w:t>
            </w:r>
          </w:p>
        </w:tc>
        <w:tc>
          <w:tcPr>
            <w:tcW w:w="247" w:type="dxa"/>
            <w:tcBorders>
              <w:top w:val="nil"/>
              <w:left w:val="nil"/>
              <w:bottom w:val="nil"/>
              <w:right w:val="nil"/>
            </w:tcBorders>
          </w:tcPr>
          <w:p w14:paraId="77D40330" w14:textId="77777777" w:rsidR="006F5354" w:rsidRPr="00D61F98" w:rsidRDefault="006F5354" w:rsidP="006F5354">
            <w:pPr>
              <w:spacing w:after="0" w:line="360" w:lineRule="auto"/>
              <w:ind w:left="-2"/>
              <w:jc w:val="right"/>
              <w:rPr>
                <w:rFonts w:eastAsia="Times New Roman" w:cstheme="minorHAnsi"/>
                <w:color w:val="000000"/>
                <w:sz w:val="14"/>
                <w:szCs w:val="14"/>
                <w:lang w:val="en-GB"/>
              </w:rPr>
            </w:pPr>
          </w:p>
        </w:tc>
        <w:tc>
          <w:tcPr>
            <w:tcW w:w="530" w:type="dxa"/>
            <w:tcBorders>
              <w:top w:val="nil"/>
              <w:left w:val="nil"/>
              <w:bottom w:val="single" w:sz="4" w:space="0" w:color="auto"/>
              <w:right w:val="nil"/>
            </w:tcBorders>
          </w:tcPr>
          <w:p w14:paraId="1B8B4D83" w14:textId="569A4C0E"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7.58</w:t>
            </w:r>
          </w:p>
        </w:tc>
        <w:tc>
          <w:tcPr>
            <w:tcW w:w="445" w:type="dxa"/>
            <w:tcBorders>
              <w:top w:val="nil"/>
              <w:left w:val="nil"/>
              <w:bottom w:val="single" w:sz="4" w:space="0" w:color="auto"/>
              <w:right w:val="nil"/>
            </w:tcBorders>
          </w:tcPr>
          <w:p w14:paraId="4A2964D8" w14:textId="471091A5"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7.26</w:t>
            </w:r>
          </w:p>
        </w:tc>
        <w:tc>
          <w:tcPr>
            <w:tcW w:w="247" w:type="dxa"/>
            <w:tcBorders>
              <w:top w:val="nil"/>
              <w:left w:val="nil"/>
              <w:bottom w:val="nil"/>
              <w:right w:val="nil"/>
            </w:tcBorders>
          </w:tcPr>
          <w:p w14:paraId="310E8C89" w14:textId="77777777" w:rsidR="006F5354" w:rsidRPr="00D61F98" w:rsidRDefault="006F5354" w:rsidP="006F5354">
            <w:pPr>
              <w:spacing w:after="0" w:line="360" w:lineRule="auto"/>
              <w:ind w:left="-2"/>
              <w:jc w:val="right"/>
              <w:rPr>
                <w:rFonts w:cstheme="minorHAnsi"/>
                <w:color w:val="000000"/>
                <w:sz w:val="14"/>
                <w:szCs w:val="14"/>
                <w:lang w:val="en-GB"/>
              </w:rPr>
            </w:pPr>
          </w:p>
        </w:tc>
        <w:tc>
          <w:tcPr>
            <w:tcW w:w="508" w:type="dxa"/>
            <w:tcBorders>
              <w:top w:val="nil"/>
              <w:left w:val="nil"/>
              <w:bottom w:val="single" w:sz="4" w:space="0" w:color="auto"/>
              <w:right w:val="nil"/>
            </w:tcBorders>
          </w:tcPr>
          <w:p w14:paraId="163223FC" w14:textId="435B7730" w:rsidR="006F5354" w:rsidRPr="00104D8E" w:rsidRDefault="006F5354" w:rsidP="006F5354">
            <w:pPr>
              <w:spacing w:after="0" w:line="360" w:lineRule="auto"/>
              <w:ind w:left="-2"/>
              <w:jc w:val="right"/>
              <w:rPr>
                <w:rFonts w:cstheme="minorHAnsi"/>
                <w:sz w:val="14"/>
                <w:szCs w:val="14"/>
                <w:lang w:val="en-GB"/>
              </w:rPr>
            </w:pPr>
            <w:r w:rsidRPr="00D61F98">
              <w:rPr>
                <w:rFonts w:cstheme="minorHAnsi"/>
                <w:sz w:val="14"/>
                <w:szCs w:val="14"/>
              </w:rPr>
              <w:t>10.41</w:t>
            </w:r>
          </w:p>
        </w:tc>
        <w:tc>
          <w:tcPr>
            <w:tcW w:w="443" w:type="dxa"/>
            <w:tcBorders>
              <w:top w:val="nil"/>
              <w:left w:val="nil"/>
              <w:bottom w:val="single" w:sz="4" w:space="0" w:color="auto"/>
              <w:right w:val="nil"/>
            </w:tcBorders>
          </w:tcPr>
          <w:p w14:paraId="1C9B4793" w14:textId="1E311D85"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13.34</w:t>
            </w:r>
          </w:p>
        </w:tc>
      </w:tr>
      <w:tr w:rsidR="006F5354" w:rsidRPr="00291372" w14:paraId="2EC245BA" w14:textId="77777777" w:rsidTr="00D61F98">
        <w:trPr>
          <w:cantSplit/>
          <w:trHeight w:hRule="exact" w:val="170"/>
          <w:jc w:val="center"/>
        </w:trPr>
        <w:tc>
          <w:tcPr>
            <w:tcW w:w="884" w:type="dxa"/>
            <w:tcBorders>
              <w:top w:val="nil"/>
              <w:left w:val="nil"/>
              <w:bottom w:val="nil"/>
              <w:right w:val="nil"/>
            </w:tcBorders>
            <w:shd w:val="clear" w:color="auto" w:fill="auto"/>
            <w:noWrap/>
            <w:vAlign w:val="bottom"/>
          </w:tcPr>
          <w:p w14:paraId="34EB2A4D"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SC</w:t>
            </w:r>
          </w:p>
        </w:tc>
        <w:tc>
          <w:tcPr>
            <w:tcW w:w="534" w:type="dxa"/>
            <w:tcBorders>
              <w:top w:val="nil"/>
              <w:left w:val="nil"/>
              <w:bottom w:val="nil"/>
              <w:right w:val="nil"/>
            </w:tcBorders>
            <w:shd w:val="clear" w:color="auto" w:fill="auto"/>
            <w:noWrap/>
          </w:tcPr>
          <w:p w14:paraId="3CC2A6DC" w14:textId="68297C50"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0.97</w:t>
            </w:r>
          </w:p>
        </w:tc>
        <w:tc>
          <w:tcPr>
            <w:tcW w:w="445" w:type="dxa"/>
            <w:tcBorders>
              <w:top w:val="nil"/>
              <w:left w:val="nil"/>
              <w:bottom w:val="nil"/>
              <w:right w:val="nil"/>
            </w:tcBorders>
            <w:shd w:val="clear" w:color="auto" w:fill="auto"/>
            <w:noWrap/>
          </w:tcPr>
          <w:p w14:paraId="12882C6D" w14:textId="12732E6F"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0.92</w:t>
            </w:r>
          </w:p>
        </w:tc>
        <w:tc>
          <w:tcPr>
            <w:tcW w:w="247" w:type="dxa"/>
            <w:tcBorders>
              <w:top w:val="nil"/>
              <w:left w:val="nil"/>
              <w:bottom w:val="nil"/>
              <w:right w:val="nil"/>
            </w:tcBorders>
            <w:shd w:val="clear" w:color="auto" w:fill="auto"/>
            <w:noWrap/>
          </w:tcPr>
          <w:p w14:paraId="0D1D17A9" w14:textId="77777777" w:rsidR="006F5354" w:rsidRPr="00D61F98" w:rsidRDefault="006F5354" w:rsidP="006F5354">
            <w:pPr>
              <w:spacing w:after="0" w:line="360" w:lineRule="auto"/>
              <w:ind w:left="-2"/>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30215B81" w14:textId="294EECB2"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0.94</w:t>
            </w:r>
          </w:p>
        </w:tc>
        <w:tc>
          <w:tcPr>
            <w:tcW w:w="445" w:type="dxa"/>
            <w:tcBorders>
              <w:top w:val="nil"/>
              <w:left w:val="nil"/>
              <w:bottom w:val="nil"/>
              <w:right w:val="nil"/>
            </w:tcBorders>
            <w:shd w:val="clear" w:color="auto" w:fill="auto"/>
            <w:noWrap/>
          </w:tcPr>
          <w:p w14:paraId="0AC024AE" w14:textId="19DE8B37"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0.91</w:t>
            </w:r>
          </w:p>
        </w:tc>
        <w:tc>
          <w:tcPr>
            <w:tcW w:w="247" w:type="dxa"/>
            <w:tcBorders>
              <w:top w:val="nil"/>
              <w:left w:val="nil"/>
              <w:bottom w:val="nil"/>
              <w:right w:val="nil"/>
            </w:tcBorders>
            <w:shd w:val="clear" w:color="auto" w:fill="auto"/>
            <w:noWrap/>
          </w:tcPr>
          <w:p w14:paraId="084BDF43" w14:textId="77777777" w:rsidR="006F5354" w:rsidRPr="00D61F98" w:rsidRDefault="006F5354" w:rsidP="006F5354">
            <w:pPr>
              <w:spacing w:after="0" w:line="360" w:lineRule="auto"/>
              <w:ind w:left="-2"/>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61C0BBB8" w14:textId="615DED34"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0.95</w:t>
            </w:r>
          </w:p>
        </w:tc>
        <w:tc>
          <w:tcPr>
            <w:tcW w:w="445" w:type="dxa"/>
            <w:tcBorders>
              <w:top w:val="nil"/>
              <w:left w:val="nil"/>
              <w:bottom w:val="nil"/>
              <w:right w:val="nil"/>
            </w:tcBorders>
            <w:shd w:val="clear" w:color="auto" w:fill="auto"/>
            <w:noWrap/>
          </w:tcPr>
          <w:p w14:paraId="39EE6C64" w14:textId="250B034F"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0.91</w:t>
            </w:r>
          </w:p>
        </w:tc>
        <w:tc>
          <w:tcPr>
            <w:tcW w:w="247" w:type="dxa"/>
            <w:tcBorders>
              <w:top w:val="nil"/>
              <w:left w:val="nil"/>
              <w:bottom w:val="nil"/>
              <w:right w:val="nil"/>
            </w:tcBorders>
            <w:shd w:val="clear" w:color="auto" w:fill="auto"/>
            <w:noWrap/>
          </w:tcPr>
          <w:p w14:paraId="0AC11D69" w14:textId="77777777" w:rsidR="006F5354" w:rsidRPr="00D61F98" w:rsidRDefault="006F5354" w:rsidP="006F5354">
            <w:pPr>
              <w:spacing w:after="0" w:line="360" w:lineRule="auto"/>
              <w:ind w:left="-2"/>
              <w:jc w:val="right"/>
              <w:rPr>
                <w:rFonts w:eastAsia="Times New Roman" w:cstheme="minorHAnsi"/>
                <w:color w:val="000000"/>
                <w:sz w:val="14"/>
                <w:szCs w:val="14"/>
                <w:lang w:val="en-GB"/>
              </w:rPr>
            </w:pPr>
          </w:p>
        </w:tc>
        <w:tc>
          <w:tcPr>
            <w:tcW w:w="563" w:type="dxa"/>
            <w:tcBorders>
              <w:top w:val="nil"/>
              <w:left w:val="nil"/>
              <w:bottom w:val="nil"/>
              <w:right w:val="nil"/>
            </w:tcBorders>
          </w:tcPr>
          <w:p w14:paraId="2D91F9E5" w14:textId="0BBD885E"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0.98</w:t>
            </w:r>
          </w:p>
        </w:tc>
        <w:tc>
          <w:tcPr>
            <w:tcW w:w="446" w:type="dxa"/>
            <w:tcBorders>
              <w:top w:val="nil"/>
              <w:left w:val="nil"/>
              <w:bottom w:val="nil"/>
              <w:right w:val="nil"/>
            </w:tcBorders>
          </w:tcPr>
          <w:p w14:paraId="542C9B3C" w14:textId="0B9FD0C8"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0.94</w:t>
            </w:r>
          </w:p>
        </w:tc>
        <w:tc>
          <w:tcPr>
            <w:tcW w:w="247" w:type="dxa"/>
            <w:tcBorders>
              <w:top w:val="nil"/>
              <w:left w:val="nil"/>
              <w:bottom w:val="nil"/>
              <w:right w:val="nil"/>
            </w:tcBorders>
          </w:tcPr>
          <w:p w14:paraId="4E4C2CDB" w14:textId="77777777" w:rsidR="006F5354" w:rsidRPr="00D61F98" w:rsidRDefault="006F5354" w:rsidP="006F5354">
            <w:pPr>
              <w:spacing w:after="0" w:line="360" w:lineRule="auto"/>
              <w:ind w:left="-2"/>
              <w:jc w:val="right"/>
              <w:rPr>
                <w:rFonts w:eastAsia="Times New Roman" w:cstheme="minorHAnsi"/>
                <w:color w:val="000000"/>
                <w:sz w:val="14"/>
                <w:szCs w:val="14"/>
                <w:lang w:val="en-GB"/>
              </w:rPr>
            </w:pPr>
          </w:p>
        </w:tc>
        <w:tc>
          <w:tcPr>
            <w:tcW w:w="494" w:type="dxa"/>
            <w:tcBorders>
              <w:top w:val="nil"/>
              <w:left w:val="nil"/>
              <w:bottom w:val="nil"/>
              <w:right w:val="nil"/>
            </w:tcBorders>
            <w:shd w:val="clear" w:color="auto" w:fill="auto"/>
            <w:noWrap/>
          </w:tcPr>
          <w:p w14:paraId="5B61A227" w14:textId="1E07ABCD"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0.96</w:t>
            </w:r>
          </w:p>
        </w:tc>
        <w:tc>
          <w:tcPr>
            <w:tcW w:w="446" w:type="dxa"/>
            <w:tcBorders>
              <w:top w:val="nil"/>
              <w:left w:val="nil"/>
              <w:bottom w:val="nil"/>
              <w:right w:val="nil"/>
            </w:tcBorders>
            <w:shd w:val="clear" w:color="auto" w:fill="auto"/>
            <w:noWrap/>
          </w:tcPr>
          <w:p w14:paraId="4B968EC7" w14:textId="3FF9188C"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0.95</w:t>
            </w:r>
          </w:p>
        </w:tc>
        <w:tc>
          <w:tcPr>
            <w:tcW w:w="247" w:type="dxa"/>
            <w:tcBorders>
              <w:top w:val="nil"/>
              <w:left w:val="nil"/>
              <w:bottom w:val="nil"/>
              <w:right w:val="nil"/>
            </w:tcBorders>
          </w:tcPr>
          <w:p w14:paraId="69F0559C" w14:textId="77777777" w:rsidR="006F5354" w:rsidRPr="00D61F98" w:rsidRDefault="006F5354" w:rsidP="006F5354">
            <w:pPr>
              <w:spacing w:after="0" w:line="360" w:lineRule="auto"/>
              <w:ind w:left="-2"/>
              <w:jc w:val="right"/>
              <w:rPr>
                <w:rFonts w:eastAsia="Times New Roman" w:cstheme="minorHAnsi"/>
                <w:color w:val="000000"/>
                <w:sz w:val="14"/>
                <w:szCs w:val="14"/>
                <w:lang w:val="en-GB"/>
              </w:rPr>
            </w:pPr>
          </w:p>
        </w:tc>
        <w:tc>
          <w:tcPr>
            <w:tcW w:w="530" w:type="dxa"/>
            <w:tcBorders>
              <w:top w:val="nil"/>
              <w:left w:val="nil"/>
              <w:bottom w:val="nil"/>
              <w:right w:val="nil"/>
            </w:tcBorders>
          </w:tcPr>
          <w:p w14:paraId="44114266" w14:textId="038AA3F2" w:rsidR="006F5354" w:rsidRPr="00D61F98" w:rsidRDefault="006F5354" w:rsidP="006F5354">
            <w:pPr>
              <w:spacing w:after="0" w:line="360" w:lineRule="auto"/>
              <w:ind w:left="-2"/>
              <w:jc w:val="right"/>
              <w:rPr>
                <w:rFonts w:cstheme="minorHAnsi"/>
                <w:color w:val="000000"/>
                <w:sz w:val="14"/>
                <w:szCs w:val="14"/>
                <w:lang w:val="en-GB"/>
              </w:rPr>
            </w:pPr>
            <w:r w:rsidRPr="00D61F98">
              <w:rPr>
                <w:rFonts w:cstheme="minorHAnsi"/>
                <w:sz w:val="14"/>
                <w:szCs w:val="14"/>
              </w:rPr>
              <w:t>0.84</w:t>
            </w:r>
          </w:p>
        </w:tc>
        <w:tc>
          <w:tcPr>
            <w:tcW w:w="445" w:type="dxa"/>
            <w:tcBorders>
              <w:top w:val="nil"/>
              <w:left w:val="nil"/>
              <w:bottom w:val="nil"/>
              <w:right w:val="nil"/>
            </w:tcBorders>
          </w:tcPr>
          <w:p w14:paraId="652D1F24" w14:textId="7FEE81ED"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0.84</w:t>
            </w:r>
          </w:p>
        </w:tc>
        <w:tc>
          <w:tcPr>
            <w:tcW w:w="247" w:type="dxa"/>
            <w:tcBorders>
              <w:top w:val="nil"/>
              <w:left w:val="nil"/>
              <w:bottom w:val="nil"/>
              <w:right w:val="nil"/>
            </w:tcBorders>
          </w:tcPr>
          <w:p w14:paraId="0F108AFD" w14:textId="77777777" w:rsidR="006F5354" w:rsidRPr="00D61F98" w:rsidRDefault="006F5354" w:rsidP="006F5354">
            <w:pPr>
              <w:spacing w:after="0" w:line="360" w:lineRule="auto"/>
              <w:ind w:left="-2"/>
              <w:jc w:val="right"/>
              <w:rPr>
                <w:rFonts w:cstheme="minorHAnsi"/>
                <w:color w:val="000000"/>
                <w:sz w:val="14"/>
                <w:szCs w:val="14"/>
                <w:lang w:val="en-GB"/>
              </w:rPr>
            </w:pPr>
          </w:p>
        </w:tc>
        <w:tc>
          <w:tcPr>
            <w:tcW w:w="508" w:type="dxa"/>
            <w:tcBorders>
              <w:top w:val="nil"/>
              <w:left w:val="nil"/>
              <w:bottom w:val="nil"/>
              <w:right w:val="nil"/>
            </w:tcBorders>
          </w:tcPr>
          <w:p w14:paraId="08B0B666" w14:textId="7763069C" w:rsidR="006F5354" w:rsidRPr="00104D8E" w:rsidRDefault="006F5354" w:rsidP="006F5354">
            <w:pPr>
              <w:spacing w:after="0" w:line="360" w:lineRule="auto"/>
              <w:ind w:left="-2"/>
              <w:jc w:val="right"/>
              <w:rPr>
                <w:rFonts w:cstheme="minorHAnsi"/>
                <w:sz w:val="14"/>
                <w:szCs w:val="14"/>
                <w:lang w:val="en-GB"/>
              </w:rPr>
            </w:pPr>
            <w:r w:rsidRPr="00D61F98">
              <w:rPr>
                <w:rFonts w:cstheme="minorHAnsi"/>
                <w:sz w:val="14"/>
                <w:szCs w:val="14"/>
              </w:rPr>
              <w:t>0.94</w:t>
            </w:r>
          </w:p>
        </w:tc>
        <w:tc>
          <w:tcPr>
            <w:tcW w:w="443" w:type="dxa"/>
            <w:tcBorders>
              <w:top w:val="nil"/>
              <w:left w:val="nil"/>
              <w:bottom w:val="nil"/>
              <w:right w:val="nil"/>
            </w:tcBorders>
          </w:tcPr>
          <w:p w14:paraId="7E521A27" w14:textId="30967054"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0.91</w:t>
            </w:r>
          </w:p>
        </w:tc>
      </w:tr>
      <w:tr w:rsidR="006F5354" w:rsidRPr="00291372" w14:paraId="1E5F228E" w14:textId="77777777" w:rsidTr="00D61F98">
        <w:trPr>
          <w:cantSplit/>
          <w:trHeight w:hRule="exact" w:val="170"/>
          <w:jc w:val="center"/>
        </w:trPr>
        <w:tc>
          <w:tcPr>
            <w:tcW w:w="884" w:type="dxa"/>
            <w:tcBorders>
              <w:top w:val="nil"/>
              <w:left w:val="nil"/>
              <w:bottom w:val="nil"/>
              <w:right w:val="nil"/>
            </w:tcBorders>
            <w:shd w:val="clear" w:color="auto" w:fill="auto"/>
            <w:noWrap/>
            <w:vAlign w:val="bottom"/>
          </w:tcPr>
          <w:p w14:paraId="6DF9B846"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PC</w:t>
            </w:r>
          </w:p>
        </w:tc>
        <w:tc>
          <w:tcPr>
            <w:tcW w:w="534" w:type="dxa"/>
            <w:tcBorders>
              <w:top w:val="nil"/>
              <w:left w:val="nil"/>
              <w:bottom w:val="nil"/>
              <w:right w:val="nil"/>
            </w:tcBorders>
            <w:shd w:val="clear" w:color="auto" w:fill="auto"/>
            <w:noWrap/>
          </w:tcPr>
          <w:p w14:paraId="201F4F1E" w14:textId="7FFFBDA6"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0.96</w:t>
            </w:r>
          </w:p>
        </w:tc>
        <w:tc>
          <w:tcPr>
            <w:tcW w:w="445" w:type="dxa"/>
            <w:tcBorders>
              <w:top w:val="nil"/>
              <w:left w:val="nil"/>
              <w:bottom w:val="nil"/>
              <w:right w:val="nil"/>
            </w:tcBorders>
            <w:shd w:val="clear" w:color="auto" w:fill="auto"/>
            <w:noWrap/>
          </w:tcPr>
          <w:p w14:paraId="6C2AE4C6" w14:textId="6AC45762"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0.90</w:t>
            </w:r>
          </w:p>
        </w:tc>
        <w:tc>
          <w:tcPr>
            <w:tcW w:w="247" w:type="dxa"/>
            <w:tcBorders>
              <w:top w:val="nil"/>
              <w:left w:val="nil"/>
              <w:bottom w:val="nil"/>
              <w:right w:val="nil"/>
            </w:tcBorders>
            <w:shd w:val="clear" w:color="auto" w:fill="auto"/>
            <w:noWrap/>
          </w:tcPr>
          <w:p w14:paraId="44976695"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7F473645" w14:textId="4166B4B5"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0.93</w:t>
            </w:r>
          </w:p>
        </w:tc>
        <w:tc>
          <w:tcPr>
            <w:tcW w:w="445" w:type="dxa"/>
            <w:tcBorders>
              <w:top w:val="nil"/>
              <w:left w:val="nil"/>
              <w:bottom w:val="nil"/>
              <w:right w:val="nil"/>
            </w:tcBorders>
            <w:shd w:val="clear" w:color="auto" w:fill="auto"/>
            <w:noWrap/>
          </w:tcPr>
          <w:p w14:paraId="69F9F498" w14:textId="5F154E2D"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0.88</w:t>
            </w:r>
          </w:p>
        </w:tc>
        <w:tc>
          <w:tcPr>
            <w:tcW w:w="247" w:type="dxa"/>
            <w:tcBorders>
              <w:top w:val="nil"/>
              <w:left w:val="nil"/>
              <w:bottom w:val="nil"/>
              <w:right w:val="nil"/>
            </w:tcBorders>
            <w:shd w:val="clear" w:color="auto" w:fill="auto"/>
            <w:noWrap/>
          </w:tcPr>
          <w:p w14:paraId="35294B0E"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0C3117C7" w14:textId="6F2F0C4E"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0.93</w:t>
            </w:r>
          </w:p>
        </w:tc>
        <w:tc>
          <w:tcPr>
            <w:tcW w:w="445" w:type="dxa"/>
            <w:tcBorders>
              <w:top w:val="nil"/>
              <w:left w:val="nil"/>
              <w:bottom w:val="nil"/>
              <w:right w:val="nil"/>
            </w:tcBorders>
            <w:shd w:val="clear" w:color="auto" w:fill="auto"/>
            <w:noWrap/>
          </w:tcPr>
          <w:p w14:paraId="5269EFE7" w14:textId="154E669D"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0.89</w:t>
            </w:r>
          </w:p>
        </w:tc>
        <w:tc>
          <w:tcPr>
            <w:tcW w:w="247" w:type="dxa"/>
            <w:tcBorders>
              <w:top w:val="nil"/>
              <w:left w:val="nil"/>
              <w:bottom w:val="nil"/>
              <w:right w:val="nil"/>
            </w:tcBorders>
            <w:shd w:val="clear" w:color="auto" w:fill="auto"/>
            <w:noWrap/>
          </w:tcPr>
          <w:p w14:paraId="45255D1D"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63" w:type="dxa"/>
            <w:tcBorders>
              <w:top w:val="nil"/>
              <w:left w:val="nil"/>
              <w:bottom w:val="nil"/>
              <w:right w:val="nil"/>
            </w:tcBorders>
          </w:tcPr>
          <w:p w14:paraId="45720677" w14:textId="10E6770E"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0.95</w:t>
            </w:r>
          </w:p>
        </w:tc>
        <w:tc>
          <w:tcPr>
            <w:tcW w:w="446" w:type="dxa"/>
            <w:tcBorders>
              <w:top w:val="nil"/>
              <w:left w:val="nil"/>
              <w:bottom w:val="nil"/>
              <w:right w:val="nil"/>
            </w:tcBorders>
          </w:tcPr>
          <w:p w14:paraId="426ED068" w14:textId="551A76AC"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0.92</w:t>
            </w:r>
          </w:p>
        </w:tc>
        <w:tc>
          <w:tcPr>
            <w:tcW w:w="247" w:type="dxa"/>
            <w:tcBorders>
              <w:top w:val="nil"/>
              <w:left w:val="nil"/>
              <w:bottom w:val="nil"/>
              <w:right w:val="nil"/>
            </w:tcBorders>
          </w:tcPr>
          <w:p w14:paraId="303E0311"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94" w:type="dxa"/>
            <w:tcBorders>
              <w:top w:val="nil"/>
              <w:left w:val="nil"/>
              <w:bottom w:val="nil"/>
              <w:right w:val="nil"/>
            </w:tcBorders>
            <w:shd w:val="clear" w:color="auto" w:fill="auto"/>
            <w:noWrap/>
          </w:tcPr>
          <w:p w14:paraId="5608827C" w14:textId="1CE7D83C"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0.96</w:t>
            </w:r>
          </w:p>
        </w:tc>
        <w:tc>
          <w:tcPr>
            <w:tcW w:w="446" w:type="dxa"/>
            <w:tcBorders>
              <w:top w:val="nil"/>
              <w:left w:val="nil"/>
              <w:bottom w:val="nil"/>
              <w:right w:val="nil"/>
            </w:tcBorders>
            <w:shd w:val="clear" w:color="auto" w:fill="auto"/>
            <w:noWrap/>
          </w:tcPr>
          <w:p w14:paraId="1F82AAB0" w14:textId="31659595"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0.91</w:t>
            </w:r>
          </w:p>
        </w:tc>
        <w:tc>
          <w:tcPr>
            <w:tcW w:w="247" w:type="dxa"/>
            <w:tcBorders>
              <w:top w:val="nil"/>
              <w:left w:val="nil"/>
              <w:bottom w:val="nil"/>
              <w:right w:val="nil"/>
            </w:tcBorders>
          </w:tcPr>
          <w:p w14:paraId="72DADB08"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30" w:type="dxa"/>
            <w:tcBorders>
              <w:top w:val="nil"/>
              <w:left w:val="nil"/>
              <w:bottom w:val="nil"/>
              <w:right w:val="nil"/>
            </w:tcBorders>
          </w:tcPr>
          <w:p w14:paraId="5111AB7B" w14:textId="2053A9D3"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0.79</w:t>
            </w:r>
          </w:p>
        </w:tc>
        <w:tc>
          <w:tcPr>
            <w:tcW w:w="445" w:type="dxa"/>
            <w:tcBorders>
              <w:top w:val="nil"/>
              <w:left w:val="nil"/>
              <w:bottom w:val="nil"/>
              <w:right w:val="nil"/>
            </w:tcBorders>
          </w:tcPr>
          <w:p w14:paraId="2DEC64FA" w14:textId="4A9E40BB"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0.80</w:t>
            </w:r>
          </w:p>
        </w:tc>
        <w:tc>
          <w:tcPr>
            <w:tcW w:w="247" w:type="dxa"/>
            <w:tcBorders>
              <w:top w:val="nil"/>
              <w:left w:val="nil"/>
              <w:bottom w:val="nil"/>
              <w:right w:val="nil"/>
            </w:tcBorders>
          </w:tcPr>
          <w:p w14:paraId="60EA95BF" w14:textId="77777777" w:rsidR="006F5354" w:rsidRPr="00D61F98" w:rsidRDefault="006F5354" w:rsidP="006F5354">
            <w:pPr>
              <w:spacing w:after="0" w:line="360" w:lineRule="auto"/>
              <w:jc w:val="right"/>
              <w:rPr>
                <w:rFonts w:cstheme="minorHAnsi"/>
                <w:color w:val="000000"/>
                <w:sz w:val="14"/>
                <w:szCs w:val="14"/>
                <w:lang w:val="en-GB"/>
              </w:rPr>
            </w:pPr>
          </w:p>
        </w:tc>
        <w:tc>
          <w:tcPr>
            <w:tcW w:w="508" w:type="dxa"/>
            <w:tcBorders>
              <w:top w:val="nil"/>
              <w:left w:val="nil"/>
              <w:bottom w:val="nil"/>
              <w:right w:val="nil"/>
            </w:tcBorders>
          </w:tcPr>
          <w:p w14:paraId="227FB2CE" w14:textId="33EE9400" w:rsidR="006F5354" w:rsidRPr="00104D8E" w:rsidRDefault="006F5354" w:rsidP="006F5354">
            <w:pPr>
              <w:spacing w:after="0" w:line="360" w:lineRule="auto"/>
              <w:jc w:val="right"/>
              <w:rPr>
                <w:rFonts w:cstheme="minorHAnsi"/>
                <w:sz w:val="14"/>
                <w:szCs w:val="14"/>
                <w:lang w:val="en-GB"/>
              </w:rPr>
            </w:pPr>
            <w:r w:rsidRPr="00D61F98">
              <w:rPr>
                <w:rFonts w:cstheme="minorHAnsi"/>
                <w:sz w:val="14"/>
                <w:szCs w:val="14"/>
              </w:rPr>
              <w:t>0.92</w:t>
            </w:r>
          </w:p>
        </w:tc>
        <w:tc>
          <w:tcPr>
            <w:tcW w:w="443" w:type="dxa"/>
            <w:tcBorders>
              <w:top w:val="nil"/>
              <w:left w:val="nil"/>
              <w:bottom w:val="nil"/>
              <w:right w:val="nil"/>
            </w:tcBorders>
          </w:tcPr>
          <w:p w14:paraId="17FB4A53" w14:textId="2D398C0E"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0.88</w:t>
            </w:r>
          </w:p>
        </w:tc>
      </w:tr>
      <w:tr w:rsidR="006F5354" w:rsidRPr="00291372" w14:paraId="469236F4" w14:textId="77777777" w:rsidTr="00D61F98">
        <w:trPr>
          <w:cantSplit/>
          <w:trHeight w:hRule="exact" w:val="170"/>
          <w:jc w:val="center"/>
        </w:trPr>
        <w:tc>
          <w:tcPr>
            <w:tcW w:w="884" w:type="dxa"/>
            <w:tcBorders>
              <w:top w:val="nil"/>
              <w:left w:val="nil"/>
              <w:bottom w:val="nil"/>
              <w:right w:val="nil"/>
            </w:tcBorders>
            <w:shd w:val="clear" w:color="auto" w:fill="auto"/>
            <w:noWrap/>
            <w:vAlign w:val="bottom"/>
          </w:tcPr>
          <w:p w14:paraId="42BD513E"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R</w:t>
            </w:r>
            <w:r w:rsidRPr="00D61F98">
              <w:rPr>
                <w:rFonts w:cstheme="minorHAnsi"/>
                <w:b/>
                <w:color w:val="000000"/>
                <w:sz w:val="14"/>
                <w:szCs w:val="14"/>
                <w:vertAlign w:val="superscript"/>
                <w:lang w:val="en-GB"/>
              </w:rPr>
              <w:t>2</w:t>
            </w:r>
          </w:p>
        </w:tc>
        <w:tc>
          <w:tcPr>
            <w:tcW w:w="534" w:type="dxa"/>
            <w:tcBorders>
              <w:top w:val="nil"/>
              <w:left w:val="nil"/>
              <w:bottom w:val="nil"/>
              <w:right w:val="nil"/>
            </w:tcBorders>
            <w:shd w:val="clear" w:color="auto" w:fill="auto"/>
            <w:noWrap/>
          </w:tcPr>
          <w:p w14:paraId="73E27F14" w14:textId="16A59359"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0.93</w:t>
            </w:r>
          </w:p>
        </w:tc>
        <w:tc>
          <w:tcPr>
            <w:tcW w:w="445" w:type="dxa"/>
            <w:tcBorders>
              <w:top w:val="nil"/>
              <w:left w:val="nil"/>
              <w:bottom w:val="nil"/>
              <w:right w:val="nil"/>
            </w:tcBorders>
            <w:shd w:val="clear" w:color="auto" w:fill="auto"/>
            <w:noWrap/>
          </w:tcPr>
          <w:p w14:paraId="53320E03" w14:textId="02AF9030"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0.81</w:t>
            </w:r>
          </w:p>
        </w:tc>
        <w:tc>
          <w:tcPr>
            <w:tcW w:w="247" w:type="dxa"/>
            <w:tcBorders>
              <w:top w:val="nil"/>
              <w:left w:val="nil"/>
              <w:bottom w:val="nil"/>
              <w:right w:val="nil"/>
            </w:tcBorders>
            <w:shd w:val="clear" w:color="auto" w:fill="auto"/>
            <w:noWrap/>
          </w:tcPr>
          <w:p w14:paraId="42506AB9"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221B08AF" w14:textId="0CD1990D"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0.86</w:t>
            </w:r>
          </w:p>
        </w:tc>
        <w:tc>
          <w:tcPr>
            <w:tcW w:w="445" w:type="dxa"/>
            <w:tcBorders>
              <w:top w:val="nil"/>
              <w:left w:val="nil"/>
              <w:bottom w:val="nil"/>
              <w:right w:val="nil"/>
            </w:tcBorders>
            <w:shd w:val="clear" w:color="auto" w:fill="auto"/>
            <w:noWrap/>
          </w:tcPr>
          <w:p w14:paraId="0228F460" w14:textId="10A80FAE"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0.78</w:t>
            </w:r>
          </w:p>
        </w:tc>
        <w:tc>
          <w:tcPr>
            <w:tcW w:w="247" w:type="dxa"/>
            <w:tcBorders>
              <w:top w:val="nil"/>
              <w:left w:val="nil"/>
              <w:bottom w:val="nil"/>
              <w:right w:val="nil"/>
            </w:tcBorders>
            <w:shd w:val="clear" w:color="auto" w:fill="auto"/>
            <w:noWrap/>
          </w:tcPr>
          <w:p w14:paraId="7833AF55"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71DA5361" w14:textId="0FDEDB2D"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0.87</w:t>
            </w:r>
          </w:p>
        </w:tc>
        <w:tc>
          <w:tcPr>
            <w:tcW w:w="445" w:type="dxa"/>
            <w:tcBorders>
              <w:top w:val="nil"/>
              <w:left w:val="nil"/>
              <w:bottom w:val="nil"/>
              <w:right w:val="nil"/>
            </w:tcBorders>
            <w:shd w:val="clear" w:color="auto" w:fill="auto"/>
            <w:noWrap/>
          </w:tcPr>
          <w:p w14:paraId="5FBD989D" w14:textId="37100BCC"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0.79</w:t>
            </w:r>
          </w:p>
        </w:tc>
        <w:tc>
          <w:tcPr>
            <w:tcW w:w="247" w:type="dxa"/>
            <w:tcBorders>
              <w:top w:val="nil"/>
              <w:left w:val="nil"/>
              <w:bottom w:val="nil"/>
              <w:right w:val="nil"/>
            </w:tcBorders>
            <w:shd w:val="clear" w:color="auto" w:fill="auto"/>
            <w:noWrap/>
          </w:tcPr>
          <w:p w14:paraId="079499ED"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63" w:type="dxa"/>
            <w:tcBorders>
              <w:top w:val="nil"/>
              <w:left w:val="nil"/>
              <w:bottom w:val="nil"/>
              <w:right w:val="nil"/>
            </w:tcBorders>
          </w:tcPr>
          <w:p w14:paraId="6AE1D93C" w14:textId="35E3EEB1"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0.91</w:t>
            </w:r>
          </w:p>
        </w:tc>
        <w:tc>
          <w:tcPr>
            <w:tcW w:w="446" w:type="dxa"/>
            <w:tcBorders>
              <w:top w:val="nil"/>
              <w:left w:val="nil"/>
              <w:bottom w:val="nil"/>
              <w:right w:val="nil"/>
            </w:tcBorders>
          </w:tcPr>
          <w:p w14:paraId="7557BF37" w14:textId="75582245"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0.84</w:t>
            </w:r>
          </w:p>
        </w:tc>
        <w:tc>
          <w:tcPr>
            <w:tcW w:w="247" w:type="dxa"/>
            <w:tcBorders>
              <w:top w:val="nil"/>
              <w:left w:val="nil"/>
              <w:bottom w:val="nil"/>
              <w:right w:val="nil"/>
            </w:tcBorders>
          </w:tcPr>
          <w:p w14:paraId="424F9AE4"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94" w:type="dxa"/>
            <w:tcBorders>
              <w:top w:val="nil"/>
              <w:left w:val="nil"/>
              <w:bottom w:val="nil"/>
              <w:right w:val="nil"/>
            </w:tcBorders>
            <w:shd w:val="clear" w:color="auto" w:fill="auto"/>
            <w:noWrap/>
          </w:tcPr>
          <w:p w14:paraId="02F5E4B0" w14:textId="79A34300"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0.92</w:t>
            </w:r>
          </w:p>
        </w:tc>
        <w:tc>
          <w:tcPr>
            <w:tcW w:w="446" w:type="dxa"/>
            <w:tcBorders>
              <w:top w:val="nil"/>
              <w:left w:val="nil"/>
              <w:bottom w:val="nil"/>
              <w:right w:val="nil"/>
            </w:tcBorders>
            <w:shd w:val="clear" w:color="auto" w:fill="auto"/>
            <w:noWrap/>
          </w:tcPr>
          <w:p w14:paraId="2E52EED5" w14:textId="642F0F28"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0.84</w:t>
            </w:r>
          </w:p>
        </w:tc>
        <w:tc>
          <w:tcPr>
            <w:tcW w:w="247" w:type="dxa"/>
            <w:tcBorders>
              <w:top w:val="nil"/>
              <w:left w:val="nil"/>
              <w:bottom w:val="nil"/>
              <w:right w:val="nil"/>
            </w:tcBorders>
          </w:tcPr>
          <w:p w14:paraId="3EA13261"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30" w:type="dxa"/>
            <w:tcBorders>
              <w:top w:val="nil"/>
              <w:left w:val="nil"/>
              <w:bottom w:val="nil"/>
              <w:right w:val="nil"/>
            </w:tcBorders>
          </w:tcPr>
          <w:p w14:paraId="49168B47" w14:textId="5511ECCB"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0.63</w:t>
            </w:r>
          </w:p>
        </w:tc>
        <w:tc>
          <w:tcPr>
            <w:tcW w:w="445" w:type="dxa"/>
            <w:tcBorders>
              <w:top w:val="nil"/>
              <w:left w:val="nil"/>
              <w:bottom w:val="nil"/>
              <w:right w:val="nil"/>
            </w:tcBorders>
          </w:tcPr>
          <w:p w14:paraId="00EA0D0C" w14:textId="043EBCF0"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0.65</w:t>
            </w:r>
          </w:p>
        </w:tc>
        <w:tc>
          <w:tcPr>
            <w:tcW w:w="247" w:type="dxa"/>
            <w:tcBorders>
              <w:top w:val="nil"/>
              <w:left w:val="nil"/>
              <w:bottom w:val="nil"/>
              <w:right w:val="nil"/>
            </w:tcBorders>
          </w:tcPr>
          <w:p w14:paraId="2E032834" w14:textId="77777777" w:rsidR="006F5354" w:rsidRPr="00D61F98" w:rsidRDefault="006F5354" w:rsidP="006F5354">
            <w:pPr>
              <w:spacing w:after="0" w:line="360" w:lineRule="auto"/>
              <w:jc w:val="right"/>
              <w:rPr>
                <w:rFonts w:cstheme="minorHAnsi"/>
                <w:color w:val="000000"/>
                <w:sz w:val="14"/>
                <w:szCs w:val="14"/>
                <w:lang w:val="en-GB"/>
              </w:rPr>
            </w:pPr>
          </w:p>
        </w:tc>
        <w:tc>
          <w:tcPr>
            <w:tcW w:w="508" w:type="dxa"/>
            <w:tcBorders>
              <w:top w:val="nil"/>
              <w:left w:val="nil"/>
              <w:bottom w:val="nil"/>
              <w:right w:val="nil"/>
            </w:tcBorders>
          </w:tcPr>
          <w:p w14:paraId="4A2A1820" w14:textId="208D98E1" w:rsidR="006F5354" w:rsidRPr="00104D8E" w:rsidRDefault="006F5354" w:rsidP="006F5354">
            <w:pPr>
              <w:spacing w:after="0" w:line="360" w:lineRule="auto"/>
              <w:jc w:val="right"/>
              <w:rPr>
                <w:rFonts w:cstheme="minorHAnsi"/>
                <w:sz w:val="14"/>
                <w:szCs w:val="14"/>
                <w:lang w:val="en-GB"/>
              </w:rPr>
            </w:pPr>
            <w:r w:rsidRPr="00D61F98">
              <w:rPr>
                <w:rFonts w:cstheme="minorHAnsi"/>
                <w:sz w:val="14"/>
                <w:szCs w:val="14"/>
              </w:rPr>
              <w:t>0.85</w:t>
            </w:r>
          </w:p>
        </w:tc>
        <w:tc>
          <w:tcPr>
            <w:tcW w:w="443" w:type="dxa"/>
            <w:tcBorders>
              <w:top w:val="nil"/>
              <w:left w:val="nil"/>
              <w:bottom w:val="nil"/>
              <w:right w:val="nil"/>
            </w:tcBorders>
          </w:tcPr>
          <w:p w14:paraId="4BEC62AC" w14:textId="609CB69D"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0.78</w:t>
            </w:r>
          </w:p>
        </w:tc>
      </w:tr>
      <w:tr w:rsidR="006F5354" w:rsidRPr="00291372" w14:paraId="69FBDCBA" w14:textId="77777777" w:rsidTr="00D61F98">
        <w:trPr>
          <w:cantSplit/>
          <w:trHeight w:hRule="exact" w:val="170"/>
          <w:jc w:val="center"/>
        </w:trPr>
        <w:tc>
          <w:tcPr>
            <w:tcW w:w="884" w:type="dxa"/>
            <w:tcBorders>
              <w:top w:val="nil"/>
              <w:left w:val="nil"/>
              <w:bottom w:val="nil"/>
              <w:right w:val="nil"/>
            </w:tcBorders>
            <w:shd w:val="clear" w:color="auto" w:fill="auto"/>
            <w:noWrap/>
            <w:vAlign w:val="bottom"/>
          </w:tcPr>
          <w:p w14:paraId="7252F9A4"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p</w:t>
            </w:r>
          </w:p>
        </w:tc>
        <w:tc>
          <w:tcPr>
            <w:tcW w:w="534" w:type="dxa"/>
            <w:tcBorders>
              <w:top w:val="nil"/>
              <w:left w:val="nil"/>
              <w:bottom w:val="nil"/>
              <w:right w:val="nil"/>
            </w:tcBorders>
            <w:shd w:val="clear" w:color="auto" w:fill="auto"/>
            <w:noWrap/>
          </w:tcPr>
          <w:p w14:paraId="744001F6" w14:textId="38EAFC8F"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0.00</w:t>
            </w:r>
          </w:p>
        </w:tc>
        <w:tc>
          <w:tcPr>
            <w:tcW w:w="445" w:type="dxa"/>
            <w:tcBorders>
              <w:top w:val="nil"/>
              <w:left w:val="nil"/>
              <w:bottom w:val="nil"/>
              <w:right w:val="nil"/>
            </w:tcBorders>
            <w:shd w:val="clear" w:color="auto" w:fill="auto"/>
            <w:noWrap/>
          </w:tcPr>
          <w:p w14:paraId="56981E18" w14:textId="3DEE3B78"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0.00</w:t>
            </w:r>
          </w:p>
        </w:tc>
        <w:tc>
          <w:tcPr>
            <w:tcW w:w="247" w:type="dxa"/>
            <w:tcBorders>
              <w:top w:val="nil"/>
              <w:left w:val="nil"/>
              <w:bottom w:val="nil"/>
              <w:right w:val="nil"/>
            </w:tcBorders>
            <w:shd w:val="clear" w:color="auto" w:fill="auto"/>
            <w:noWrap/>
          </w:tcPr>
          <w:p w14:paraId="24C775EF"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130404EE" w14:textId="0E9E729B"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0.00</w:t>
            </w:r>
          </w:p>
        </w:tc>
        <w:tc>
          <w:tcPr>
            <w:tcW w:w="445" w:type="dxa"/>
            <w:tcBorders>
              <w:top w:val="nil"/>
              <w:left w:val="nil"/>
              <w:bottom w:val="nil"/>
              <w:right w:val="nil"/>
            </w:tcBorders>
            <w:shd w:val="clear" w:color="auto" w:fill="auto"/>
            <w:noWrap/>
          </w:tcPr>
          <w:p w14:paraId="1C3DCD4B" w14:textId="4DCC9924"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0.00</w:t>
            </w:r>
          </w:p>
        </w:tc>
        <w:tc>
          <w:tcPr>
            <w:tcW w:w="247" w:type="dxa"/>
            <w:tcBorders>
              <w:top w:val="nil"/>
              <w:left w:val="nil"/>
              <w:bottom w:val="nil"/>
              <w:right w:val="nil"/>
            </w:tcBorders>
            <w:shd w:val="clear" w:color="auto" w:fill="auto"/>
            <w:noWrap/>
          </w:tcPr>
          <w:p w14:paraId="09F97DE2"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435EED17" w14:textId="708F252D"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0.00</w:t>
            </w:r>
          </w:p>
        </w:tc>
        <w:tc>
          <w:tcPr>
            <w:tcW w:w="445" w:type="dxa"/>
            <w:tcBorders>
              <w:top w:val="nil"/>
              <w:left w:val="nil"/>
              <w:bottom w:val="nil"/>
              <w:right w:val="nil"/>
            </w:tcBorders>
            <w:shd w:val="clear" w:color="auto" w:fill="auto"/>
            <w:noWrap/>
          </w:tcPr>
          <w:p w14:paraId="2BBA68B8" w14:textId="0903484D"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0.00</w:t>
            </w:r>
          </w:p>
        </w:tc>
        <w:tc>
          <w:tcPr>
            <w:tcW w:w="247" w:type="dxa"/>
            <w:tcBorders>
              <w:top w:val="nil"/>
              <w:left w:val="nil"/>
              <w:bottom w:val="nil"/>
              <w:right w:val="nil"/>
            </w:tcBorders>
            <w:shd w:val="clear" w:color="auto" w:fill="auto"/>
            <w:noWrap/>
          </w:tcPr>
          <w:p w14:paraId="29501AC2"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63" w:type="dxa"/>
            <w:tcBorders>
              <w:top w:val="nil"/>
              <w:left w:val="nil"/>
              <w:bottom w:val="nil"/>
              <w:right w:val="nil"/>
            </w:tcBorders>
          </w:tcPr>
          <w:p w14:paraId="011F5BFF" w14:textId="444E1798"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0.00</w:t>
            </w:r>
          </w:p>
        </w:tc>
        <w:tc>
          <w:tcPr>
            <w:tcW w:w="446" w:type="dxa"/>
            <w:tcBorders>
              <w:top w:val="nil"/>
              <w:left w:val="nil"/>
              <w:bottom w:val="nil"/>
              <w:right w:val="nil"/>
            </w:tcBorders>
          </w:tcPr>
          <w:p w14:paraId="2B18FF1C" w14:textId="33E3A998"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0.00</w:t>
            </w:r>
          </w:p>
        </w:tc>
        <w:tc>
          <w:tcPr>
            <w:tcW w:w="247" w:type="dxa"/>
            <w:tcBorders>
              <w:top w:val="nil"/>
              <w:left w:val="nil"/>
              <w:bottom w:val="nil"/>
              <w:right w:val="nil"/>
            </w:tcBorders>
          </w:tcPr>
          <w:p w14:paraId="78FF94DC"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94" w:type="dxa"/>
            <w:tcBorders>
              <w:top w:val="nil"/>
              <w:left w:val="nil"/>
              <w:bottom w:val="nil"/>
              <w:right w:val="nil"/>
            </w:tcBorders>
            <w:shd w:val="clear" w:color="auto" w:fill="auto"/>
            <w:noWrap/>
          </w:tcPr>
          <w:p w14:paraId="7FFEB065" w14:textId="28154584"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0.00</w:t>
            </w:r>
          </w:p>
        </w:tc>
        <w:tc>
          <w:tcPr>
            <w:tcW w:w="446" w:type="dxa"/>
            <w:tcBorders>
              <w:top w:val="nil"/>
              <w:left w:val="nil"/>
              <w:bottom w:val="nil"/>
              <w:right w:val="nil"/>
            </w:tcBorders>
            <w:shd w:val="clear" w:color="auto" w:fill="auto"/>
            <w:noWrap/>
          </w:tcPr>
          <w:p w14:paraId="68C20DA6" w14:textId="72E3C632"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0.00</w:t>
            </w:r>
          </w:p>
        </w:tc>
        <w:tc>
          <w:tcPr>
            <w:tcW w:w="247" w:type="dxa"/>
            <w:tcBorders>
              <w:top w:val="nil"/>
              <w:left w:val="nil"/>
              <w:bottom w:val="nil"/>
              <w:right w:val="nil"/>
            </w:tcBorders>
          </w:tcPr>
          <w:p w14:paraId="779275FD"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30" w:type="dxa"/>
            <w:tcBorders>
              <w:top w:val="nil"/>
              <w:left w:val="nil"/>
              <w:bottom w:val="nil"/>
              <w:right w:val="nil"/>
            </w:tcBorders>
          </w:tcPr>
          <w:p w14:paraId="48C55F33" w14:textId="11B5C162"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0.00</w:t>
            </w:r>
          </w:p>
        </w:tc>
        <w:tc>
          <w:tcPr>
            <w:tcW w:w="445" w:type="dxa"/>
            <w:tcBorders>
              <w:top w:val="nil"/>
              <w:left w:val="nil"/>
              <w:bottom w:val="nil"/>
              <w:right w:val="nil"/>
            </w:tcBorders>
          </w:tcPr>
          <w:p w14:paraId="56E1FDC5" w14:textId="1EB4C519"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0.00</w:t>
            </w:r>
          </w:p>
        </w:tc>
        <w:tc>
          <w:tcPr>
            <w:tcW w:w="247" w:type="dxa"/>
            <w:tcBorders>
              <w:top w:val="nil"/>
              <w:left w:val="nil"/>
              <w:bottom w:val="nil"/>
              <w:right w:val="nil"/>
            </w:tcBorders>
          </w:tcPr>
          <w:p w14:paraId="36D14B07" w14:textId="77777777" w:rsidR="006F5354" w:rsidRPr="00D61F98" w:rsidRDefault="006F5354" w:rsidP="006F5354">
            <w:pPr>
              <w:spacing w:after="0" w:line="360" w:lineRule="auto"/>
              <w:jc w:val="right"/>
              <w:rPr>
                <w:rFonts w:cstheme="minorHAnsi"/>
                <w:color w:val="000000"/>
                <w:sz w:val="14"/>
                <w:szCs w:val="14"/>
                <w:lang w:val="en-GB"/>
              </w:rPr>
            </w:pPr>
          </w:p>
        </w:tc>
        <w:tc>
          <w:tcPr>
            <w:tcW w:w="508" w:type="dxa"/>
            <w:tcBorders>
              <w:top w:val="nil"/>
              <w:left w:val="nil"/>
              <w:bottom w:val="nil"/>
              <w:right w:val="nil"/>
            </w:tcBorders>
          </w:tcPr>
          <w:p w14:paraId="16382AEE" w14:textId="70B190BA" w:rsidR="006F5354" w:rsidRPr="00104D8E" w:rsidRDefault="006F5354" w:rsidP="006F5354">
            <w:pPr>
              <w:spacing w:after="0" w:line="360" w:lineRule="auto"/>
              <w:jc w:val="right"/>
              <w:rPr>
                <w:rFonts w:cstheme="minorHAnsi"/>
                <w:sz w:val="14"/>
                <w:szCs w:val="14"/>
                <w:lang w:val="en-GB"/>
              </w:rPr>
            </w:pPr>
            <w:r w:rsidRPr="00D61F98">
              <w:rPr>
                <w:rFonts w:cstheme="minorHAnsi"/>
                <w:sz w:val="14"/>
                <w:szCs w:val="14"/>
              </w:rPr>
              <w:t>0.00</w:t>
            </w:r>
          </w:p>
        </w:tc>
        <w:tc>
          <w:tcPr>
            <w:tcW w:w="443" w:type="dxa"/>
            <w:tcBorders>
              <w:top w:val="nil"/>
              <w:left w:val="nil"/>
              <w:bottom w:val="nil"/>
              <w:right w:val="nil"/>
            </w:tcBorders>
          </w:tcPr>
          <w:p w14:paraId="03D3A8B5" w14:textId="0A0BD0F5"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0.00</w:t>
            </w:r>
          </w:p>
        </w:tc>
      </w:tr>
      <w:tr w:rsidR="006F5354" w:rsidRPr="00291372" w14:paraId="51EB6319" w14:textId="77777777" w:rsidTr="00D61F98">
        <w:trPr>
          <w:cantSplit/>
          <w:trHeight w:hRule="exact" w:val="170"/>
          <w:jc w:val="center"/>
        </w:trPr>
        <w:tc>
          <w:tcPr>
            <w:tcW w:w="884" w:type="dxa"/>
            <w:tcBorders>
              <w:top w:val="nil"/>
              <w:left w:val="nil"/>
              <w:bottom w:val="nil"/>
              <w:right w:val="nil"/>
            </w:tcBorders>
            <w:shd w:val="clear" w:color="auto" w:fill="auto"/>
            <w:noWrap/>
            <w:vAlign w:val="bottom"/>
          </w:tcPr>
          <w:p w14:paraId="7E4FB584" w14:textId="77777777" w:rsidR="006F5354" w:rsidRPr="00D61F98" w:rsidRDefault="006F5354" w:rsidP="006F5354">
            <w:pPr>
              <w:spacing w:after="0" w:line="360" w:lineRule="auto"/>
              <w:jc w:val="center"/>
              <w:rPr>
                <w:rFonts w:cstheme="minorHAnsi"/>
                <w:b/>
                <w:i/>
                <w:color w:val="000000"/>
                <w:sz w:val="14"/>
                <w:szCs w:val="14"/>
                <w:lang w:val="en-GB"/>
              </w:rPr>
            </w:pPr>
            <w:r w:rsidRPr="00D61F98">
              <w:rPr>
                <w:rFonts w:cstheme="minorHAnsi"/>
                <w:b/>
                <w:i/>
                <w:color w:val="000000"/>
                <w:sz w:val="14"/>
                <w:szCs w:val="14"/>
                <w:lang w:val="en-GB"/>
              </w:rPr>
              <w:t>d</w:t>
            </w:r>
          </w:p>
        </w:tc>
        <w:tc>
          <w:tcPr>
            <w:tcW w:w="534" w:type="dxa"/>
            <w:tcBorders>
              <w:top w:val="nil"/>
              <w:left w:val="nil"/>
              <w:bottom w:val="nil"/>
              <w:right w:val="nil"/>
            </w:tcBorders>
            <w:shd w:val="clear" w:color="auto" w:fill="auto"/>
            <w:noWrap/>
          </w:tcPr>
          <w:p w14:paraId="52F38303" w14:textId="1E37ABC3"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0.97</w:t>
            </w:r>
          </w:p>
        </w:tc>
        <w:tc>
          <w:tcPr>
            <w:tcW w:w="445" w:type="dxa"/>
            <w:tcBorders>
              <w:top w:val="nil"/>
              <w:left w:val="nil"/>
              <w:bottom w:val="nil"/>
              <w:right w:val="nil"/>
            </w:tcBorders>
            <w:shd w:val="clear" w:color="auto" w:fill="auto"/>
            <w:noWrap/>
          </w:tcPr>
          <w:p w14:paraId="62F5DFE2" w14:textId="1D3E4959"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0.94</w:t>
            </w:r>
          </w:p>
        </w:tc>
        <w:tc>
          <w:tcPr>
            <w:tcW w:w="247" w:type="dxa"/>
            <w:tcBorders>
              <w:top w:val="nil"/>
              <w:left w:val="nil"/>
              <w:bottom w:val="nil"/>
              <w:right w:val="nil"/>
            </w:tcBorders>
            <w:shd w:val="clear" w:color="auto" w:fill="auto"/>
            <w:noWrap/>
          </w:tcPr>
          <w:p w14:paraId="0D9ABA1F"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03E2E2A6" w14:textId="3DDF7D8A"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0.96</w:t>
            </w:r>
          </w:p>
        </w:tc>
        <w:tc>
          <w:tcPr>
            <w:tcW w:w="445" w:type="dxa"/>
            <w:tcBorders>
              <w:top w:val="nil"/>
              <w:left w:val="nil"/>
              <w:bottom w:val="nil"/>
              <w:right w:val="nil"/>
            </w:tcBorders>
            <w:shd w:val="clear" w:color="auto" w:fill="auto"/>
            <w:noWrap/>
          </w:tcPr>
          <w:p w14:paraId="321DB44D" w14:textId="454967DB"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0.93</w:t>
            </w:r>
          </w:p>
        </w:tc>
        <w:tc>
          <w:tcPr>
            <w:tcW w:w="247" w:type="dxa"/>
            <w:tcBorders>
              <w:top w:val="nil"/>
              <w:left w:val="nil"/>
              <w:bottom w:val="nil"/>
              <w:right w:val="nil"/>
            </w:tcBorders>
            <w:shd w:val="clear" w:color="auto" w:fill="auto"/>
            <w:noWrap/>
          </w:tcPr>
          <w:p w14:paraId="389AB814"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nil"/>
              <w:right w:val="nil"/>
            </w:tcBorders>
            <w:shd w:val="clear" w:color="auto" w:fill="auto"/>
            <w:noWrap/>
          </w:tcPr>
          <w:p w14:paraId="2294A365" w14:textId="32F5D666"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0.95</w:t>
            </w:r>
          </w:p>
        </w:tc>
        <w:tc>
          <w:tcPr>
            <w:tcW w:w="445" w:type="dxa"/>
            <w:tcBorders>
              <w:top w:val="nil"/>
              <w:left w:val="nil"/>
              <w:bottom w:val="nil"/>
              <w:right w:val="nil"/>
            </w:tcBorders>
            <w:shd w:val="clear" w:color="auto" w:fill="auto"/>
            <w:noWrap/>
          </w:tcPr>
          <w:p w14:paraId="3B4D2226" w14:textId="4DC6FF3E"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0.94</w:t>
            </w:r>
          </w:p>
        </w:tc>
        <w:tc>
          <w:tcPr>
            <w:tcW w:w="247" w:type="dxa"/>
            <w:tcBorders>
              <w:top w:val="nil"/>
              <w:left w:val="nil"/>
              <w:bottom w:val="nil"/>
              <w:right w:val="nil"/>
            </w:tcBorders>
            <w:shd w:val="clear" w:color="auto" w:fill="auto"/>
            <w:noWrap/>
          </w:tcPr>
          <w:p w14:paraId="1923D816"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63" w:type="dxa"/>
            <w:tcBorders>
              <w:top w:val="nil"/>
              <w:left w:val="nil"/>
              <w:bottom w:val="nil"/>
              <w:right w:val="nil"/>
            </w:tcBorders>
          </w:tcPr>
          <w:p w14:paraId="0F257406" w14:textId="77E24DBF"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0.97</w:t>
            </w:r>
          </w:p>
        </w:tc>
        <w:tc>
          <w:tcPr>
            <w:tcW w:w="446" w:type="dxa"/>
            <w:tcBorders>
              <w:top w:val="nil"/>
              <w:left w:val="nil"/>
              <w:bottom w:val="nil"/>
              <w:right w:val="nil"/>
            </w:tcBorders>
          </w:tcPr>
          <w:p w14:paraId="2AE0CE37" w14:textId="4DBFA677"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0.96</w:t>
            </w:r>
          </w:p>
        </w:tc>
        <w:tc>
          <w:tcPr>
            <w:tcW w:w="247" w:type="dxa"/>
            <w:tcBorders>
              <w:top w:val="nil"/>
              <w:left w:val="nil"/>
              <w:bottom w:val="nil"/>
              <w:right w:val="nil"/>
            </w:tcBorders>
          </w:tcPr>
          <w:p w14:paraId="0D53EB20"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94" w:type="dxa"/>
            <w:tcBorders>
              <w:top w:val="nil"/>
              <w:left w:val="nil"/>
              <w:bottom w:val="nil"/>
              <w:right w:val="nil"/>
            </w:tcBorders>
            <w:shd w:val="clear" w:color="auto" w:fill="auto"/>
            <w:noWrap/>
          </w:tcPr>
          <w:p w14:paraId="676FE79D" w14:textId="64AC9EED"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0.97</w:t>
            </w:r>
          </w:p>
        </w:tc>
        <w:tc>
          <w:tcPr>
            <w:tcW w:w="446" w:type="dxa"/>
            <w:tcBorders>
              <w:top w:val="nil"/>
              <w:left w:val="nil"/>
              <w:bottom w:val="nil"/>
              <w:right w:val="nil"/>
            </w:tcBorders>
            <w:shd w:val="clear" w:color="auto" w:fill="auto"/>
            <w:noWrap/>
          </w:tcPr>
          <w:p w14:paraId="4B156CB1" w14:textId="0BCC512D"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0.94</w:t>
            </w:r>
          </w:p>
        </w:tc>
        <w:tc>
          <w:tcPr>
            <w:tcW w:w="247" w:type="dxa"/>
            <w:tcBorders>
              <w:top w:val="nil"/>
              <w:left w:val="nil"/>
              <w:bottom w:val="nil"/>
              <w:right w:val="nil"/>
            </w:tcBorders>
          </w:tcPr>
          <w:p w14:paraId="0FF7A968"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30" w:type="dxa"/>
            <w:tcBorders>
              <w:top w:val="nil"/>
              <w:left w:val="nil"/>
              <w:bottom w:val="nil"/>
              <w:right w:val="nil"/>
            </w:tcBorders>
          </w:tcPr>
          <w:p w14:paraId="2B2AABDC" w14:textId="5F6EA87C"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0.88</w:t>
            </w:r>
          </w:p>
        </w:tc>
        <w:tc>
          <w:tcPr>
            <w:tcW w:w="445" w:type="dxa"/>
            <w:tcBorders>
              <w:top w:val="nil"/>
              <w:left w:val="nil"/>
              <w:bottom w:val="nil"/>
              <w:right w:val="nil"/>
            </w:tcBorders>
          </w:tcPr>
          <w:p w14:paraId="1F0FEFCA" w14:textId="1AAEF36B"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0.88</w:t>
            </w:r>
          </w:p>
        </w:tc>
        <w:tc>
          <w:tcPr>
            <w:tcW w:w="247" w:type="dxa"/>
            <w:tcBorders>
              <w:top w:val="nil"/>
              <w:left w:val="nil"/>
              <w:bottom w:val="nil"/>
              <w:right w:val="nil"/>
            </w:tcBorders>
          </w:tcPr>
          <w:p w14:paraId="416EDC31" w14:textId="77777777" w:rsidR="006F5354" w:rsidRPr="00D61F98" w:rsidRDefault="006F5354" w:rsidP="006F5354">
            <w:pPr>
              <w:spacing w:after="0" w:line="360" w:lineRule="auto"/>
              <w:jc w:val="right"/>
              <w:rPr>
                <w:rFonts w:cstheme="minorHAnsi"/>
                <w:color w:val="000000"/>
                <w:sz w:val="14"/>
                <w:szCs w:val="14"/>
                <w:lang w:val="en-GB"/>
              </w:rPr>
            </w:pPr>
          </w:p>
        </w:tc>
        <w:tc>
          <w:tcPr>
            <w:tcW w:w="508" w:type="dxa"/>
            <w:tcBorders>
              <w:top w:val="nil"/>
              <w:left w:val="nil"/>
              <w:bottom w:val="nil"/>
              <w:right w:val="nil"/>
            </w:tcBorders>
          </w:tcPr>
          <w:p w14:paraId="55022C66" w14:textId="26DF2956" w:rsidR="006F5354" w:rsidRPr="00104D8E" w:rsidRDefault="006F5354" w:rsidP="006F5354">
            <w:pPr>
              <w:spacing w:after="0" w:line="360" w:lineRule="auto"/>
              <w:jc w:val="right"/>
              <w:rPr>
                <w:rFonts w:cstheme="minorHAnsi"/>
                <w:sz w:val="14"/>
                <w:szCs w:val="14"/>
                <w:lang w:val="en-GB"/>
              </w:rPr>
            </w:pPr>
            <w:r w:rsidRPr="00D61F98">
              <w:rPr>
                <w:rFonts w:cstheme="minorHAnsi"/>
                <w:sz w:val="14"/>
                <w:szCs w:val="14"/>
              </w:rPr>
              <w:t>0.95</w:t>
            </w:r>
          </w:p>
        </w:tc>
        <w:tc>
          <w:tcPr>
            <w:tcW w:w="443" w:type="dxa"/>
            <w:tcBorders>
              <w:top w:val="nil"/>
              <w:left w:val="nil"/>
              <w:bottom w:val="nil"/>
              <w:right w:val="nil"/>
            </w:tcBorders>
          </w:tcPr>
          <w:p w14:paraId="4F6E34C6" w14:textId="1F8CD87D"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0.93</w:t>
            </w:r>
          </w:p>
        </w:tc>
      </w:tr>
      <w:tr w:rsidR="006F5354" w:rsidRPr="00291372" w14:paraId="623D2ECB" w14:textId="77777777" w:rsidTr="00D61F98">
        <w:trPr>
          <w:cantSplit/>
          <w:trHeight w:hRule="exact" w:val="170"/>
          <w:jc w:val="center"/>
        </w:trPr>
        <w:tc>
          <w:tcPr>
            <w:tcW w:w="884" w:type="dxa"/>
            <w:tcBorders>
              <w:top w:val="nil"/>
              <w:left w:val="nil"/>
              <w:bottom w:val="single" w:sz="4" w:space="0" w:color="auto"/>
              <w:right w:val="nil"/>
            </w:tcBorders>
            <w:shd w:val="clear" w:color="auto" w:fill="auto"/>
            <w:noWrap/>
            <w:vAlign w:val="bottom"/>
          </w:tcPr>
          <w:p w14:paraId="4E45A7BF" w14:textId="77777777" w:rsidR="006F5354" w:rsidRPr="00D61F98" w:rsidRDefault="006F5354" w:rsidP="006F5354">
            <w:pPr>
              <w:spacing w:after="0" w:line="360" w:lineRule="auto"/>
              <w:jc w:val="center"/>
              <w:rPr>
                <w:rFonts w:cstheme="minorHAnsi"/>
                <w:b/>
                <w:color w:val="000000"/>
                <w:sz w:val="14"/>
                <w:szCs w:val="14"/>
                <w:lang w:val="en-GB"/>
              </w:rPr>
            </w:pPr>
            <w:r w:rsidRPr="00D61F98">
              <w:rPr>
                <w:rFonts w:cstheme="minorHAnsi"/>
                <w:b/>
                <w:color w:val="000000"/>
                <w:sz w:val="14"/>
                <w:szCs w:val="14"/>
                <w:lang w:val="en-GB"/>
              </w:rPr>
              <w:t>LEPS</w:t>
            </w:r>
          </w:p>
        </w:tc>
        <w:tc>
          <w:tcPr>
            <w:tcW w:w="534" w:type="dxa"/>
            <w:tcBorders>
              <w:top w:val="nil"/>
              <w:left w:val="nil"/>
              <w:bottom w:val="single" w:sz="4" w:space="0" w:color="auto"/>
              <w:right w:val="nil"/>
            </w:tcBorders>
            <w:shd w:val="clear" w:color="auto" w:fill="auto"/>
            <w:noWrap/>
          </w:tcPr>
          <w:p w14:paraId="61413947" w14:textId="0C11E093"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0.05</w:t>
            </w:r>
          </w:p>
        </w:tc>
        <w:tc>
          <w:tcPr>
            <w:tcW w:w="445" w:type="dxa"/>
            <w:tcBorders>
              <w:top w:val="nil"/>
              <w:left w:val="nil"/>
              <w:bottom w:val="single" w:sz="4" w:space="0" w:color="auto"/>
              <w:right w:val="nil"/>
            </w:tcBorders>
            <w:shd w:val="clear" w:color="auto" w:fill="auto"/>
            <w:noWrap/>
          </w:tcPr>
          <w:p w14:paraId="1E3F5267" w14:textId="6D661DAA" w:rsidR="006F5354" w:rsidRPr="00D61F98" w:rsidRDefault="006F5354" w:rsidP="006F5354">
            <w:pPr>
              <w:spacing w:after="0" w:line="360" w:lineRule="auto"/>
              <w:ind w:left="-86"/>
              <w:jc w:val="right"/>
              <w:rPr>
                <w:rFonts w:cstheme="minorHAnsi"/>
                <w:color w:val="000000"/>
                <w:sz w:val="14"/>
                <w:szCs w:val="14"/>
                <w:lang w:val="en-GB"/>
              </w:rPr>
            </w:pPr>
            <w:r w:rsidRPr="00D61F98">
              <w:rPr>
                <w:rFonts w:cstheme="minorHAnsi"/>
                <w:sz w:val="14"/>
                <w:szCs w:val="14"/>
              </w:rPr>
              <w:t>0.08</w:t>
            </w:r>
          </w:p>
        </w:tc>
        <w:tc>
          <w:tcPr>
            <w:tcW w:w="247" w:type="dxa"/>
            <w:tcBorders>
              <w:top w:val="nil"/>
              <w:left w:val="nil"/>
              <w:bottom w:val="single" w:sz="4" w:space="0" w:color="auto"/>
              <w:right w:val="nil"/>
            </w:tcBorders>
            <w:shd w:val="clear" w:color="auto" w:fill="auto"/>
            <w:noWrap/>
          </w:tcPr>
          <w:p w14:paraId="7E490BB0"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single" w:sz="4" w:space="0" w:color="auto"/>
              <w:right w:val="nil"/>
            </w:tcBorders>
            <w:shd w:val="clear" w:color="auto" w:fill="auto"/>
            <w:noWrap/>
          </w:tcPr>
          <w:p w14:paraId="535249B6" w14:textId="159598B5"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0.06</w:t>
            </w:r>
          </w:p>
        </w:tc>
        <w:tc>
          <w:tcPr>
            <w:tcW w:w="445" w:type="dxa"/>
            <w:tcBorders>
              <w:top w:val="nil"/>
              <w:left w:val="nil"/>
              <w:bottom w:val="single" w:sz="4" w:space="0" w:color="auto"/>
              <w:right w:val="nil"/>
            </w:tcBorders>
            <w:shd w:val="clear" w:color="auto" w:fill="auto"/>
            <w:noWrap/>
          </w:tcPr>
          <w:p w14:paraId="16E29ED1" w14:textId="3193A52E" w:rsidR="006F5354" w:rsidRPr="00D61F98" w:rsidRDefault="006F5354" w:rsidP="006F5354">
            <w:pPr>
              <w:spacing w:after="0" w:line="360" w:lineRule="auto"/>
              <w:ind w:left="-89"/>
              <w:jc w:val="right"/>
              <w:rPr>
                <w:rFonts w:cstheme="minorHAnsi"/>
                <w:color w:val="000000"/>
                <w:sz w:val="14"/>
                <w:szCs w:val="14"/>
                <w:lang w:val="en-GB"/>
              </w:rPr>
            </w:pPr>
            <w:r w:rsidRPr="00D61F98">
              <w:rPr>
                <w:rFonts w:cstheme="minorHAnsi"/>
                <w:sz w:val="14"/>
                <w:szCs w:val="14"/>
              </w:rPr>
              <w:t>0.09</w:t>
            </w:r>
          </w:p>
        </w:tc>
        <w:tc>
          <w:tcPr>
            <w:tcW w:w="247" w:type="dxa"/>
            <w:tcBorders>
              <w:top w:val="nil"/>
              <w:left w:val="nil"/>
              <w:bottom w:val="single" w:sz="4" w:space="0" w:color="auto"/>
              <w:right w:val="nil"/>
            </w:tcBorders>
            <w:shd w:val="clear" w:color="auto" w:fill="auto"/>
            <w:noWrap/>
          </w:tcPr>
          <w:p w14:paraId="0EF36749"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81" w:type="dxa"/>
            <w:tcBorders>
              <w:top w:val="nil"/>
              <w:left w:val="nil"/>
              <w:bottom w:val="single" w:sz="4" w:space="0" w:color="auto"/>
              <w:right w:val="nil"/>
            </w:tcBorders>
            <w:shd w:val="clear" w:color="auto" w:fill="auto"/>
            <w:noWrap/>
          </w:tcPr>
          <w:p w14:paraId="2ACE0734" w14:textId="672182C3"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0.07</w:t>
            </w:r>
          </w:p>
        </w:tc>
        <w:tc>
          <w:tcPr>
            <w:tcW w:w="445" w:type="dxa"/>
            <w:tcBorders>
              <w:top w:val="nil"/>
              <w:left w:val="nil"/>
              <w:bottom w:val="single" w:sz="4" w:space="0" w:color="auto"/>
              <w:right w:val="nil"/>
            </w:tcBorders>
            <w:shd w:val="clear" w:color="auto" w:fill="auto"/>
            <w:noWrap/>
          </w:tcPr>
          <w:p w14:paraId="3CF72BC2" w14:textId="6D68A524" w:rsidR="006F5354" w:rsidRPr="00D61F98" w:rsidRDefault="006F5354" w:rsidP="006F5354">
            <w:pPr>
              <w:spacing w:after="0" w:line="360" w:lineRule="auto"/>
              <w:ind w:left="-92"/>
              <w:jc w:val="right"/>
              <w:rPr>
                <w:rFonts w:cstheme="minorHAnsi"/>
                <w:color w:val="000000"/>
                <w:sz w:val="14"/>
                <w:szCs w:val="14"/>
                <w:lang w:val="en-GB"/>
              </w:rPr>
            </w:pPr>
            <w:r w:rsidRPr="00D61F98">
              <w:rPr>
                <w:rFonts w:cstheme="minorHAnsi"/>
                <w:sz w:val="14"/>
                <w:szCs w:val="14"/>
              </w:rPr>
              <w:t>0.09</w:t>
            </w:r>
          </w:p>
        </w:tc>
        <w:tc>
          <w:tcPr>
            <w:tcW w:w="247" w:type="dxa"/>
            <w:tcBorders>
              <w:top w:val="nil"/>
              <w:left w:val="nil"/>
              <w:bottom w:val="single" w:sz="4" w:space="0" w:color="auto"/>
              <w:right w:val="nil"/>
            </w:tcBorders>
            <w:shd w:val="clear" w:color="auto" w:fill="auto"/>
            <w:noWrap/>
          </w:tcPr>
          <w:p w14:paraId="71569175"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63" w:type="dxa"/>
            <w:tcBorders>
              <w:top w:val="nil"/>
              <w:left w:val="nil"/>
              <w:bottom w:val="single" w:sz="4" w:space="0" w:color="auto"/>
              <w:right w:val="nil"/>
            </w:tcBorders>
          </w:tcPr>
          <w:p w14:paraId="2117297F" w14:textId="6B01D07A"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0.04</w:t>
            </w:r>
          </w:p>
        </w:tc>
        <w:tc>
          <w:tcPr>
            <w:tcW w:w="446" w:type="dxa"/>
            <w:tcBorders>
              <w:top w:val="nil"/>
              <w:left w:val="nil"/>
              <w:bottom w:val="single" w:sz="4" w:space="0" w:color="auto"/>
              <w:right w:val="nil"/>
            </w:tcBorders>
          </w:tcPr>
          <w:p w14:paraId="109FA782" w14:textId="224D5F55" w:rsidR="006F5354" w:rsidRPr="00D61F98" w:rsidRDefault="006F5354" w:rsidP="006F5354">
            <w:pPr>
              <w:spacing w:after="0" w:line="360" w:lineRule="auto"/>
              <w:ind w:left="-87"/>
              <w:jc w:val="right"/>
              <w:rPr>
                <w:rFonts w:cstheme="minorHAnsi"/>
                <w:color w:val="000000"/>
                <w:sz w:val="14"/>
                <w:szCs w:val="14"/>
                <w:lang w:val="en-GB"/>
              </w:rPr>
            </w:pPr>
            <w:r w:rsidRPr="00D61F98">
              <w:rPr>
                <w:rFonts w:cstheme="minorHAnsi"/>
                <w:sz w:val="14"/>
                <w:szCs w:val="14"/>
              </w:rPr>
              <w:t>0.07</w:t>
            </w:r>
          </w:p>
        </w:tc>
        <w:tc>
          <w:tcPr>
            <w:tcW w:w="247" w:type="dxa"/>
            <w:tcBorders>
              <w:top w:val="nil"/>
              <w:left w:val="nil"/>
              <w:bottom w:val="single" w:sz="4" w:space="0" w:color="auto"/>
              <w:right w:val="nil"/>
            </w:tcBorders>
          </w:tcPr>
          <w:p w14:paraId="57E9ECCF"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494" w:type="dxa"/>
            <w:tcBorders>
              <w:top w:val="nil"/>
              <w:left w:val="nil"/>
              <w:bottom w:val="single" w:sz="4" w:space="0" w:color="auto"/>
              <w:right w:val="nil"/>
            </w:tcBorders>
            <w:shd w:val="clear" w:color="auto" w:fill="auto"/>
            <w:noWrap/>
          </w:tcPr>
          <w:p w14:paraId="442E9F16" w14:textId="2B0B4283"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0.04</w:t>
            </w:r>
          </w:p>
        </w:tc>
        <w:tc>
          <w:tcPr>
            <w:tcW w:w="446" w:type="dxa"/>
            <w:tcBorders>
              <w:top w:val="nil"/>
              <w:left w:val="nil"/>
              <w:bottom w:val="single" w:sz="4" w:space="0" w:color="auto"/>
              <w:right w:val="nil"/>
            </w:tcBorders>
            <w:shd w:val="clear" w:color="auto" w:fill="auto"/>
            <w:noWrap/>
          </w:tcPr>
          <w:p w14:paraId="4B99D952" w14:textId="21F92BEB" w:rsidR="006F5354" w:rsidRPr="00D61F98" w:rsidRDefault="006F5354" w:rsidP="006F5354">
            <w:pPr>
              <w:spacing w:after="0" w:line="360" w:lineRule="auto"/>
              <w:ind w:left="-24"/>
              <w:jc w:val="right"/>
              <w:rPr>
                <w:rFonts w:cstheme="minorHAnsi"/>
                <w:color w:val="000000"/>
                <w:sz w:val="14"/>
                <w:szCs w:val="14"/>
                <w:lang w:val="en-GB"/>
              </w:rPr>
            </w:pPr>
            <w:r w:rsidRPr="00D61F98">
              <w:rPr>
                <w:rFonts w:cstheme="minorHAnsi"/>
                <w:sz w:val="14"/>
                <w:szCs w:val="14"/>
              </w:rPr>
              <w:t>0.06</w:t>
            </w:r>
          </w:p>
        </w:tc>
        <w:tc>
          <w:tcPr>
            <w:tcW w:w="247" w:type="dxa"/>
            <w:tcBorders>
              <w:top w:val="nil"/>
              <w:left w:val="nil"/>
              <w:bottom w:val="single" w:sz="4" w:space="0" w:color="auto"/>
              <w:right w:val="nil"/>
            </w:tcBorders>
          </w:tcPr>
          <w:p w14:paraId="6832FFD2" w14:textId="77777777" w:rsidR="006F5354" w:rsidRPr="00D61F98" w:rsidRDefault="006F5354" w:rsidP="006F5354">
            <w:pPr>
              <w:spacing w:after="0" w:line="360" w:lineRule="auto"/>
              <w:jc w:val="right"/>
              <w:rPr>
                <w:rFonts w:eastAsia="Times New Roman" w:cstheme="minorHAnsi"/>
                <w:color w:val="000000"/>
                <w:sz w:val="14"/>
                <w:szCs w:val="14"/>
                <w:lang w:val="en-GB"/>
              </w:rPr>
            </w:pPr>
          </w:p>
        </w:tc>
        <w:tc>
          <w:tcPr>
            <w:tcW w:w="530" w:type="dxa"/>
            <w:tcBorders>
              <w:top w:val="nil"/>
              <w:left w:val="nil"/>
              <w:bottom w:val="single" w:sz="4" w:space="0" w:color="auto"/>
              <w:right w:val="nil"/>
            </w:tcBorders>
          </w:tcPr>
          <w:p w14:paraId="078CFDC0" w14:textId="52E90B01" w:rsidR="006F5354" w:rsidRPr="00D61F98" w:rsidRDefault="006F5354" w:rsidP="006F5354">
            <w:pPr>
              <w:spacing w:after="0" w:line="360" w:lineRule="auto"/>
              <w:jc w:val="right"/>
              <w:rPr>
                <w:rFonts w:cstheme="minorHAnsi"/>
                <w:color w:val="000000"/>
                <w:sz w:val="14"/>
                <w:szCs w:val="14"/>
                <w:lang w:val="en-GB"/>
              </w:rPr>
            </w:pPr>
            <w:r w:rsidRPr="00D61F98">
              <w:rPr>
                <w:rFonts w:cstheme="minorHAnsi"/>
                <w:sz w:val="14"/>
                <w:szCs w:val="14"/>
              </w:rPr>
              <w:t>0.10</w:t>
            </w:r>
          </w:p>
        </w:tc>
        <w:tc>
          <w:tcPr>
            <w:tcW w:w="445" w:type="dxa"/>
            <w:tcBorders>
              <w:top w:val="nil"/>
              <w:left w:val="nil"/>
              <w:bottom w:val="single" w:sz="4" w:space="0" w:color="auto"/>
              <w:right w:val="nil"/>
            </w:tcBorders>
          </w:tcPr>
          <w:p w14:paraId="46EF55CA" w14:textId="3BF6D0BF" w:rsidR="006F5354" w:rsidRPr="00D61F98" w:rsidRDefault="006F5354" w:rsidP="006F5354">
            <w:pPr>
              <w:spacing w:after="0" w:line="360" w:lineRule="auto"/>
              <w:ind w:left="-67"/>
              <w:jc w:val="right"/>
              <w:rPr>
                <w:rFonts w:cstheme="minorHAnsi"/>
                <w:color w:val="000000"/>
                <w:sz w:val="14"/>
                <w:szCs w:val="14"/>
                <w:lang w:val="en-GB"/>
              </w:rPr>
            </w:pPr>
            <w:r w:rsidRPr="00D61F98">
              <w:rPr>
                <w:rFonts w:cstheme="minorHAnsi"/>
                <w:sz w:val="14"/>
                <w:szCs w:val="14"/>
              </w:rPr>
              <w:t>0.13</w:t>
            </w:r>
          </w:p>
        </w:tc>
        <w:tc>
          <w:tcPr>
            <w:tcW w:w="247" w:type="dxa"/>
            <w:tcBorders>
              <w:top w:val="nil"/>
              <w:left w:val="nil"/>
              <w:bottom w:val="single" w:sz="4" w:space="0" w:color="auto"/>
              <w:right w:val="nil"/>
            </w:tcBorders>
          </w:tcPr>
          <w:p w14:paraId="66BAF235" w14:textId="77777777" w:rsidR="006F5354" w:rsidRPr="00D61F98" w:rsidRDefault="006F5354" w:rsidP="006F5354">
            <w:pPr>
              <w:spacing w:after="0" w:line="360" w:lineRule="auto"/>
              <w:jc w:val="right"/>
              <w:rPr>
                <w:rFonts w:cstheme="minorHAnsi"/>
                <w:color w:val="000000"/>
                <w:sz w:val="14"/>
                <w:szCs w:val="14"/>
                <w:lang w:val="en-GB"/>
              </w:rPr>
            </w:pPr>
          </w:p>
        </w:tc>
        <w:tc>
          <w:tcPr>
            <w:tcW w:w="508" w:type="dxa"/>
            <w:tcBorders>
              <w:top w:val="nil"/>
              <w:left w:val="nil"/>
              <w:bottom w:val="single" w:sz="4" w:space="0" w:color="auto"/>
              <w:right w:val="nil"/>
            </w:tcBorders>
          </w:tcPr>
          <w:p w14:paraId="2CEAD490" w14:textId="1E0B4105" w:rsidR="006F5354" w:rsidRPr="00104D8E" w:rsidRDefault="006F5354" w:rsidP="006F5354">
            <w:pPr>
              <w:spacing w:after="0" w:line="360" w:lineRule="auto"/>
              <w:jc w:val="right"/>
              <w:rPr>
                <w:rFonts w:cstheme="minorHAnsi"/>
                <w:sz w:val="14"/>
                <w:szCs w:val="14"/>
                <w:lang w:val="en-GB"/>
              </w:rPr>
            </w:pPr>
            <w:r w:rsidRPr="00D61F98">
              <w:rPr>
                <w:rFonts w:cstheme="minorHAnsi"/>
                <w:sz w:val="14"/>
                <w:szCs w:val="14"/>
              </w:rPr>
              <w:t>0.06</w:t>
            </w:r>
          </w:p>
        </w:tc>
        <w:tc>
          <w:tcPr>
            <w:tcW w:w="443" w:type="dxa"/>
            <w:tcBorders>
              <w:top w:val="nil"/>
              <w:left w:val="nil"/>
              <w:bottom w:val="single" w:sz="4" w:space="0" w:color="auto"/>
              <w:right w:val="nil"/>
            </w:tcBorders>
          </w:tcPr>
          <w:p w14:paraId="47E97513" w14:textId="55300447" w:rsidR="006F5354" w:rsidRPr="00104D8E" w:rsidRDefault="006F5354" w:rsidP="006F5354">
            <w:pPr>
              <w:spacing w:after="0" w:line="360" w:lineRule="auto"/>
              <w:ind w:left="-97"/>
              <w:jc w:val="right"/>
              <w:rPr>
                <w:rFonts w:cstheme="minorHAnsi"/>
                <w:sz w:val="14"/>
                <w:szCs w:val="14"/>
                <w:lang w:val="en-GB"/>
              </w:rPr>
            </w:pPr>
            <w:r w:rsidRPr="00D61F98">
              <w:rPr>
                <w:rFonts w:cstheme="minorHAnsi"/>
                <w:sz w:val="14"/>
                <w:szCs w:val="14"/>
              </w:rPr>
              <w:t>0.09</w:t>
            </w:r>
          </w:p>
        </w:tc>
      </w:tr>
    </w:tbl>
    <w:p w14:paraId="60391A3B" w14:textId="77777777" w:rsidR="00140B99" w:rsidRPr="00104D8E" w:rsidRDefault="00140B99" w:rsidP="00140B99">
      <w:pPr>
        <w:spacing w:after="0" w:line="360" w:lineRule="auto"/>
        <w:rPr>
          <w:rFonts w:cstheme="minorHAnsi"/>
          <w:sz w:val="20"/>
          <w:szCs w:val="20"/>
          <w:lang w:val="en-GB"/>
        </w:rPr>
      </w:pPr>
    </w:p>
    <w:p w14:paraId="7B7053F6" w14:textId="77777777" w:rsidR="00E614C9" w:rsidRPr="00262E4D" w:rsidRDefault="00E614C9">
      <w:pPr>
        <w:rPr>
          <w:rFonts w:cstheme="minorHAnsi"/>
          <w:b/>
          <w:lang w:val="en-GB"/>
        </w:rPr>
      </w:pPr>
    </w:p>
    <w:p w14:paraId="2008444F" w14:textId="77777777" w:rsidR="006C4A27" w:rsidRPr="00D11AC4" w:rsidRDefault="006C4A27">
      <w:pPr>
        <w:rPr>
          <w:rFonts w:cstheme="minorHAnsi"/>
          <w:b/>
          <w:lang w:val="en-GB"/>
        </w:rPr>
      </w:pPr>
    </w:p>
    <w:p w14:paraId="1F51FB0E" w14:textId="3D05FC53" w:rsidR="00E614C9" w:rsidRPr="00262E4D" w:rsidRDefault="00E614C9" w:rsidP="00E614C9">
      <w:pPr>
        <w:spacing w:after="0" w:line="360" w:lineRule="auto"/>
        <w:rPr>
          <w:rFonts w:cstheme="minorHAnsi"/>
          <w:b/>
          <w:lang w:val="en-GB"/>
        </w:rPr>
      </w:pPr>
      <w:r w:rsidRPr="00D11AC4">
        <w:rPr>
          <w:rFonts w:cstheme="minorHAnsi"/>
          <w:b/>
          <w:lang w:val="en-GB"/>
        </w:rPr>
        <w:t xml:space="preserve">Table SM </w:t>
      </w:r>
      <w:r w:rsidR="006C4A27" w:rsidRPr="000E3581">
        <w:rPr>
          <w:rFonts w:cstheme="minorHAnsi"/>
          <w:b/>
          <w:lang w:val="en-GB"/>
        </w:rPr>
        <w:t>8.</w:t>
      </w:r>
      <w:r w:rsidR="003732BB">
        <w:rPr>
          <w:rFonts w:cstheme="minorHAnsi"/>
          <w:b/>
          <w:lang w:val="en-GB"/>
        </w:rPr>
        <w:t>2</w:t>
      </w:r>
    </w:p>
    <w:p w14:paraId="27191723" w14:textId="77777777" w:rsidR="00E614C9" w:rsidRPr="00104D8E" w:rsidRDefault="00E614C9" w:rsidP="00E614C9">
      <w:pPr>
        <w:spacing w:after="0" w:line="360" w:lineRule="auto"/>
        <w:rPr>
          <w:rFonts w:cstheme="minorHAnsi"/>
          <w:lang w:val="en-GB"/>
        </w:rPr>
      </w:pPr>
      <w:r w:rsidRPr="00262E4D">
        <w:rPr>
          <w:rFonts w:cstheme="minorHAnsi"/>
          <w:lang w:val="en-GB"/>
        </w:rPr>
        <w:t xml:space="preserve">Accuracy assessment of </w:t>
      </w:r>
      <w:r w:rsidRPr="00D61F98">
        <w:rPr>
          <w:rFonts w:cstheme="minorHAnsi"/>
          <w:color w:val="000000"/>
          <w:lang w:val="en-GB"/>
        </w:rPr>
        <w:t xml:space="preserve">continues </w:t>
      </w:r>
      <w:r w:rsidRPr="00104D8E">
        <w:rPr>
          <w:rFonts w:cstheme="minorHAnsi"/>
          <w:lang w:val="en-GB"/>
        </w:rPr>
        <w:t>decadal average temperature in selected locations (January 2000 – December 2017)</w:t>
      </w:r>
    </w:p>
    <w:tbl>
      <w:tblPr>
        <w:tblW w:w="8603" w:type="dxa"/>
        <w:jc w:val="center"/>
        <w:tblLayout w:type="fixed"/>
        <w:tblLook w:val="04A0" w:firstRow="1" w:lastRow="0" w:firstColumn="1" w:lastColumn="0" w:noHBand="0" w:noVBand="1"/>
      </w:tblPr>
      <w:tblGrid>
        <w:gridCol w:w="846"/>
        <w:gridCol w:w="425"/>
        <w:gridCol w:w="425"/>
        <w:gridCol w:w="236"/>
        <w:gridCol w:w="473"/>
        <w:gridCol w:w="426"/>
        <w:gridCol w:w="236"/>
        <w:gridCol w:w="472"/>
        <w:gridCol w:w="425"/>
        <w:gridCol w:w="236"/>
        <w:gridCol w:w="473"/>
        <w:gridCol w:w="425"/>
        <w:gridCol w:w="236"/>
        <w:gridCol w:w="473"/>
        <w:gridCol w:w="425"/>
        <w:gridCol w:w="236"/>
        <w:gridCol w:w="473"/>
        <w:gridCol w:w="529"/>
        <w:gridCol w:w="236"/>
        <w:gridCol w:w="472"/>
        <w:gridCol w:w="425"/>
      </w:tblGrid>
      <w:tr w:rsidR="00E614C9" w:rsidRPr="00291372" w14:paraId="65F20CD9" w14:textId="77777777" w:rsidTr="00D61F98">
        <w:trPr>
          <w:trHeight w:val="300"/>
          <w:jc w:val="center"/>
        </w:trPr>
        <w:tc>
          <w:tcPr>
            <w:tcW w:w="846" w:type="dxa"/>
            <w:tcBorders>
              <w:top w:val="single" w:sz="4" w:space="0" w:color="auto"/>
            </w:tcBorders>
            <w:shd w:val="clear" w:color="auto" w:fill="auto"/>
            <w:noWrap/>
            <w:vAlign w:val="center"/>
            <w:hideMark/>
          </w:tcPr>
          <w:p w14:paraId="08996565" w14:textId="77777777" w:rsidR="00E614C9" w:rsidRPr="00D61F98" w:rsidRDefault="00E614C9" w:rsidP="00E614C9">
            <w:pPr>
              <w:spacing w:after="0" w:line="240" w:lineRule="auto"/>
              <w:rPr>
                <w:rFonts w:eastAsia="Times New Roman" w:cstheme="minorHAnsi"/>
                <w:sz w:val="14"/>
                <w:szCs w:val="14"/>
                <w:lang w:val="en-GB"/>
              </w:rPr>
            </w:pPr>
          </w:p>
        </w:tc>
        <w:tc>
          <w:tcPr>
            <w:tcW w:w="850" w:type="dxa"/>
            <w:gridSpan w:val="2"/>
            <w:tcBorders>
              <w:top w:val="single" w:sz="4" w:space="0" w:color="auto"/>
              <w:bottom w:val="single" w:sz="4" w:space="0" w:color="auto"/>
            </w:tcBorders>
            <w:shd w:val="clear" w:color="auto" w:fill="auto"/>
            <w:noWrap/>
            <w:vAlign w:val="center"/>
            <w:hideMark/>
          </w:tcPr>
          <w:p w14:paraId="7FD398B2" w14:textId="77777777" w:rsidR="00E614C9" w:rsidRPr="00D61F98" w:rsidRDefault="00E614C9" w:rsidP="00E614C9">
            <w:pPr>
              <w:spacing w:after="0" w:line="24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Djizzakh</w:t>
            </w:r>
          </w:p>
        </w:tc>
        <w:tc>
          <w:tcPr>
            <w:tcW w:w="236" w:type="dxa"/>
            <w:tcBorders>
              <w:top w:val="single" w:sz="4" w:space="0" w:color="auto"/>
            </w:tcBorders>
            <w:shd w:val="clear" w:color="auto" w:fill="auto"/>
            <w:noWrap/>
            <w:vAlign w:val="center"/>
            <w:hideMark/>
          </w:tcPr>
          <w:p w14:paraId="7395F007" w14:textId="77777777" w:rsidR="00E614C9" w:rsidRPr="00D61F98" w:rsidRDefault="00E614C9" w:rsidP="00E614C9">
            <w:pPr>
              <w:spacing w:after="0" w:line="240" w:lineRule="auto"/>
              <w:jc w:val="center"/>
              <w:rPr>
                <w:rFonts w:eastAsia="Times New Roman" w:cstheme="minorHAnsi"/>
                <w:b/>
                <w:color w:val="000000"/>
                <w:sz w:val="14"/>
                <w:szCs w:val="14"/>
                <w:lang w:val="en-GB"/>
              </w:rPr>
            </w:pPr>
          </w:p>
        </w:tc>
        <w:tc>
          <w:tcPr>
            <w:tcW w:w="899" w:type="dxa"/>
            <w:gridSpan w:val="2"/>
            <w:tcBorders>
              <w:top w:val="single" w:sz="4" w:space="0" w:color="auto"/>
              <w:bottom w:val="single" w:sz="4" w:space="0" w:color="auto"/>
            </w:tcBorders>
            <w:shd w:val="clear" w:color="auto" w:fill="auto"/>
            <w:noWrap/>
            <w:vAlign w:val="center"/>
            <w:hideMark/>
          </w:tcPr>
          <w:p w14:paraId="5A26370D" w14:textId="77777777" w:rsidR="00E614C9" w:rsidRPr="00D61F98" w:rsidRDefault="00E614C9" w:rsidP="00E614C9">
            <w:pPr>
              <w:spacing w:after="0" w:line="24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Gallaral</w:t>
            </w:r>
          </w:p>
        </w:tc>
        <w:tc>
          <w:tcPr>
            <w:tcW w:w="236" w:type="dxa"/>
            <w:tcBorders>
              <w:top w:val="single" w:sz="4" w:space="0" w:color="auto"/>
            </w:tcBorders>
            <w:shd w:val="clear" w:color="auto" w:fill="auto"/>
            <w:noWrap/>
            <w:vAlign w:val="center"/>
            <w:hideMark/>
          </w:tcPr>
          <w:p w14:paraId="071AC6F7" w14:textId="77777777" w:rsidR="00E614C9" w:rsidRPr="00D61F98" w:rsidRDefault="00E614C9" w:rsidP="00E614C9">
            <w:pPr>
              <w:spacing w:after="0" w:line="240" w:lineRule="auto"/>
              <w:jc w:val="center"/>
              <w:rPr>
                <w:rFonts w:eastAsia="Times New Roman" w:cstheme="minorHAnsi"/>
                <w:b/>
                <w:color w:val="000000"/>
                <w:sz w:val="14"/>
                <w:szCs w:val="14"/>
                <w:lang w:val="en-GB"/>
              </w:rPr>
            </w:pPr>
          </w:p>
        </w:tc>
        <w:tc>
          <w:tcPr>
            <w:tcW w:w="897" w:type="dxa"/>
            <w:gridSpan w:val="2"/>
            <w:tcBorders>
              <w:top w:val="single" w:sz="4" w:space="0" w:color="auto"/>
              <w:bottom w:val="single" w:sz="4" w:space="0" w:color="auto"/>
            </w:tcBorders>
            <w:shd w:val="clear" w:color="auto" w:fill="auto"/>
            <w:noWrap/>
            <w:vAlign w:val="center"/>
            <w:hideMark/>
          </w:tcPr>
          <w:p w14:paraId="294FB205" w14:textId="77777777" w:rsidR="00E614C9" w:rsidRPr="00D61F98" w:rsidRDefault="00E614C9" w:rsidP="00E614C9">
            <w:pPr>
              <w:spacing w:after="0" w:line="24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Lalmikor</w:t>
            </w:r>
          </w:p>
        </w:tc>
        <w:tc>
          <w:tcPr>
            <w:tcW w:w="236" w:type="dxa"/>
            <w:tcBorders>
              <w:top w:val="single" w:sz="4" w:space="0" w:color="auto"/>
            </w:tcBorders>
            <w:shd w:val="clear" w:color="auto" w:fill="auto"/>
            <w:noWrap/>
            <w:vAlign w:val="center"/>
            <w:hideMark/>
          </w:tcPr>
          <w:p w14:paraId="716D3DCF" w14:textId="77777777" w:rsidR="00E614C9" w:rsidRPr="00D61F98" w:rsidRDefault="00E614C9" w:rsidP="00E614C9">
            <w:pPr>
              <w:spacing w:after="0" w:line="240" w:lineRule="auto"/>
              <w:jc w:val="center"/>
              <w:rPr>
                <w:rFonts w:eastAsia="Times New Roman" w:cstheme="minorHAnsi"/>
                <w:b/>
                <w:color w:val="000000"/>
                <w:sz w:val="14"/>
                <w:szCs w:val="14"/>
                <w:lang w:val="en-GB"/>
              </w:rPr>
            </w:pPr>
          </w:p>
        </w:tc>
        <w:tc>
          <w:tcPr>
            <w:tcW w:w="898" w:type="dxa"/>
            <w:gridSpan w:val="2"/>
            <w:tcBorders>
              <w:top w:val="single" w:sz="4" w:space="0" w:color="auto"/>
              <w:bottom w:val="single" w:sz="4" w:space="0" w:color="auto"/>
            </w:tcBorders>
            <w:vAlign w:val="center"/>
          </w:tcPr>
          <w:p w14:paraId="06E91FCB" w14:textId="77777777" w:rsidR="00E614C9" w:rsidRPr="00D61F98" w:rsidRDefault="00E614C9" w:rsidP="00E614C9">
            <w:pPr>
              <w:spacing w:after="0" w:line="24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Samarkand</w:t>
            </w:r>
          </w:p>
        </w:tc>
        <w:tc>
          <w:tcPr>
            <w:tcW w:w="236" w:type="dxa"/>
            <w:tcBorders>
              <w:top w:val="single" w:sz="4" w:space="0" w:color="auto"/>
            </w:tcBorders>
            <w:vAlign w:val="center"/>
          </w:tcPr>
          <w:p w14:paraId="3875704F" w14:textId="77777777" w:rsidR="00E614C9" w:rsidRPr="00D61F98" w:rsidRDefault="00E614C9" w:rsidP="00E614C9">
            <w:pPr>
              <w:spacing w:after="0" w:line="240" w:lineRule="auto"/>
              <w:jc w:val="center"/>
              <w:rPr>
                <w:rFonts w:eastAsia="Times New Roman" w:cstheme="minorHAnsi"/>
                <w:b/>
                <w:color w:val="000000"/>
                <w:sz w:val="14"/>
                <w:szCs w:val="14"/>
                <w:lang w:val="en-GB"/>
              </w:rPr>
            </w:pPr>
          </w:p>
        </w:tc>
        <w:tc>
          <w:tcPr>
            <w:tcW w:w="898" w:type="dxa"/>
            <w:gridSpan w:val="2"/>
            <w:tcBorders>
              <w:top w:val="single" w:sz="4" w:space="0" w:color="auto"/>
              <w:bottom w:val="single" w:sz="4" w:space="0" w:color="auto"/>
            </w:tcBorders>
            <w:shd w:val="clear" w:color="auto" w:fill="auto"/>
            <w:noWrap/>
            <w:vAlign w:val="center"/>
            <w:hideMark/>
          </w:tcPr>
          <w:p w14:paraId="0C625E12" w14:textId="77777777" w:rsidR="00E614C9" w:rsidRPr="00D61F98" w:rsidRDefault="00E614C9" w:rsidP="00E614C9">
            <w:pPr>
              <w:spacing w:after="0" w:line="24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Karshi</w:t>
            </w:r>
          </w:p>
        </w:tc>
        <w:tc>
          <w:tcPr>
            <w:tcW w:w="236" w:type="dxa"/>
            <w:tcBorders>
              <w:top w:val="single" w:sz="4" w:space="0" w:color="auto"/>
            </w:tcBorders>
            <w:vAlign w:val="center"/>
          </w:tcPr>
          <w:p w14:paraId="34BF8413" w14:textId="77777777" w:rsidR="00E614C9" w:rsidRPr="00D61F98" w:rsidRDefault="00E614C9" w:rsidP="00E614C9">
            <w:pPr>
              <w:spacing w:after="0" w:line="240" w:lineRule="auto"/>
              <w:jc w:val="center"/>
              <w:rPr>
                <w:rFonts w:eastAsia="Times New Roman" w:cstheme="minorHAnsi"/>
                <w:b/>
                <w:color w:val="000000"/>
                <w:sz w:val="14"/>
                <w:szCs w:val="14"/>
                <w:lang w:val="en-GB"/>
              </w:rPr>
            </w:pPr>
          </w:p>
        </w:tc>
        <w:tc>
          <w:tcPr>
            <w:tcW w:w="1002" w:type="dxa"/>
            <w:gridSpan w:val="2"/>
            <w:tcBorders>
              <w:top w:val="single" w:sz="4" w:space="0" w:color="auto"/>
              <w:bottom w:val="single" w:sz="4" w:space="0" w:color="auto"/>
            </w:tcBorders>
            <w:vAlign w:val="center"/>
          </w:tcPr>
          <w:p w14:paraId="323A94D6" w14:textId="77777777" w:rsidR="00E614C9" w:rsidRPr="00D61F98" w:rsidRDefault="00E614C9" w:rsidP="00E614C9">
            <w:pPr>
              <w:spacing w:after="0" w:line="24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Takhtakupir</w:t>
            </w:r>
          </w:p>
        </w:tc>
        <w:tc>
          <w:tcPr>
            <w:tcW w:w="236" w:type="dxa"/>
            <w:tcBorders>
              <w:top w:val="single" w:sz="4" w:space="0" w:color="auto"/>
            </w:tcBorders>
          </w:tcPr>
          <w:p w14:paraId="0C6C979C" w14:textId="77777777" w:rsidR="00E614C9" w:rsidRPr="00D61F98" w:rsidRDefault="00E614C9" w:rsidP="00E614C9">
            <w:pPr>
              <w:spacing w:after="0" w:line="240" w:lineRule="auto"/>
              <w:jc w:val="center"/>
              <w:rPr>
                <w:rFonts w:eastAsia="Times New Roman" w:cstheme="minorHAnsi"/>
                <w:b/>
                <w:color w:val="000000"/>
                <w:sz w:val="14"/>
                <w:szCs w:val="14"/>
                <w:lang w:val="en-GB"/>
              </w:rPr>
            </w:pPr>
          </w:p>
        </w:tc>
        <w:tc>
          <w:tcPr>
            <w:tcW w:w="897" w:type="dxa"/>
            <w:gridSpan w:val="2"/>
            <w:tcBorders>
              <w:top w:val="single" w:sz="4" w:space="0" w:color="auto"/>
              <w:bottom w:val="single" w:sz="4" w:space="0" w:color="auto"/>
            </w:tcBorders>
            <w:vAlign w:val="center"/>
          </w:tcPr>
          <w:p w14:paraId="3D00E22F" w14:textId="77777777" w:rsidR="00E614C9" w:rsidRPr="00D61F98" w:rsidRDefault="00E614C9" w:rsidP="00E614C9">
            <w:pPr>
              <w:spacing w:after="0" w:line="240" w:lineRule="auto"/>
              <w:jc w:val="center"/>
              <w:rPr>
                <w:rFonts w:eastAsia="Times New Roman" w:cstheme="minorHAnsi"/>
                <w:b/>
                <w:color w:val="000000"/>
                <w:sz w:val="14"/>
                <w:szCs w:val="14"/>
                <w:lang w:val="en-GB"/>
              </w:rPr>
            </w:pPr>
            <w:r w:rsidRPr="00D61F98">
              <w:rPr>
                <w:rFonts w:eastAsia="Times New Roman" w:cstheme="minorHAnsi"/>
                <w:b/>
                <w:color w:val="000000"/>
                <w:sz w:val="14"/>
                <w:szCs w:val="14"/>
                <w:lang w:val="en-GB"/>
              </w:rPr>
              <w:t>Average</w:t>
            </w:r>
          </w:p>
        </w:tc>
      </w:tr>
      <w:tr w:rsidR="00E614C9" w:rsidRPr="00291372" w14:paraId="6CD038C8" w14:textId="77777777" w:rsidTr="00D61F98">
        <w:trPr>
          <w:cantSplit/>
          <w:trHeight w:val="639"/>
          <w:jc w:val="center"/>
        </w:trPr>
        <w:tc>
          <w:tcPr>
            <w:tcW w:w="846" w:type="dxa"/>
            <w:shd w:val="clear" w:color="auto" w:fill="auto"/>
            <w:noWrap/>
            <w:textDirection w:val="btLr"/>
            <w:hideMark/>
          </w:tcPr>
          <w:p w14:paraId="11E3D0A1" w14:textId="77777777" w:rsidR="00E614C9" w:rsidRPr="00D61F98" w:rsidRDefault="00E614C9" w:rsidP="00E614C9">
            <w:pPr>
              <w:spacing w:after="0" w:line="240" w:lineRule="auto"/>
              <w:ind w:left="113" w:right="113"/>
              <w:rPr>
                <w:rFonts w:cstheme="minorHAnsi"/>
                <w:sz w:val="14"/>
                <w:szCs w:val="14"/>
                <w:lang w:val="en-GB"/>
              </w:rPr>
            </w:pPr>
          </w:p>
        </w:tc>
        <w:tc>
          <w:tcPr>
            <w:tcW w:w="425" w:type="dxa"/>
            <w:tcBorders>
              <w:top w:val="single" w:sz="4" w:space="0" w:color="auto"/>
              <w:bottom w:val="single" w:sz="4" w:space="0" w:color="auto"/>
            </w:tcBorders>
            <w:shd w:val="clear" w:color="auto" w:fill="auto"/>
            <w:noWrap/>
            <w:textDirection w:val="btLr"/>
            <w:vAlign w:val="center"/>
            <w:hideMark/>
          </w:tcPr>
          <w:p w14:paraId="6BC76443" w14:textId="77777777" w:rsidR="00E614C9" w:rsidRPr="00D61F98" w:rsidRDefault="00E614C9" w:rsidP="00E614C9">
            <w:pPr>
              <w:spacing w:after="0" w:line="240" w:lineRule="auto"/>
              <w:ind w:left="113" w:right="113"/>
              <w:jc w:val="center"/>
              <w:rPr>
                <w:rFonts w:cstheme="minorHAnsi"/>
                <w:b/>
                <w:sz w:val="14"/>
                <w:szCs w:val="14"/>
                <w:lang w:val="en-GB"/>
              </w:rPr>
            </w:pPr>
            <w:r w:rsidRPr="00D61F98">
              <w:rPr>
                <w:rFonts w:cstheme="minorHAnsi"/>
                <w:b/>
                <w:sz w:val="14"/>
                <w:szCs w:val="14"/>
                <w:lang w:val="en-GB"/>
              </w:rPr>
              <w:t>Tmax</w:t>
            </w:r>
          </w:p>
        </w:tc>
        <w:tc>
          <w:tcPr>
            <w:tcW w:w="425" w:type="dxa"/>
            <w:tcBorders>
              <w:top w:val="single" w:sz="4" w:space="0" w:color="auto"/>
              <w:bottom w:val="single" w:sz="4" w:space="0" w:color="auto"/>
            </w:tcBorders>
            <w:shd w:val="clear" w:color="auto" w:fill="auto"/>
            <w:noWrap/>
            <w:textDirection w:val="btLr"/>
            <w:vAlign w:val="center"/>
            <w:hideMark/>
          </w:tcPr>
          <w:p w14:paraId="5B5E4BE2" w14:textId="77777777" w:rsidR="00E614C9" w:rsidRPr="00D61F98" w:rsidRDefault="00E614C9" w:rsidP="00E614C9">
            <w:pPr>
              <w:spacing w:after="0" w:line="240" w:lineRule="auto"/>
              <w:ind w:left="113" w:right="113"/>
              <w:jc w:val="center"/>
              <w:rPr>
                <w:rFonts w:cstheme="minorHAnsi"/>
                <w:b/>
                <w:sz w:val="14"/>
                <w:szCs w:val="14"/>
                <w:lang w:val="en-GB"/>
              </w:rPr>
            </w:pPr>
            <w:r w:rsidRPr="00D61F98">
              <w:rPr>
                <w:rFonts w:cstheme="minorHAnsi"/>
                <w:b/>
                <w:sz w:val="14"/>
                <w:szCs w:val="14"/>
                <w:lang w:val="en-GB"/>
              </w:rPr>
              <w:t>Tmin</w:t>
            </w:r>
          </w:p>
        </w:tc>
        <w:tc>
          <w:tcPr>
            <w:tcW w:w="236" w:type="dxa"/>
            <w:shd w:val="clear" w:color="auto" w:fill="auto"/>
            <w:noWrap/>
            <w:textDirection w:val="btLr"/>
            <w:vAlign w:val="center"/>
            <w:hideMark/>
          </w:tcPr>
          <w:p w14:paraId="4B920C85" w14:textId="77777777" w:rsidR="00E614C9" w:rsidRPr="00D61F98" w:rsidRDefault="00E614C9" w:rsidP="00E614C9">
            <w:pPr>
              <w:spacing w:after="0" w:line="240" w:lineRule="auto"/>
              <w:ind w:left="113" w:right="113"/>
              <w:jc w:val="center"/>
              <w:rPr>
                <w:rFonts w:eastAsia="Times New Roman" w:cstheme="minorHAnsi"/>
                <w:b/>
                <w:color w:val="000000"/>
                <w:sz w:val="14"/>
                <w:szCs w:val="14"/>
                <w:lang w:val="en-GB"/>
              </w:rPr>
            </w:pPr>
          </w:p>
        </w:tc>
        <w:tc>
          <w:tcPr>
            <w:tcW w:w="473" w:type="dxa"/>
            <w:tcBorders>
              <w:top w:val="single" w:sz="4" w:space="0" w:color="auto"/>
              <w:bottom w:val="single" w:sz="4" w:space="0" w:color="auto"/>
            </w:tcBorders>
            <w:shd w:val="clear" w:color="auto" w:fill="auto"/>
            <w:noWrap/>
            <w:textDirection w:val="btLr"/>
            <w:vAlign w:val="center"/>
            <w:hideMark/>
          </w:tcPr>
          <w:p w14:paraId="3CF727FA"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Tmax</w:t>
            </w:r>
          </w:p>
        </w:tc>
        <w:tc>
          <w:tcPr>
            <w:tcW w:w="426" w:type="dxa"/>
            <w:tcBorders>
              <w:top w:val="single" w:sz="4" w:space="0" w:color="auto"/>
              <w:bottom w:val="single" w:sz="4" w:space="0" w:color="auto"/>
            </w:tcBorders>
            <w:shd w:val="clear" w:color="auto" w:fill="auto"/>
            <w:noWrap/>
            <w:textDirection w:val="btLr"/>
            <w:vAlign w:val="center"/>
            <w:hideMark/>
          </w:tcPr>
          <w:p w14:paraId="70C57D9B"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Tmin</w:t>
            </w:r>
          </w:p>
        </w:tc>
        <w:tc>
          <w:tcPr>
            <w:tcW w:w="236" w:type="dxa"/>
            <w:shd w:val="clear" w:color="auto" w:fill="auto"/>
            <w:noWrap/>
            <w:textDirection w:val="btLr"/>
            <w:vAlign w:val="center"/>
            <w:hideMark/>
          </w:tcPr>
          <w:p w14:paraId="637090B4" w14:textId="77777777" w:rsidR="00E614C9" w:rsidRPr="00D61F98" w:rsidRDefault="00E614C9" w:rsidP="00E614C9">
            <w:pPr>
              <w:spacing w:after="0" w:line="240" w:lineRule="auto"/>
              <w:ind w:left="113" w:right="113"/>
              <w:jc w:val="center"/>
              <w:rPr>
                <w:rFonts w:eastAsia="Times New Roman" w:cstheme="minorHAnsi"/>
                <w:b/>
                <w:color w:val="000000"/>
                <w:sz w:val="14"/>
                <w:szCs w:val="14"/>
                <w:lang w:val="en-GB"/>
              </w:rPr>
            </w:pPr>
          </w:p>
        </w:tc>
        <w:tc>
          <w:tcPr>
            <w:tcW w:w="472" w:type="dxa"/>
            <w:tcBorders>
              <w:top w:val="single" w:sz="4" w:space="0" w:color="auto"/>
              <w:bottom w:val="single" w:sz="4" w:space="0" w:color="auto"/>
            </w:tcBorders>
            <w:shd w:val="clear" w:color="auto" w:fill="auto"/>
            <w:noWrap/>
            <w:textDirection w:val="btLr"/>
            <w:vAlign w:val="center"/>
            <w:hideMark/>
          </w:tcPr>
          <w:p w14:paraId="706C2AB8"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Tmax</w:t>
            </w:r>
          </w:p>
        </w:tc>
        <w:tc>
          <w:tcPr>
            <w:tcW w:w="425" w:type="dxa"/>
            <w:tcBorders>
              <w:top w:val="single" w:sz="4" w:space="0" w:color="auto"/>
              <w:bottom w:val="single" w:sz="4" w:space="0" w:color="auto"/>
            </w:tcBorders>
            <w:shd w:val="clear" w:color="auto" w:fill="auto"/>
            <w:noWrap/>
            <w:textDirection w:val="btLr"/>
            <w:vAlign w:val="center"/>
            <w:hideMark/>
          </w:tcPr>
          <w:p w14:paraId="00AFD32D"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Tmin</w:t>
            </w:r>
          </w:p>
        </w:tc>
        <w:tc>
          <w:tcPr>
            <w:tcW w:w="236" w:type="dxa"/>
            <w:shd w:val="clear" w:color="auto" w:fill="auto"/>
            <w:noWrap/>
            <w:textDirection w:val="btLr"/>
            <w:vAlign w:val="center"/>
            <w:hideMark/>
          </w:tcPr>
          <w:p w14:paraId="74452269" w14:textId="77777777" w:rsidR="00E614C9" w:rsidRPr="00D61F98" w:rsidRDefault="00E614C9" w:rsidP="00E614C9">
            <w:pPr>
              <w:spacing w:after="0" w:line="240" w:lineRule="auto"/>
              <w:ind w:left="113" w:right="113"/>
              <w:jc w:val="center"/>
              <w:rPr>
                <w:rFonts w:eastAsia="Times New Roman" w:cstheme="minorHAnsi"/>
                <w:b/>
                <w:color w:val="000000"/>
                <w:sz w:val="14"/>
                <w:szCs w:val="14"/>
                <w:lang w:val="en-GB"/>
              </w:rPr>
            </w:pPr>
          </w:p>
        </w:tc>
        <w:tc>
          <w:tcPr>
            <w:tcW w:w="473" w:type="dxa"/>
            <w:tcBorders>
              <w:top w:val="single" w:sz="4" w:space="0" w:color="auto"/>
              <w:bottom w:val="single" w:sz="4" w:space="0" w:color="auto"/>
            </w:tcBorders>
            <w:textDirection w:val="btLr"/>
            <w:vAlign w:val="center"/>
          </w:tcPr>
          <w:p w14:paraId="1B4617C6"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Tmax</w:t>
            </w:r>
          </w:p>
        </w:tc>
        <w:tc>
          <w:tcPr>
            <w:tcW w:w="425" w:type="dxa"/>
            <w:tcBorders>
              <w:top w:val="single" w:sz="4" w:space="0" w:color="auto"/>
              <w:bottom w:val="single" w:sz="4" w:space="0" w:color="auto"/>
            </w:tcBorders>
            <w:textDirection w:val="btLr"/>
            <w:vAlign w:val="center"/>
          </w:tcPr>
          <w:p w14:paraId="6B0ACF15"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Tmin</w:t>
            </w:r>
          </w:p>
        </w:tc>
        <w:tc>
          <w:tcPr>
            <w:tcW w:w="236" w:type="dxa"/>
            <w:textDirection w:val="btLr"/>
            <w:vAlign w:val="center"/>
          </w:tcPr>
          <w:p w14:paraId="18B755C3" w14:textId="77777777" w:rsidR="00E614C9" w:rsidRPr="00D61F98" w:rsidRDefault="00E614C9" w:rsidP="00E614C9">
            <w:pPr>
              <w:spacing w:after="0" w:line="240" w:lineRule="auto"/>
              <w:ind w:left="113" w:right="113"/>
              <w:jc w:val="center"/>
              <w:rPr>
                <w:rFonts w:eastAsia="Times New Roman" w:cstheme="minorHAnsi"/>
                <w:b/>
                <w:color w:val="000000"/>
                <w:sz w:val="14"/>
                <w:szCs w:val="14"/>
                <w:lang w:val="en-GB"/>
              </w:rPr>
            </w:pPr>
          </w:p>
        </w:tc>
        <w:tc>
          <w:tcPr>
            <w:tcW w:w="473" w:type="dxa"/>
            <w:tcBorders>
              <w:top w:val="single" w:sz="4" w:space="0" w:color="auto"/>
              <w:bottom w:val="single" w:sz="4" w:space="0" w:color="auto"/>
            </w:tcBorders>
            <w:shd w:val="clear" w:color="auto" w:fill="auto"/>
            <w:noWrap/>
            <w:textDirection w:val="btLr"/>
            <w:vAlign w:val="center"/>
            <w:hideMark/>
          </w:tcPr>
          <w:p w14:paraId="4C61DA81"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Tmax</w:t>
            </w:r>
          </w:p>
        </w:tc>
        <w:tc>
          <w:tcPr>
            <w:tcW w:w="425" w:type="dxa"/>
            <w:tcBorders>
              <w:top w:val="single" w:sz="4" w:space="0" w:color="auto"/>
              <w:bottom w:val="single" w:sz="4" w:space="0" w:color="auto"/>
            </w:tcBorders>
            <w:shd w:val="clear" w:color="auto" w:fill="auto"/>
            <w:noWrap/>
            <w:textDirection w:val="btLr"/>
            <w:vAlign w:val="center"/>
            <w:hideMark/>
          </w:tcPr>
          <w:p w14:paraId="61085756"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Tmin</w:t>
            </w:r>
          </w:p>
        </w:tc>
        <w:tc>
          <w:tcPr>
            <w:tcW w:w="236" w:type="dxa"/>
            <w:textDirection w:val="btLr"/>
            <w:vAlign w:val="center"/>
          </w:tcPr>
          <w:p w14:paraId="180B5B3B" w14:textId="77777777" w:rsidR="00E614C9" w:rsidRPr="00D61F98" w:rsidRDefault="00E614C9" w:rsidP="00E614C9">
            <w:pPr>
              <w:spacing w:after="0" w:line="240" w:lineRule="auto"/>
              <w:ind w:left="113" w:right="113"/>
              <w:jc w:val="center"/>
              <w:rPr>
                <w:rFonts w:eastAsia="Times New Roman" w:cstheme="minorHAnsi"/>
                <w:b/>
                <w:color w:val="000000"/>
                <w:sz w:val="14"/>
                <w:szCs w:val="14"/>
                <w:lang w:val="en-GB"/>
              </w:rPr>
            </w:pPr>
          </w:p>
        </w:tc>
        <w:tc>
          <w:tcPr>
            <w:tcW w:w="473" w:type="dxa"/>
            <w:tcBorders>
              <w:top w:val="single" w:sz="4" w:space="0" w:color="auto"/>
              <w:bottom w:val="single" w:sz="4" w:space="0" w:color="auto"/>
            </w:tcBorders>
            <w:textDirection w:val="btLr"/>
            <w:vAlign w:val="center"/>
          </w:tcPr>
          <w:p w14:paraId="06B7A9DF"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Tmax</w:t>
            </w:r>
          </w:p>
        </w:tc>
        <w:tc>
          <w:tcPr>
            <w:tcW w:w="529" w:type="dxa"/>
            <w:tcBorders>
              <w:top w:val="single" w:sz="4" w:space="0" w:color="auto"/>
              <w:bottom w:val="single" w:sz="4" w:space="0" w:color="auto"/>
            </w:tcBorders>
            <w:textDirection w:val="btLr"/>
            <w:vAlign w:val="center"/>
          </w:tcPr>
          <w:p w14:paraId="4EFC95C5"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Tmin</w:t>
            </w:r>
          </w:p>
        </w:tc>
        <w:tc>
          <w:tcPr>
            <w:tcW w:w="236" w:type="dxa"/>
            <w:textDirection w:val="btLr"/>
            <w:vAlign w:val="center"/>
          </w:tcPr>
          <w:p w14:paraId="4B0A8487" w14:textId="77777777" w:rsidR="00E614C9" w:rsidRPr="00D61F98" w:rsidRDefault="00E614C9" w:rsidP="00E614C9">
            <w:pPr>
              <w:spacing w:after="0" w:line="240" w:lineRule="auto"/>
              <w:ind w:left="113" w:right="113"/>
              <w:jc w:val="center"/>
              <w:rPr>
                <w:rFonts w:cstheme="minorHAnsi"/>
                <w:b/>
                <w:color w:val="000000"/>
                <w:sz w:val="14"/>
                <w:szCs w:val="14"/>
                <w:lang w:val="en-GB"/>
              </w:rPr>
            </w:pPr>
          </w:p>
        </w:tc>
        <w:tc>
          <w:tcPr>
            <w:tcW w:w="472" w:type="dxa"/>
            <w:tcBorders>
              <w:top w:val="single" w:sz="4" w:space="0" w:color="auto"/>
              <w:bottom w:val="single" w:sz="4" w:space="0" w:color="auto"/>
            </w:tcBorders>
            <w:textDirection w:val="btLr"/>
            <w:vAlign w:val="center"/>
          </w:tcPr>
          <w:p w14:paraId="6D8B0056"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Tmax</w:t>
            </w:r>
          </w:p>
        </w:tc>
        <w:tc>
          <w:tcPr>
            <w:tcW w:w="425" w:type="dxa"/>
            <w:tcBorders>
              <w:top w:val="single" w:sz="4" w:space="0" w:color="auto"/>
              <w:bottom w:val="single" w:sz="4" w:space="0" w:color="auto"/>
            </w:tcBorders>
            <w:textDirection w:val="btLr"/>
            <w:vAlign w:val="center"/>
          </w:tcPr>
          <w:p w14:paraId="0898E685" w14:textId="77777777" w:rsidR="00E614C9" w:rsidRPr="00D61F98" w:rsidRDefault="00E614C9" w:rsidP="00E614C9">
            <w:pPr>
              <w:spacing w:after="0" w:line="240" w:lineRule="auto"/>
              <w:ind w:left="113" w:right="113"/>
              <w:jc w:val="center"/>
              <w:rPr>
                <w:rFonts w:cstheme="minorHAnsi"/>
                <w:b/>
                <w:color w:val="000000"/>
                <w:sz w:val="14"/>
                <w:szCs w:val="14"/>
                <w:lang w:val="en-GB"/>
              </w:rPr>
            </w:pPr>
            <w:r w:rsidRPr="00D61F98">
              <w:rPr>
                <w:rFonts w:cstheme="minorHAnsi"/>
                <w:b/>
                <w:color w:val="000000"/>
                <w:sz w:val="14"/>
                <w:szCs w:val="14"/>
                <w:lang w:val="en-GB"/>
              </w:rPr>
              <w:t>Tmin</w:t>
            </w:r>
          </w:p>
        </w:tc>
      </w:tr>
      <w:tr w:rsidR="00E614C9" w:rsidRPr="00291372" w14:paraId="698C473A" w14:textId="77777777" w:rsidTr="00D61F98">
        <w:trPr>
          <w:cantSplit/>
          <w:trHeight w:hRule="exact" w:val="170"/>
          <w:jc w:val="center"/>
        </w:trPr>
        <w:tc>
          <w:tcPr>
            <w:tcW w:w="846" w:type="dxa"/>
            <w:shd w:val="clear" w:color="auto" w:fill="auto"/>
            <w:noWrap/>
          </w:tcPr>
          <w:p w14:paraId="0B1F40E7"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BIAS</w:t>
            </w:r>
          </w:p>
        </w:tc>
        <w:tc>
          <w:tcPr>
            <w:tcW w:w="425" w:type="dxa"/>
            <w:tcBorders>
              <w:top w:val="single" w:sz="4" w:space="0" w:color="auto"/>
            </w:tcBorders>
            <w:shd w:val="clear" w:color="auto" w:fill="auto"/>
            <w:noWrap/>
          </w:tcPr>
          <w:p w14:paraId="4909954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0FB11AA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shd w:val="clear" w:color="auto" w:fill="auto"/>
            <w:noWrap/>
          </w:tcPr>
          <w:p w14:paraId="1857C87E"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7AB3451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6" w:type="dxa"/>
            <w:shd w:val="clear" w:color="auto" w:fill="auto"/>
            <w:noWrap/>
          </w:tcPr>
          <w:p w14:paraId="4A6F645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shd w:val="clear" w:color="auto" w:fill="auto"/>
            <w:noWrap/>
          </w:tcPr>
          <w:p w14:paraId="2E6952B8"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1997330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588CCF95"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shd w:val="clear" w:color="auto" w:fill="auto"/>
            <w:noWrap/>
          </w:tcPr>
          <w:p w14:paraId="2D046AA3"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1D7BAB16"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tcPr>
          <w:p w14:paraId="2C5F237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tcPr>
          <w:p w14:paraId="58E14A99"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55F7C7C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1DB7918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tcPr>
          <w:p w14:paraId="2656D464"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6C1ECCD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529" w:type="dxa"/>
          </w:tcPr>
          <w:p w14:paraId="74A4CC4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tcPr>
          <w:p w14:paraId="713EF718"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Borders>
              <w:top w:val="single" w:sz="4" w:space="0" w:color="auto"/>
            </w:tcBorders>
          </w:tcPr>
          <w:p w14:paraId="179A526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tcBorders>
              <w:top w:val="single" w:sz="4" w:space="0" w:color="auto"/>
            </w:tcBorders>
          </w:tcPr>
          <w:p w14:paraId="1658D91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r>
      <w:tr w:rsidR="00E614C9" w:rsidRPr="00291372" w14:paraId="13594D4C" w14:textId="77777777" w:rsidTr="00D61F98">
        <w:trPr>
          <w:cantSplit/>
          <w:trHeight w:hRule="exact" w:val="170"/>
          <w:jc w:val="center"/>
        </w:trPr>
        <w:tc>
          <w:tcPr>
            <w:tcW w:w="846" w:type="dxa"/>
            <w:shd w:val="clear" w:color="auto" w:fill="auto"/>
            <w:noWrap/>
          </w:tcPr>
          <w:p w14:paraId="4595650B"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CSI</w:t>
            </w:r>
          </w:p>
        </w:tc>
        <w:tc>
          <w:tcPr>
            <w:tcW w:w="425" w:type="dxa"/>
            <w:shd w:val="clear" w:color="auto" w:fill="auto"/>
            <w:noWrap/>
          </w:tcPr>
          <w:p w14:paraId="0F52433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61E893B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shd w:val="clear" w:color="auto" w:fill="auto"/>
            <w:noWrap/>
          </w:tcPr>
          <w:p w14:paraId="32783A1C"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495A2175"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6" w:type="dxa"/>
            <w:shd w:val="clear" w:color="auto" w:fill="auto"/>
            <w:noWrap/>
          </w:tcPr>
          <w:p w14:paraId="21C264D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shd w:val="clear" w:color="auto" w:fill="auto"/>
            <w:noWrap/>
          </w:tcPr>
          <w:p w14:paraId="39A25B33"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249192F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7FC0B71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shd w:val="clear" w:color="auto" w:fill="auto"/>
            <w:noWrap/>
          </w:tcPr>
          <w:p w14:paraId="1F3DF77B"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274BEDA5"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tcPr>
          <w:p w14:paraId="26E8A31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tcPr>
          <w:p w14:paraId="45C67703"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69D0820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7F18715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tcPr>
          <w:p w14:paraId="67C14F60"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7E0F1360"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529" w:type="dxa"/>
          </w:tcPr>
          <w:p w14:paraId="2367539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tcPr>
          <w:p w14:paraId="4DFEC2AA"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Pr>
          <w:p w14:paraId="417EC26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tcPr>
          <w:p w14:paraId="36F5EB86"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r>
      <w:tr w:rsidR="00E614C9" w:rsidRPr="00291372" w14:paraId="11815DAA" w14:textId="77777777" w:rsidTr="00D61F98">
        <w:trPr>
          <w:cantSplit/>
          <w:trHeight w:hRule="exact" w:val="170"/>
          <w:jc w:val="center"/>
        </w:trPr>
        <w:tc>
          <w:tcPr>
            <w:tcW w:w="846" w:type="dxa"/>
            <w:shd w:val="clear" w:color="auto" w:fill="auto"/>
            <w:noWrap/>
          </w:tcPr>
          <w:p w14:paraId="63F71960"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POD</w:t>
            </w:r>
          </w:p>
        </w:tc>
        <w:tc>
          <w:tcPr>
            <w:tcW w:w="425" w:type="dxa"/>
            <w:shd w:val="clear" w:color="auto" w:fill="auto"/>
            <w:noWrap/>
          </w:tcPr>
          <w:p w14:paraId="19955DA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1235B69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shd w:val="clear" w:color="auto" w:fill="auto"/>
            <w:noWrap/>
          </w:tcPr>
          <w:p w14:paraId="31AA952D"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78299C6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6" w:type="dxa"/>
            <w:shd w:val="clear" w:color="auto" w:fill="auto"/>
            <w:noWrap/>
          </w:tcPr>
          <w:p w14:paraId="6F6269C5"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shd w:val="clear" w:color="auto" w:fill="auto"/>
            <w:noWrap/>
          </w:tcPr>
          <w:p w14:paraId="2D808DB3"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37C8CB7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2D3374D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shd w:val="clear" w:color="auto" w:fill="auto"/>
            <w:noWrap/>
          </w:tcPr>
          <w:p w14:paraId="2A1654AB"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35BAE190"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tcPr>
          <w:p w14:paraId="5D6C290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tcPr>
          <w:p w14:paraId="196FCC77"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7103A48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33CCC5A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tcPr>
          <w:p w14:paraId="51C8AC34"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1A833AB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529" w:type="dxa"/>
          </w:tcPr>
          <w:p w14:paraId="3770EAB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236" w:type="dxa"/>
          </w:tcPr>
          <w:p w14:paraId="01E9D6C3"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Pr>
          <w:p w14:paraId="02E0AD9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tcPr>
          <w:p w14:paraId="0071316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r>
      <w:tr w:rsidR="00E614C9" w:rsidRPr="00291372" w14:paraId="31E3A0A1" w14:textId="77777777" w:rsidTr="00D61F98">
        <w:trPr>
          <w:cantSplit/>
          <w:trHeight w:hRule="exact" w:val="170"/>
          <w:jc w:val="center"/>
        </w:trPr>
        <w:tc>
          <w:tcPr>
            <w:tcW w:w="846" w:type="dxa"/>
            <w:tcBorders>
              <w:bottom w:val="single" w:sz="4" w:space="0" w:color="auto"/>
            </w:tcBorders>
            <w:shd w:val="clear" w:color="auto" w:fill="auto"/>
            <w:noWrap/>
          </w:tcPr>
          <w:p w14:paraId="2AF2EA69"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FAR</w:t>
            </w:r>
          </w:p>
        </w:tc>
        <w:tc>
          <w:tcPr>
            <w:tcW w:w="425" w:type="dxa"/>
            <w:tcBorders>
              <w:bottom w:val="single" w:sz="4" w:space="0" w:color="auto"/>
            </w:tcBorders>
            <w:shd w:val="clear" w:color="auto" w:fill="auto"/>
            <w:noWrap/>
          </w:tcPr>
          <w:p w14:paraId="4417976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5" w:type="dxa"/>
            <w:tcBorders>
              <w:bottom w:val="single" w:sz="4" w:space="0" w:color="auto"/>
            </w:tcBorders>
            <w:shd w:val="clear" w:color="auto" w:fill="auto"/>
            <w:noWrap/>
          </w:tcPr>
          <w:p w14:paraId="5817714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shd w:val="clear" w:color="auto" w:fill="auto"/>
            <w:noWrap/>
          </w:tcPr>
          <w:p w14:paraId="16609E9C"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shd w:val="clear" w:color="auto" w:fill="auto"/>
            <w:noWrap/>
          </w:tcPr>
          <w:p w14:paraId="13B191E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6" w:type="dxa"/>
            <w:tcBorders>
              <w:bottom w:val="single" w:sz="4" w:space="0" w:color="auto"/>
            </w:tcBorders>
            <w:shd w:val="clear" w:color="auto" w:fill="auto"/>
            <w:noWrap/>
          </w:tcPr>
          <w:p w14:paraId="1E370C7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shd w:val="clear" w:color="auto" w:fill="auto"/>
            <w:noWrap/>
          </w:tcPr>
          <w:p w14:paraId="40E6A20D"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tcBorders>
              <w:bottom w:val="single" w:sz="4" w:space="0" w:color="auto"/>
            </w:tcBorders>
            <w:shd w:val="clear" w:color="auto" w:fill="auto"/>
            <w:noWrap/>
          </w:tcPr>
          <w:p w14:paraId="6AE39E9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5" w:type="dxa"/>
            <w:tcBorders>
              <w:bottom w:val="single" w:sz="4" w:space="0" w:color="auto"/>
            </w:tcBorders>
            <w:shd w:val="clear" w:color="auto" w:fill="auto"/>
            <w:noWrap/>
          </w:tcPr>
          <w:p w14:paraId="394901B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shd w:val="clear" w:color="auto" w:fill="auto"/>
            <w:noWrap/>
          </w:tcPr>
          <w:p w14:paraId="40D2CB87"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tcPr>
          <w:p w14:paraId="71D6C6E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5" w:type="dxa"/>
            <w:tcBorders>
              <w:bottom w:val="single" w:sz="4" w:space="0" w:color="auto"/>
            </w:tcBorders>
          </w:tcPr>
          <w:p w14:paraId="579A0D25"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tcPr>
          <w:p w14:paraId="4BF7344F"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shd w:val="clear" w:color="auto" w:fill="auto"/>
            <w:noWrap/>
          </w:tcPr>
          <w:p w14:paraId="659E9BC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5" w:type="dxa"/>
            <w:tcBorders>
              <w:bottom w:val="single" w:sz="4" w:space="0" w:color="auto"/>
            </w:tcBorders>
            <w:shd w:val="clear" w:color="auto" w:fill="auto"/>
            <w:noWrap/>
          </w:tcPr>
          <w:p w14:paraId="10CC1743"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tcPr>
          <w:p w14:paraId="00A52EA0"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tcPr>
          <w:p w14:paraId="5BFA55F6"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529" w:type="dxa"/>
            <w:tcBorders>
              <w:bottom w:val="single" w:sz="4" w:space="0" w:color="auto"/>
            </w:tcBorders>
          </w:tcPr>
          <w:p w14:paraId="2DC0B42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tcPr>
          <w:p w14:paraId="54CC3626"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Borders>
              <w:bottom w:val="single" w:sz="4" w:space="0" w:color="auto"/>
            </w:tcBorders>
          </w:tcPr>
          <w:p w14:paraId="394644E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5" w:type="dxa"/>
            <w:tcBorders>
              <w:bottom w:val="single" w:sz="4" w:space="0" w:color="auto"/>
            </w:tcBorders>
          </w:tcPr>
          <w:p w14:paraId="57CEC18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r>
      <w:tr w:rsidR="00E614C9" w:rsidRPr="00291372" w14:paraId="1F0806E9" w14:textId="77777777" w:rsidTr="00D61F98">
        <w:trPr>
          <w:cantSplit/>
          <w:trHeight w:hRule="exact" w:val="170"/>
          <w:jc w:val="center"/>
        </w:trPr>
        <w:tc>
          <w:tcPr>
            <w:tcW w:w="846" w:type="dxa"/>
            <w:tcBorders>
              <w:top w:val="single" w:sz="4" w:space="0" w:color="auto"/>
            </w:tcBorders>
            <w:shd w:val="clear" w:color="auto" w:fill="auto"/>
            <w:noWrap/>
          </w:tcPr>
          <w:p w14:paraId="0495FDA2"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PBIAS</w:t>
            </w:r>
          </w:p>
        </w:tc>
        <w:tc>
          <w:tcPr>
            <w:tcW w:w="425" w:type="dxa"/>
            <w:tcBorders>
              <w:top w:val="single" w:sz="4" w:space="0" w:color="auto"/>
            </w:tcBorders>
            <w:shd w:val="clear" w:color="auto" w:fill="auto"/>
            <w:noWrap/>
          </w:tcPr>
          <w:p w14:paraId="092FEBB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3.40</w:t>
            </w:r>
          </w:p>
        </w:tc>
        <w:tc>
          <w:tcPr>
            <w:tcW w:w="425" w:type="dxa"/>
            <w:tcBorders>
              <w:top w:val="single" w:sz="4" w:space="0" w:color="auto"/>
            </w:tcBorders>
            <w:shd w:val="clear" w:color="auto" w:fill="auto"/>
            <w:noWrap/>
          </w:tcPr>
          <w:p w14:paraId="0E72D0B5"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4.60</w:t>
            </w:r>
          </w:p>
        </w:tc>
        <w:tc>
          <w:tcPr>
            <w:tcW w:w="236" w:type="dxa"/>
            <w:shd w:val="clear" w:color="auto" w:fill="auto"/>
            <w:noWrap/>
          </w:tcPr>
          <w:p w14:paraId="65BD6194"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top w:val="single" w:sz="4" w:space="0" w:color="auto"/>
            </w:tcBorders>
            <w:shd w:val="clear" w:color="auto" w:fill="auto"/>
            <w:noWrap/>
          </w:tcPr>
          <w:p w14:paraId="2D5562F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2.80</w:t>
            </w:r>
          </w:p>
        </w:tc>
        <w:tc>
          <w:tcPr>
            <w:tcW w:w="426" w:type="dxa"/>
            <w:tcBorders>
              <w:top w:val="single" w:sz="4" w:space="0" w:color="auto"/>
            </w:tcBorders>
            <w:shd w:val="clear" w:color="auto" w:fill="auto"/>
            <w:noWrap/>
          </w:tcPr>
          <w:p w14:paraId="3FC1EB9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28.60</w:t>
            </w:r>
          </w:p>
        </w:tc>
        <w:tc>
          <w:tcPr>
            <w:tcW w:w="236" w:type="dxa"/>
            <w:shd w:val="clear" w:color="auto" w:fill="auto"/>
            <w:noWrap/>
          </w:tcPr>
          <w:p w14:paraId="0D785F4C"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tcBorders>
              <w:top w:val="single" w:sz="4" w:space="0" w:color="auto"/>
            </w:tcBorders>
            <w:shd w:val="clear" w:color="auto" w:fill="auto"/>
            <w:noWrap/>
          </w:tcPr>
          <w:p w14:paraId="5DEC8CB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1.30</w:t>
            </w:r>
          </w:p>
        </w:tc>
        <w:tc>
          <w:tcPr>
            <w:tcW w:w="425" w:type="dxa"/>
            <w:tcBorders>
              <w:top w:val="single" w:sz="4" w:space="0" w:color="auto"/>
            </w:tcBorders>
            <w:shd w:val="clear" w:color="auto" w:fill="auto"/>
            <w:noWrap/>
          </w:tcPr>
          <w:p w14:paraId="56E066A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-11.60</w:t>
            </w:r>
          </w:p>
        </w:tc>
        <w:tc>
          <w:tcPr>
            <w:tcW w:w="236" w:type="dxa"/>
            <w:shd w:val="clear" w:color="auto" w:fill="auto"/>
            <w:noWrap/>
          </w:tcPr>
          <w:p w14:paraId="79D0259B"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top w:val="single" w:sz="4" w:space="0" w:color="auto"/>
            </w:tcBorders>
          </w:tcPr>
          <w:p w14:paraId="413FA9F0"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-3.70</w:t>
            </w:r>
          </w:p>
        </w:tc>
        <w:tc>
          <w:tcPr>
            <w:tcW w:w="425" w:type="dxa"/>
            <w:tcBorders>
              <w:top w:val="single" w:sz="4" w:space="0" w:color="auto"/>
            </w:tcBorders>
          </w:tcPr>
          <w:p w14:paraId="4267352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2.20</w:t>
            </w:r>
          </w:p>
        </w:tc>
        <w:tc>
          <w:tcPr>
            <w:tcW w:w="236" w:type="dxa"/>
          </w:tcPr>
          <w:p w14:paraId="0C6DFDC5"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top w:val="single" w:sz="4" w:space="0" w:color="auto"/>
            </w:tcBorders>
            <w:shd w:val="clear" w:color="auto" w:fill="auto"/>
            <w:noWrap/>
          </w:tcPr>
          <w:p w14:paraId="72AD2CA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0.20</w:t>
            </w:r>
          </w:p>
        </w:tc>
        <w:tc>
          <w:tcPr>
            <w:tcW w:w="425" w:type="dxa"/>
            <w:tcBorders>
              <w:top w:val="single" w:sz="4" w:space="0" w:color="auto"/>
            </w:tcBorders>
            <w:shd w:val="clear" w:color="auto" w:fill="auto"/>
            <w:noWrap/>
          </w:tcPr>
          <w:p w14:paraId="7897FF4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11.60</w:t>
            </w:r>
          </w:p>
        </w:tc>
        <w:tc>
          <w:tcPr>
            <w:tcW w:w="236" w:type="dxa"/>
          </w:tcPr>
          <w:p w14:paraId="7A2A22FB"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top w:val="single" w:sz="4" w:space="0" w:color="auto"/>
            </w:tcBorders>
          </w:tcPr>
          <w:p w14:paraId="3D8CFAA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-0.70</w:t>
            </w:r>
          </w:p>
        </w:tc>
        <w:tc>
          <w:tcPr>
            <w:tcW w:w="529" w:type="dxa"/>
            <w:tcBorders>
              <w:top w:val="single" w:sz="4" w:space="0" w:color="auto"/>
            </w:tcBorders>
          </w:tcPr>
          <w:p w14:paraId="6479DD05"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58.70</w:t>
            </w:r>
          </w:p>
        </w:tc>
        <w:tc>
          <w:tcPr>
            <w:tcW w:w="236" w:type="dxa"/>
          </w:tcPr>
          <w:p w14:paraId="3220F3AA"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Borders>
              <w:top w:val="single" w:sz="4" w:space="0" w:color="auto"/>
            </w:tcBorders>
          </w:tcPr>
          <w:p w14:paraId="35309B5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0.55</w:t>
            </w:r>
          </w:p>
        </w:tc>
        <w:tc>
          <w:tcPr>
            <w:tcW w:w="425" w:type="dxa"/>
            <w:tcBorders>
              <w:top w:val="single" w:sz="4" w:space="0" w:color="auto"/>
            </w:tcBorders>
          </w:tcPr>
          <w:p w14:paraId="24C46FF6"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15.68</w:t>
            </w:r>
          </w:p>
        </w:tc>
      </w:tr>
      <w:tr w:rsidR="00E614C9" w:rsidRPr="00291372" w14:paraId="14A8E1B1" w14:textId="77777777" w:rsidTr="00D61F98">
        <w:trPr>
          <w:cantSplit/>
          <w:trHeight w:hRule="exact" w:val="170"/>
          <w:jc w:val="center"/>
        </w:trPr>
        <w:tc>
          <w:tcPr>
            <w:tcW w:w="846" w:type="dxa"/>
            <w:shd w:val="clear" w:color="auto" w:fill="auto"/>
            <w:noWrap/>
          </w:tcPr>
          <w:p w14:paraId="11FDEA9F"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MBE</w:t>
            </w:r>
          </w:p>
        </w:tc>
        <w:tc>
          <w:tcPr>
            <w:tcW w:w="425" w:type="dxa"/>
            <w:shd w:val="clear" w:color="auto" w:fill="auto"/>
            <w:noWrap/>
          </w:tcPr>
          <w:p w14:paraId="551E7E4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0.73</w:t>
            </w:r>
          </w:p>
        </w:tc>
        <w:tc>
          <w:tcPr>
            <w:tcW w:w="425" w:type="dxa"/>
            <w:shd w:val="clear" w:color="auto" w:fill="auto"/>
            <w:noWrap/>
          </w:tcPr>
          <w:p w14:paraId="0DE00DB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0.43</w:t>
            </w:r>
          </w:p>
        </w:tc>
        <w:tc>
          <w:tcPr>
            <w:tcW w:w="236" w:type="dxa"/>
            <w:shd w:val="clear" w:color="auto" w:fill="auto"/>
            <w:noWrap/>
          </w:tcPr>
          <w:p w14:paraId="677AF2BB"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72BED42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0.58</w:t>
            </w:r>
          </w:p>
        </w:tc>
        <w:tc>
          <w:tcPr>
            <w:tcW w:w="426" w:type="dxa"/>
            <w:shd w:val="clear" w:color="auto" w:fill="auto"/>
            <w:noWrap/>
          </w:tcPr>
          <w:p w14:paraId="1DDF10A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1.86</w:t>
            </w:r>
          </w:p>
        </w:tc>
        <w:tc>
          <w:tcPr>
            <w:tcW w:w="236" w:type="dxa"/>
            <w:shd w:val="clear" w:color="auto" w:fill="auto"/>
            <w:noWrap/>
          </w:tcPr>
          <w:p w14:paraId="118DA637"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022E488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0.26</w:t>
            </w:r>
          </w:p>
        </w:tc>
        <w:tc>
          <w:tcPr>
            <w:tcW w:w="425" w:type="dxa"/>
            <w:shd w:val="clear" w:color="auto" w:fill="auto"/>
            <w:noWrap/>
          </w:tcPr>
          <w:p w14:paraId="44A10D8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-1.03</w:t>
            </w:r>
          </w:p>
        </w:tc>
        <w:tc>
          <w:tcPr>
            <w:tcW w:w="236" w:type="dxa"/>
            <w:shd w:val="clear" w:color="auto" w:fill="auto"/>
            <w:noWrap/>
          </w:tcPr>
          <w:p w14:paraId="7190CD82"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5B28E06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-0.81</w:t>
            </w:r>
          </w:p>
        </w:tc>
        <w:tc>
          <w:tcPr>
            <w:tcW w:w="425" w:type="dxa"/>
          </w:tcPr>
          <w:p w14:paraId="4A36742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0.20</w:t>
            </w:r>
          </w:p>
        </w:tc>
        <w:tc>
          <w:tcPr>
            <w:tcW w:w="236" w:type="dxa"/>
          </w:tcPr>
          <w:p w14:paraId="26133C70"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4B024B9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0.04</w:t>
            </w:r>
          </w:p>
        </w:tc>
        <w:tc>
          <w:tcPr>
            <w:tcW w:w="425" w:type="dxa"/>
            <w:shd w:val="clear" w:color="auto" w:fill="auto"/>
            <w:noWrap/>
          </w:tcPr>
          <w:p w14:paraId="321B7EF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1.21</w:t>
            </w:r>
          </w:p>
        </w:tc>
        <w:tc>
          <w:tcPr>
            <w:tcW w:w="236" w:type="dxa"/>
          </w:tcPr>
          <w:p w14:paraId="63E33ED2"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1FEDDDC0"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-0.13</w:t>
            </w:r>
          </w:p>
        </w:tc>
        <w:tc>
          <w:tcPr>
            <w:tcW w:w="529" w:type="dxa"/>
          </w:tcPr>
          <w:p w14:paraId="0360D1F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3.39</w:t>
            </w:r>
          </w:p>
        </w:tc>
        <w:tc>
          <w:tcPr>
            <w:tcW w:w="236" w:type="dxa"/>
          </w:tcPr>
          <w:p w14:paraId="3463A196"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Pr>
          <w:p w14:paraId="6D3ABB73"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0.11</w:t>
            </w:r>
          </w:p>
        </w:tc>
        <w:tc>
          <w:tcPr>
            <w:tcW w:w="425" w:type="dxa"/>
          </w:tcPr>
          <w:p w14:paraId="0136215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1.01</w:t>
            </w:r>
          </w:p>
        </w:tc>
      </w:tr>
      <w:tr w:rsidR="00E614C9" w:rsidRPr="00291372" w14:paraId="6395BDCE" w14:textId="77777777" w:rsidTr="00D61F98">
        <w:trPr>
          <w:cantSplit/>
          <w:trHeight w:hRule="exact" w:val="170"/>
          <w:jc w:val="center"/>
        </w:trPr>
        <w:tc>
          <w:tcPr>
            <w:tcW w:w="846" w:type="dxa"/>
            <w:shd w:val="clear" w:color="auto" w:fill="auto"/>
            <w:noWrap/>
          </w:tcPr>
          <w:p w14:paraId="2DE6FECC"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MAE</w:t>
            </w:r>
          </w:p>
        </w:tc>
        <w:tc>
          <w:tcPr>
            <w:tcW w:w="425" w:type="dxa"/>
            <w:shd w:val="clear" w:color="auto" w:fill="auto"/>
            <w:noWrap/>
          </w:tcPr>
          <w:p w14:paraId="11C99FA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1.26</w:t>
            </w:r>
          </w:p>
        </w:tc>
        <w:tc>
          <w:tcPr>
            <w:tcW w:w="425" w:type="dxa"/>
            <w:shd w:val="clear" w:color="auto" w:fill="auto"/>
            <w:noWrap/>
          </w:tcPr>
          <w:p w14:paraId="7EFDB89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1.41</w:t>
            </w:r>
          </w:p>
        </w:tc>
        <w:tc>
          <w:tcPr>
            <w:tcW w:w="236" w:type="dxa"/>
            <w:shd w:val="clear" w:color="auto" w:fill="auto"/>
            <w:noWrap/>
          </w:tcPr>
          <w:p w14:paraId="669E8966"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6B09F3E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1.12</w:t>
            </w:r>
          </w:p>
        </w:tc>
        <w:tc>
          <w:tcPr>
            <w:tcW w:w="426" w:type="dxa"/>
            <w:shd w:val="clear" w:color="auto" w:fill="auto"/>
            <w:noWrap/>
          </w:tcPr>
          <w:p w14:paraId="77DDF92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2.40</w:t>
            </w:r>
          </w:p>
        </w:tc>
        <w:tc>
          <w:tcPr>
            <w:tcW w:w="236" w:type="dxa"/>
            <w:shd w:val="clear" w:color="auto" w:fill="auto"/>
            <w:noWrap/>
          </w:tcPr>
          <w:p w14:paraId="19ACDF55"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18008B56"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1.09</w:t>
            </w:r>
          </w:p>
        </w:tc>
        <w:tc>
          <w:tcPr>
            <w:tcW w:w="425" w:type="dxa"/>
            <w:shd w:val="clear" w:color="auto" w:fill="auto"/>
            <w:noWrap/>
          </w:tcPr>
          <w:p w14:paraId="67EE125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1.53</w:t>
            </w:r>
          </w:p>
        </w:tc>
        <w:tc>
          <w:tcPr>
            <w:tcW w:w="236" w:type="dxa"/>
            <w:shd w:val="clear" w:color="auto" w:fill="auto"/>
            <w:noWrap/>
          </w:tcPr>
          <w:p w14:paraId="3342AB56"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1FB3D54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1.46</w:t>
            </w:r>
          </w:p>
        </w:tc>
        <w:tc>
          <w:tcPr>
            <w:tcW w:w="425" w:type="dxa"/>
          </w:tcPr>
          <w:p w14:paraId="51094F1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1.18</w:t>
            </w:r>
          </w:p>
        </w:tc>
        <w:tc>
          <w:tcPr>
            <w:tcW w:w="236" w:type="dxa"/>
          </w:tcPr>
          <w:p w14:paraId="6D2B364F"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2DCF6D8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1.02</w:t>
            </w:r>
          </w:p>
        </w:tc>
        <w:tc>
          <w:tcPr>
            <w:tcW w:w="425" w:type="dxa"/>
            <w:shd w:val="clear" w:color="auto" w:fill="auto"/>
            <w:noWrap/>
          </w:tcPr>
          <w:p w14:paraId="09AAE05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2.07</w:t>
            </w:r>
          </w:p>
        </w:tc>
        <w:tc>
          <w:tcPr>
            <w:tcW w:w="236" w:type="dxa"/>
          </w:tcPr>
          <w:p w14:paraId="7B6D37D4"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2803B22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0.92</w:t>
            </w:r>
          </w:p>
        </w:tc>
        <w:tc>
          <w:tcPr>
            <w:tcW w:w="529" w:type="dxa"/>
          </w:tcPr>
          <w:p w14:paraId="30D58E6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3.44</w:t>
            </w:r>
          </w:p>
        </w:tc>
        <w:tc>
          <w:tcPr>
            <w:tcW w:w="236" w:type="dxa"/>
          </w:tcPr>
          <w:p w14:paraId="0BC4ED46"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Pr>
          <w:p w14:paraId="1CCF407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1.14</w:t>
            </w:r>
          </w:p>
        </w:tc>
        <w:tc>
          <w:tcPr>
            <w:tcW w:w="425" w:type="dxa"/>
          </w:tcPr>
          <w:p w14:paraId="55E8EB3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2.00</w:t>
            </w:r>
          </w:p>
        </w:tc>
      </w:tr>
      <w:tr w:rsidR="00E614C9" w:rsidRPr="00291372" w14:paraId="260FA3D4" w14:textId="77777777" w:rsidTr="00D61F98">
        <w:trPr>
          <w:cantSplit/>
          <w:trHeight w:hRule="exact" w:val="170"/>
          <w:jc w:val="center"/>
        </w:trPr>
        <w:tc>
          <w:tcPr>
            <w:tcW w:w="846" w:type="dxa"/>
            <w:tcBorders>
              <w:bottom w:val="single" w:sz="4" w:space="0" w:color="auto"/>
            </w:tcBorders>
            <w:shd w:val="clear" w:color="auto" w:fill="auto"/>
            <w:noWrap/>
          </w:tcPr>
          <w:p w14:paraId="029F7396"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RMSE</w:t>
            </w:r>
          </w:p>
        </w:tc>
        <w:tc>
          <w:tcPr>
            <w:tcW w:w="425" w:type="dxa"/>
            <w:tcBorders>
              <w:bottom w:val="single" w:sz="4" w:space="0" w:color="auto"/>
            </w:tcBorders>
            <w:shd w:val="clear" w:color="auto" w:fill="auto"/>
            <w:noWrap/>
          </w:tcPr>
          <w:p w14:paraId="3A21FC9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1.57</w:t>
            </w:r>
          </w:p>
        </w:tc>
        <w:tc>
          <w:tcPr>
            <w:tcW w:w="425" w:type="dxa"/>
            <w:tcBorders>
              <w:bottom w:val="single" w:sz="4" w:space="0" w:color="auto"/>
            </w:tcBorders>
            <w:shd w:val="clear" w:color="auto" w:fill="auto"/>
            <w:noWrap/>
          </w:tcPr>
          <w:p w14:paraId="44E4D29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1.76</w:t>
            </w:r>
          </w:p>
        </w:tc>
        <w:tc>
          <w:tcPr>
            <w:tcW w:w="236" w:type="dxa"/>
            <w:shd w:val="clear" w:color="auto" w:fill="auto"/>
            <w:noWrap/>
          </w:tcPr>
          <w:p w14:paraId="196F4372"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shd w:val="clear" w:color="auto" w:fill="auto"/>
            <w:noWrap/>
          </w:tcPr>
          <w:p w14:paraId="5C7B316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1.43</w:t>
            </w:r>
          </w:p>
        </w:tc>
        <w:tc>
          <w:tcPr>
            <w:tcW w:w="426" w:type="dxa"/>
            <w:tcBorders>
              <w:bottom w:val="single" w:sz="4" w:space="0" w:color="auto"/>
            </w:tcBorders>
            <w:shd w:val="clear" w:color="auto" w:fill="auto"/>
            <w:noWrap/>
          </w:tcPr>
          <w:p w14:paraId="7D23E13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3.03</w:t>
            </w:r>
          </w:p>
        </w:tc>
        <w:tc>
          <w:tcPr>
            <w:tcW w:w="236" w:type="dxa"/>
            <w:shd w:val="clear" w:color="auto" w:fill="auto"/>
            <w:noWrap/>
          </w:tcPr>
          <w:p w14:paraId="6484B54D"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tcBorders>
              <w:bottom w:val="single" w:sz="4" w:space="0" w:color="auto"/>
            </w:tcBorders>
            <w:shd w:val="clear" w:color="auto" w:fill="auto"/>
            <w:noWrap/>
          </w:tcPr>
          <w:p w14:paraId="522C4A93"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1.41</w:t>
            </w:r>
          </w:p>
        </w:tc>
        <w:tc>
          <w:tcPr>
            <w:tcW w:w="425" w:type="dxa"/>
            <w:tcBorders>
              <w:bottom w:val="single" w:sz="4" w:space="0" w:color="auto"/>
            </w:tcBorders>
            <w:shd w:val="clear" w:color="auto" w:fill="auto"/>
            <w:noWrap/>
          </w:tcPr>
          <w:p w14:paraId="0835D00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2.02</w:t>
            </w:r>
          </w:p>
        </w:tc>
        <w:tc>
          <w:tcPr>
            <w:tcW w:w="236" w:type="dxa"/>
            <w:shd w:val="clear" w:color="auto" w:fill="auto"/>
            <w:noWrap/>
          </w:tcPr>
          <w:p w14:paraId="137B7D15"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tcPr>
          <w:p w14:paraId="037A59D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1.89</w:t>
            </w:r>
          </w:p>
        </w:tc>
        <w:tc>
          <w:tcPr>
            <w:tcW w:w="425" w:type="dxa"/>
            <w:tcBorders>
              <w:bottom w:val="single" w:sz="4" w:space="0" w:color="auto"/>
            </w:tcBorders>
          </w:tcPr>
          <w:p w14:paraId="07D60E7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1.58</w:t>
            </w:r>
          </w:p>
        </w:tc>
        <w:tc>
          <w:tcPr>
            <w:tcW w:w="236" w:type="dxa"/>
          </w:tcPr>
          <w:p w14:paraId="39F6826A"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shd w:val="clear" w:color="auto" w:fill="auto"/>
            <w:noWrap/>
          </w:tcPr>
          <w:p w14:paraId="40F5EE6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1.31</w:t>
            </w:r>
          </w:p>
        </w:tc>
        <w:tc>
          <w:tcPr>
            <w:tcW w:w="425" w:type="dxa"/>
            <w:tcBorders>
              <w:bottom w:val="single" w:sz="4" w:space="0" w:color="auto"/>
            </w:tcBorders>
            <w:shd w:val="clear" w:color="auto" w:fill="auto"/>
            <w:noWrap/>
          </w:tcPr>
          <w:p w14:paraId="35C7D3B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2.46</w:t>
            </w:r>
          </w:p>
        </w:tc>
        <w:tc>
          <w:tcPr>
            <w:tcW w:w="236" w:type="dxa"/>
          </w:tcPr>
          <w:p w14:paraId="4E11D558"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tcPr>
          <w:p w14:paraId="1D325DD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1.22</w:t>
            </w:r>
          </w:p>
        </w:tc>
        <w:tc>
          <w:tcPr>
            <w:tcW w:w="529" w:type="dxa"/>
            <w:tcBorders>
              <w:bottom w:val="single" w:sz="4" w:space="0" w:color="auto"/>
            </w:tcBorders>
          </w:tcPr>
          <w:p w14:paraId="30470F3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4.02</w:t>
            </w:r>
          </w:p>
        </w:tc>
        <w:tc>
          <w:tcPr>
            <w:tcW w:w="236" w:type="dxa"/>
          </w:tcPr>
          <w:p w14:paraId="3120AD51"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Borders>
              <w:bottom w:val="single" w:sz="4" w:space="0" w:color="auto"/>
            </w:tcBorders>
          </w:tcPr>
          <w:p w14:paraId="4DA5D690"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1.47</w:t>
            </w:r>
          </w:p>
        </w:tc>
        <w:tc>
          <w:tcPr>
            <w:tcW w:w="425" w:type="dxa"/>
            <w:tcBorders>
              <w:bottom w:val="single" w:sz="4" w:space="0" w:color="auto"/>
            </w:tcBorders>
          </w:tcPr>
          <w:p w14:paraId="6E253FD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2.48</w:t>
            </w:r>
          </w:p>
        </w:tc>
      </w:tr>
      <w:tr w:rsidR="00E614C9" w:rsidRPr="00291372" w14:paraId="33A38AD5" w14:textId="77777777" w:rsidTr="00D61F98">
        <w:trPr>
          <w:cantSplit/>
          <w:trHeight w:hRule="exact" w:val="170"/>
          <w:jc w:val="center"/>
        </w:trPr>
        <w:tc>
          <w:tcPr>
            <w:tcW w:w="846" w:type="dxa"/>
            <w:shd w:val="clear" w:color="auto" w:fill="auto"/>
            <w:noWrap/>
          </w:tcPr>
          <w:p w14:paraId="410CCBD1"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SC</w:t>
            </w:r>
          </w:p>
        </w:tc>
        <w:tc>
          <w:tcPr>
            <w:tcW w:w="425" w:type="dxa"/>
            <w:shd w:val="clear" w:color="auto" w:fill="auto"/>
            <w:noWrap/>
          </w:tcPr>
          <w:p w14:paraId="22F3D590"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shd w:val="clear" w:color="auto" w:fill="auto"/>
            <w:noWrap/>
          </w:tcPr>
          <w:p w14:paraId="7F54B77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236" w:type="dxa"/>
            <w:shd w:val="clear" w:color="auto" w:fill="auto"/>
            <w:noWrap/>
          </w:tcPr>
          <w:p w14:paraId="700F85B4"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1E894833"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6" w:type="dxa"/>
            <w:shd w:val="clear" w:color="auto" w:fill="auto"/>
            <w:noWrap/>
          </w:tcPr>
          <w:p w14:paraId="13A37F1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0.96</w:t>
            </w:r>
          </w:p>
        </w:tc>
        <w:tc>
          <w:tcPr>
            <w:tcW w:w="236" w:type="dxa"/>
            <w:shd w:val="clear" w:color="auto" w:fill="auto"/>
            <w:noWrap/>
          </w:tcPr>
          <w:p w14:paraId="024FF997"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5126D3F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shd w:val="clear" w:color="auto" w:fill="auto"/>
            <w:noWrap/>
          </w:tcPr>
          <w:p w14:paraId="599EC130"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236" w:type="dxa"/>
            <w:shd w:val="clear" w:color="auto" w:fill="auto"/>
            <w:noWrap/>
          </w:tcPr>
          <w:p w14:paraId="3A663517"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7E0F875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tcPr>
          <w:p w14:paraId="34C852E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236" w:type="dxa"/>
          </w:tcPr>
          <w:p w14:paraId="04220FAA"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29BF9DC3"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shd w:val="clear" w:color="auto" w:fill="auto"/>
            <w:noWrap/>
          </w:tcPr>
          <w:p w14:paraId="371413B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0.97</w:t>
            </w:r>
          </w:p>
        </w:tc>
        <w:tc>
          <w:tcPr>
            <w:tcW w:w="236" w:type="dxa"/>
          </w:tcPr>
          <w:p w14:paraId="18460198"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50B7E61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529" w:type="dxa"/>
          </w:tcPr>
          <w:p w14:paraId="3A02808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236" w:type="dxa"/>
          </w:tcPr>
          <w:p w14:paraId="0D08BCA4"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Pr>
          <w:p w14:paraId="2339A903"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tcPr>
          <w:p w14:paraId="76158BD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r>
      <w:tr w:rsidR="00E614C9" w:rsidRPr="00291372" w14:paraId="33BF3708" w14:textId="77777777" w:rsidTr="00D61F98">
        <w:trPr>
          <w:cantSplit/>
          <w:trHeight w:hRule="exact" w:val="170"/>
          <w:jc w:val="center"/>
        </w:trPr>
        <w:tc>
          <w:tcPr>
            <w:tcW w:w="846" w:type="dxa"/>
            <w:shd w:val="clear" w:color="auto" w:fill="auto"/>
            <w:noWrap/>
          </w:tcPr>
          <w:p w14:paraId="2411D670"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PC</w:t>
            </w:r>
          </w:p>
        </w:tc>
        <w:tc>
          <w:tcPr>
            <w:tcW w:w="425" w:type="dxa"/>
            <w:shd w:val="clear" w:color="auto" w:fill="auto"/>
            <w:noWrap/>
          </w:tcPr>
          <w:p w14:paraId="5B5C3DF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shd w:val="clear" w:color="auto" w:fill="auto"/>
            <w:noWrap/>
          </w:tcPr>
          <w:p w14:paraId="7CC2C855"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236" w:type="dxa"/>
            <w:shd w:val="clear" w:color="auto" w:fill="auto"/>
            <w:noWrap/>
          </w:tcPr>
          <w:p w14:paraId="578C5246"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3D3D28C3"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6" w:type="dxa"/>
            <w:shd w:val="clear" w:color="auto" w:fill="auto"/>
            <w:noWrap/>
          </w:tcPr>
          <w:p w14:paraId="6E5198C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0.96</w:t>
            </w:r>
          </w:p>
        </w:tc>
        <w:tc>
          <w:tcPr>
            <w:tcW w:w="236" w:type="dxa"/>
            <w:shd w:val="clear" w:color="auto" w:fill="auto"/>
            <w:noWrap/>
          </w:tcPr>
          <w:p w14:paraId="4B5FFA1E"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3C0B1E4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shd w:val="clear" w:color="auto" w:fill="auto"/>
            <w:noWrap/>
          </w:tcPr>
          <w:p w14:paraId="11963BC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236" w:type="dxa"/>
            <w:shd w:val="clear" w:color="auto" w:fill="auto"/>
            <w:noWrap/>
          </w:tcPr>
          <w:p w14:paraId="4B80FA6B"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2E13B7A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tcPr>
          <w:p w14:paraId="457896B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236" w:type="dxa"/>
          </w:tcPr>
          <w:p w14:paraId="3E3BEF82"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1C602B1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shd w:val="clear" w:color="auto" w:fill="auto"/>
            <w:noWrap/>
          </w:tcPr>
          <w:p w14:paraId="3060E0A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0.97</w:t>
            </w:r>
          </w:p>
        </w:tc>
        <w:tc>
          <w:tcPr>
            <w:tcW w:w="236" w:type="dxa"/>
          </w:tcPr>
          <w:p w14:paraId="0F981ADA"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594AD40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529" w:type="dxa"/>
          </w:tcPr>
          <w:p w14:paraId="26B5825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236" w:type="dxa"/>
          </w:tcPr>
          <w:p w14:paraId="1C55FD01"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Pr>
          <w:p w14:paraId="29D7C816"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tcPr>
          <w:p w14:paraId="5623BAB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r>
      <w:tr w:rsidR="00E614C9" w:rsidRPr="00291372" w14:paraId="1891994E" w14:textId="77777777" w:rsidTr="00D61F98">
        <w:trPr>
          <w:cantSplit/>
          <w:trHeight w:hRule="exact" w:val="170"/>
          <w:jc w:val="center"/>
        </w:trPr>
        <w:tc>
          <w:tcPr>
            <w:tcW w:w="846" w:type="dxa"/>
            <w:shd w:val="clear" w:color="auto" w:fill="auto"/>
            <w:noWrap/>
          </w:tcPr>
          <w:p w14:paraId="49AEEFFE"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R2</w:t>
            </w:r>
          </w:p>
        </w:tc>
        <w:tc>
          <w:tcPr>
            <w:tcW w:w="425" w:type="dxa"/>
            <w:shd w:val="clear" w:color="auto" w:fill="auto"/>
            <w:noWrap/>
          </w:tcPr>
          <w:p w14:paraId="5739C50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shd w:val="clear" w:color="auto" w:fill="auto"/>
            <w:noWrap/>
          </w:tcPr>
          <w:p w14:paraId="5E49857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0.97</w:t>
            </w:r>
          </w:p>
        </w:tc>
        <w:tc>
          <w:tcPr>
            <w:tcW w:w="236" w:type="dxa"/>
            <w:shd w:val="clear" w:color="auto" w:fill="auto"/>
            <w:noWrap/>
          </w:tcPr>
          <w:p w14:paraId="45934A0E"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3E8CCAA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6" w:type="dxa"/>
            <w:shd w:val="clear" w:color="auto" w:fill="auto"/>
            <w:noWrap/>
          </w:tcPr>
          <w:p w14:paraId="3A478B7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0.93</w:t>
            </w:r>
          </w:p>
        </w:tc>
        <w:tc>
          <w:tcPr>
            <w:tcW w:w="236" w:type="dxa"/>
            <w:shd w:val="clear" w:color="auto" w:fill="auto"/>
            <w:noWrap/>
          </w:tcPr>
          <w:p w14:paraId="65BF08EF"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6CC6A073"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425" w:type="dxa"/>
            <w:shd w:val="clear" w:color="auto" w:fill="auto"/>
            <w:noWrap/>
          </w:tcPr>
          <w:p w14:paraId="1B063DA3"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0.96</w:t>
            </w:r>
          </w:p>
        </w:tc>
        <w:tc>
          <w:tcPr>
            <w:tcW w:w="236" w:type="dxa"/>
            <w:shd w:val="clear" w:color="auto" w:fill="auto"/>
            <w:noWrap/>
          </w:tcPr>
          <w:p w14:paraId="59775262"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51A04DF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425" w:type="dxa"/>
          </w:tcPr>
          <w:p w14:paraId="0DDC112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0.97</w:t>
            </w:r>
          </w:p>
        </w:tc>
        <w:tc>
          <w:tcPr>
            <w:tcW w:w="236" w:type="dxa"/>
          </w:tcPr>
          <w:p w14:paraId="4E8B4B94"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50DF460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shd w:val="clear" w:color="auto" w:fill="auto"/>
            <w:noWrap/>
          </w:tcPr>
          <w:p w14:paraId="208D7B0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0.95</w:t>
            </w:r>
          </w:p>
        </w:tc>
        <w:tc>
          <w:tcPr>
            <w:tcW w:w="236" w:type="dxa"/>
          </w:tcPr>
          <w:p w14:paraId="6EB51C72"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3511330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529" w:type="dxa"/>
          </w:tcPr>
          <w:p w14:paraId="6FDE954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0.96</w:t>
            </w:r>
          </w:p>
        </w:tc>
        <w:tc>
          <w:tcPr>
            <w:tcW w:w="236" w:type="dxa"/>
          </w:tcPr>
          <w:p w14:paraId="49120F40"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Pr>
          <w:p w14:paraId="54DFDC4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tcPr>
          <w:p w14:paraId="2B13257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0.95</w:t>
            </w:r>
          </w:p>
        </w:tc>
      </w:tr>
      <w:tr w:rsidR="00E614C9" w:rsidRPr="00291372" w14:paraId="58206A53" w14:textId="77777777" w:rsidTr="00D61F98">
        <w:trPr>
          <w:cantSplit/>
          <w:trHeight w:hRule="exact" w:val="170"/>
          <w:jc w:val="center"/>
        </w:trPr>
        <w:tc>
          <w:tcPr>
            <w:tcW w:w="846" w:type="dxa"/>
            <w:shd w:val="clear" w:color="auto" w:fill="auto"/>
            <w:noWrap/>
          </w:tcPr>
          <w:p w14:paraId="24B312F7"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p</w:t>
            </w:r>
          </w:p>
        </w:tc>
        <w:tc>
          <w:tcPr>
            <w:tcW w:w="425" w:type="dxa"/>
            <w:shd w:val="clear" w:color="auto" w:fill="auto"/>
            <w:noWrap/>
          </w:tcPr>
          <w:p w14:paraId="04EB481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5" w:type="dxa"/>
            <w:shd w:val="clear" w:color="auto" w:fill="auto"/>
            <w:noWrap/>
          </w:tcPr>
          <w:p w14:paraId="5139D40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shd w:val="clear" w:color="auto" w:fill="auto"/>
            <w:noWrap/>
          </w:tcPr>
          <w:p w14:paraId="3287EE6E"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23D2BC4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6" w:type="dxa"/>
            <w:shd w:val="clear" w:color="auto" w:fill="auto"/>
            <w:noWrap/>
          </w:tcPr>
          <w:p w14:paraId="668E43E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shd w:val="clear" w:color="auto" w:fill="auto"/>
            <w:noWrap/>
          </w:tcPr>
          <w:p w14:paraId="7AD04A76"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23C584A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5" w:type="dxa"/>
            <w:shd w:val="clear" w:color="auto" w:fill="auto"/>
            <w:noWrap/>
          </w:tcPr>
          <w:p w14:paraId="6B7E06C0"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shd w:val="clear" w:color="auto" w:fill="auto"/>
            <w:noWrap/>
          </w:tcPr>
          <w:p w14:paraId="5CD5F407"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16FF8930"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5" w:type="dxa"/>
          </w:tcPr>
          <w:p w14:paraId="643EA55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tcPr>
          <w:p w14:paraId="5259EF91"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5F487C45"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5" w:type="dxa"/>
            <w:shd w:val="clear" w:color="auto" w:fill="auto"/>
            <w:noWrap/>
          </w:tcPr>
          <w:p w14:paraId="7AD440C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tcPr>
          <w:p w14:paraId="3BC6DB3B"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56D5297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529" w:type="dxa"/>
          </w:tcPr>
          <w:p w14:paraId="4AA5B66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236" w:type="dxa"/>
          </w:tcPr>
          <w:p w14:paraId="5253F313"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Pr>
          <w:p w14:paraId="79A0EF53"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c>
          <w:tcPr>
            <w:tcW w:w="425" w:type="dxa"/>
          </w:tcPr>
          <w:p w14:paraId="2E0A31A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0.00</w:t>
            </w:r>
          </w:p>
        </w:tc>
      </w:tr>
      <w:tr w:rsidR="00E614C9" w:rsidRPr="00291372" w14:paraId="14B90038" w14:textId="77777777" w:rsidTr="00D61F98">
        <w:trPr>
          <w:cantSplit/>
          <w:trHeight w:hRule="exact" w:val="170"/>
          <w:jc w:val="center"/>
        </w:trPr>
        <w:tc>
          <w:tcPr>
            <w:tcW w:w="846" w:type="dxa"/>
            <w:shd w:val="clear" w:color="auto" w:fill="auto"/>
            <w:noWrap/>
          </w:tcPr>
          <w:p w14:paraId="6E9BDFFF" w14:textId="77777777" w:rsidR="00E614C9" w:rsidRPr="00D61F98" w:rsidRDefault="00E614C9" w:rsidP="00E614C9">
            <w:pPr>
              <w:spacing w:after="0" w:line="240" w:lineRule="auto"/>
              <w:jc w:val="center"/>
              <w:rPr>
                <w:rFonts w:cstheme="minorHAnsi"/>
                <w:b/>
                <w:i/>
                <w:sz w:val="14"/>
                <w:szCs w:val="14"/>
                <w:lang w:val="en-GB"/>
              </w:rPr>
            </w:pPr>
            <w:r w:rsidRPr="00D61F98">
              <w:rPr>
                <w:rFonts w:cstheme="minorHAnsi"/>
                <w:b/>
                <w:i/>
                <w:sz w:val="14"/>
                <w:szCs w:val="14"/>
                <w:lang w:val="en-GB"/>
              </w:rPr>
              <w:t>d</w:t>
            </w:r>
          </w:p>
        </w:tc>
        <w:tc>
          <w:tcPr>
            <w:tcW w:w="425" w:type="dxa"/>
            <w:shd w:val="clear" w:color="auto" w:fill="auto"/>
            <w:noWrap/>
          </w:tcPr>
          <w:p w14:paraId="6CED1E6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5FB4AE2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236" w:type="dxa"/>
            <w:shd w:val="clear" w:color="auto" w:fill="auto"/>
            <w:noWrap/>
          </w:tcPr>
          <w:p w14:paraId="318B2DA6"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4362F45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6" w:type="dxa"/>
            <w:shd w:val="clear" w:color="auto" w:fill="auto"/>
            <w:noWrap/>
          </w:tcPr>
          <w:p w14:paraId="4644D94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0.97</w:t>
            </w:r>
          </w:p>
        </w:tc>
        <w:tc>
          <w:tcPr>
            <w:tcW w:w="236" w:type="dxa"/>
            <w:shd w:val="clear" w:color="auto" w:fill="auto"/>
            <w:noWrap/>
          </w:tcPr>
          <w:p w14:paraId="5A4FE4DC"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460BBFFC"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4BD10E3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236" w:type="dxa"/>
            <w:shd w:val="clear" w:color="auto" w:fill="auto"/>
            <w:noWrap/>
          </w:tcPr>
          <w:p w14:paraId="2E1C6FB6"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13F6776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tcPr>
          <w:p w14:paraId="714E8B0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236" w:type="dxa"/>
          </w:tcPr>
          <w:p w14:paraId="6D3917C9"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42525E5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shd w:val="clear" w:color="auto" w:fill="auto"/>
            <w:noWrap/>
          </w:tcPr>
          <w:p w14:paraId="6CFA5E90"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236" w:type="dxa"/>
          </w:tcPr>
          <w:p w14:paraId="5C0A992C"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1DA3055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529" w:type="dxa"/>
          </w:tcPr>
          <w:p w14:paraId="121020E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0.96</w:t>
            </w:r>
          </w:p>
        </w:tc>
        <w:tc>
          <w:tcPr>
            <w:tcW w:w="236" w:type="dxa"/>
          </w:tcPr>
          <w:p w14:paraId="0FCB69BB"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Pr>
          <w:p w14:paraId="09A3F1A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1.00</w:t>
            </w:r>
          </w:p>
        </w:tc>
        <w:tc>
          <w:tcPr>
            <w:tcW w:w="425" w:type="dxa"/>
          </w:tcPr>
          <w:p w14:paraId="717AF29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r>
      <w:tr w:rsidR="00E614C9" w:rsidRPr="00291372" w14:paraId="68DC6677" w14:textId="77777777" w:rsidTr="00D61F98">
        <w:trPr>
          <w:cantSplit/>
          <w:trHeight w:hRule="exact" w:val="170"/>
          <w:jc w:val="center"/>
        </w:trPr>
        <w:tc>
          <w:tcPr>
            <w:tcW w:w="846" w:type="dxa"/>
            <w:shd w:val="clear" w:color="auto" w:fill="auto"/>
            <w:noWrap/>
          </w:tcPr>
          <w:p w14:paraId="184A1FEA"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LEPS</w:t>
            </w:r>
          </w:p>
        </w:tc>
        <w:tc>
          <w:tcPr>
            <w:tcW w:w="425" w:type="dxa"/>
            <w:shd w:val="clear" w:color="auto" w:fill="auto"/>
            <w:noWrap/>
          </w:tcPr>
          <w:p w14:paraId="6EB716F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0.04</w:t>
            </w:r>
          </w:p>
        </w:tc>
        <w:tc>
          <w:tcPr>
            <w:tcW w:w="425" w:type="dxa"/>
            <w:shd w:val="clear" w:color="auto" w:fill="auto"/>
            <w:noWrap/>
          </w:tcPr>
          <w:p w14:paraId="00F9F6F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0.05</w:t>
            </w:r>
          </w:p>
        </w:tc>
        <w:tc>
          <w:tcPr>
            <w:tcW w:w="236" w:type="dxa"/>
            <w:shd w:val="clear" w:color="auto" w:fill="auto"/>
            <w:noWrap/>
          </w:tcPr>
          <w:p w14:paraId="108398AE"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2384FADE"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0.03</w:t>
            </w:r>
          </w:p>
        </w:tc>
        <w:tc>
          <w:tcPr>
            <w:tcW w:w="426" w:type="dxa"/>
            <w:shd w:val="clear" w:color="auto" w:fill="auto"/>
            <w:noWrap/>
          </w:tcPr>
          <w:p w14:paraId="3F98E9B5"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0.08</w:t>
            </w:r>
          </w:p>
        </w:tc>
        <w:tc>
          <w:tcPr>
            <w:tcW w:w="236" w:type="dxa"/>
            <w:shd w:val="clear" w:color="auto" w:fill="auto"/>
            <w:noWrap/>
          </w:tcPr>
          <w:p w14:paraId="684A98C9"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shd w:val="clear" w:color="auto" w:fill="auto"/>
            <w:noWrap/>
          </w:tcPr>
          <w:p w14:paraId="10D438E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0.03</w:t>
            </w:r>
          </w:p>
        </w:tc>
        <w:tc>
          <w:tcPr>
            <w:tcW w:w="425" w:type="dxa"/>
            <w:shd w:val="clear" w:color="auto" w:fill="auto"/>
            <w:noWrap/>
          </w:tcPr>
          <w:p w14:paraId="3896CBC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0.05</w:t>
            </w:r>
          </w:p>
        </w:tc>
        <w:tc>
          <w:tcPr>
            <w:tcW w:w="236" w:type="dxa"/>
            <w:shd w:val="clear" w:color="auto" w:fill="auto"/>
            <w:noWrap/>
          </w:tcPr>
          <w:p w14:paraId="0C1397EA"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66B7959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0.04</w:t>
            </w:r>
          </w:p>
        </w:tc>
        <w:tc>
          <w:tcPr>
            <w:tcW w:w="425" w:type="dxa"/>
          </w:tcPr>
          <w:p w14:paraId="2BF2BACB"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0.04</w:t>
            </w:r>
          </w:p>
        </w:tc>
        <w:tc>
          <w:tcPr>
            <w:tcW w:w="236" w:type="dxa"/>
          </w:tcPr>
          <w:p w14:paraId="19F4B7AB"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shd w:val="clear" w:color="auto" w:fill="auto"/>
            <w:noWrap/>
          </w:tcPr>
          <w:p w14:paraId="5C36DE41"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0.03</w:t>
            </w:r>
          </w:p>
        </w:tc>
        <w:tc>
          <w:tcPr>
            <w:tcW w:w="425" w:type="dxa"/>
            <w:shd w:val="clear" w:color="auto" w:fill="auto"/>
            <w:noWrap/>
          </w:tcPr>
          <w:p w14:paraId="3FF95A3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0.07</w:t>
            </w:r>
          </w:p>
        </w:tc>
        <w:tc>
          <w:tcPr>
            <w:tcW w:w="236" w:type="dxa"/>
          </w:tcPr>
          <w:p w14:paraId="5C072B26"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Pr>
          <w:p w14:paraId="1A0F46F8"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0.02</w:t>
            </w:r>
          </w:p>
        </w:tc>
        <w:tc>
          <w:tcPr>
            <w:tcW w:w="529" w:type="dxa"/>
          </w:tcPr>
          <w:p w14:paraId="57225CB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0.09</w:t>
            </w:r>
          </w:p>
        </w:tc>
        <w:tc>
          <w:tcPr>
            <w:tcW w:w="236" w:type="dxa"/>
          </w:tcPr>
          <w:p w14:paraId="5C4C3418"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Pr>
          <w:p w14:paraId="7277657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0.03</w:t>
            </w:r>
          </w:p>
        </w:tc>
        <w:tc>
          <w:tcPr>
            <w:tcW w:w="425" w:type="dxa"/>
          </w:tcPr>
          <w:p w14:paraId="697C83E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0.06</w:t>
            </w:r>
          </w:p>
        </w:tc>
      </w:tr>
      <w:tr w:rsidR="00E614C9" w:rsidRPr="00291372" w14:paraId="5D057CF3" w14:textId="77777777" w:rsidTr="00D61F98">
        <w:trPr>
          <w:cantSplit/>
          <w:trHeight w:hRule="exact" w:val="170"/>
          <w:jc w:val="center"/>
        </w:trPr>
        <w:tc>
          <w:tcPr>
            <w:tcW w:w="846" w:type="dxa"/>
            <w:tcBorders>
              <w:bottom w:val="single" w:sz="4" w:space="0" w:color="auto"/>
            </w:tcBorders>
            <w:shd w:val="clear" w:color="auto" w:fill="auto"/>
            <w:noWrap/>
          </w:tcPr>
          <w:p w14:paraId="6A53DC9D" w14:textId="77777777" w:rsidR="00E614C9" w:rsidRPr="00D61F98" w:rsidRDefault="00E614C9" w:rsidP="00E614C9">
            <w:pPr>
              <w:spacing w:after="0" w:line="240" w:lineRule="auto"/>
              <w:jc w:val="center"/>
              <w:rPr>
                <w:rFonts w:cstheme="minorHAnsi"/>
                <w:b/>
                <w:sz w:val="14"/>
                <w:szCs w:val="14"/>
                <w:lang w:val="en-GB"/>
              </w:rPr>
            </w:pPr>
            <w:r w:rsidRPr="00D61F98">
              <w:rPr>
                <w:rFonts w:cstheme="minorHAnsi"/>
                <w:b/>
                <w:sz w:val="14"/>
                <w:szCs w:val="14"/>
                <w:lang w:val="en-GB"/>
              </w:rPr>
              <w:t>NSE</w:t>
            </w:r>
          </w:p>
        </w:tc>
        <w:tc>
          <w:tcPr>
            <w:tcW w:w="425" w:type="dxa"/>
            <w:tcBorders>
              <w:bottom w:val="single" w:sz="4" w:space="0" w:color="auto"/>
            </w:tcBorders>
            <w:shd w:val="clear" w:color="auto" w:fill="auto"/>
            <w:noWrap/>
          </w:tcPr>
          <w:p w14:paraId="2E4356C4"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425" w:type="dxa"/>
            <w:tcBorders>
              <w:bottom w:val="single" w:sz="4" w:space="0" w:color="auto"/>
            </w:tcBorders>
            <w:shd w:val="clear" w:color="auto" w:fill="auto"/>
            <w:noWrap/>
          </w:tcPr>
          <w:p w14:paraId="68646DF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0.95</w:t>
            </w:r>
          </w:p>
        </w:tc>
        <w:tc>
          <w:tcPr>
            <w:tcW w:w="236" w:type="dxa"/>
            <w:tcBorders>
              <w:bottom w:val="single" w:sz="4" w:space="0" w:color="auto"/>
            </w:tcBorders>
            <w:shd w:val="clear" w:color="auto" w:fill="auto"/>
            <w:noWrap/>
          </w:tcPr>
          <w:p w14:paraId="6FDBE250"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shd w:val="clear" w:color="auto" w:fill="auto"/>
            <w:noWrap/>
          </w:tcPr>
          <w:p w14:paraId="618616B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426" w:type="dxa"/>
            <w:tcBorders>
              <w:bottom w:val="single" w:sz="4" w:space="0" w:color="auto"/>
            </w:tcBorders>
            <w:shd w:val="clear" w:color="auto" w:fill="auto"/>
            <w:noWrap/>
          </w:tcPr>
          <w:p w14:paraId="70233E4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0.86</w:t>
            </w:r>
          </w:p>
        </w:tc>
        <w:tc>
          <w:tcPr>
            <w:tcW w:w="236" w:type="dxa"/>
            <w:tcBorders>
              <w:bottom w:val="single" w:sz="4" w:space="0" w:color="auto"/>
            </w:tcBorders>
            <w:shd w:val="clear" w:color="auto" w:fill="auto"/>
            <w:noWrap/>
          </w:tcPr>
          <w:p w14:paraId="13192008"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2" w:type="dxa"/>
            <w:tcBorders>
              <w:bottom w:val="single" w:sz="4" w:space="0" w:color="auto"/>
            </w:tcBorders>
            <w:shd w:val="clear" w:color="auto" w:fill="auto"/>
            <w:noWrap/>
          </w:tcPr>
          <w:p w14:paraId="45EE9EA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425" w:type="dxa"/>
            <w:tcBorders>
              <w:bottom w:val="single" w:sz="4" w:space="0" w:color="auto"/>
            </w:tcBorders>
            <w:shd w:val="clear" w:color="auto" w:fill="auto"/>
            <w:noWrap/>
          </w:tcPr>
          <w:p w14:paraId="6E49855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0.94</w:t>
            </w:r>
          </w:p>
        </w:tc>
        <w:tc>
          <w:tcPr>
            <w:tcW w:w="236" w:type="dxa"/>
            <w:tcBorders>
              <w:bottom w:val="single" w:sz="4" w:space="0" w:color="auto"/>
            </w:tcBorders>
            <w:shd w:val="clear" w:color="auto" w:fill="auto"/>
            <w:noWrap/>
          </w:tcPr>
          <w:p w14:paraId="158E6E66"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tcPr>
          <w:p w14:paraId="142DED4A"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0.97</w:t>
            </w:r>
          </w:p>
        </w:tc>
        <w:tc>
          <w:tcPr>
            <w:tcW w:w="425" w:type="dxa"/>
            <w:tcBorders>
              <w:bottom w:val="single" w:sz="4" w:space="0" w:color="auto"/>
            </w:tcBorders>
          </w:tcPr>
          <w:p w14:paraId="40F4E622"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0.96</w:t>
            </w:r>
          </w:p>
        </w:tc>
        <w:tc>
          <w:tcPr>
            <w:tcW w:w="236" w:type="dxa"/>
            <w:tcBorders>
              <w:bottom w:val="single" w:sz="4" w:space="0" w:color="auto"/>
            </w:tcBorders>
          </w:tcPr>
          <w:p w14:paraId="0E2D6D50"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shd w:val="clear" w:color="auto" w:fill="auto"/>
            <w:noWrap/>
          </w:tcPr>
          <w:p w14:paraId="7FC74A0F"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425" w:type="dxa"/>
            <w:tcBorders>
              <w:bottom w:val="single" w:sz="4" w:space="0" w:color="auto"/>
            </w:tcBorders>
            <w:shd w:val="clear" w:color="auto" w:fill="auto"/>
            <w:noWrap/>
          </w:tcPr>
          <w:p w14:paraId="1B7123E7"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0.92</w:t>
            </w:r>
          </w:p>
        </w:tc>
        <w:tc>
          <w:tcPr>
            <w:tcW w:w="236" w:type="dxa"/>
            <w:tcBorders>
              <w:bottom w:val="single" w:sz="4" w:space="0" w:color="auto"/>
            </w:tcBorders>
          </w:tcPr>
          <w:p w14:paraId="5E7B1189" w14:textId="77777777" w:rsidR="00E614C9" w:rsidRPr="00D61F98" w:rsidRDefault="00E614C9" w:rsidP="00E614C9">
            <w:pPr>
              <w:spacing w:after="0" w:line="240" w:lineRule="auto"/>
              <w:ind w:left="-108" w:right="-108"/>
              <w:jc w:val="center"/>
              <w:rPr>
                <w:rFonts w:eastAsia="Times New Roman" w:cstheme="minorHAnsi"/>
                <w:color w:val="000000"/>
                <w:sz w:val="14"/>
                <w:szCs w:val="14"/>
                <w:lang w:val="en-GB"/>
              </w:rPr>
            </w:pPr>
          </w:p>
        </w:tc>
        <w:tc>
          <w:tcPr>
            <w:tcW w:w="473" w:type="dxa"/>
            <w:tcBorders>
              <w:bottom w:val="single" w:sz="4" w:space="0" w:color="auto"/>
            </w:tcBorders>
          </w:tcPr>
          <w:p w14:paraId="325C8C96"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0.99</w:t>
            </w:r>
          </w:p>
        </w:tc>
        <w:tc>
          <w:tcPr>
            <w:tcW w:w="529" w:type="dxa"/>
            <w:tcBorders>
              <w:bottom w:val="single" w:sz="4" w:space="0" w:color="auto"/>
            </w:tcBorders>
          </w:tcPr>
          <w:p w14:paraId="238A2BD6"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0.86</w:t>
            </w:r>
          </w:p>
        </w:tc>
        <w:tc>
          <w:tcPr>
            <w:tcW w:w="236" w:type="dxa"/>
            <w:tcBorders>
              <w:bottom w:val="single" w:sz="4" w:space="0" w:color="auto"/>
            </w:tcBorders>
          </w:tcPr>
          <w:p w14:paraId="06C08650" w14:textId="77777777" w:rsidR="00E614C9" w:rsidRPr="00D61F98" w:rsidRDefault="00E614C9" w:rsidP="00E614C9">
            <w:pPr>
              <w:spacing w:after="0" w:line="240" w:lineRule="auto"/>
              <w:ind w:left="-108" w:right="-108"/>
              <w:jc w:val="center"/>
              <w:rPr>
                <w:rFonts w:cstheme="minorHAnsi"/>
                <w:color w:val="000000"/>
                <w:sz w:val="14"/>
                <w:szCs w:val="14"/>
                <w:lang w:val="en-GB"/>
              </w:rPr>
            </w:pPr>
          </w:p>
        </w:tc>
        <w:tc>
          <w:tcPr>
            <w:tcW w:w="472" w:type="dxa"/>
            <w:tcBorders>
              <w:bottom w:val="single" w:sz="4" w:space="0" w:color="auto"/>
            </w:tcBorders>
          </w:tcPr>
          <w:p w14:paraId="22ED6F2D"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0.98</w:t>
            </w:r>
          </w:p>
        </w:tc>
        <w:tc>
          <w:tcPr>
            <w:tcW w:w="425" w:type="dxa"/>
            <w:tcBorders>
              <w:bottom w:val="single" w:sz="4" w:space="0" w:color="auto"/>
            </w:tcBorders>
          </w:tcPr>
          <w:p w14:paraId="09CEC919" w14:textId="77777777" w:rsidR="00E614C9" w:rsidRPr="00D61F98" w:rsidRDefault="00E614C9" w:rsidP="00E614C9">
            <w:pPr>
              <w:spacing w:after="0" w:line="240" w:lineRule="auto"/>
              <w:ind w:left="-108" w:right="-108"/>
              <w:jc w:val="center"/>
              <w:rPr>
                <w:rFonts w:cstheme="minorHAnsi"/>
                <w:color w:val="000000"/>
                <w:sz w:val="14"/>
                <w:szCs w:val="14"/>
                <w:lang w:val="en-GB"/>
              </w:rPr>
            </w:pPr>
            <w:r w:rsidRPr="00104D8E">
              <w:rPr>
                <w:rFonts w:cstheme="minorHAnsi"/>
                <w:sz w:val="14"/>
                <w:szCs w:val="14"/>
              </w:rPr>
              <w:t>0.91</w:t>
            </w:r>
          </w:p>
        </w:tc>
      </w:tr>
    </w:tbl>
    <w:p w14:paraId="3697714F" w14:textId="77777777" w:rsidR="00E614C9" w:rsidRPr="00104D8E" w:rsidRDefault="00E614C9" w:rsidP="00E614C9">
      <w:pPr>
        <w:spacing w:after="0" w:line="360" w:lineRule="auto"/>
        <w:jc w:val="both"/>
        <w:rPr>
          <w:rFonts w:cstheme="minorHAnsi"/>
          <w:lang w:val="en-GB"/>
        </w:rPr>
      </w:pPr>
    </w:p>
    <w:p w14:paraId="504CABFF" w14:textId="418570E4" w:rsidR="003732BB" w:rsidRDefault="00140B99">
      <w:pPr>
        <w:rPr>
          <w:rFonts w:cstheme="minorHAnsi"/>
          <w:b/>
          <w:lang w:val="en-GB"/>
        </w:rPr>
      </w:pPr>
      <w:r w:rsidRPr="00104D8E">
        <w:rPr>
          <w:rFonts w:cstheme="minorHAnsi"/>
          <w:b/>
          <w:lang w:val="en-GB"/>
        </w:rPr>
        <w:br w:type="page"/>
      </w:r>
    </w:p>
    <w:p w14:paraId="549D8B4A" w14:textId="77777777" w:rsidR="003732BB" w:rsidRPr="00104D8E" w:rsidRDefault="003732BB" w:rsidP="003732BB">
      <w:pPr>
        <w:jc w:val="center"/>
        <w:rPr>
          <w:rFonts w:cstheme="minorHAnsi"/>
          <w:b/>
          <w:lang w:val="en-GB"/>
        </w:rPr>
      </w:pPr>
      <w:r w:rsidRPr="00104D8E">
        <w:rPr>
          <w:rFonts w:cstheme="minorHAnsi"/>
          <w:b/>
          <w:noProof/>
        </w:rPr>
        <w:lastRenderedPageBreak/>
        <w:drawing>
          <wp:inline distT="0" distB="0" distL="0" distR="0" wp14:anchorId="6D54CC31" wp14:editId="692A65B1">
            <wp:extent cx="5244735" cy="3337560"/>
            <wp:effectExtent l="0" t="0" r="0" b="0"/>
            <wp:docPr id="6" name="Picture 6" descr="C:\Users\eltazarov.IAMO_DB\AppData\Local\Microsoft\Windows\INetCache\Content.Word\revised_plot_average_results_gsmap_chirps_deca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tazarov.IAMO_DB\AppData\Local\Microsoft\Windows\INetCache\Content.Word\revised_plot_average_results_gsmap_chirps_decad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4735" cy="3337560"/>
                    </a:xfrm>
                    <a:prstGeom prst="rect">
                      <a:avLst/>
                    </a:prstGeom>
                    <a:noFill/>
                    <a:ln>
                      <a:noFill/>
                    </a:ln>
                  </pic:spPr>
                </pic:pic>
              </a:graphicData>
            </a:graphic>
          </wp:inline>
        </w:drawing>
      </w:r>
    </w:p>
    <w:p w14:paraId="3AF57C03" w14:textId="0E13D625" w:rsidR="003732BB" w:rsidRPr="00FC3021" w:rsidRDefault="003732BB" w:rsidP="003732BB">
      <w:pPr>
        <w:spacing w:after="0" w:line="360" w:lineRule="auto"/>
        <w:jc w:val="center"/>
        <w:rPr>
          <w:rFonts w:cstheme="minorHAnsi"/>
          <w:lang w:val="en-GB"/>
        </w:rPr>
      </w:pPr>
      <w:r w:rsidRPr="00FC3021">
        <w:rPr>
          <w:rFonts w:cstheme="minorHAnsi"/>
          <w:b/>
          <w:lang w:val="en-GB"/>
        </w:rPr>
        <w:t>Figure SM 8.</w:t>
      </w:r>
      <w:r>
        <w:rPr>
          <w:rFonts w:cstheme="minorHAnsi"/>
          <w:b/>
          <w:lang w:val="en-GB"/>
        </w:rPr>
        <w:t>3</w:t>
      </w:r>
      <w:r w:rsidRPr="00FC3021">
        <w:rPr>
          <w:rFonts w:cstheme="minorHAnsi"/>
          <w:b/>
          <w:lang w:val="en-GB"/>
        </w:rPr>
        <w:t>.</w:t>
      </w:r>
      <w:r w:rsidRPr="00FC3021">
        <w:rPr>
          <w:rFonts w:cstheme="minorHAnsi"/>
          <w:lang w:val="en-GB"/>
        </w:rPr>
        <w:t xml:space="preserve"> Average results of classification, quantitative and agreement accuracy metrics of decadal precipitation for all stations, by (a) GSMaP and (b) CHIRPS</w:t>
      </w:r>
    </w:p>
    <w:p w14:paraId="76A348AB" w14:textId="77777777" w:rsidR="003732BB" w:rsidRPr="00FC3021" w:rsidRDefault="003732BB" w:rsidP="003732BB">
      <w:pPr>
        <w:spacing w:after="0"/>
        <w:jc w:val="center"/>
        <w:rPr>
          <w:rFonts w:cstheme="minorHAnsi"/>
          <w:b/>
          <w:noProof/>
          <w:lang w:val="en-GB"/>
        </w:rPr>
      </w:pPr>
    </w:p>
    <w:p w14:paraId="7127B032" w14:textId="77777777" w:rsidR="003732BB" w:rsidRPr="00104D8E" w:rsidRDefault="003732BB" w:rsidP="003732BB">
      <w:pPr>
        <w:spacing w:after="0"/>
        <w:jc w:val="center"/>
        <w:rPr>
          <w:rFonts w:cstheme="minorHAnsi"/>
          <w:b/>
          <w:noProof/>
          <w:lang w:val="en-GB"/>
        </w:rPr>
      </w:pPr>
      <w:r w:rsidRPr="00104D8E">
        <w:rPr>
          <w:rFonts w:cstheme="minorHAnsi"/>
          <w:b/>
          <w:noProof/>
        </w:rPr>
        <w:drawing>
          <wp:inline distT="0" distB="0" distL="0" distR="0" wp14:anchorId="1A8C14BD" wp14:editId="0B045D8C">
            <wp:extent cx="5245512" cy="3337560"/>
            <wp:effectExtent l="0" t="0" r="0" b="0"/>
            <wp:docPr id="3" name="Picture 3" descr="C:\Users\eltazarov.IAMO_DB\AppData\Local\Microsoft\Windows\INetCache\Content.Word\revised_plot_average_results_gldas_chirps_deca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tazarov.IAMO_DB\AppData\Local\Microsoft\Windows\INetCache\Content.Word\revised_plot_average_results_gldas_chirps_decad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5512" cy="3337560"/>
                    </a:xfrm>
                    <a:prstGeom prst="rect">
                      <a:avLst/>
                    </a:prstGeom>
                    <a:noFill/>
                    <a:ln>
                      <a:noFill/>
                    </a:ln>
                  </pic:spPr>
                </pic:pic>
              </a:graphicData>
            </a:graphic>
          </wp:inline>
        </w:drawing>
      </w:r>
    </w:p>
    <w:p w14:paraId="1A9F538B" w14:textId="663F572D" w:rsidR="003732BB" w:rsidRPr="00FC3021" w:rsidRDefault="003732BB" w:rsidP="003732BB">
      <w:pPr>
        <w:spacing w:after="0" w:line="360" w:lineRule="auto"/>
        <w:jc w:val="center"/>
        <w:rPr>
          <w:rFonts w:cstheme="minorHAnsi"/>
          <w:lang w:val="en-GB"/>
        </w:rPr>
      </w:pPr>
      <w:r w:rsidRPr="00104D8E">
        <w:rPr>
          <w:rFonts w:cstheme="minorHAnsi"/>
          <w:b/>
          <w:lang w:val="en-GB"/>
        </w:rPr>
        <w:t>Figure SM 8.</w:t>
      </w:r>
      <w:r>
        <w:rPr>
          <w:rFonts w:cstheme="minorHAnsi"/>
          <w:b/>
          <w:lang w:val="en-GB"/>
        </w:rPr>
        <w:t>4</w:t>
      </w:r>
      <w:r w:rsidRPr="00104D8E">
        <w:rPr>
          <w:rFonts w:cstheme="minorHAnsi"/>
          <w:b/>
          <w:lang w:val="en-GB"/>
        </w:rPr>
        <w:t>.</w:t>
      </w:r>
      <w:r w:rsidRPr="00104D8E">
        <w:rPr>
          <w:rFonts w:cstheme="minorHAnsi"/>
          <w:lang w:val="en-GB"/>
        </w:rPr>
        <w:t xml:space="preserve"> Average results of classification, quantitative and agreement accuracy metrics of decadal </w:t>
      </w:r>
      <w:r w:rsidR="00C82FDF">
        <w:rPr>
          <w:rFonts w:cstheme="minorHAnsi"/>
          <w:lang w:val="en-GB"/>
        </w:rPr>
        <w:t>temperature</w:t>
      </w:r>
      <w:r w:rsidRPr="00104D8E">
        <w:rPr>
          <w:rFonts w:cstheme="minorHAnsi"/>
          <w:lang w:val="en-GB"/>
        </w:rPr>
        <w:t xml:space="preserve"> for all stations, </w:t>
      </w:r>
      <w:r w:rsidR="00D07777" w:rsidRPr="006045AB">
        <w:rPr>
          <w:lang w:val="en-GB"/>
        </w:rPr>
        <w:t>for (a) GLDAS Tmax and (b) GLDAS Tmin</w:t>
      </w:r>
    </w:p>
    <w:p w14:paraId="79232709" w14:textId="77777777" w:rsidR="00140B99" w:rsidRPr="00262E4D" w:rsidRDefault="00140B99">
      <w:pPr>
        <w:rPr>
          <w:rFonts w:cstheme="minorHAnsi"/>
          <w:b/>
          <w:lang w:val="en-GB"/>
        </w:rPr>
      </w:pPr>
    </w:p>
    <w:p w14:paraId="28CF2016" w14:textId="610E6C3E" w:rsidR="00CD5921" w:rsidRPr="00EB0B22" w:rsidRDefault="00CD5921">
      <w:pPr>
        <w:rPr>
          <w:rFonts w:cstheme="minorHAnsi"/>
          <w:b/>
          <w:lang w:val="en-GB"/>
        </w:rPr>
      </w:pPr>
      <w:r w:rsidRPr="00D11AC4">
        <w:rPr>
          <w:rFonts w:cstheme="minorHAnsi"/>
          <w:b/>
          <w:lang w:val="en-GB"/>
        </w:rPr>
        <w:lastRenderedPageBreak/>
        <w:t>SM</w:t>
      </w:r>
      <w:r w:rsidR="00DE3348" w:rsidRPr="000E3581">
        <w:rPr>
          <w:rFonts w:cstheme="minorHAnsi"/>
          <w:b/>
          <w:lang w:val="en-GB"/>
        </w:rPr>
        <w:t xml:space="preserve"> </w:t>
      </w:r>
      <w:r w:rsidR="00154F65" w:rsidRPr="000E3581">
        <w:rPr>
          <w:rFonts w:cstheme="minorHAnsi"/>
          <w:b/>
          <w:lang w:val="en-GB"/>
        </w:rPr>
        <w:t>9</w:t>
      </w:r>
      <w:r w:rsidRPr="000E3581">
        <w:rPr>
          <w:rFonts w:cstheme="minorHAnsi"/>
          <w:b/>
          <w:lang w:val="en-GB"/>
        </w:rPr>
        <w:t xml:space="preserve">: Visualization </w:t>
      </w:r>
      <w:r w:rsidR="00B020BD" w:rsidRPr="00EB0B22">
        <w:rPr>
          <w:rFonts w:cstheme="minorHAnsi"/>
          <w:b/>
          <w:lang w:val="en-GB"/>
        </w:rPr>
        <w:t xml:space="preserve">of </w:t>
      </w:r>
      <w:r w:rsidRPr="00EB0B22">
        <w:rPr>
          <w:rFonts w:cstheme="minorHAnsi"/>
          <w:b/>
          <w:lang w:val="en-GB"/>
        </w:rPr>
        <w:t xml:space="preserve">quantile regressions </w:t>
      </w:r>
      <w:r w:rsidR="00B020BD" w:rsidRPr="00EB0B22">
        <w:rPr>
          <w:rFonts w:cstheme="minorHAnsi"/>
          <w:b/>
          <w:lang w:val="en-GB"/>
        </w:rPr>
        <w:t xml:space="preserve">results </w:t>
      </w:r>
      <w:r w:rsidRPr="00EB0B22">
        <w:rPr>
          <w:rFonts w:cstheme="minorHAnsi"/>
          <w:b/>
          <w:lang w:val="en-GB"/>
        </w:rPr>
        <w:t>for GSMaP, CHIRPS and GLDAS</w:t>
      </w:r>
      <w:r w:rsidR="007A652E" w:rsidRPr="00EB0B22">
        <w:rPr>
          <w:rFonts w:cstheme="minorHAnsi"/>
          <w:b/>
          <w:lang w:val="en-GB"/>
        </w:rPr>
        <w:t xml:space="preserve"> in</w:t>
      </w:r>
      <w:r w:rsidRPr="00EB0B22">
        <w:rPr>
          <w:rFonts w:cstheme="minorHAnsi"/>
          <w:b/>
          <w:lang w:val="en-GB"/>
        </w:rPr>
        <w:t xml:space="preserve"> selected locations</w:t>
      </w:r>
    </w:p>
    <w:p w14:paraId="295006DF" w14:textId="6C0257F1" w:rsidR="00B92755" w:rsidRPr="00D61F98" w:rsidRDefault="00460E2D" w:rsidP="00C110AD">
      <w:pPr>
        <w:jc w:val="center"/>
        <w:rPr>
          <w:rFonts w:eastAsia="Times New Roman" w:cstheme="minorHAnsi"/>
          <w:color w:val="000000"/>
          <w:sz w:val="14"/>
          <w:szCs w:val="14"/>
          <w:lang w:val="en-GB"/>
        </w:rPr>
      </w:pPr>
      <w:r w:rsidRPr="00EB0B22">
        <w:rPr>
          <w:rFonts w:cstheme="minorHAnsi"/>
          <w:noProof/>
          <w:lang w:val="en-GB"/>
        </w:rPr>
        <w:t xml:space="preserve"> </w:t>
      </w:r>
      <w:r w:rsidRPr="00D61F98">
        <w:rPr>
          <w:rFonts w:eastAsia="Times New Roman" w:cstheme="minorHAnsi"/>
          <w:noProof/>
          <w:color w:val="000000"/>
          <w:sz w:val="14"/>
          <w:szCs w:val="14"/>
        </w:rPr>
        <w:drawing>
          <wp:inline distT="0" distB="0" distL="0" distR="0" wp14:anchorId="6C599CA2" wp14:editId="765A7AD7">
            <wp:extent cx="7477290" cy="4838315"/>
            <wp:effectExtent l="508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rot="16200000">
                      <a:off x="0" y="0"/>
                      <a:ext cx="7498168" cy="4851825"/>
                    </a:xfrm>
                    <a:prstGeom prst="rect">
                      <a:avLst/>
                    </a:prstGeom>
                  </pic:spPr>
                </pic:pic>
              </a:graphicData>
            </a:graphic>
          </wp:inline>
        </w:drawing>
      </w:r>
    </w:p>
    <w:p w14:paraId="3721C6AE" w14:textId="5B3EF380" w:rsidR="003459FF" w:rsidRPr="00D61F98" w:rsidRDefault="00CD5921" w:rsidP="00C110AD">
      <w:pPr>
        <w:jc w:val="center"/>
        <w:rPr>
          <w:rFonts w:eastAsia="Times New Roman" w:cstheme="minorHAnsi"/>
          <w:color w:val="000000"/>
          <w:lang w:val="en-GB"/>
        </w:rPr>
      </w:pPr>
      <w:r w:rsidRPr="00D61F98">
        <w:rPr>
          <w:rFonts w:eastAsia="Times New Roman" w:cstheme="minorHAnsi"/>
          <w:b/>
          <w:color w:val="000000"/>
          <w:lang w:val="en-GB"/>
        </w:rPr>
        <w:t xml:space="preserve">Figure </w:t>
      </w:r>
      <w:r w:rsidR="00CE2546" w:rsidRPr="00D61F98">
        <w:rPr>
          <w:rFonts w:eastAsia="Times New Roman" w:cstheme="minorHAnsi"/>
          <w:b/>
          <w:color w:val="000000"/>
          <w:lang w:val="en-GB"/>
        </w:rPr>
        <w:t xml:space="preserve">SM </w:t>
      </w:r>
      <w:r w:rsidR="00154F65" w:rsidRPr="00D61F98">
        <w:rPr>
          <w:rFonts w:eastAsia="Times New Roman" w:cstheme="minorHAnsi"/>
          <w:b/>
          <w:color w:val="000000"/>
          <w:lang w:val="en-GB"/>
        </w:rPr>
        <w:t>9</w:t>
      </w:r>
      <w:r w:rsidRPr="00D61F98">
        <w:rPr>
          <w:rFonts w:eastAsia="Times New Roman" w:cstheme="minorHAnsi"/>
          <w:b/>
          <w:color w:val="000000"/>
          <w:lang w:val="en-GB"/>
        </w:rPr>
        <w:t>.1</w:t>
      </w:r>
      <w:r w:rsidR="00CE2546" w:rsidRPr="00D61F98">
        <w:rPr>
          <w:rFonts w:eastAsia="Times New Roman" w:cstheme="minorHAnsi"/>
          <w:b/>
          <w:color w:val="000000"/>
          <w:lang w:val="en-GB"/>
        </w:rPr>
        <w:t>.</w:t>
      </w:r>
      <w:r w:rsidR="00CE2546" w:rsidRPr="00D61F98">
        <w:rPr>
          <w:rFonts w:eastAsia="Times New Roman" w:cstheme="minorHAnsi"/>
          <w:color w:val="000000"/>
          <w:lang w:val="en-GB"/>
        </w:rPr>
        <w:t xml:space="preserve"> Estimated results of quantile regressions for GSMaP and CHIRPS</w:t>
      </w:r>
      <w:r w:rsidR="00112662" w:rsidRPr="00D61F98">
        <w:rPr>
          <w:rFonts w:eastAsia="Times New Roman" w:cstheme="minorHAnsi"/>
          <w:color w:val="000000"/>
          <w:lang w:val="en-GB"/>
        </w:rPr>
        <w:t xml:space="preserve"> </w:t>
      </w:r>
      <w:r w:rsidR="00FA1B90" w:rsidRPr="00FA1B90">
        <w:rPr>
          <w:rFonts w:eastAsia="Times New Roman" w:cstheme="minorHAnsi"/>
          <w:color w:val="000000"/>
          <w:lang w:val="en-GB"/>
        </w:rPr>
        <w:t xml:space="preserve">for remaining 5 stations </w:t>
      </w:r>
      <w:r w:rsidR="00D411B3" w:rsidRPr="00D61F98">
        <w:rPr>
          <w:rFonts w:eastAsia="Times New Roman" w:cstheme="minorHAnsi"/>
          <w:color w:val="000000"/>
          <w:lang w:val="en-GB"/>
        </w:rPr>
        <w:t>(monthly scale)</w:t>
      </w:r>
    </w:p>
    <w:p w14:paraId="53E05B9C" w14:textId="26AF311F" w:rsidR="002F275A" w:rsidRPr="00262E4D" w:rsidRDefault="002F275A" w:rsidP="002F275A">
      <w:pPr>
        <w:spacing w:after="0" w:line="360" w:lineRule="auto"/>
        <w:rPr>
          <w:rFonts w:cstheme="minorHAnsi"/>
          <w:b/>
          <w:lang w:val="en-GB"/>
        </w:rPr>
      </w:pPr>
      <w:r w:rsidRPr="00104D8E">
        <w:rPr>
          <w:rFonts w:cstheme="minorHAnsi"/>
          <w:b/>
          <w:lang w:val="en-GB"/>
        </w:rPr>
        <w:lastRenderedPageBreak/>
        <w:t>Table 9.2</w:t>
      </w:r>
    </w:p>
    <w:p w14:paraId="61275340" w14:textId="442E51DA" w:rsidR="002F275A" w:rsidRPr="00EB0B22" w:rsidRDefault="002F275A" w:rsidP="002F275A">
      <w:pPr>
        <w:spacing w:after="0" w:line="360" w:lineRule="auto"/>
        <w:rPr>
          <w:rFonts w:cstheme="minorHAnsi"/>
          <w:b/>
          <w:lang w:val="en-GB"/>
        </w:rPr>
      </w:pPr>
      <w:r w:rsidRPr="00262E4D">
        <w:rPr>
          <w:rFonts w:cstheme="minorHAnsi"/>
          <w:lang w:val="en-GB"/>
        </w:rPr>
        <w:t xml:space="preserve">Quantile regression results of satellite-based precipitation estimates for remaining 5 stations </w:t>
      </w:r>
      <w:r w:rsidRPr="00D11AC4">
        <w:rPr>
          <w:rFonts w:cstheme="minorHAnsi"/>
          <w:lang w:val="en-GB"/>
        </w:rPr>
        <w:t>(monthly scal</w:t>
      </w:r>
      <w:r w:rsidRPr="000E3581">
        <w:rPr>
          <w:rFonts w:cstheme="minorHAnsi"/>
          <w:lang w:val="en-GB"/>
        </w:rPr>
        <w:t>e) (n = 214)</w:t>
      </w:r>
    </w:p>
    <w:tbl>
      <w:tblPr>
        <w:tblW w:w="10310" w:type="dxa"/>
        <w:tblInd w:w="-450" w:type="dxa"/>
        <w:tblLook w:val="04A0" w:firstRow="1" w:lastRow="0" w:firstColumn="1" w:lastColumn="0" w:noHBand="0" w:noVBand="1"/>
      </w:tblPr>
      <w:tblGrid>
        <w:gridCol w:w="1800"/>
        <w:gridCol w:w="810"/>
        <w:gridCol w:w="1000"/>
        <w:gridCol w:w="1000"/>
        <w:gridCol w:w="940"/>
        <w:gridCol w:w="960"/>
        <w:gridCol w:w="920"/>
        <w:gridCol w:w="980"/>
        <w:gridCol w:w="940"/>
        <w:gridCol w:w="960"/>
      </w:tblGrid>
      <w:tr w:rsidR="005F5F2B" w:rsidRPr="00291372" w14:paraId="7C85132B" w14:textId="77777777" w:rsidTr="00D61F98">
        <w:trPr>
          <w:trHeight w:val="144"/>
        </w:trPr>
        <w:tc>
          <w:tcPr>
            <w:tcW w:w="1800" w:type="dxa"/>
            <w:tcBorders>
              <w:bottom w:val="single" w:sz="4" w:space="0" w:color="auto"/>
            </w:tcBorders>
            <w:shd w:val="clear" w:color="auto" w:fill="auto"/>
            <w:noWrap/>
            <w:vAlign w:val="bottom"/>
            <w:hideMark/>
          </w:tcPr>
          <w:p w14:paraId="404C8E26" w14:textId="77777777" w:rsidR="005F5F2B" w:rsidRPr="00D61F98" w:rsidRDefault="005F5F2B" w:rsidP="005F5F2B">
            <w:pPr>
              <w:spacing w:after="0" w:line="240" w:lineRule="auto"/>
              <w:rPr>
                <w:rFonts w:eastAsia="Times New Roman" w:cstheme="minorHAnsi"/>
                <w:sz w:val="18"/>
                <w:szCs w:val="18"/>
              </w:rPr>
            </w:pPr>
          </w:p>
        </w:tc>
        <w:tc>
          <w:tcPr>
            <w:tcW w:w="810" w:type="dxa"/>
            <w:tcBorders>
              <w:bottom w:val="single" w:sz="4" w:space="0" w:color="auto"/>
              <w:right w:val="single" w:sz="4" w:space="0" w:color="auto"/>
            </w:tcBorders>
            <w:shd w:val="clear" w:color="auto" w:fill="auto"/>
            <w:noWrap/>
            <w:vAlign w:val="bottom"/>
            <w:hideMark/>
          </w:tcPr>
          <w:p w14:paraId="53F618F3" w14:textId="77777777" w:rsidR="005F5F2B" w:rsidRPr="00D61F98" w:rsidRDefault="005F5F2B" w:rsidP="005F5F2B">
            <w:pPr>
              <w:spacing w:after="0" w:line="240" w:lineRule="auto"/>
              <w:rPr>
                <w:rFonts w:eastAsia="Times New Roman" w:cstheme="minorHAnsi"/>
                <w:sz w:val="18"/>
                <w:szCs w:val="18"/>
              </w:rPr>
            </w:pPr>
          </w:p>
        </w:tc>
        <w:tc>
          <w:tcPr>
            <w:tcW w:w="1000" w:type="dxa"/>
            <w:tcBorders>
              <w:left w:val="single" w:sz="4" w:space="0" w:color="auto"/>
              <w:bottom w:val="single" w:sz="4" w:space="0" w:color="auto"/>
            </w:tcBorders>
            <w:shd w:val="clear" w:color="auto" w:fill="auto"/>
            <w:noWrap/>
            <w:vAlign w:val="bottom"/>
            <w:hideMark/>
          </w:tcPr>
          <w:p w14:paraId="2328179E" w14:textId="77777777" w:rsidR="005F5F2B" w:rsidRPr="00D61F98" w:rsidRDefault="005F5F2B" w:rsidP="005F5F2B">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OLS</w:t>
            </w:r>
          </w:p>
        </w:tc>
        <w:tc>
          <w:tcPr>
            <w:tcW w:w="1000" w:type="dxa"/>
            <w:tcBorders>
              <w:bottom w:val="single" w:sz="4" w:space="0" w:color="auto"/>
            </w:tcBorders>
            <w:shd w:val="clear" w:color="auto" w:fill="auto"/>
            <w:noWrap/>
            <w:vAlign w:val="bottom"/>
            <w:hideMark/>
          </w:tcPr>
          <w:p w14:paraId="541ECD1B" w14:textId="77777777" w:rsidR="005F5F2B" w:rsidRPr="00D61F98" w:rsidRDefault="005F5F2B" w:rsidP="005F5F2B">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0.5</w:t>
            </w:r>
          </w:p>
        </w:tc>
        <w:tc>
          <w:tcPr>
            <w:tcW w:w="940" w:type="dxa"/>
            <w:tcBorders>
              <w:bottom w:val="single" w:sz="4" w:space="0" w:color="auto"/>
            </w:tcBorders>
            <w:shd w:val="clear" w:color="auto" w:fill="auto"/>
            <w:noWrap/>
            <w:vAlign w:val="bottom"/>
            <w:hideMark/>
          </w:tcPr>
          <w:p w14:paraId="3CAF744D" w14:textId="77777777" w:rsidR="005F5F2B" w:rsidRPr="00D61F98" w:rsidRDefault="005F5F2B" w:rsidP="005F5F2B">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0.1</w:t>
            </w:r>
          </w:p>
        </w:tc>
        <w:tc>
          <w:tcPr>
            <w:tcW w:w="960" w:type="dxa"/>
            <w:tcBorders>
              <w:bottom w:val="single" w:sz="4" w:space="0" w:color="auto"/>
            </w:tcBorders>
            <w:shd w:val="clear" w:color="auto" w:fill="auto"/>
            <w:noWrap/>
            <w:vAlign w:val="bottom"/>
            <w:hideMark/>
          </w:tcPr>
          <w:p w14:paraId="320D929A" w14:textId="77777777" w:rsidR="005F5F2B" w:rsidRPr="00D61F98" w:rsidRDefault="005F5F2B" w:rsidP="005F5F2B">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0.25</w:t>
            </w:r>
          </w:p>
        </w:tc>
        <w:tc>
          <w:tcPr>
            <w:tcW w:w="920" w:type="dxa"/>
            <w:tcBorders>
              <w:bottom w:val="single" w:sz="4" w:space="0" w:color="auto"/>
            </w:tcBorders>
            <w:shd w:val="clear" w:color="auto" w:fill="auto"/>
            <w:noWrap/>
            <w:vAlign w:val="bottom"/>
            <w:hideMark/>
          </w:tcPr>
          <w:p w14:paraId="4DBDF59C" w14:textId="77777777" w:rsidR="005F5F2B" w:rsidRPr="00D61F98" w:rsidRDefault="005F5F2B" w:rsidP="005F5F2B">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0.5</w:t>
            </w:r>
          </w:p>
        </w:tc>
        <w:tc>
          <w:tcPr>
            <w:tcW w:w="980" w:type="dxa"/>
            <w:tcBorders>
              <w:bottom w:val="single" w:sz="4" w:space="0" w:color="auto"/>
            </w:tcBorders>
            <w:shd w:val="clear" w:color="auto" w:fill="auto"/>
            <w:noWrap/>
            <w:vAlign w:val="bottom"/>
            <w:hideMark/>
          </w:tcPr>
          <w:p w14:paraId="0B844F72" w14:textId="77777777" w:rsidR="005F5F2B" w:rsidRPr="00D61F98" w:rsidRDefault="005F5F2B" w:rsidP="005F5F2B">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0.75</w:t>
            </w:r>
          </w:p>
        </w:tc>
        <w:tc>
          <w:tcPr>
            <w:tcW w:w="940" w:type="dxa"/>
            <w:tcBorders>
              <w:bottom w:val="single" w:sz="4" w:space="0" w:color="auto"/>
            </w:tcBorders>
            <w:shd w:val="clear" w:color="auto" w:fill="auto"/>
            <w:noWrap/>
            <w:vAlign w:val="bottom"/>
            <w:hideMark/>
          </w:tcPr>
          <w:p w14:paraId="6DE87FDC" w14:textId="77777777" w:rsidR="005F5F2B" w:rsidRPr="00D61F98" w:rsidRDefault="005F5F2B" w:rsidP="005F5F2B">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0.9</w:t>
            </w:r>
          </w:p>
        </w:tc>
        <w:tc>
          <w:tcPr>
            <w:tcW w:w="960" w:type="dxa"/>
            <w:tcBorders>
              <w:bottom w:val="single" w:sz="4" w:space="0" w:color="auto"/>
            </w:tcBorders>
            <w:shd w:val="clear" w:color="auto" w:fill="auto"/>
            <w:noWrap/>
            <w:vAlign w:val="bottom"/>
            <w:hideMark/>
          </w:tcPr>
          <w:p w14:paraId="0B7E04A6" w14:textId="77777777" w:rsidR="005F5F2B" w:rsidRPr="00D61F98" w:rsidRDefault="005F5F2B" w:rsidP="005F5F2B">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0.95</w:t>
            </w:r>
          </w:p>
        </w:tc>
      </w:tr>
      <w:tr w:rsidR="002F275A" w:rsidRPr="00291372" w14:paraId="753E0259" w14:textId="77777777" w:rsidTr="00D61F98">
        <w:trPr>
          <w:trHeight w:val="144"/>
        </w:trPr>
        <w:tc>
          <w:tcPr>
            <w:tcW w:w="1800" w:type="dxa"/>
            <w:vMerge w:val="restart"/>
            <w:tcBorders>
              <w:top w:val="single" w:sz="4" w:space="0" w:color="auto"/>
              <w:right w:val="single" w:sz="4" w:space="0" w:color="auto"/>
            </w:tcBorders>
            <w:shd w:val="clear" w:color="auto" w:fill="auto"/>
            <w:noWrap/>
            <w:vAlign w:val="center"/>
            <w:hideMark/>
          </w:tcPr>
          <w:p w14:paraId="12BF36AF" w14:textId="14BEA883" w:rsidR="002F275A" w:rsidRPr="00D61F98" w:rsidRDefault="002F275A" w:rsidP="005F5F2B">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 Gallaral-GSMaP</w:t>
            </w:r>
          </w:p>
        </w:tc>
        <w:tc>
          <w:tcPr>
            <w:tcW w:w="810" w:type="dxa"/>
            <w:tcBorders>
              <w:top w:val="single" w:sz="4" w:space="0" w:color="auto"/>
              <w:left w:val="single" w:sz="4" w:space="0" w:color="auto"/>
              <w:right w:val="single" w:sz="4" w:space="0" w:color="auto"/>
            </w:tcBorders>
            <w:shd w:val="clear" w:color="auto" w:fill="auto"/>
            <w:noWrap/>
            <w:vAlign w:val="bottom"/>
            <w:hideMark/>
          </w:tcPr>
          <w:p w14:paraId="4CA1A4E6" w14:textId="7F4D012B" w:rsidR="002F275A" w:rsidRPr="00D61F98" w:rsidRDefault="002F275A">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1000" w:type="dxa"/>
            <w:tcBorders>
              <w:top w:val="single" w:sz="4" w:space="0" w:color="auto"/>
              <w:left w:val="single" w:sz="4" w:space="0" w:color="auto"/>
            </w:tcBorders>
            <w:shd w:val="clear" w:color="auto" w:fill="auto"/>
            <w:noWrap/>
            <w:vAlign w:val="bottom"/>
            <w:hideMark/>
          </w:tcPr>
          <w:p w14:paraId="703FF6C6"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1.063***</w:t>
            </w:r>
          </w:p>
        </w:tc>
        <w:tc>
          <w:tcPr>
            <w:tcW w:w="1000" w:type="dxa"/>
            <w:tcBorders>
              <w:top w:val="single" w:sz="4" w:space="0" w:color="auto"/>
            </w:tcBorders>
            <w:shd w:val="clear" w:color="auto" w:fill="auto"/>
            <w:noWrap/>
            <w:vAlign w:val="bottom"/>
            <w:hideMark/>
          </w:tcPr>
          <w:p w14:paraId="60EB075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0.684***</w:t>
            </w:r>
          </w:p>
        </w:tc>
        <w:tc>
          <w:tcPr>
            <w:tcW w:w="940" w:type="dxa"/>
            <w:tcBorders>
              <w:top w:val="single" w:sz="4" w:space="0" w:color="auto"/>
            </w:tcBorders>
            <w:shd w:val="clear" w:color="auto" w:fill="auto"/>
            <w:noWrap/>
            <w:vAlign w:val="bottom"/>
            <w:hideMark/>
          </w:tcPr>
          <w:p w14:paraId="338630F6"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0.728***</w:t>
            </w:r>
          </w:p>
        </w:tc>
        <w:tc>
          <w:tcPr>
            <w:tcW w:w="960" w:type="dxa"/>
            <w:tcBorders>
              <w:top w:val="single" w:sz="4" w:space="0" w:color="auto"/>
            </w:tcBorders>
            <w:shd w:val="clear" w:color="auto" w:fill="auto"/>
            <w:noWrap/>
            <w:vAlign w:val="bottom"/>
            <w:hideMark/>
          </w:tcPr>
          <w:p w14:paraId="3E110D5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0.902***</w:t>
            </w:r>
          </w:p>
        </w:tc>
        <w:tc>
          <w:tcPr>
            <w:tcW w:w="920" w:type="dxa"/>
            <w:tcBorders>
              <w:top w:val="single" w:sz="4" w:space="0" w:color="auto"/>
            </w:tcBorders>
            <w:shd w:val="clear" w:color="auto" w:fill="auto"/>
            <w:noWrap/>
            <w:vAlign w:val="bottom"/>
            <w:hideMark/>
          </w:tcPr>
          <w:p w14:paraId="2F3A3A8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1.044***</w:t>
            </w:r>
          </w:p>
        </w:tc>
        <w:tc>
          <w:tcPr>
            <w:tcW w:w="980" w:type="dxa"/>
            <w:tcBorders>
              <w:top w:val="single" w:sz="4" w:space="0" w:color="auto"/>
            </w:tcBorders>
            <w:shd w:val="clear" w:color="auto" w:fill="auto"/>
            <w:noWrap/>
            <w:vAlign w:val="bottom"/>
            <w:hideMark/>
          </w:tcPr>
          <w:p w14:paraId="67E4C23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1.268***</w:t>
            </w:r>
          </w:p>
        </w:tc>
        <w:tc>
          <w:tcPr>
            <w:tcW w:w="940" w:type="dxa"/>
            <w:tcBorders>
              <w:top w:val="single" w:sz="4" w:space="0" w:color="auto"/>
            </w:tcBorders>
            <w:shd w:val="clear" w:color="auto" w:fill="auto"/>
            <w:noWrap/>
            <w:vAlign w:val="bottom"/>
            <w:hideMark/>
          </w:tcPr>
          <w:p w14:paraId="4DFB51AE"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1.488***</w:t>
            </w:r>
          </w:p>
        </w:tc>
        <w:tc>
          <w:tcPr>
            <w:tcW w:w="960" w:type="dxa"/>
            <w:tcBorders>
              <w:top w:val="single" w:sz="4" w:space="0" w:color="auto"/>
            </w:tcBorders>
            <w:shd w:val="clear" w:color="auto" w:fill="auto"/>
            <w:noWrap/>
            <w:vAlign w:val="bottom"/>
            <w:hideMark/>
          </w:tcPr>
          <w:p w14:paraId="3D7965A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1.541***</w:t>
            </w:r>
          </w:p>
        </w:tc>
      </w:tr>
      <w:tr w:rsidR="002F275A" w:rsidRPr="00291372" w14:paraId="788B1850" w14:textId="77777777" w:rsidTr="00D61F98">
        <w:trPr>
          <w:trHeight w:val="144"/>
        </w:trPr>
        <w:tc>
          <w:tcPr>
            <w:tcW w:w="1800" w:type="dxa"/>
            <w:vMerge/>
            <w:tcBorders>
              <w:right w:val="single" w:sz="4" w:space="0" w:color="auto"/>
            </w:tcBorders>
            <w:shd w:val="clear" w:color="auto" w:fill="auto"/>
            <w:noWrap/>
            <w:vAlign w:val="center"/>
            <w:hideMark/>
          </w:tcPr>
          <w:p w14:paraId="66ECF722" w14:textId="1FB08745"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right w:val="single" w:sz="4" w:space="0" w:color="auto"/>
            </w:tcBorders>
            <w:shd w:val="clear" w:color="auto" w:fill="auto"/>
            <w:noWrap/>
            <w:vAlign w:val="bottom"/>
            <w:hideMark/>
          </w:tcPr>
          <w:p w14:paraId="2BD1B549" w14:textId="7777777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1000" w:type="dxa"/>
            <w:tcBorders>
              <w:left w:val="single" w:sz="4" w:space="0" w:color="auto"/>
            </w:tcBorders>
            <w:shd w:val="clear" w:color="auto" w:fill="auto"/>
            <w:noWrap/>
            <w:vAlign w:val="bottom"/>
            <w:hideMark/>
          </w:tcPr>
          <w:p w14:paraId="27247482"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-0.029</w:t>
            </w:r>
          </w:p>
        </w:tc>
        <w:tc>
          <w:tcPr>
            <w:tcW w:w="1000" w:type="dxa"/>
            <w:shd w:val="clear" w:color="auto" w:fill="auto"/>
            <w:noWrap/>
            <w:vAlign w:val="bottom"/>
            <w:hideMark/>
          </w:tcPr>
          <w:p w14:paraId="3C96618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-0.077</w:t>
            </w:r>
          </w:p>
        </w:tc>
        <w:tc>
          <w:tcPr>
            <w:tcW w:w="940" w:type="dxa"/>
            <w:shd w:val="clear" w:color="auto" w:fill="auto"/>
            <w:noWrap/>
            <w:vAlign w:val="bottom"/>
            <w:hideMark/>
          </w:tcPr>
          <w:p w14:paraId="7028BB7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-0.037</w:t>
            </w:r>
          </w:p>
        </w:tc>
        <w:tc>
          <w:tcPr>
            <w:tcW w:w="960" w:type="dxa"/>
            <w:shd w:val="clear" w:color="auto" w:fill="auto"/>
            <w:noWrap/>
            <w:vAlign w:val="bottom"/>
            <w:hideMark/>
          </w:tcPr>
          <w:p w14:paraId="65AC468D"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-0.024</w:t>
            </w:r>
          </w:p>
        </w:tc>
        <w:tc>
          <w:tcPr>
            <w:tcW w:w="920" w:type="dxa"/>
            <w:shd w:val="clear" w:color="auto" w:fill="auto"/>
            <w:noWrap/>
            <w:vAlign w:val="bottom"/>
            <w:hideMark/>
          </w:tcPr>
          <w:p w14:paraId="1D1B8157"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-0.029</w:t>
            </w:r>
          </w:p>
        </w:tc>
        <w:tc>
          <w:tcPr>
            <w:tcW w:w="980" w:type="dxa"/>
            <w:shd w:val="clear" w:color="auto" w:fill="auto"/>
            <w:noWrap/>
            <w:vAlign w:val="bottom"/>
            <w:hideMark/>
          </w:tcPr>
          <w:p w14:paraId="433DB29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-0.041</w:t>
            </w:r>
          </w:p>
        </w:tc>
        <w:tc>
          <w:tcPr>
            <w:tcW w:w="940" w:type="dxa"/>
            <w:shd w:val="clear" w:color="auto" w:fill="auto"/>
            <w:noWrap/>
            <w:vAlign w:val="bottom"/>
            <w:hideMark/>
          </w:tcPr>
          <w:p w14:paraId="30F8DF0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-0.053</w:t>
            </w:r>
          </w:p>
        </w:tc>
        <w:tc>
          <w:tcPr>
            <w:tcW w:w="960" w:type="dxa"/>
            <w:shd w:val="clear" w:color="auto" w:fill="auto"/>
            <w:noWrap/>
            <w:vAlign w:val="bottom"/>
            <w:hideMark/>
          </w:tcPr>
          <w:p w14:paraId="56904A9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-0.088</w:t>
            </w:r>
          </w:p>
        </w:tc>
      </w:tr>
      <w:tr w:rsidR="002F275A" w:rsidRPr="00291372" w14:paraId="0FE221D7" w14:textId="77777777" w:rsidTr="00D61F98">
        <w:trPr>
          <w:trHeight w:val="144"/>
        </w:trPr>
        <w:tc>
          <w:tcPr>
            <w:tcW w:w="1800" w:type="dxa"/>
            <w:vMerge/>
            <w:tcBorders>
              <w:bottom w:val="single" w:sz="4" w:space="0" w:color="auto"/>
              <w:right w:val="single" w:sz="4" w:space="0" w:color="auto"/>
            </w:tcBorders>
            <w:shd w:val="clear" w:color="auto" w:fill="auto"/>
            <w:noWrap/>
            <w:vAlign w:val="center"/>
            <w:hideMark/>
          </w:tcPr>
          <w:p w14:paraId="0B30A682" w14:textId="1BD9A0A2"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right w:val="single" w:sz="4" w:space="0" w:color="auto"/>
            </w:tcBorders>
            <w:shd w:val="clear" w:color="auto" w:fill="auto"/>
            <w:noWrap/>
            <w:vAlign w:val="bottom"/>
            <w:hideMark/>
          </w:tcPr>
          <w:p w14:paraId="64707D00" w14:textId="23865394"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R2/pR2</w:t>
            </w:r>
          </w:p>
        </w:tc>
        <w:tc>
          <w:tcPr>
            <w:tcW w:w="1000" w:type="dxa"/>
            <w:tcBorders>
              <w:left w:val="single" w:sz="4" w:space="0" w:color="auto"/>
              <w:bottom w:val="single" w:sz="4" w:space="0" w:color="auto"/>
            </w:tcBorders>
            <w:shd w:val="clear" w:color="auto" w:fill="auto"/>
            <w:noWrap/>
            <w:vAlign w:val="bottom"/>
            <w:hideMark/>
          </w:tcPr>
          <w:p w14:paraId="4A78568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0.861</w:t>
            </w:r>
          </w:p>
        </w:tc>
        <w:tc>
          <w:tcPr>
            <w:tcW w:w="1000" w:type="dxa"/>
            <w:tcBorders>
              <w:bottom w:val="single" w:sz="4" w:space="0" w:color="auto"/>
            </w:tcBorders>
            <w:shd w:val="clear" w:color="auto" w:fill="auto"/>
            <w:noWrap/>
            <w:vAlign w:val="bottom"/>
            <w:hideMark/>
          </w:tcPr>
          <w:p w14:paraId="059D01C5" w14:textId="2DE1CA5E"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0.359</w:t>
            </w:r>
          </w:p>
        </w:tc>
        <w:tc>
          <w:tcPr>
            <w:tcW w:w="940" w:type="dxa"/>
            <w:tcBorders>
              <w:bottom w:val="single" w:sz="4" w:space="0" w:color="auto"/>
            </w:tcBorders>
            <w:shd w:val="clear" w:color="auto" w:fill="auto"/>
            <w:noWrap/>
            <w:vAlign w:val="bottom"/>
            <w:hideMark/>
          </w:tcPr>
          <w:p w14:paraId="73598BED" w14:textId="5CE8A1BE"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0.47</w:t>
            </w:r>
            <w:r w:rsidR="006263C3" w:rsidRPr="00D61F98">
              <w:rPr>
                <w:rFonts w:eastAsia="Times New Roman" w:cstheme="minorHAnsi"/>
                <w:color w:val="000000"/>
                <w:sz w:val="18"/>
                <w:szCs w:val="18"/>
              </w:rPr>
              <w:t>4</w:t>
            </w:r>
          </w:p>
        </w:tc>
        <w:tc>
          <w:tcPr>
            <w:tcW w:w="960" w:type="dxa"/>
            <w:tcBorders>
              <w:bottom w:val="single" w:sz="4" w:space="0" w:color="auto"/>
            </w:tcBorders>
            <w:shd w:val="clear" w:color="auto" w:fill="auto"/>
            <w:noWrap/>
            <w:vAlign w:val="bottom"/>
            <w:hideMark/>
          </w:tcPr>
          <w:p w14:paraId="4D59E720" w14:textId="6E9203EB"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0.62</w:t>
            </w:r>
            <w:r w:rsidR="006263C3" w:rsidRPr="00D61F98">
              <w:rPr>
                <w:rFonts w:eastAsia="Times New Roman" w:cstheme="minorHAnsi"/>
                <w:color w:val="000000"/>
                <w:sz w:val="18"/>
                <w:szCs w:val="18"/>
              </w:rPr>
              <w:t>1</w:t>
            </w:r>
          </w:p>
        </w:tc>
        <w:tc>
          <w:tcPr>
            <w:tcW w:w="920" w:type="dxa"/>
            <w:tcBorders>
              <w:bottom w:val="single" w:sz="4" w:space="0" w:color="auto"/>
            </w:tcBorders>
            <w:shd w:val="clear" w:color="auto" w:fill="auto"/>
            <w:noWrap/>
            <w:vAlign w:val="bottom"/>
            <w:hideMark/>
          </w:tcPr>
          <w:p w14:paraId="0D04A359" w14:textId="72AD3026"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0.69</w:t>
            </w:r>
            <w:r w:rsidR="006263C3" w:rsidRPr="00D61F98">
              <w:rPr>
                <w:rFonts w:eastAsia="Times New Roman" w:cstheme="minorHAnsi"/>
                <w:color w:val="000000"/>
                <w:sz w:val="18"/>
                <w:szCs w:val="18"/>
              </w:rPr>
              <w:t>0</w:t>
            </w:r>
          </w:p>
        </w:tc>
        <w:tc>
          <w:tcPr>
            <w:tcW w:w="980" w:type="dxa"/>
            <w:tcBorders>
              <w:bottom w:val="single" w:sz="4" w:space="0" w:color="auto"/>
            </w:tcBorders>
            <w:shd w:val="clear" w:color="auto" w:fill="auto"/>
            <w:noWrap/>
            <w:vAlign w:val="bottom"/>
            <w:hideMark/>
          </w:tcPr>
          <w:p w14:paraId="05FB5651" w14:textId="791D23A7"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0.702</w:t>
            </w:r>
          </w:p>
        </w:tc>
        <w:tc>
          <w:tcPr>
            <w:tcW w:w="940" w:type="dxa"/>
            <w:tcBorders>
              <w:bottom w:val="single" w:sz="4" w:space="0" w:color="auto"/>
            </w:tcBorders>
            <w:shd w:val="clear" w:color="auto" w:fill="auto"/>
            <w:noWrap/>
            <w:vAlign w:val="bottom"/>
            <w:hideMark/>
          </w:tcPr>
          <w:p w14:paraId="162B11C2" w14:textId="6DEDB5A0"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0.712</w:t>
            </w:r>
          </w:p>
        </w:tc>
        <w:tc>
          <w:tcPr>
            <w:tcW w:w="960" w:type="dxa"/>
            <w:tcBorders>
              <w:bottom w:val="single" w:sz="4" w:space="0" w:color="auto"/>
            </w:tcBorders>
            <w:shd w:val="clear" w:color="auto" w:fill="auto"/>
            <w:noWrap/>
            <w:vAlign w:val="bottom"/>
            <w:hideMark/>
          </w:tcPr>
          <w:p w14:paraId="0D54F906" w14:textId="535DB3FC"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0.713</w:t>
            </w:r>
          </w:p>
        </w:tc>
      </w:tr>
      <w:tr w:rsidR="002F275A" w:rsidRPr="00291372" w14:paraId="5AB91CBE" w14:textId="77777777" w:rsidTr="00D61F98">
        <w:trPr>
          <w:trHeight w:val="144"/>
        </w:trPr>
        <w:tc>
          <w:tcPr>
            <w:tcW w:w="1800" w:type="dxa"/>
            <w:vMerge w:val="restart"/>
            <w:tcBorders>
              <w:top w:val="single" w:sz="4" w:space="0" w:color="auto"/>
              <w:right w:val="single" w:sz="4" w:space="0" w:color="auto"/>
            </w:tcBorders>
            <w:shd w:val="clear" w:color="auto" w:fill="auto"/>
            <w:noWrap/>
            <w:vAlign w:val="center"/>
            <w:hideMark/>
          </w:tcPr>
          <w:p w14:paraId="7138F398" w14:textId="28736C56" w:rsidR="002F275A" w:rsidRPr="00D61F98" w:rsidRDefault="002F275A" w:rsidP="005F5F2B">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 Gallaral-CHIRPS</w:t>
            </w:r>
          </w:p>
        </w:tc>
        <w:tc>
          <w:tcPr>
            <w:tcW w:w="810" w:type="dxa"/>
            <w:tcBorders>
              <w:top w:val="single" w:sz="4" w:space="0" w:color="auto"/>
              <w:left w:val="single" w:sz="4" w:space="0" w:color="auto"/>
              <w:right w:val="single" w:sz="4" w:space="0" w:color="auto"/>
            </w:tcBorders>
            <w:shd w:val="clear" w:color="auto" w:fill="auto"/>
            <w:noWrap/>
            <w:vAlign w:val="bottom"/>
            <w:hideMark/>
          </w:tcPr>
          <w:p w14:paraId="30E5FACB" w14:textId="2F44D931" w:rsidR="002F275A" w:rsidRPr="00D61F98" w:rsidRDefault="002F275A">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1000" w:type="dxa"/>
            <w:tcBorders>
              <w:top w:val="single" w:sz="4" w:space="0" w:color="auto"/>
              <w:left w:val="single" w:sz="4" w:space="0" w:color="auto"/>
            </w:tcBorders>
            <w:shd w:val="clear" w:color="auto" w:fill="auto"/>
            <w:noWrap/>
            <w:vAlign w:val="bottom"/>
            <w:hideMark/>
          </w:tcPr>
          <w:p w14:paraId="01D2F8DE"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0.833***</w:t>
            </w:r>
          </w:p>
        </w:tc>
        <w:tc>
          <w:tcPr>
            <w:tcW w:w="1000" w:type="dxa"/>
            <w:tcBorders>
              <w:top w:val="single" w:sz="4" w:space="0" w:color="auto"/>
            </w:tcBorders>
            <w:shd w:val="clear" w:color="auto" w:fill="auto"/>
            <w:noWrap/>
            <w:vAlign w:val="bottom"/>
            <w:hideMark/>
          </w:tcPr>
          <w:p w14:paraId="15A21C3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0.461***</w:t>
            </w:r>
          </w:p>
        </w:tc>
        <w:tc>
          <w:tcPr>
            <w:tcW w:w="940" w:type="dxa"/>
            <w:tcBorders>
              <w:top w:val="single" w:sz="4" w:space="0" w:color="auto"/>
            </w:tcBorders>
            <w:shd w:val="clear" w:color="auto" w:fill="auto"/>
            <w:noWrap/>
            <w:vAlign w:val="bottom"/>
            <w:hideMark/>
          </w:tcPr>
          <w:p w14:paraId="0720387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0.499***</w:t>
            </w:r>
          </w:p>
        </w:tc>
        <w:tc>
          <w:tcPr>
            <w:tcW w:w="960" w:type="dxa"/>
            <w:tcBorders>
              <w:top w:val="single" w:sz="4" w:space="0" w:color="auto"/>
            </w:tcBorders>
            <w:shd w:val="clear" w:color="auto" w:fill="auto"/>
            <w:noWrap/>
            <w:vAlign w:val="bottom"/>
            <w:hideMark/>
          </w:tcPr>
          <w:p w14:paraId="7A23856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0.602***</w:t>
            </w:r>
          </w:p>
        </w:tc>
        <w:tc>
          <w:tcPr>
            <w:tcW w:w="920" w:type="dxa"/>
            <w:tcBorders>
              <w:top w:val="single" w:sz="4" w:space="0" w:color="auto"/>
            </w:tcBorders>
            <w:shd w:val="clear" w:color="auto" w:fill="auto"/>
            <w:noWrap/>
            <w:vAlign w:val="bottom"/>
            <w:hideMark/>
          </w:tcPr>
          <w:p w14:paraId="3FC1752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0.808***</w:t>
            </w:r>
          </w:p>
        </w:tc>
        <w:tc>
          <w:tcPr>
            <w:tcW w:w="980" w:type="dxa"/>
            <w:tcBorders>
              <w:top w:val="single" w:sz="4" w:space="0" w:color="auto"/>
            </w:tcBorders>
            <w:shd w:val="clear" w:color="auto" w:fill="auto"/>
            <w:noWrap/>
            <w:vAlign w:val="bottom"/>
            <w:hideMark/>
          </w:tcPr>
          <w:p w14:paraId="7BB8C7A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1.007***</w:t>
            </w:r>
          </w:p>
        </w:tc>
        <w:tc>
          <w:tcPr>
            <w:tcW w:w="940" w:type="dxa"/>
            <w:tcBorders>
              <w:top w:val="single" w:sz="4" w:space="0" w:color="auto"/>
            </w:tcBorders>
            <w:shd w:val="clear" w:color="auto" w:fill="auto"/>
            <w:noWrap/>
            <w:vAlign w:val="bottom"/>
            <w:hideMark/>
          </w:tcPr>
          <w:p w14:paraId="7AD0A4D0"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1.153***</w:t>
            </w:r>
          </w:p>
        </w:tc>
        <w:tc>
          <w:tcPr>
            <w:tcW w:w="960" w:type="dxa"/>
            <w:tcBorders>
              <w:top w:val="single" w:sz="4" w:space="0" w:color="auto"/>
            </w:tcBorders>
            <w:shd w:val="clear" w:color="auto" w:fill="auto"/>
            <w:noWrap/>
            <w:vAlign w:val="bottom"/>
            <w:hideMark/>
          </w:tcPr>
          <w:p w14:paraId="314FBAA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1.171***</w:t>
            </w:r>
          </w:p>
        </w:tc>
      </w:tr>
      <w:tr w:rsidR="002F275A" w:rsidRPr="00291372" w14:paraId="21C39A09" w14:textId="77777777" w:rsidTr="00D61F98">
        <w:trPr>
          <w:trHeight w:val="144"/>
        </w:trPr>
        <w:tc>
          <w:tcPr>
            <w:tcW w:w="1800" w:type="dxa"/>
            <w:vMerge/>
            <w:tcBorders>
              <w:right w:val="single" w:sz="4" w:space="0" w:color="auto"/>
            </w:tcBorders>
            <w:shd w:val="clear" w:color="auto" w:fill="auto"/>
            <w:noWrap/>
            <w:vAlign w:val="center"/>
            <w:hideMark/>
          </w:tcPr>
          <w:p w14:paraId="0A909113" w14:textId="4CCFB47A"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right w:val="single" w:sz="4" w:space="0" w:color="auto"/>
            </w:tcBorders>
            <w:shd w:val="clear" w:color="auto" w:fill="auto"/>
            <w:noWrap/>
            <w:vAlign w:val="bottom"/>
            <w:hideMark/>
          </w:tcPr>
          <w:p w14:paraId="671A3687" w14:textId="7777777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1000" w:type="dxa"/>
            <w:tcBorders>
              <w:left w:val="single" w:sz="4" w:space="0" w:color="auto"/>
            </w:tcBorders>
            <w:shd w:val="clear" w:color="auto" w:fill="auto"/>
            <w:noWrap/>
            <w:vAlign w:val="bottom"/>
            <w:hideMark/>
          </w:tcPr>
          <w:p w14:paraId="73AAD4D2"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w:t>
            </w:r>
          </w:p>
        </w:tc>
        <w:tc>
          <w:tcPr>
            <w:tcW w:w="1000" w:type="dxa"/>
            <w:shd w:val="clear" w:color="auto" w:fill="auto"/>
            <w:noWrap/>
            <w:vAlign w:val="bottom"/>
            <w:hideMark/>
          </w:tcPr>
          <w:p w14:paraId="7BB37F2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-0.043</w:t>
            </w:r>
          </w:p>
        </w:tc>
        <w:tc>
          <w:tcPr>
            <w:tcW w:w="940" w:type="dxa"/>
            <w:shd w:val="clear" w:color="auto" w:fill="auto"/>
            <w:noWrap/>
            <w:vAlign w:val="bottom"/>
            <w:hideMark/>
          </w:tcPr>
          <w:p w14:paraId="30233ADE"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w:t>
            </w:r>
          </w:p>
        </w:tc>
        <w:tc>
          <w:tcPr>
            <w:tcW w:w="960" w:type="dxa"/>
            <w:shd w:val="clear" w:color="auto" w:fill="auto"/>
            <w:noWrap/>
            <w:vAlign w:val="bottom"/>
            <w:hideMark/>
          </w:tcPr>
          <w:p w14:paraId="529615D0"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w:t>
            </w:r>
          </w:p>
        </w:tc>
        <w:tc>
          <w:tcPr>
            <w:tcW w:w="920" w:type="dxa"/>
            <w:shd w:val="clear" w:color="auto" w:fill="auto"/>
            <w:noWrap/>
            <w:vAlign w:val="bottom"/>
            <w:hideMark/>
          </w:tcPr>
          <w:p w14:paraId="62CFAB1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w:t>
            </w:r>
          </w:p>
        </w:tc>
        <w:tc>
          <w:tcPr>
            <w:tcW w:w="980" w:type="dxa"/>
            <w:shd w:val="clear" w:color="auto" w:fill="auto"/>
            <w:noWrap/>
            <w:vAlign w:val="bottom"/>
            <w:hideMark/>
          </w:tcPr>
          <w:p w14:paraId="53E4A6F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-0.046</w:t>
            </w:r>
          </w:p>
        </w:tc>
        <w:tc>
          <w:tcPr>
            <w:tcW w:w="940" w:type="dxa"/>
            <w:shd w:val="clear" w:color="auto" w:fill="auto"/>
            <w:noWrap/>
            <w:vAlign w:val="bottom"/>
            <w:hideMark/>
          </w:tcPr>
          <w:p w14:paraId="05E54DD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-0.071</w:t>
            </w:r>
          </w:p>
        </w:tc>
        <w:tc>
          <w:tcPr>
            <w:tcW w:w="960" w:type="dxa"/>
            <w:shd w:val="clear" w:color="auto" w:fill="auto"/>
            <w:noWrap/>
            <w:vAlign w:val="bottom"/>
            <w:hideMark/>
          </w:tcPr>
          <w:p w14:paraId="48E8B06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-0.072</w:t>
            </w:r>
          </w:p>
        </w:tc>
      </w:tr>
      <w:tr w:rsidR="002F275A" w:rsidRPr="00291372" w14:paraId="6E37A0B1" w14:textId="77777777" w:rsidTr="00D61F98">
        <w:trPr>
          <w:trHeight w:val="144"/>
        </w:trPr>
        <w:tc>
          <w:tcPr>
            <w:tcW w:w="1800" w:type="dxa"/>
            <w:vMerge/>
            <w:tcBorders>
              <w:bottom w:val="single" w:sz="4" w:space="0" w:color="auto"/>
              <w:right w:val="single" w:sz="4" w:space="0" w:color="auto"/>
            </w:tcBorders>
            <w:shd w:val="clear" w:color="auto" w:fill="auto"/>
            <w:noWrap/>
            <w:vAlign w:val="center"/>
            <w:hideMark/>
          </w:tcPr>
          <w:p w14:paraId="67F91D77" w14:textId="5E38571A"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right w:val="single" w:sz="4" w:space="0" w:color="auto"/>
            </w:tcBorders>
            <w:shd w:val="clear" w:color="auto" w:fill="auto"/>
            <w:noWrap/>
            <w:vAlign w:val="bottom"/>
            <w:hideMark/>
          </w:tcPr>
          <w:p w14:paraId="5AEC4209" w14:textId="2105C118"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R2/pR2</w:t>
            </w:r>
          </w:p>
        </w:tc>
        <w:tc>
          <w:tcPr>
            <w:tcW w:w="1000" w:type="dxa"/>
            <w:tcBorders>
              <w:left w:val="single" w:sz="4" w:space="0" w:color="auto"/>
              <w:bottom w:val="single" w:sz="4" w:space="0" w:color="auto"/>
            </w:tcBorders>
            <w:shd w:val="clear" w:color="auto" w:fill="auto"/>
            <w:noWrap/>
            <w:vAlign w:val="bottom"/>
            <w:hideMark/>
          </w:tcPr>
          <w:p w14:paraId="34AE2B0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0.779</w:t>
            </w:r>
          </w:p>
        </w:tc>
        <w:tc>
          <w:tcPr>
            <w:tcW w:w="1000" w:type="dxa"/>
            <w:tcBorders>
              <w:bottom w:val="single" w:sz="4" w:space="0" w:color="auto"/>
            </w:tcBorders>
            <w:shd w:val="clear" w:color="auto" w:fill="auto"/>
            <w:noWrap/>
            <w:vAlign w:val="bottom"/>
            <w:hideMark/>
          </w:tcPr>
          <w:p w14:paraId="18B4E078" w14:textId="4CCEA3F0"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0.28</w:t>
            </w:r>
            <w:r w:rsidR="006263C3" w:rsidRPr="00D61F98">
              <w:rPr>
                <w:rFonts w:eastAsia="Times New Roman" w:cstheme="minorHAnsi"/>
                <w:color w:val="000000"/>
                <w:sz w:val="18"/>
                <w:szCs w:val="18"/>
              </w:rPr>
              <w:t>0</w:t>
            </w:r>
          </w:p>
        </w:tc>
        <w:tc>
          <w:tcPr>
            <w:tcW w:w="940" w:type="dxa"/>
            <w:tcBorders>
              <w:bottom w:val="single" w:sz="4" w:space="0" w:color="auto"/>
            </w:tcBorders>
            <w:shd w:val="clear" w:color="auto" w:fill="auto"/>
            <w:noWrap/>
            <w:vAlign w:val="bottom"/>
            <w:hideMark/>
          </w:tcPr>
          <w:p w14:paraId="6E140EEB" w14:textId="32A73A43"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0.37</w:t>
            </w:r>
            <w:r w:rsidR="006263C3" w:rsidRPr="00D61F98">
              <w:rPr>
                <w:rFonts w:eastAsia="Times New Roman" w:cstheme="minorHAnsi"/>
                <w:color w:val="000000"/>
                <w:sz w:val="18"/>
                <w:szCs w:val="18"/>
              </w:rPr>
              <w:t>1</w:t>
            </w:r>
          </w:p>
        </w:tc>
        <w:tc>
          <w:tcPr>
            <w:tcW w:w="960" w:type="dxa"/>
            <w:tcBorders>
              <w:bottom w:val="single" w:sz="4" w:space="0" w:color="auto"/>
            </w:tcBorders>
            <w:shd w:val="clear" w:color="auto" w:fill="auto"/>
            <w:noWrap/>
            <w:vAlign w:val="bottom"/>
            <w:hideMark/>
          </w:tcPr>
          <w:p w14:paraId="128D3779" w14:textId="57474C4F"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0.50</w:t>
            </w:r>
            <w:r w:rsidR="006263C3" w:rsidRPr="00D61F98">
              <w:rPr>
                <w:rFonts w:eastAsia="Times New Roman" w:cstheme="minorHAnsi"/>
                <w:color w:val="000000"/>
                <w:sz w:val="18"/>
                <w:szCs w:val="18"/>
              </w:rPr>
              <w:t>7</w:t>
            </w:r>
          </w:p>
        </w:tc>
        <w:tc>
          <w:tcPr>
            <w:tcW w:w="920" w:type="dxa"/>
            <w:tcBorders>
              <w:bottom w:val="single" w:sz="4" w:space="0" w:color="auto"/>
            </w:tcBorders>
            <w:shd w:val="clear" w:color="auto" w:fill="auto"/>
            <w:noWrap/>
            <w:vAlign w:val="bottom"/>
            <w:hideMark/>
          </w:tcPr>
          <w:p w14:paraId="4E95D83A" w14:textId="7A8404FC"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0.59</w:t>
            </w:r>
            <w:r w:rsidR="006263C3" w:rsidRPr="00D61F98">
              <w:rPr>
                <w:rFonts w:eastAsia="Times New Roman" w:cstheme="minorHAnsi"/>
                <w:color w:val="000000"/>
                <w:sz w:val="18"/>
                <w:szCs w:val="18"/>
              </w:rPr>
              <w:t>4</w:t>
            </w:r>
          </w:p>
        </w:tc>
        <w:tc>
          <w:tcPr>
            <w:tcW w:w="980" w:type="dxa"/>
            <w:tcBorders>
              <w:bottom w:val="single" w:sz="4" w:space="0" w:color="auto"/>
            </w:tcBorders>
            <w:shd w:val="clear" w:color="auto" w:fill="auto"/>
            <w:noWrap/>
            <w:vAlign w:val="bottom"/>
            <w:hideMark/>
          </w:tcPr>
          <w:p w14:paraId="6594F68B" w14:textId="27F14C0D"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0.61</w:t>
            </w:r>
            <w:r w:rsidR="006263C3" w:rsidRPr="00D61F98">
              <w:rPr>
                <w:rFonts w:eastAsia="Times New Roman" w:cstheme="minorHAnsi"/>
                <w:color w:val="000000"/>
                <w:sz w:val="18"/>
                <w:szCs w:val="18"/>
              </w:rPr>
              <w:t>5</w:t>
            </w:r>
          </w:p>
        </w:tc>
        <w:tc>
          <w:tcPr>
            <w:tcW w:w="940" w:type="dxa"/>
            <w:tcBorders>
              <w:bottom w:val="single" w:sz="4" w:space="0" w:color="auto"/>
            </w:tcBorders>
            <w:shd w:val="clear" w:color="auto" w:fill="auto"/>
            <w:noWrap/>
            <w:vAlign w:val="bottom"/>
            <w:hideMark/>
          </w:tcPr>
          <w:p w14:paraId="1EC32BA8" w14:textId="548F6E30"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0.63</w:t>
            </w:r>
            <w:r w:rsidR="006263C3" w:rsidRPr="00D61F98">
              <w:rPr>
                <w:rFonts w:eastAsia="Times New Roman" w:cstheme="minorHAnsi"/>
                <w:color w:val="000000"/>
                <w:sz w:val="18"/>
                <w:szCs w:val="18"/>
              </w:rPr>
              <w:t>4</w:t>
            </w:r>
          </w:p>
        </w:tc>
        <w:tc>
          <w:tcPr>
            <w:tcW w:w="960" w:type="dxa"/>
            <w:tcBorders>
              <w:bottom w:val="single" w:sz="4" w:space="0" w:color="auto"/>
            </w:tcBorders>
            <w:shd w:val="clear" w:color="auto" w:fill="auto"/>
            <w:noWrap/>
            <w:vAlign w:val="bottom"/>
            <w:hideMark/>
          </w:tcPr>
          <w:p w14:paraId="406E9ADB" w14:textId="4453A3CB"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0.65</w:t>
            </w:r>
            <w:r w:rsidR="006263C3" w:rsidRPr="00D61F98">
              <w:rPr>
                <w:rFonts w:eastAsia="Times New Roman" w:cstheme="minorHAnsi"/>
                <w:color w:val="000000"/>
                <w:sz w:val="18"/>
                <w:szCs w:val="18"/>
              </w:rPr>
              <w:t>1</w:t>
            </w:r>
          </w:p>
        </w:tc>
      </w:tr>
      <w:tr w:rsidR="002F275A" w:rsidRPr="00291372" w14:paraId="67155800" w14:textId="77777777" w:rsidTr="00D61F98">
        <w:trPr>
          <w:trHeight w:val="144"/>
        </w:trPr>
        <w:tc>
          <w:tcPr>
            <w:tcW w:w="1800" w:type="dxa"/>
            <w:vMerge w:val="restart"/>
            <w:tcBorders>
              <w:top w:val="single" w:sz="4" w:space="0" w:color="auto"/>
              <w:right w:val="single" w:sz="4" w:space="0" w:color="auto"/>
            </w:tcBorders>
            <w:shd w:val="clear" w:color="auto" w:fill="auto"/>
            <w:noWrap/>
            <w:vAlign w:val="center"/>
            <w:hideMark/>
          </w:tcPr>
          <w:p w14:paraId="671C9E09" w14:textId="52A56E5F" w:rsidR="002F275A" w:rsidRPr="00D61F98" w:rsidRDefault="002F275A" w:rsidP="005F5F2B">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 Lalmikor-GSMaP</w:t>
            </w:r>
          </w:p>
        </w:tc>
        <w:tc>
          <w:tcPr>
            <w:tcW w:w="810" w:type="dxa"/>
            <w:tcBorders>
              <w:top w:val="single" w:sz="4" w:space="0" w:color="auto"/>
              <w:left w:val="single" w:sz="4" w:space="0" w:color="auto"/>
              <w:right w:val="single" w:sz="4" w:space="0" w:color="auto"/>
            </w:tcBorders>
            <w:shd w:val="clear" w:color="auto" w:fill="auto"/>
            <w:noWrap/>
            <w:vAlign w:val="bottom"/>
            <w:hideMark/>
          </w:tcPr>
          <w:p w14:paraId="4FE7A34C" w14:textId="3F07F4BD" w:rsidR="002F275A" w:rsidRPr="00D61F98" w:rsidRDefault="002F275A">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1000" w:type="dxa"/>
            <w:tcBorders>
              <w:top w:val="single" w:sz="4" w:space="0" w:color="auto"/>
              <w:left w:val="single" w:sz="4" w:space="0" w:color="auto"/>
            </w:tcBorders>
            <w:shd w:val="clear" w:color="auto" w:fill="auto"/>
            <w:noWrap/>
            <w:vAlign w:val="bottom"/>
            <w:hideMark/>
          </w:tcPr>
          <w:p w14:paraId="04708742"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1.120***</w:t>
            </w:r>
          </w:p>
        </w:tc>
        <w:tc>
          <w:tcPr>
            <w:tcW w:w="1000" w:type="dxa"/>
            <w:tcBorders>
              <w:top w:val="single" w:sz="4" w:space="0" w:color="auto"/>
            </w:tcBorders>
            <w:shd w:val="clear" w:color="auto" w:fill="auto"/>
            <w:noWrap/>
            <w:vAlign w:val="bottom"/>
            <w:hideMark/>
          </w:tcPr>
          <w:p w14:paraId="6C01B0F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0.805***</w:t>
            </w:r>
          </w:p>
        </w:tc>
        <w:tc>
          <w:tcPr>
            <w:tcW w:w="940" w:type="dxa"/>
            <w:tcBorders>
              <w:top w:val="single" w:sz="4" w:space="0" w:color="auto"/>
            </w:tcBorders>
            <w:shd w:val="clear" w:color="auto" w:fill="auto"/>
            <w:noWrap/>
            <w:vAlign w:val="bottom"/>
            <w:hideMark/>
          </w:tcPr>
          <w:p w14:paraId="17EFB4B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0.839***</w:t>
            </w:r>
          </w:p>
        </w:tc>
        <w:tc>
          <w:tcPr>
            <w:tcW w:w="960" w:type="dxa"/>
            <w:tcBorders>
              <w:top w:val="single" w:sz="4" w:space="0" w:color="auto"/>
            </w:tcBorders>
            <w:shd w:val="clear" w:color="auto" w:fill="auto"/>
            <w:noWrap/>
            <w:vAlign w:val="bottom"/>
            <w:hideMark/>
          </w:tcPr>
          <w:p w14:paraId="61F4FCBD"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0.998***</w:t>
            </w:r>
          </w:p>
        </w:tc>
        <w:tc>
          <w:tcPr>
            <w:tcW w:w="920" w:type="dxa"/>
            <w:tcBorders>
              <w:top w:val="single" w:sz="4" w:space="0" w:color="auto"/>
            </w:tcBorders>
            <w:shd w:val="clear" w:color="auto" w:fill="auto"/>
            <w:noWrap/>
            <w:vAlign w:val="bottom"/>
            <w:hideMark/>
          </w:tcPr>
          <w:p w14:paraId="0E90CF3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1.181***</w:t>
            </w:r>
          </w:p>
        </w:tc>
        <w:tc>
          <w:tcPr>
            <w:tcW w:w="980" w:type="dxa"/>
            <w:tcBorders>
              <w:top w:val="single" w:sz="4" w:space="0" w:color="auto"/>
            </w:tcBorders>
            <w:shd w:val="clear" w:color="auto" w:fill="auto"/>
            <w:noWrap/>
            <w:vAlign w:val="bottom"/>
            <w:hideMark/>
          </w:tcPr>
          <w:p w14:paraId="6469D0F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1.333***</w:t>
            </w:r>
          </w:p>
        </w:tc>
        <w:tc>
          <w:tcPr>
            <w:tcW w:w="940" w:type="dxa"/>
            <w:tcBorders>
              <w:top w:val="single" w:sz="4" w:space="0" w:color="auto"/>
            </w:tcBorders>
            <w:shd w:val="clear" w:color="auto" w:fill="auto"/>
            <w:noWrap/>
            <w:vAlign w:val="bottom"/>
            <w:hideMark/>
          </w:tcPr>
          <w:p w14:paraId="4A833E3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1.420***</w:t>
            </w:r>
          </w:p>
        </w:tc>
        <w:tc>
          <w:tcPr>
            <w:tcW w:w="960" w:type="dxa"/>
            <w:tcBorders>
              <w:top w:val="single" w:sz="4" w:space="0" w:color="auto"/>
            </w:tcBorders>
            <w:shd w:val="clear" w:color="auto" w:fill="auto"/>
            <w:noWrap/>
            <w:vAlign w:val="bottom"/>
            <w:hideMark/>
          </w:tcPr>
          <w:p w14:paraId="27F7C38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1.516***</w:t>
            </w:r>
          </w:p>
        </w:tc>
      </w:tr>
      <w:tr w:rsidR="002F275A" w:rsidRPr="00291372" w14:paraId="04DF81C5" w14:textId="77777777" w:rsidTr="00D61F98">
        <w:trPr>
          <w:trHeight w:val="144"/>
        </w:trPr>
        <w:tc>
          <w:tcPr>
            <w:tcW w:w="1800" w:type="dxa"/>
            <w:vMerge/>
            <w:tcBorders>
              <w:right w:val="single" w:sz="4" w:space="0" w:color="auto"/>
            </w:tcBorders>
            <w:shd w:val="clear" w:color="auto" w:fill="auto"/>
            <w:noWrap/>
            <w:vAlign w:val="center"/>
            <w:hideMark/>
          </w:tcPr>
          <w:p w14:paraId="38DDF428" w14:textId="76261896"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right w:val="single" w:sz="4" w:space="0" w:color="auto"/>
            </w:tcBorders>
            <w:shd w:val="clear" w:color="auto" w:fill="auto"/>
            <w:noWrap/>
            <w:vAlign w:val="bottom"/>
            <w:hideMark/>
          </w:tcPr>
          <w:p w14:paraId="35EC7B8C" w14:textId="7777777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1000" w:type="dxa"/>
            <w:tcBorders>
              <w:left w:val="single" w:sz="4" w:space="0" w:color="auto"/>
            </w:tcBorders>
            <w:shd w:val="clear" w:color="auto" w:fill="auto"/>
            <w:noWrap/>
            <w:vAlign w:val="bottom"/>
            <w:hideMark/>
          </w:tcPr>
          <w:p w14:paraId="4C4C7B9B" w14:textId="57BF8B45"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w:t>
            </w:r>
            <w:r w:rsidR="006263C3" w:rsidRPr="00D61F98">
              <w:rPr>
                <w:rFonts w:eastAsia="Times New Roman" w:cstheme="minorHAnsi"/>
                <w:color w:val="000000"/>
                <w:sz w:val="18"/>
                <w:szCs w:val="18"/>
              </w:rPr>
              <w:t>0</w:t>
            </w:r>
          </w:p>
        </w:tc>
        <w:tc>
          <w:tcPr>
            <w:tcW w:w="1000" w:type="dxa"/>
            <w:shd w:val="clear" w:color="auto" w:fill="auto"/>
            <w:noWrap/>
            <w:vAlign w:val="bottom"/>
            <w:hideMark/>
          </w:tcPr>
          <w:p w14:paraId="2D2EC9A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-0.048</w:t>
            </w:r>
          </w:p>
        </w:tc>
        <w:tc>
          <w:tcPr>
            <w:tcW w:w="940" w:type="dxa"/>
            <w:shd w:val="clear" w:color="auto" w:fill="auto"/>
            <w:noWrap/>
            <w:vAlign w:val="bottom"/>
            <w:hideMark/>
          </w:tcPr>
          <w:p w14:paraId="76FB6F3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-0.045</w:t>
            </w:r>
          </w:p>
        </w:tc>
        <w:tc>
          <w:tcPr>
            <w:tcW w:w="960" w:type="dxa"/>
            <w:shd w:val="clear" w:color="auto" w:fill="auto"/>
            <w:noWrap/>
            <w:vAlign w:val="bottom"/>
            <w:hideMark/>
          </w:tcPr>
          <w:p w14:paraId="26E6D03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-0.035</w:t>
            </w:r>
          </w:p>
        </w:tc>
        <w:tc>
          <w:tcPr>
            <w:tcW w:w="920" w:type="dxa"/>
            <w:shd w:val="clear" w:color="auto" w:fill="auto"/>
            <w:noWrap/>
            <w:vAlign w:val="bottom"/>
            <w:hideMark/>
          </w:tcPr>
          <w:p w14:paraId="7FCDFCF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-0.025</w:t>
            </w:r>
          </w:p>
        </w:tc>
        <w:tc>
          <w:tcPr>
            <w:tcW w:w="980" w:type="dxa"/>
            <w:shd w:val="clear" w:color="auto" w:fill="auto"/>
            <w:noWrap/>
            <w:vAlign w:val="bottom"/>
            <w:hideMark/>
          </w:tcPr>
          <w:p w14:paraId="1C6F1BD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-0.037</w:t>
            </w:r>
          </w:p>
        </w:tc>
        <w:tc>
          <w:tcPr>
            <w:tcW w:w="940" w:type="dxa"/>
            <w:shd w:val="clear" w:color="auto" w:fill="auto"/>
            <w:noWrap/>
            <w:vAlign w:val="bottom"/>
            <w:hideMark/>
          </w:tcPr>
          <w:p w14:paraId="6D8B443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-0.073</w:t>
            </w:r>
          </w:p>
        </w:tc>
        <w:tc>
          <w:tcPr>
            <w:tcW w:w="960" w:type="dxa"/>
            <w:shd w:val="clear" w:color="auto" w:fill="auto"/>
            <w:noWrap/>
            <w:vAlign w:val="bottom"/>
            <w:hideMark/>
          </w:tcPr>
          <w:p w14:paraId="12C4042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-0.159</w:t>
            </w:r>
          </w:p>
        </w:tc>
      </w:tr>
      <w:tr w:rsidR="002F275A" w:rsidRPr="00291372" w14:paraId="755695FF" w14:textId="77777777" w:rsidTr="00D61F98">
        <w:trPr>
          <w:trHeight w:val="144"/>
        </w:trPr>
        <w:tc>
          <w:tcPr>
            <w:tcW w:w="1800" w:type="dxa"/>
            <w:vMerge/>
            <w:tcBorders>
              <w:bottom w:val="single" w:sz="4" w:space="0" w:color="auto"/>
              <w:right w:val="single" w:sz="4" w:space="0" w:color="auto"/>
            </w:tcBorders>
            <w:shd w:val="clear" w:color="auto" w:fill="auto"/>
            <w:noWrap/>
            <w:vAlign w:val="center"/>
            <w:hideMark/>
          </w:tcPr>
          <w:p w14:paraId="0D8207E2" w14:textId="210683BA"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right w:val="single" w:sz="4" w:space="0" w:color="auto"/>
            </w:tcBorders>
            <w:shd w:val="clear" w:color="auto" w:fill="auto"/>
            <w:noWrap/>
            <w:vAlign w:val="bottom"/>
            <w:hideMark/>
          </w:tcPr>
          <w:p w14:paraId="50752E1C" w14:textId="09BEF884"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R2/pR2</w:t>
            </w:r>
          </w:p>
        </w:tc>
        <w:tc>
          <w:tcPr>
            <w:tcW w:w="1000" w:type="dxa"/>
            <w:tcBorders>
              <w:left w:val="single" w:sz="4" w:space="0" w:color="auto"/>
              <w:bottom w:val="single" w:sz="4" w:space="0" w:color="auto"/>
            </w:tcBorders>
            <w:shd w:val="clear" w:color="auto" w:fill="auto"/>
            <w:noWrap/>
            <w:vAlign w:val="bottom"/>
            <w:hideMark/>
          </w:tcPr>
          <w:p w14:paraId="3A76CD2D"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0.871</w:t>
            </w:r>
          </w:p>
        </w:tc>
        <w:tc>
          <w:tcPr>
            <w:tcW w:w="1000" w:type="dxa"/>
            <w:tcBorders>
              <w:bottom w:val="single" w:sz="4" w:space="0" w:color="auto"/>
            </w:tcBorders>
            <w:shd w:val="clear" w:color="auto" w:fill="auto"/>
            <w:noWrap/>
            <w:vAlign w:val="bottom"/>
            <w:hideMark/>
          </w:tcPr>
          <w:p w14:paraId="7AAA0B7D" w14:textId="644F4245"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0.436</w:t>
            </w:r>
          </w:p>
        </w:tc>
        <w:tc>
          <w:tcPr>
            <w:tcW w:w="940" w:type="dxa"/>
            <w:tcBorders>
              <w:bottom w:val="single" w:sz="4" w:space="0" w:color="auto"/>
            </w:tcBorders>
            <w:shd w:val="clear" w:color="auto" w:fill="auto"/>
            <w:noWrap/>
            <w:vAlign w:val="bottom"/>
            <w:hideMark/>
          </w:tcPr>
          <w:p w14:paraId="6887B9F0" w14:textId="69FB2F37"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0.52</w:t>
            </w:r>
            <w:r w:rsidR="006263C3" w:rsidRPr="00D61F98">
              <w:rPr>
                <w:rFonts w:eastAsia="Times New Roman" w:cstheme="minorHAnsi"/>
                <w:color w:val="000000"/>
                <w:sz w:val="18"/>
                <w:szCs w:val="18"/>
              </w:rPr>
              <w:t>8</w:t>
            </w:r>
          </w:p>
        </w:tc>
        <w:tc>
          <w:tcPr>
            <w:tcW w:w="960" w:type="dxa"/>
            <w:tcBorders>
              <w:bottom w:val="single" w:sz="4" w:space="0" w:color="auto"/>
            </w:tcBorders>
            <w:shd w:val="clear" w:color="auto" w:fill="auto"/>
            <w:noWrap/>
            <w:vAlign w:val="bottom"/>
            <w:hideMark/>
          </w:tcPr>
          <w:p w14:paraId="39F50C05" w14:textId="4FAE437B"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0.646</w:t>
            </w:r>
          </w:p>
        </w:tc>
        <w:tc>
          <w:tcPr>
            <w:tcW w:w="920" w:type="dxa"/>
            <w:tcBorders>
              <w:bottom w:val="single" w:sz="4" w:space="0" w:color="auto"/>
            </w:tcBorders>
            <w:shd w:val="clear" w:color="auto" w:fill="auto"/>
            <w:noWrap/>
            <w:vAlign w:val="bottom"/>
            <w:hideMark/>
          </w:tcPr>
          <w:p w14:paraId="08DB01DF" w14:textId="5091312B"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0.71</w:t>
            </w:r>
            <w:r w:rsidR="006263C3" w:rsidRPr="00D61F98">
              <w:rPr>
                <w:rFonts w:eastAsia="Times New Roman" w:cstheme="minorHAnsi"/>
                <w:color w:val="000000"/>
                <w:sz w:val="18"/>
                <w:szCs w:val="18"/>
              </w:rPr>
              <w:t>1</w:t>
            </w:r>
          </w:p>
        </w:tc>
        <w:tc>
          <w:tcPr>
            <w:tcW w:w="980" w:type="dxa"/>
            <w:tcBorders>
              <w:bottom w:val="single" w:sz="4" w:space="0" w:color="auto"/>
            </w:tcBorders>
            <w:shd w:val="clear" w:color="auto" w:fill="auto"/>
            <w:noWrap/>
            <w:vAlign w:val="bottom"/>
            <w:hideMark/>
          </w:tcPr>
          <w:p w14:paraId="54E38A9F" w14:textId="6D1814B6"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0.701</w:t>
            </w:r>
          </w:p>
        </w:tc>
        <w:tc>
          <w:tcPr>
            <w:tcW w:w="940" w:type="dxa"/>
            <w:tcBorders>
              <w:bottom w:val="single" w:sz="4" w:space="0" w:color="auto"/>
            </w:tcBorders>
            <w:shd w:val="clear" w:color="auto" w:fill="auto"/>
            <w:noWrap/>
            <w:vAlign w:val="bottom"/>
            <w:hideMark/>
          </w:tcPr>
          <w:p w14:paraId="3849E1F5" w14:textId="4FDF7F01"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0.666</w:t>
            </w:r>
          </w:p>
        </w:tc>
        <w:tc>
          <w:tcPr>
            <w:tcW w:w="960" w:type="dxa"/>
            <w:tcBorders>
              <w:bottom w:val="single" w:sz="4" w:space="0" w:color="auto"/>
            </w:tcBorders>
            <w:shd w:val="clear" w:color="auto" w:fill="auto"/>
            <w:noWrap/>
            <w:vAlign w:val="bottom"/>
            <w:hideMark/>
          </w:tcPr>
          <w:p w14:paraId="056E58F0"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0.641</w:t>
            </w:r>
          </w:p>
        </w:tc>
      </w:tr>
      <w:tr w:rsidR="002F275A" w:rsidRPr="00291372" w14:paraId="37A79EC3" w14:textId="77777777" w:rsidTr="00D61F98">
        <w:trPr>
          <w:trHeight w:val="144"/>
        </w:trPr>
        <w:tc>
          <w:tcPr>
            <w:tcW w:w="1800" w:type="dxa"/>
            <w:vMerge w:val="restart"/>
            <w:tcBorders>
              <w:top w:val="single" w:sz="4" w:space="0" w:color="auto"/>
              <w:right w:val="single" w:sz="4" w:space="0" w:color="auto"/>
            </w:tcBorders>
            <w:shd w:val="clear" w:color="auto" w:fill="auto"/>
            <w:noWrap/>
            <w:vAlign w:val="center"/>
            <w:hideMark/>
          </w:tcPr>
          <w:p w14:paraId="15C55B4A" w14:textId="0FA53D83" w:rsidR="002F275A" w:rsidRPr="00D61F98" w:rsidRDefault="002F275A" w:rsidP="005F5F2B">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 Lalmikor-CHIRPS</w:t>
            </w:r>
          </w:p>
        </w:tc>
        <w:tc>
          <w:tcPr>
            <w:tcW w:w="810" w:type="dxa"/>
            <w:tcBorders>
              <w:top w:val="single" w:sz="4" w:space="0" w:color="auto"/>
              <w:left w:val="single" w:sz="4" w:space="0" w:color="auto"/>
              <w:right w:val="single" w:sz="4" w:space="0" w:color="auto"/>
            </w:tcBorders>
            <w:shd w:val="clear" w:color="auto" w:fill="auto"/>
            <w:noWrap/>
            <w:vAlign w:val="bottom"/>
            <w:hideMark/>
          </w:tcPr>
          <w:p w14:paraId="4F4BDEE7" w14:textId="5D7DA5B2" w:rsidR="002F275A" w:rsidRPr="00D61F98" w:rsidRDefault="002F275A">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1000" w:type="dxa"/>
            <w:tcBorders>
              <w:top w:val="single" w:sz="4" w:space="0" w:color="auto"/>
              <w:left w:val="single" w:sz="4" w:space="0" w:color="auto"/>
            </w:tcBorders>
            <w:shd w:val="clear" w:color="auto" w:fill="auto"/>
            <w:noWrap/>
            <w:vAlign w:val="bottom"/>
            <w:hideMark/>
          </w:tcPr>
          <w:p w14:paraId="2CB32686"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0.891***</w:t>
            </w:r>
          </w:p>
        </w:tc>
        <w:tc>
          <w:tcPr>
            <w:tcW w:w="1000" w:type="dxa"/>
            <w:tcBorders>
              <w:top w:val="single" w:sz="4" w:space="0" w:color="auto"/>
            </w:tcBorders>
            <w:shd w:val="clear" w:color="auto" w:fill="auto"/>
            <w:noWrap/>
            <w:vAlign w:val="bottom"/>
            <w:hideMark/>
          </w:tcPr>
          <w:p w14:paraId="6FD9BE0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0.539***</w:t>
            </w:r>
          </w:p>
        </w:tc>
        <w:tc>
          <w:tcPr>
            <w:tcW w:w="940" w:type="dxa"/>
            <w:tcBorders>
              <w:top w:val="single" w:sz="4" w:space="0" w:color="auto"/>
            </w:tcBorders>
            <w:shd w:val="clear" w:color="auto" w:fill="auto"/>
            <w:noWrap/>
            <w:vAlign w:val="bottom"/>
            <w:hideMark/>
          </w:tcPr>
          <w:p w14:paraId="0F5B8968"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0.570***</w:t>
            </w:r>
          </w:p>
        </w:tc>
        <w:tc>
          <w:tcPr>
            <w:tcW w:w="960" w:type="dxa"/>
            <w:tcBorders>
              <w:top w:val="single" w:sz="4" w:space="0" w:color="auto"/>
            </w:tcBorders>
            <w:shd w:val="clear" w:color="auto" w:fill="auto"/>
            <w:noWrap/>
            <w:vAlign w:val="bottom"/>
            <w:hideMark/>
          </w:tcPr>
          <w:p w14:paraId="45B3084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0.695***</w:t>
            </w:r>
          </w:p>
        </w:tc>
        <w:tc>
          <w:tcPr>
            <w:tcW w:w="920" w:type="dxa"/>
            <w:tcBorders>
              <w:top w:val="single" w:sz="4" w:space="0" w:color="auto"/>
            </w:tcBorders>
            <w:shd w:val="clear" w:color="auto" w:fill="auto"/>
            <w:noWrap/>
            <w:vAlign w:val="bottom"/>
            <w:hideMark/>
          </w:tcPr>
          <w:p w14:paraId="0050D600"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0.912***</w:t>
            </w:r>
          </w:p>
        </w:tc>
        <w:tc>
          <w:tcPr>
            <w:tcW w:w="980" w:type="dxa"/>
            <w:tcBorders>
              <w:top w:val="single" w:sz="4" w:space="0" w:color="auto"/>
            </w:tcBorders>
            <w:shd w:val="clear" w:color="auto" w:fill="auto"/>
            <w:noWrap/>
            <w:vAlign w:val="bottom"/>
            <w:hideMark/>
          </w:tcPr>
          <w:p w14:paraId="382E617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1.098***</w:t>
            </w:r>
          </w:p>
        </w:tc>
        <w:tc>
          <w:tcPr>
            <w:tcW w:w="940" w:type="dxa"/>
            <w:tcBorders>
              <w:top w:val="single" w:sz="4" w:space="0" w:color="auto"/>
            </w:tcBorders>
            <w:shd w:val="clear" w:color="auto" w:fill="auto"/>
            <w:noWrap/>
            <w:vAlign w:val="bottom"/>
            <w:hideMark/>
          </w:tcPr>
          <w:p w14:paraId="665D02A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1.166***</w:t>
            </w:r>
          </w:p>
        </w:tc>
        <w:tc>
          <w:tcPr>
            <w:tcW w:w="960" w:type="dxa"/>
            <w:tcBorders>
              <w:top w:val="single" w:sz="4" w:space="0" w:color="auto"/>
            </w:tcBorders>
            <w:shd w:val="clear" w:color="auto" w:fill="auto"/>
            <w:noWrap/>
            <w:vAlign w:val="bottom"/>
            <w:hideMark/>
          </w:tcPr>
          <w:p w14:paraId="193C417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1.237***</w:t>
            </w:r>
          </w:p>
        </w:tc>
      </w:tr>
      <w:tr w:rsidR="002F275A" w:rsidRPr="00291372" w14:paraId="0652F0FC" w14:textId="77777777" w:rsidTr="00D61F98">
        <w:trPr>
          <w:trHeight w:val="144"/>
        </w:trPr>
        <w:tc>
          <w:tcPr>
            <w:tcW w:w="1800" w:type="dxa"/>
            <w:vMerge/>
            <w:tcBorders>
              <w:right w:val="single" w:sz="4" w:space="0" w:color="auto"/>
            </w:tcBorders>
            <w:shd w:val="clear" w:color="auto" w:fill="auto"/>
            <w:noWrap/>
            <w:vAlign w:val="center"/>
            <w:hideMark/>
          </w:tcPr>
          <w:p w14:paraId="34826B58" w14:textId="1942F547"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right w:val="single" w:sz="4" w:space="0" w:color="auto"/>
            </w:tcBorders>
            <w:shd w:val="clear" w:color="auto" w:fill="auto"/>
            <w:noWrap/>
            <w:vAlign w:val="bottom"/>
            <w:hideMark/>
          </w:tcPr>
          <w:p w14:paraId="0A5CD3E8" w14:textId="7777777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1000" w:type="dxa"/>
            <w:tcBorders>
              <w:left w:val="single" w:sz="4" w:space="0" w:color="auto"/>
            </w:tcBorders>
            <w:shd w:val="clear" w:color="auto" w:fill="auto"/>
            <w:noWrap/>
            <w:vAlign w:val="bottom"/>
            <w:hideMark/>
          </w:tcPr>
          <w:p w14:paraId="263A22F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-0.031</w:t>
            </w:r>
          </w:p>
        </w:tc>
        <w:tc>
          <w:tcPr>
            <w:tcW w:w="1000" w:type="dxa"/>
            <w:shd w:val="clear" w:color="auto" w:fill="auto"/>
            <w:noWrap/>
            <w:vAlign w:val="bottom"/>
            <w:hideMark/>
          </w:tcPr>
          <w:p w14:paraId="1F5BC2E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-0.042</w:t>
            </w:r>
          </w:p>
        </w:tc>
        <w:tc>
          <w:tcPr>
            <w:tcW w:w="940" w:type="dxa"/>
            <w:shd w:val="clear" w:color="auto" w:fill="auto"/>
            <w:noWrap/>
            <w:vAlign w:val="bottom"/>
            <w:hideMark/>
          </w:tcPr>
          <w:p w14:paraId="1E51171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-0.043</w:t>
            </w:r>
          </w:p>
        </w:tc>
        <w:tc>
          <w:tcPr>
            <w:tcW w:w="960" w:type="dxa"/>
            <w:shd w:val="clear" w:color="auto" w:fill="auto"/>
            <w:noWrap/>
            <w:vAlign w:val="bottom"/>
            <w:hideMark/>
          </w:tcPr>
          <w:p w14:paraId="27EEF0B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-0.025</w:t>
            </w:r>
          </w:p>
        </w:tc>
        <w:tc>
          <w:tcPr>
            <w:tcW w:w="920" w:type="dxa"/>
            <w:shd w:val="clear" w:color="auto" w:fill="auto"/>
            <w:noWrap/>
            <w:vAlign w:val="bottom"/>
            <w:hideMark/>
          </w:tcPr>
          <w:p w14:paraId="149695B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-0.034</w:t>
            </w:r>
          </w:p>
        </w:tc>
        <w:tc>
          <w:tcPr>
            <w:tcW w:w="980" w:type="dxa"/>
            <w:shd w:val="clear" w:color="auto" w:fill="auto"/>
            <w:noWrap/>
            <w:vAlign w:val="bottom"/>
            <w:hideMark/>
          </w:tcPr>
          <w:p w14:paraId="6FFB895D"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-0.046</w:t>
            </w:r>
          </w:p>
        </w:tc>
        <w:tc>
          <w:tcPr>
            <w:tcW w:w="940" w:type="dxa"/>
            <w:shd w:val="clear" w:color="auto" w:fill="auto"/>
            <w:noWrap/>
            <w:vAlign w:val="bottom"/>
            <w:hideMark/>
          </w:tcPr>
          <w:p w14:paraId="1FD1B1D8"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w:t>
            </w:r>
          </w:p>
        </w:tc>
        <w:tc>
          <w:tcPr>
            <w:tcW w:w="960" w:type="dxa"/>
            <w:shd w:val="clear" w:color="auto" w:fill="auto"/>
            <w:noWrap/>
            <w:vAlign w:val="bottom"/>
            <w:hideMark/>
          </w:tcPr>
          <w:p w14:paraId="4AA06517"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-0.103</w:t>
            </w:r>
          </w:p>
        </w:tc>
      </w:tr>
      <w:tr w:rsidR="002F275A" w:rsidRPr="00291372" w14:paraId="3A245ABC" w14:textId="77777777" w:rsidTr="00D61F98">
        <w:trPr>
          <w:trHeight w:val="144"/>
        </w:trPr>
        <w:tc>
          <w:tcPr>
            <w:tcW w:w="1800" w:type="dxa"/>
            <w:vMerge/>
            <w:tcBorders>
              <w:bottom w:val="single" w:sz="4" w:space="0" w:color="auto"/>
              <w:right w:val="single" w:sz="4" w:space="0" w:color="auto"/>
            </w:tcBorders>
            <w:shd w:val="clear" w:color="auto" w:fill="auto"/>
            <w:noWrap/>
            <w:vAlign w:val="center"/>
            <w:hideMark/>
          </w:tcPr>
          <w:p w14:paraId="36F3ADEB" w14:textId="7AECDEDC"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right w:val="single" w:sz="4" w:space="0" w:color="auto"/>
            </w:tcBorders>
            <w:shd w:val="clear" w:color="auto" w:fill="auto"/>
            <w:noWrap/>
            <w:vAlign w:val="bottom"/>
            <w:hideMark/>
          </w:tcPr>
          <w:p w14:paraId="3D63D6F4" w14:textId="76E0D5DA"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R2/pR2</w:t>
            </w:r>
          </w:p>
        </w:tc>
        <w:tc>
          <w:tcPr>
            <w:tcW w:w="1000" w:type="dxa"/>
            <w:tcBorders>
              <w:left w:val="single" w:sz="4" w:space="0" w:color="auto"/>
              <w:bottom w:val="single" w:sz="4" w:space="0" w:color="auto"/>
            </w:tcBorders>
            <w:shd w:val="clear" w:color="auto" w:fill="auto"/>
            <w:noWrap/>
            <w:vAlign w:val="bottom"/>
            <w:hideMark/>
          </w:tcPr>
          <w:p w14:paraId="3A3A2C87"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0.795</w:t>
            </w:r>
          </w:p>
        </w:tc>
        <w:tc>
          <w:tcPr>
            <w:tcW w:w="1000" w:type="dxa"/>
            <w:tcBorders>
              <w:bottom w:val="single" w:sz="4" w:space="0" w:color="auto"/>
            </w:tcBorders>
            <w:shd w:val="clear" w:color="auto" w:fill="auto"/>
            <w:noWrap/>
            <w:vAlign w:val="bottom"/>
            <w:hideMark/>
          </w:tcPr>
          <w:p w14:paraId="64CB015F" w14:textId="4C1830FD"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0.350</w:t>
            </w:r>
          </w:p>
        </w:tc>
        <w:tc>
          <w:tcPr>
            <w:tcW w:w="940" w:type="dxa"/>
            <w:tcBorders>
              <w:bottom w:val="single" w:sz="4" w:space="0" w:color="auto"/>
            </w:tcBorders>
            <w:shd w:val="clear" w:color="auto" w:fill="auto"/>
            <w:noWrap/>
            <w:vAlign w:val="bottom"/>
            <w:hideMark/>
          </w:tcPr>
          <w:p w14:paraId="5B007A8B" w14:textId="571C3BC4"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0.410</w:t>
            </w:r>
          </w:p>
        </w:tc>
        <w:tc>
          <w:tcPr>
            <w:tcW w:w="960" w:type="dxa"/>
            <w:tcBorders>
              <w:bottom w:val="single" w:sz="4" w:space="0" w:color="auto"/>
            </w:tcBorders>
            <w:shd w:val="clear" w:color="auto" w:fill="auto"/>
            <w:noWrap/>
            <w:vAlign w:val="bottom"/>
            <w:hideMark/>
          </w:tcPr>
          <w:p w14:paraId="3C6A08F4" w14:textId="712DB095"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0.548</w:t>
            </w:r>
          </w:p>
        </w:tc>
        <w:tc>
          <w:tcPr>
            <w:tcW w:w="920" w:type="dxa"/>
            <w:tcBorders>
              <w:bottom w:val="single" w:sz="4" w:space="0" w:color="auto"/>
            </w:tcBorders>
            <w:shd w:val="clear" w:color="auto" w:fill="auto"/>
            <w:noWrap/>
            <w:vAlign w:val="bottom"/>
            <w:hideMark/>
          </w:tcPr>
          <w:p w14:paraId="4AE6460B" w14:textId="00DC30EE"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0.611</w:t>
            </w:r>
          </w:p>
        </w:tc>
        <w:tc>
          <w:tcPr>
            <w:tcW w:w="980" w:type="dxa"/>
            <w:tcBorders>
              <w:bottom w:val="single" w:sz="4" w:space="0" w:color="auto"/>
            </w:tcBorders>
            <w:shd w:val="clear" w:color="auto" w:fill="auto"/>
            <w:noWrap/>
            <w:vAlign w:val="bottom"/>
            <w:hideMark/>
          </w:tcPr>
          <w:p w14:paraId="7F19DFD2" w14:textId="1A4DC40C"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0.607</w:t>
            </w:r>
          </w:p>
        </w:tc>
        <w:tc>
          <w:tcPr>
            <w:tcW w:w="940" w:type="dxa"/>
            <w:tcBorders>
              <w:bottom w:val="single" w:sz="4" w:space="0" w:color="auto"/>
            </w:tcBorders>
            <w:shd w:val="clear" w:color="auto" w:fill="auto"/>
            <w:noWrap/>
            <w:vAlign w:val="bottom"/>
            <w:hideMark/>
          </w:tcPr>
          <w:p w14:paraId="1EAC749A" w14:textId="6DC5A2AB"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w:t>
            </w:r>
            <w:r w:rsidR="006263C3" w:rsidRPr="00D61F98">
              <w:rPr>
                <w:rFonts w:eastAsia="Times New Roman" w:cstheme="minorHAnsi"/>
                <w:color w:val="000000"/>
                <w:sz w:val="18"/>
                <w:szCs w:val="18"/>
              </w:rPr>
              <w:t>90</w:t>
            </w:r>
          </w:p>
        </w:tc>
        <w:tc>
          <w:tcPr>
            <w:tcW w:w="960" w:type="dxa"/>
            <w:tcBorders>
              <w:bottom w:val="single" w:sz="4" w:space="0" w:color="auto"/>
            </w:tcBorders>
            <w:shd w:val="clear" w:color="auto" w:fill="auto"/>
            <w:noWrap/>
            <w:vAlign w:val="bottom"/>
            <w:hideMark/>
          </w:tcPr>
          <w:p w14:paraId="5901EE6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0.584</w:t>
            </w:r>
          </w:p>
        </w:tc>
      </w:tr>
      <w:tr w:rsidR="002F275A" w:rsidRPr="00291372" w14:paraId="1A165E21" w14:textId="77777777" w:rsidTr="00D61F98">
        <w:trPr>
          <w:trHeight w:val="144"/>
        </w:trPr>
        <w:tc>
          <w:tcPr>
            <w:tcW w:w="1800" w:type="dxa"/>
            <w:vMerge w:val="restart"/>
            <w:tcBorders>
              <w:top w:val="single" w:sz="4" w:space="0" w:color="auto"/>
              <w:right w:val="single" w:sz="4" w:space="0" w:color="auto"/>
            </w:tcBorders>
            <w:shd w:val="clear" w:color="auto" w:fill="auto"/>
            <w:noWrap/>
            <w:vAlign w:val="center"/>
            <w:hideMark/>
          </w:tcPr>
          <w:p w14:paraId="1FB9AC4D" w14:textId="0B8B6B5A" w:rsidR="002F275A" w:rsidRPr="00D61F98" w:rsidRDefault="002F275A" w:rsidP="005F5F2B">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 Samarkand-GSMaP</w:t>
            </w:r>
          </w:p>
        </w:tc>
        <w:tc>
          <w:tcPr>
            <w:tcW w:w="810" w:type="dxa"/>
            <w:tcBorders>
              <w:top w:val="single" w:sz="4" w:space="0" w:color="auto"/>
              <w:left w:val="single" w:sz="4" w:space="0" w:color="auto"/>
              <w:right w:val="single" w:sz="4" w:space="0" w:color="auto"/>
            </w:tcBorders>
            <w:shd w:val="clear" w:color="auto" w:fill="auto"/>
            <w:noWrap/>
            <w:vAlign w:val="bottom"/>
            <w:hideMark/>
          </w:tcPr>
          <w:p w14:paraId="3113BCD2" w14:textId="1CCBB68B" w:rsidR="002F275A" w:rsidRPr="00D61F98" w:rsidRDefault="002F275A">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1000" w:type="dxa"/>
            <w:tcBorders>
              <w:top w:val="single" w:sz="4" w:space="0" w:color="auto"/>
              <w:left w:val="single" w:sz="4" w:space="0" w:color="auto"/>
            </w:tcBorders>
            <w:shd w:val="clear" w:color="auto" w:fill="auto"/>
            <w:noWrap/>
            <w:vAlign w:val="bottom"/>
            <w:hideMark/>
          </w:tcPr>
          <w:p w14:paraId="5D3F9CA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1.105***</w:t>
            </w:r>
          </w:p>
        </w:tc>
        <w:tc>
          <w:tcPr>
            <w:tcW w:w="1000" w:type="dxa"/>
            <w:tcBorders>
              <w:top w:val="single" w:sz="4" w:space="0" w:color="auto"/>
            </w:tcBorders>
            <w:shd w:val="clear" w:color="auto" w:fill="auto"/>
            <w:noWrap/>
            <w:vAlign w:val="bottom"/>
            <w:hideMark/>
          </w:tcPr>
          <w:p w14:paraId="6C68AC3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0.801***</w:t>
            </w:r>
          </w:p>
        </w:tc>
        <w:tc>
          <w:tcPr>
            <w:tcW w:w="940" w:type="dxa"/>
            <w:tcBorders>
              <w:top w:val="single" w:sz="4" w:space="0" w:color="auto"/>
            </w:tcBorders>
            <w:shd w:val="clear" w:color="auto" w:fill="auto"/>
            <w:noWrap/>
            <w:vAlign w:val="bottom"/>
            <w:hideMark/>
          </w:tcPr>
          <w:p w14:paraId="06A4CBF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0.831***</w:t>
            </w:r>
          </w:p>
        </w:tc>
        <w:tc>
          <w:tcPr>
            <w:tcW w:w="960" w:type="dxa"/>
            <w:tcBorders>
              <w:top w:val="single" w:sz="4" w:space="0" w:color="auto"/>
            </w:tcBorders>
            <w:shd w:val="clear" w:color="auto" w:fill="auto"/>
            <w:noWrap/>
            <w:vAlign w:val="bottom"/>
            <w:hideMark/>
          </w:tcPr>
          <w:p w14:paraId="7B31D64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0.920***</w:t>
            </w:r>
          </w:p>
        </w:tc>
        <w:tc>
          <w:tcPr>
            <w:tcW w:w="920" w:type="dxa"/>
            <w:tcBorders>
              <w:top w:val="single" w:sz="4" w:space="0" w:color="auto"/>
            </w:tcBorders>
            <w:shd w:val="clear" w:color="auto" w:fill="auto"/>
            <w:noWrap/>
            <w:vAlign w:val="bottom"/>
            <w:hideMark/>
          </w:tcPr>
          <w:p w14:paraId="41F5BB2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1.127***</w:t>
            </w:r>
          </w:p>
        </w:tc>
        <w:tc>
          <w:tcPr>
            <w:tcW w:w="980" w:type="dxa"/>
            <w:tcBorders>
              <w:top w:val="single" w:sz="4" w:space="0" w:color="auto"/>
            </w:tcBorders>
            <w:shd w:val="clear" w:color="auto" w:fill="auto"/>
            <w:noWrap/>
            <w:vAlign w:val="bottom"/>
            <w:hideMark/>
          </w:tcPr>
          <w:p w14:paraId="0B18C552"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1.327***</w:t>
            </w:r>
          </w:p>
        </w:tc>
        <w:tc>
          <w:tcPr>
            <w:tcW w:w="940" w:type="dxa"/>
            <w:tcBorders>
              <w:top w:val="single" w:sz="4" w:space="0" w:color="auto"/>
            </w:tcBorders>
            <w:shd w:val="clear" w:color="auto" w:fill="auto"/>
            <w:noWrap/>
            <w:vAlign w:val="bottom"/>
            <w:hideMark/>
          </w:tcPr>
          <w:p w14:paraId="5056969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1.519***</w:t>
            </w:r>
          </w:p>
        </w:tc>
        <w:tc>
          <w:tcPr>
            <w:tcW w:w="960" w:type="dxa"/>
            <w:tcBorders>
              <w:top w:val="single" w:sz="4" w:space="0" w:color="auto"/>
            </w:tcBorders>
            <w:shd w:val="clear" w:color="auto" w:fill="auto"/>
            <w:noWrap/>
            <w:vAlign w:val="bottom"/>
            <w:hideMark/>
          </w:tcPr>
          <w:p w14:paraId="24DBAA06"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1.579***</w:t>
            </w:r>
          </w:p>
        </w:tc>
      </w:tr>
      <w:tr w:rsidR="002F275A" w:rsidRPr="00291372" w14:paraId="2B28C61A" w14:textId="77777777" w:rsidTr="00D61F98">
        <w:trPr>
          <w:trHeight w:val="144"/>
        </w:trPr>
        <w:tc>
          <w:tcPr>
            <w:tcW w:w="1800" w:type="dxa"/>
            <w:vMerge/>
            <w:tcBorders>
              <w:right w:val="single" w:sz="4" w:space="0" w:color="auto"/>
            </w:tcBorders>
            <w:shd w:val="clear" w:color="auto" w:fill="auto"/>
            <w:noWrap/>
            <w:vAlign w:val="center"/>
            <w:hideMark/>
          </w:tcPr>
          <w:p w14:paraId="6725E96F" w14:textId="7C20F14C"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right w:val="single" w:sz="4" w:space="0" w:color="auto"/>
            </w:tcBorders>
            <w:shd w:val="clear" w:color="auto" w:fill="auto"/>
            <w:noWrap/>
            <w:vAlign w:val="bottom"/>
            <w:hideMark/>
          </w:tcPr>
          <w:p w14:paraId="3479322C" w14:textId="7777777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1000" w:type="dxa"/>
            <w:tcBorders>
              <w:left w:val="single" w:sz="4" w:space="0" w:color="auto"/>
            </w:tcBorders>
            <w:shd w:val="clear" w:color="auto" w:fill="auto"/>
            <w:noWrap/>
            <w:vAlign w:val="bottom"/>
            <w:hideMark/>
          </w:tcPr>
          <w:p w14:paraId="28869C9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-0.024</w:t>
            </w:r>
          </w:p>
        </w:tc>
        <w:tc>
          <w:tcPr>
            <w:tcW w:w="1000" w:type="dxa"/>
            <w:shd w:val="clear" w:color="auto" w:fill="auto"/>
            <w:noWrap/>
            <w:vAlign w:val="bottom"/>
            <w:hideMark/>
          </w:tcPr>
          <w:p w14:paraId="4F317E08"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-0.033</w:t>
            </w:r>
          </w:p>
        </w:tc>
        <w:tc>
          <w:tcPr>
            <w:tcW w:w="940" w:type="dxa"/>
            <w:shd w:val="clear" w:color="auto" w:fill="auto"/>
            <w:noWrap/>
            <w:vAlign w:val="bottom"/>
            <w:hideMark/>
          </w:tcPr>
          <w:p w14:paraId="38BCCF7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-0.018</w:t>
            </w:r>
          </w:p>
        </w:tc>
        <w:tc>
          <w:tcPr>
            <w:tcW w:w="960" w:type="dxa"/>
            <w:shd w:val="clear" w:color="auto" w:fill="auto"/>
            <w:noWrap/>
            <w:vAlign w:val="bottom"/>
            <w:hideMark/>
          </w:tcPr>
          <w:p w14:paraId="3E6F40C0"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-0.022</w:t>
            </w:r>
          </w:p>
        </w:tc>
        <w:tc>
          <w:tcPr>
            <w:tcW w:w="920" w:type="dxa"/>
            <w:shd w:val="clear" w:color="auto" w:fill="auto"/>
            <w:noWrap/>
            <w:vAlign w:val="bottom"/>
            <w:hideMark/>
          </w:tcPr>
          <w:p w14:paraId="4D13D4A6"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-0.023</w:t>
            </w:r>
          </w:p>
        </w:tc>
        <w:tc>
          <w:tcPr>
            <w:tcW w:w="980" w:type="dxa"/>
            <w:shd w:val="clear" w:color="auto" w:fill="auto"/>
            <w:noWrap/>
            <w:vAlign w:val="bottom"/>
            <w:hideMark/>
          </w:tcPr>
          <w:p w14:paraId="0CD1C86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-0.022</w:t>
            </w:r>
          </w:p>
        </w:tc>
        <w:tc>
          <w:tcPr>
            <w:tcW w:w="940" w:type="dxa"/>
            <w:shd w:val="clear" w:color="auto" w:fill="auto"/>
            <w:noWrap/>
            <w:vAlign w:val="bottom"/>
            <w:hideMark/>
          </w:tcPr>
          <w:p w14:paraId="6702316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-0.066</w:t>
            </w:r>
          </w:p>
        </w:tc>
        <w:tc>
          <w:tcPr>
            <w:tcW w:w="960" w:type="dxa"/>
            <w:shd w:val="clear" w:color="auto" w:fill="auto"/>
            <w:noWrap/>
            <w:vAlign w:val="bottom"/>
            <w:hideMark/>
          </w:tcPr>
          <w:p w14:paraId="5A2DD3F2"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w:t>
            </w:r>
          </w:p>
        </w:tc>
      </w:tr>
      <w:tr w:rsidR="002F275A" w:rsidRPr="00291372" w14:paraId="4A1831D6" w14:textId="77777777" w:rsidTr="00D61F98">
        <w:trPr>
          <w:trHeight w:val="144"/>
        </w:trPr>
        <w:tc>
          <w:tcPr>
            <w:tcW w:w="1800" w:type="dxa"/>
            <w:vMerge/>
            <w:tcBorders>
              <w:bottom w:val="single" w:sz="4" w:space="0" w:color="auto"/>
              <w:right w:val="single" w:sz="4" w:space="0" w:color="auto"/>
            </w:tcBorders>
            <w:shd w:val="clear" w:color="auto" w:fill="auto"/>
            <w:noWrap/>
            <w:vAlign w:val="center"/>
            <w:hideMark/>
          </w:tcPr>
          <w:p w14:paraId="5644AF75" w14:textId="14DBBC90"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right w:val="single" w:sz="4" w:space="0" w:color="auto"/>
            </w:tcBorders>
            <w:shd w:val="clear" w:color="auto" w:fill="auto"/>
            <w:noWrap/>
            <w:vAlign w:val="bottom"/>
            <w:hideMark/>
          </w:tcPr>
          <w:p w14:paraId="240BF771" w14:textId="7D8A9D14"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R2/pR2</w:t>
            </w:r>
          </w:p>
        </w:tc>
        <w:tc>
          <w:tcPr>
            <w:tcW w:w="1000" w:type="dxa"/>
            <w:tcBorders>
              <w:left w:val="single" w:sz="4" w:space="0" w:color="auto"/>
              <w:bottom w:val="single" w:sz="4" w:space="0" w:color="auto"/>
            </w:tcBorders>
            <w:shd w:val="clear" w:color="auto" w:fill="auto"/>
            <w:noWrap/>
            <w:vAlign w:val="bottom"/>
            <w:hideMark/>
          </w:tcPr>
          <w:p w14:paraId="7A207F0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0.909</w:t>
            </w:r>
          </w:p>
        </w:tc>
        <w:tc>
          <w:tcPr>
            <w:tcW w:w="1000" w:type="dxa"/>
            <w:tcBorders>
              <w:bottom w:val="single" w:sz="4" w:space="0" w:color="auto"/>
            </w:tcBorders>
            <w:shd w:val="clear" w:color="auto" w:fill="auto"/>
            <w:noWrap/>
            <w:vAlign w:val="bottom"/>
            <w:hideMark/>
          </w:tcPr>
          <w:p w14:paraId="4BB5BBE8" w14:textId="19369F5B"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0.60</w:t>
            </w:r>
            <w:r w:rsidR="006263C3" w:rsidRPr="00D61F98">
              <w:rPr>
                <w:rFonts w:eastAsia="Times New Roman" w:cstheme="minorHAnsi"/>
                <w:color w:val="000000"/>
                <w:sz w:val="18"/>
                <w:szCs w:val="18"/>
              </w:rPr>
              <w:t>7</w:t>
            </w:r>
          </w:p>
        </w:tc>
        <w:tc>
          <w:tcPr>
            <w:tcW w:w="940" w:type="dxa"/>
            <w:tcBorders>
              <w:bottom w:val="single" w:sz="4" w:space="0" w:color="auto"/>
            </w:tcBorders>
            <w:shd w:val="clear" w:color="auto" w:fill="auto"/>
            <w:noWrap/>
            <w:vAlign w:val="bottom"/>
            <w:hideMark/>
          </w:tcPr>
          <w:p w14:paraId="15F68C13" w14:textId="1DDE650C"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0.64</w:t>
            </w:r>
            <w:r w:rsidR="006263C3" w:rsidRPr="00D61F98">
              <w:rPr>
                <w:rFonts w:eastAsia="Times New Roman" w:cstheme="minorHAnsi"/>
                <w:color w:val="000000"/>
                <w:sz w:val="18"/>
                <w:szCs w:val="18"/>
              </w:rPr>
              <w:t>7</w:t>
            </w:r>
          </w:p>
        </w:tc>
        <w:tc>
          <w:tcPr>
            <w:tcW w:w="960" w:type="dxa"/>
            <w:tcBorders>
              <w:bottom w:val="single" w:sz="4" w:space="0" w:color="auto"/>
            </w:tcBorders>
            <w:shd w:val="clear" w:color="auto" w:fill="auto"/>
            <w:noWrap/>
            <w:vAlign w:val="bottom"/>
            <w:hideMark/>
          </w:tcPr>
          <w:p w14:paraId="2E6871BF" w14:textId="6D7D813E"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0.711</w:t>
            </w:r>
          </w:p>
        </w:tc>
        <w:tc>
          <w:tcPr>
            <w:tcW w:w="920" w:type="dxa"/>
            <w:tcBorders>
              <w:bottom w:val="single" w:sz="4" w:space="0" w:color="auto"/>
            </w:tcBorders>
            <w:shd w:val="clear" w:color="auto" w:fill="auto"/>
            <w:noWrap/>
            <w:vAlign w:val="bottom"/>
            <w:hideMark/>
          </w:tcPr>
          <w:p w14:paraId="77E072BE" w14:textId="1612E23A"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0.766</w:t>
            </w:r>
          </w:p>
        </w:tc>
        <w:tc>
          <w:tcPr>
            <w:tcW w:w="980" w:type="dxa"/>
            <w:tcBorders>
              <w:bottom w:val="single" w:sz="4" w:space="0" w:color="auto"/>
            </w:tcBorders>
            <w:shd w:val="clear" w:color="auto" w:fill="auto"/>
            <w:noWrap/>
            <w:vAlign w:val="bottom"/>
            <w:hideMark/>
          </w:tcPr>
          <w:p w14:paraId="789ED25D" w14:textId="00E61727"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0.785</w:t>
            </w:r>
          </w:p>
        </w:tc>
        <w:tc>
          <w:tcPr>
            <w:tcW w:w="940" w:type="dxa"/>
            <w:tcBorders>
              <w:bottom w:val="single" w:sz="4" w:space="0" w:color="auto"/>
            </w:tcBorders>
            <w:shd w:val="clear" w:color="auto" w:fill="auto"/>
            <w:noWrap/>
            <w:vAlign w:val="bottom"/>
            <w:hideMark/>
          </w:tcPr>
          <w:p w14:paraId="7FF936FD" w14:textId="6074EE48"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0.776</w:t>
            </w:r>
          </w:p>
        </w:tc>
        <w:tc>
          <w:tcPr>
            <w:tcW w:w="960" w:type="dxa"/>
            <w:tcBorders>
              <w:bottom w:val="single" w:sz="4" w:space="0" w:color="auto"/>
            </w:tcBorders>
            <w:shd w:val="clear" w:color="auto" w:fill="auto"/>
            <w:noWrap/>
            <w:vAlign w:val="bottom"/>
            <w:hideMark/>
          </w:tcPr>
          <w:p w14:paraId="16BF75D5" w14:textId="7E09FE7D"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0.77</w:t>
            </w:r>
            <w:r w:rsidR="006263C3" w:rsidRPr="00D61F98">
              <w:rPr>
                <w:rFonts w:eastAsia="Times New Roman" w:cstheme="minorHAnsi"/>
                <w:color w:val="000000"/>
                <w:sz w:val="18"/>
                <w:szCs w:val="18"/>
              </w:rPr>
              <w:t>7</w:t>
            </w:r>
          </w:p>
        </w:tc>
      </w:tr>
      <w:tr w:rsidR="002F275A" w:rsidRPr="00291372" w14:paraId="0CBA615F" w14:textId="77777777" w:rsidTr="00D61F98">
        <w:trPr>
          <w:trHeight w:val="144"/>
        </w:trPr>
        <w:tc>
          <w:tcPr>
            <w:tcW w:w="1800" w:type="dxa"/>
            <w:vMerge w:val="restart"/>
            <w:tcBorders>
              <w:top w:val="single" w:sz="4" w:space="0" w:color="auto"/>
              <w:right w:val="single" w:sz="4" w:space="0" w:color="auto"/>
            </w:tcBorders>
            <w:shd w:val="clear" w:color="auto" w:fill="auto"/>
            <w:noWrap/>
            <w:vAlign w:val="center"/>
            <w:hideMark/>
          </w:tcPr>
          <w:p w14:paraId="1D3CC732" w14:textId="5D0F839F" w:rsidR="002F275A" w:rsidRPr="00D61F98" w:rsidRDefault="002F275A" w:rsidP="005F5F2B">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 Samarkand-CHIRPS</w:t>
            </w:r>
          </w:p>
        </w:tc>
        <w:tc>
          <w:tcPr>
            <w:tcW w:w="810" w:type="dxa"/>
            <w:tcBorders>
              <w:top w:val="single" w:sz="4" w:space="0" w:color="auto"/>
              <w:left w:val="single" w:sz="4" w:space="0" w:color="auto"/>
              <w:right w:val="single" w:sz="4" w:space="0" w:color="auto"/>
            </w:tcBorders>
            <w:shd w:val="clear" w:color="auto" w:fill="auto"/>
            <w:noWrap/>
            <w:vAlign w:val="bottom"/>
            <w:hideMark/>
          </w:tcPr>
          <w:p w14:paraId="3FB28495" w14:textId="40A7FA5B" w:rsidR="002F275A" w:rsidRPr="00D61F98" w:rsidRDefault="002F275A">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1000" w:type="dxa"/>
            <w:tcBorders>
              <w:top w:val="single" w:sz="4" w:space="0" w:color="auto"/>
              <w:left w:val="single" w:sz="4" w:space="0" w:color="auto"/>
            </w:tcBorders>
            <w:shd w:val="clear" w:color="auto" w:fill="auto"/>
            <w:noWrap/>
            <w:vAlign w:val="bottom"/>
            <w:hideMark/>
          </w:tcPr>
          <w:p w14:paraId="3E95238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0.940***</w:t>
            </w:r>
          </w:p>
        </w:tc>
        <w:tc>
          <w:tcPr>
            <w:tcW w:w="1000" w:type="dxa"/>
            <w:tcBorders>
              <w:top w:val="single" w:sz="4" w:space="0" w:color="auto"/>
            </w:tcBorders>
            <w:shd w:val="clear" w:color="auto" w:fill="auto"/>
            <w:noWrap/>
            <w:vAlign w:val="bottom"/>
            <w:hideMark/>
          </w:tcPr>
          <w:p w14:paraId="7A81560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0.478***</w:t>
            </w:r>
          </w:p>
        </w:tc>
        <w:tc>
          <w:tcPr>
            <w:tcW w:w="940" w:type="dxa"/>
            <w:tcBorders>
              <w:top w:val="single" w:sz="4" w:space="0" w:color="auto"/>
            </w:tcBorders>
            <w:shd w:val="clear" w:color="auto" w:fill="auto"/>
            <w:noWrap/>
            <w:vAlign w:val="bottom"/>
            <w:hideMark/>
          </w:tcPr>
          <w:p w14:paraId="4ECF004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0.573***</w:t>
            </w:r>
          </w:p>
        </w:tc>
        <w:tc>
          <w:tcPr>
            <w:tcW w:w="960" w:type="dxa"/>
            <w:tcBorders>
              <w:top w:val="single" w:sz="4" w:space="0" w:color="auto"/>
            </w:tcBorders>
            <w:shd w:val="clear" w:color="auto" w:fill="auto"/>
            <w:noWrap/>
            <w:vAlign w:val="bottom"/>
            <w:hideMark/>
          </w:tcPr>
          <w:p w14:paraId="764B39D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0.718***</w:t>
            </w:r>
          </w:p>
        </w:tc>
        <w:tc>
          <w:tcPr>
            <w:tcW w:w="920" w:type="dxa"/>
            <w:tcBorders>
              <w:top w:val="single" w:sz="4" w:space="0" w:color="auto"/>
            </w:tcBorders>
            <w:shd w:val="clear" w:color="auto" w:fill="auto"/>
            <w:noWrap/>
            <w:vAlign w:val="bottom"/>
            <w:hideMark/>
          </w:tcPr>
          <w:p w14:paraId="3EF73CA8"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0.979***</w:t>
            </w:r>
          </w:p>
        </w:tc>
        <w:tc>
          <w:tcPr>
            <w:tcW w:w="980" w:type="dxa"/>
            <w:tcBorders>
              <w:top w:val="single" w:sz="4" w:space="0" w:color="auto"/>
            </w:tcBorders>
            <w:shd w:val="clear" w:color="auto" w:fill="auto"/>
            <w:noWrap/>
            <w:vAlign w:val="bottom"/>
            <w:hideMark/>
          </w:tcPr>
          <w:p w14:paraId="2DDED89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1.137***</w:t>
            </w:r>
          </w:p>
        </w:tc>
        <w:tc>
          <w:tcPr>
            <w:tcW w:w="940" w:type="dxa"/>
            <w:tcBorders>
              <w:top w:val="single" w:sz="4" w:space="0" w:color="auto"/>
            </w:tcBorders>
            <w:shd w:val="clear" w:color="auto" w:fill="auto"/>
            <w:noWrap/>
            <w:vAlign w:val="bottom"/>
            <w:hideMark/>
          </w:tcPr>
          <w:p w14:paraId="5926FCD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1.220***</w:t>
            </w:r>
          </w:p>
        </w:tc>
        <w:tc>
          <w:tcPr>
            <w:tcW w:w="960" w:type="dxa"/>
            <w:tcBorders>
              <w:top w:val="single" w:sz="4" w:space="0" w:color="auto"/>
            </w:tcBorders>
            <w:shd w:val="clear" w:color="auto" w:fill="auto"/>
            <w:noWrap/>
            <w:vAlign w:val="bottom"/>
            <w:hideMark/>
          </w:tcPr>
          <w:p w14:paraId="47BF30A7"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1.307***</w:t>
            </w:r>
          </w:p>
        </w:tc>
      </w:tr>
      <w:tr w:rsidR="002F275A" w:rsidRPr="00291372" w14:paraId="6A7AB486" w14:textId="77777777" w:rsidTr="00D61F98">
        <w:trPr>
          <w:trHeight w:val="144"/>
        </w:trPr>
        <w:tc>
          <w:tcPr>
            <w:tcW w:w="1800" w:type="dxa"/>
            <w:vMerge/>
            <w:tcBorders>
              <w:right w:val="single" w:sz="4" w:space="0" w:color="auto"/>
            </w:tcBorders>
            <w:shd w:val="clear" w:color="auto" w:fill="auto"/>
            <w:noWrap/>
            <w:vAlign w:val="center"/>
            <w:hideMark/>
          </w:tcPr>
          <w:p w14:paraId="65361FCC" w14:textId="113C8D9C"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right w:val="single" w:sz="4" w:space="0" w:color="auto"/>
            </w:tcBorders>
            <w:shd w:val="clear" w:color="auto" w:fill="auto"/>
            <w:noWrap/>
            <w:vAlign w:val="bottom"/>
            <w:hideMark/>
          </w:tcPr>
          <w:p w14:paraId="686ECE57" w14:textId="7777777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1000" w:type="dxa"/>
            <w:tcBorders>
              <w:left w:val="single" w:sz="4" w:space="0" w:color="auto"/>
            </w:tcBorders>
            <w:shd w:val="clear" w:color="auto" w:fill="auto"/>
            <w:noWrap/>
            <w:vAlign w:val="bottom"/>
            <w:hideMark/>
          </w:tcPr>
          <w:p w14:paraId="7DEEDBC2"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-0.028</w:t>
            </w:r>
          </w:p>
        </w:tc>
        <w:tc>
          <w:tcPr>
            <w:tcW w:w="1000" w:type="dxa"/>
            <w:shd w:val="clear" w:color="auto" w:fill="auto"/>
            <w:noWrap/>
            <w:vAlign w:val="bottom"/>
            <w:hideMark/>
          </w:tcPr>
          <w:p w14:paraId="4F71A0D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-0.047</w:t>
            </w:r>
          </w:p>
        </w:tc>
        <w:tc>
          <w:tcPr>
            <w:tcW w:w="940" w:type="dxa"/>
            <w:shd w:val="clear" w:color="auto" w:fill="auto"/>
            <w:noWrap/>
            <w:vAlign w:val="bottom"/>
            <w:hideMark/>
          </w:tcPr>
          <w:p w14:paraId="5534C34E"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-0.042</w:t>
            </w:r>
          </w:p>
        </w:tc>
        <w:tc>
          <w:tcPr>
            <w:tcW w:w="960" w:type="dxa"/>
            <w:shd w:val="clear" w:color="auto" w:fill="auto"/>
            <w:noWrap/>
            <w:vAlign w:val="bottom"/>
            <w:hideMark/>
          </w:tcPr>
          <w:p w14:paraId="643567B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-0.029</w:t>
            </w:r>
          </w:p>
        </w:tc>
        <w:tc>
          <w:tcPr>
            <w:tcW w:w="920" w:type="dxa"/>
            <w:shd w:val="clear" w:color="auto" w:fill="auto"/>
            <w:noWrap/>
            <w:vAlign w:val="bottom"/>
            <w:hideMark/>
          </w:tcPr>
          <w:p w14:paraId="6FD7E1C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-0.031</w:t>
            </w:r>
          </w:p>
        </w:tc>
        <w:tc>
          <w:tcPr>
            <w:tcW w:w="980" w:type="dxa"/>
            <w:shd w:val="clear" w:color="auto" w:fill="auto"/>
            <w:noWrap/>
            <w:vAlign w:val="bottom"/>
            <w:hideMark/>
          </w:tcPr>
          <w:p w14:paraId="47FD0EB2"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w:t>
            </w:r>
          </w:p>
        </w:tc>
        <w:tc>
          <w:tcPr>
            <w:tcW w:w="940" w:type="dxa"/>
            <w:shd w:val="clear" w:color="auto" w:fill="auto"/>
            <w:noWrap/>
            <w:vAlign w:val="bottom"/>
            <w:hideMark/>
          </w:tcPr>
          <w:p w14:paraId="52298B1E"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-0.041</w:t>
            </w:r>
          </w:p>
        </w:tc>
        <w:tc>
          <w:tcPr>
            <w:tcW w:w="960" w:type="dxa"/>
            <w:shd w:val="clear" w:color="auto" w:fill="auto"/>
            <w:noWrap/>
            <w:vAlign w:val="bottom"/>
            <w:hideMark/>
          </w:tcPr>
          <w:p w14:paraId="1ECAF08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-0.061</w:t>
            </w:r>
          </w:p>
        </w:tc>
      </w:tr>
      <w:tr w:rsidR="002F275A" w:rsidRPr="00291372" w14:paraId="07104470" w14:textId="77777777" w:rsidTr="00D61F98">
        <w:trPr>
          <w:trHeight w:val="144"/>
        </w:trPr>
        <w:tc>
          <w:tcPr>
            <w:tcW w:w="1800" w:type="dxa"/>
            <w:vMerge/>
            <w:tcBorders>
              <w:bottom w:val="single" w:sz="4" w:space="0" w:color="auto"/>
              <w:right w:val="single" w:sz="4" w:space="0" w:color="auto"/>
            </w:tcBorders>
            <w:shd w:val="clear" w:color="auto" w:fill="auto"/>
            <w:noWrap/>
            <w:vAlign w:val="center"/>
            <w:hideMark/>
          </w:tcPr>
          <w:p w14:paraId="006C6315" w14:textId="33A940E2"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right w:val="single" w:sz="4" w:space="0" w:color="auto"/>
            </w:tcBorders>
            <w:shd w:val="clear" w:color="auto" w:fill="auto"/>
            <w:noWrap/>
            <w:vAlign w:val="bottom"/>
            <w:hideMark/>
          </w:tcPr>
          <w:p w14:paraId="5921CD68" w14:textId="5A55D79D"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R2/pR2</w:t>
            </w:r>
          </w:p>
        </w:tc>
        <w:tc>
          <w:tcPr>
            <w:tcW w:w="1000" w:type="dxa"/>
            <w:tcBorders>
              <w:left w:val="single" w:sz="4" w:space="0" w:color="auto"/>
              <w:bottom w:val="single" w:sz="4" w:space="0" w:color="auto"/>
            </w:tcBorders>
            <w:shd w:val="clear" w:color="auto" w:fill="auto"/>
            <w:noWrap/>
            <w:vAlign w:val="bottom"/>
            <w:hideMark/>
          </w:tcPr>
          <w:p w14:paraId="00D1F22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0.842</w:t>
            </w:r>
          </w:p>
        </w:tc>
        <w:tc>
          <w:tcPr>
            <w:tcW w:w="1000" w:type="dxa"/>
            <w:tcBorders>
              <w:bottom w:val="single" w:sz="4" w:space="0" w:color="auto"/>
            </w:tcBorders>
            <w:shd w:val="clear" w:color="auto" w:fill="auto"/>
            <w:noWrap/>
            <w:vAlign w:val="bottom"/>
            <w:hideMark/>
          </w:tcPr>
          <w:p w14:paraId="1143087A" w14:textId="5F8C18EF"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0.306</w:t>
            </w:r>
          </w:p>
        </w:tc>
        <w:tc>
          <w:tcPr>
            <w:tcW w:w="940" w:type="dxa"/>
            <w:tcBorders>
              <w:bottom w:val="single" w:sz="4" w:space="0" w:color="auto"/>
            </w:tcBorders>
            <w:shd w:val="clear" w:color="auto" w:fill="auto"/>
            <w:noWrap/>
            <w:vAlign w:val="bottom"/>
            <w:hideMark/>
          </w:tcPr>
          <w:p w14:paraId="53A8E90B" w14:textId="11B26F51"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0.39</w:t>
            </w:r>
            <w:r w:rsidR="006263C3" w:rsidRPr="00D61F98">
              <w:rPr>
                <w:rFonts w:eastAsia="Times New Roman" w:cstheme="minorHAnsi"/>
                <w:color w:val="000000"/>
                <w:sz w:val="18"/>
                <w:szCs w:val="18"/>
              </w:rPr>
              <w:t>2</w:t>
            </w:r>
          </w:p>
        </w:tc>
        <w:tc>
          <w:tcPr>
            <w:tcW w:w="960" w:type="dxa"/>
            <w:tcBorders>
              <w:bottom w:val="single" w:sz="4" w:space="0" w:color="auto"/>
            </w:tcBorders>
            <w:shd w:val="clear" w:color="auto" w:fill="auto"/>
            <w:noWrap/>
            <w:vAlign w:val="bottom"/>
            <w:hideMark/>
          </w:tcPr>
          <w:p w14:paraId="12011D3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0.555</w:t>
            </w:r>
          </w:p>
        </w:tc>
        <w:tc>
          <w:tcPr>
            <w:tcW w:w="920" w:type="dxa"/>
            <w:tcBorders>
              <w:bottom w:val="single" w:sz="4" w:space="0" w:color="auto"/>
            </w:tcBorders>
            <w:shd w:val="clear" w:color="auto" w:fill="auto"/>
            <w:noWrap/>
            <w:vAlign w:val="bottom"/>
            <w:hideMark/>
          </w:tcPr>
          <w:p w14:paraId="4FCB3481" w14:textId="15BC1D97"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w:t>
            </w:r>
            <w:r w:rsidR="006263C3" w:rsidRPr="00D61F98">
              <w:rPr>
                <w:rFonts w:eastAsia="Times New Roman" w:cstheme="minorHAnsi"/>
                <w:color w:val="000000"/>
                <w:sz w:val="18"/>
                <w:szCs w:val="18"/>
              </w:rPr>
              <w:t>60</w:t>
            </w:r>
          </w:p>
        </w:tc>
        <w:tc>
          <w:tcPr>
            <w:tcW w:w="980" w:type="dxa"/>
            <w:tcBorders>
              <w:bottom w:val="single" w:sz="4" w:space="0" w:color="auto"/>
            </w:tcBorders>
            <w:shd w:val="clear" w:color="auto" w:fill="auto"/>
            <w:noWrap/>
            <w:vAlign w:val="bottom"/>
            <w:hideMark/>
          </w:tcPr>
          <w:p w14:paraId="41AA0B0F" w14:textId="49522542"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0.71</w:t>
            </w:r>
            <w:r w:rsidR="006263C3" w:rsidRPr="00D61F98">
              <w:rPr>
                <w:rFonts w:eastAsia="Times New Roman" w:cstheme="minorHAnsi"/>
                <w:color w:val="000000"/>
                <w:sz w:val="18"/>
                <w:szCs w:val="18"/>
              </w:rPr>
              <w:t>8</w:t>
            </w:r>
          </w:p>
        </w:tc>
        <w:tc>
          <w:tcPr>
            <w:tcW w:w="940" w:type="dxa"/>
            <w:tcBorders>
              <w:bottom w:val="single" w:sz="4" w:space="0" w:color="auto"/>
            </w:tcBorders>
            <w:shd w:val="clear" w:color="auto" w:fill="auto"/>
            <w:noWrap/>
            <w:vAlign w:val="bottom"/>
            <w:hideMark/>
          </w:tcPr>
          <w:p w14:paraId="33772241" w14:textId="2ED4370D"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0.74</w:t>
            </w:r>
            <w:r w:rsidR="006263C3" w:rsidRPr="00D61F98">
              <w:rPr>
                <w:rFonts w:eastAsia="Times New Roman" w:cstheme="minorHAnsi"/>
                <w:color w:val="000000"/>
                <w:sz w:val="18"/>
                <w:szCs w:val="18"/>
              </w:rPr>
              <w:t>6</w:t>
            </w:r>
          </w:p>
        </w:tc>
        <w:tc>
          <w:tcPr>
            <w:tcW w:w="960" w:type="dxa"/>
            <w:tcBorders>
              <w:bottom w:val="single" w:sz="4" w:space="0" w:color="auto"/>
            </w:tcBorders>
            <w:shd w:val="clear" w:color="auto" w:fill="auto"/>
            <w:noWrap/>
            <w:vAlign w:val="bottom"/>
            <w:hideMark/>
          </w:tcPr>
          <w:p w14:paraId="7C69EF5A" w14:textId="1A13675C"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0.74</w:t>
            </w:r>
            <w:r w:rsidR="006263C3" w:rsidRPr="00D61F98">
              <w:rPr>
                <w:rFonts w:eastAsia="Times New Roman" w:cstheme="minorHAnsi"/>
                <w:color w:val="000000"/>
                <w:sz w:val="18"/>
                <w:szCs w:val="18"/>
              </w:rPr>
              <w:t>9</w:t>
            </w:r>
          </w:p>
        </w:tc>
      </w:tr>
      <w:tr w:rsidR="002F275A" w:rsidRPr="00291372" w14:paraId="35ACEA10" w14:textId="77777777" w:rsidTr="00D61F98">
        <w:trPr>
          <w:trHeight w:val="144"/>
        </w:trPr>
        <w:tc>
          <w:tcPr>
            <w:tcW w:w="1800" w:type="dxa"/>
            <w:vMerge w:val="restart"/>
            <w:tcBorders>
              <w:top w:val="single" w:sz="4" w:space="0" w:color="auto"/>
              <w:right w:val="single" w:sz="4" w:space="0" w:color="auto"/>
            </w:tcBorders>
            <w:shd w:val="clear" w:color="auto" w:fill="auto"/>
            <w:noWrap/>
            <w:vAlign w:val="center"/>
            <w:hideMark/>
          </w:tcPr>
          <w:p w14:paraId="161E302B" w14:textId="2B68755A" w:rsidR="002F275A" w:rsidRPr="00D61F98" w:rsidRDefault="002F275A" w:rsidP="005F5F2B">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 Karshi-GSMaP</w:t>
            </w:r>
          </w:p>
        </w:tc>
        <w:tc>
          <w:tcPr>
            <w:tcW w:w="810" w:type="dxa"/>
            <w:tcBorders>
              <w:top w:val="single" w:sz="4" w:space="0" w:color="auto"/>
              <w:left w:val="single" w:sz="4" w:space="0" w:color="auto"/>
              <w:right w:val="single" w:sz="4" w:space="0" w:color="auto"/>
            </w:tcBorders>
            <w:shd w:val="clear" w:color="auto" w:fill="auto"/>
            <w:noWrap/>
            <w:vAlign w:val="bottom"/>
            <w:hideMark/>
          </w:tcPr>
          <w:p w14:paraId="1F2A8CEF" w14:textId="2EB18A7B" w:rsidR="002F275A" w:rsidRPr="00D61F98" w:rsidRDefault="002F275A">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1000" w:type="dxa"/>
            <w:tcBorders>
              <w:top w:val="single" w:sz="4" w:space="0" w:color="auto"/>
              <w:left w:val="single" w:sz="4" w:space="0" w:color="auto"/>
            </w:tcBorders>
            <w:shd w:val="clear" w:color="auto" w:fill="auto"/>
            <w:noWrap/>
            <w:vAlign w:val="bottom"/>
            <w:hideMark/>
          </w:tcPr>
          <w:p w14:paraId="3E6D5FD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1.059***</w:t>
            </w:r>
          </w:p>
        </w:tc>
        <w:tc>
          <w:tcPr>
            <w:tcW w:w="1000" w:type="dxa"/>
            <w:tcBorders>
              <w:top w:val="single" w:sz="4" w:space="0" w:color="auto"/>
            </w:tcBorders>
            <w:shd w:val="clear" w:color="auto" w:fill="auto"/>
            <w:noWrap/>
            <w:vAlign w:val="bottom"/>
            <w:hideMark/>
          </w:tcPr>
          <w:p w14:paraId="0502FC6D"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0.723***</w:t>
            </w:r>
          </w:p>
        </w:tc>
        <w:tc>
          <w:tcPr>
            <w:tcW w:w="940" w:type="dxa"/>
            <w:tcBorders>
              <w:top w:val="single" w:sz="4" w:space="0" w:color="auto"/>
            </w:tcBorders>
            <w:shd w:val="clear" w:color="auto" w:fill="auto"/>
            <w:noWrap/>
            <w:vAlign w:val="bottom"/>
            <w:hideMark/>
          </w:tcPr>
          <w:p w14:paraId="5E9A86F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0.785***</w:t>
            </w:r>
          </w:p>
        </w:tc>
        <w:tc>
          <w:tcPr>
            <w:tcW w:w="960" w:type="dxa"/>
            <w:tcBorders>
              <w:top w:val="single" w:sz="4" w:space="0" w:color="auto"/>
            </w:tcBorders>
            <w:shd w:val="clear" w:color="auto" w:fill="auto"/>
            <w:noWrap/>
            <w:vAlign w:val="bottom"/>
            <w:hideMark/>
          </w:tcPr>
          <w:p w14:paraId="693963E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0.924***</w:t>
            </w:r>
          </w:p>
        </w:tc>
        <w:tc>
          <w:tcPr>
            <w:tcW w:w="920" w:type="dxa"/>
            <w:tcBorders>
              <w:top w:val="single" w:sz="4" w:space="0" w:color="auto"/>
            </w:tcBorders>
            <w:shd w:val="clear" w:color="auto" w:fill="auto"/>
            <w:noWrap/>
            <w:vAlign w:val="bottom"/>
            <w:hideMark/>
          </w:tcPr>
          <w:p w14:paraId="59B9DC5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1.062***</w:t>
            </w:r>
          </w:p>
        </w:tc>
        <w:tc>
          <w:tcPr>
            <w:tcW w:w="980" w:type="dxa"/>
            <w:tcBorders>
              <w:top w:val="single" w:sz="4" w:space="0" w:color="auto"/>
            </w:tcBorders>
            <w:shd w:val="clear" w:color="auto" w:fill="auto"/>
            <w:noWrap/>
            <w:vAlign w:val="bottom"/>
            <w:hideMark/>
          </w:tcPr>
          <w:p w14:paraId="4A4716D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1.181***</w:t>
            </w:r>
          </w:p>
        </w:tc>
        <w:tc>
          <w:tcPr>
            <w:tcW w:w="940" w:type="dxa"/>
            <w:tcBorders>
              <w:top w:val="single" w:sz="4" w:space="0" w:color="auto"/>
            </w:tcBorders>
            <w:shd w:val="clear" w:color="auto" w:fill="auto"/>
            <w:noWrap/>
            <w:vAlign w:val="bottom"/>
            <w:hideMark/>
          </w:tcPr>
          <w:p w14:paraId="24447ED7"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1.335***</w:t>
            </w:r>
          </w:p>
        </w:tc>
        <w:tc>
          <w:tcPr>
            <w:tcW w:w="960" w:type="dxa"/>
            <w:tcBorders>
              <w:top w:val="single" w:sz="4" w:space="0" w:color="auto"/>
            </w:tcBorders>
            <w:shd w:val="clear" w:color="auto" w:fill="auto"/>
            <w:noWrap/>
            <w:vAlign w:val="bottom"/>
            <w:hideMark/>
          </w:tcPr>
          <w:p w14:paraId="72C2C92E"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1.614***</w:t>
            </w:r>
          </w:p>
        </w:tc>
      </w:tr>
      <w:tr w:rsidR="002F275A" w:rsidRPr="00291372" w14:paraId="09D8DBD1" w14:textId="77777777" w:rsidTr="00D61F98">
        <w:trPr>
          <w:trHeight w:val="144"/>
        </w:trPr>
        <w:tc>
          <w:tcPr>
            <w:tcW w:w="1800" w:type="dxa"/>
            <w:vMerge/>
            <w:tcBorders>
              <w:right w:val="single" w:sz="4" w:space="0" w:color="auto"/>
            </w:tcBorders>
            <w:shd w:val="clear" w:color="auto" w:fill="auto"/>
            <w:noWrap/>
            <w:vAlign w:val="center"/>
            <w:hideMark/>
          </w:tcPr>
          <w:p w14:paraId="459C477F" w14:textId="2195EB04"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right w:val="single" w:sz="4" w:space="0" w:color="auto"/>
            </w:tcBorders>
            <w:shd w:val="clear" w:color="auto" w:fill="auto"/>
            <w:noWrap/>
            <w:vAlign w:val="bottom"/>
            <w:hideMark/>
          </w:tcPr>
          <w:p w14:paraId="176FAB41" w14:textId="7777777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1000" w:type="dxa"/>
            <w:tcBorders>
              <w:left w:val="single" w:sz="4" w:space="0" w:color="auto"/>
            </w:tcBorders>
            <w:shd w:val="clear" w:color="auto" w:fill="auto"/>
            <w:noWrap/>
            <w:vAlign w:val="bottom"/>
            <w:hideMark/>
          </w:tcPr>
          <w:p w14:paraId="3209A778"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-0.022</w:t>
            </w:r>
          </w:p>
        </w:tc>
        <w:tc>
          <w:tcPr>
            <w:tcW w:w="1000" w:type="dxa"/>
            <w:shd w:val="clear" w:color="auto" w:fill="auto"/>
            <w:noWrap/>
            <w:vAlign w:val="bottom"/>
            <w:hideMark/>
          </w:tcPr>
          <w:p w14:paraId="376A6BAE"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-0.038</w:t>
            </w:r>
          </w:p>
        </w:tc>
        <w:tc>
          <w:tcPr>
            <w:tcW w:w="940" w:type="dxa"/>
            <w:shd w:val="clear" w:color="auto" w:fill="auto"/>
            <w:noWrap/>
            <w:vAlign w:val="bottom"/>
            <w:hideMark/>
          </w:tcPr>
          <w:p w14:paraId="08B1B7D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-0.043</w:t>
            </w:r>
          </w:p>
        </w:tc>
        <w:tc>
          <w:tcPr>
            <w:tcW w:w="960" w:type="dxa"/>
            <w:shd w:val="clear" w:color="auto" w:fill="auto"/>
            <w:noWrap/>
            <w:vAlign w:val="bottom"/>
            <w:hideMark/>
          </w:tcPr>
          <w:p w14:paraId="24E5C35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-0.025</w:t>
            </w:r>
          </w:p>
        </w:tc>
        <w:tc>
          <w:tcPr>
            <w:tcW w:w="920" w:type="dxa"/>
            <w:shd w:val="clear" w:color="auto" w:fill="auto"/>
            <w:noWrap/>
            <w:vAlign w:val="bottom"/>
            <w:hideMark/>
          </w:tcPr>
          <w:p w14:paraId="1D82AD9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-0.014</w:t>
            </w:r>
          </w:p>
        </w:tc>
        <w:tc>
          <w:tcPr>
            <w:tcW w:w="980" w:type="dxa"/>
            <w:shd w:val="clear" w:color="auto" w:fill="auto"/>
            <w:noWrap/>
            <w:vAlign w:val="bottom"/>
            <w:hideMark/>
          </w:tcPr>
          <w:p w14:paraId="394AC91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-0.019</w:t>
            </w:r>
          </w:p>
        </w:tc>
        <w:tc>
          <w:tcPr>
            <w:tcW w:w="940" w:type="dxa"/>
            <w:shd w:val="clear" w:color="auto" w:fill="auto"/>
            <w:noWrap/>
            <w:vAlign w:val="bottom"/>
            <w:hideMark/>
          </w:tcPr>
          <w:p w14:paraId="0511FAB0"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-0.085</w:t>
            </w:r>
          </w:p>
        </w:tc>
        <w:tc>
          <w:tcPr>
            <w:tcW w:w="960" w:type="dxa"/>
            <w:shd w:val="clear" w:color="auto" w:fill="auto"/>
            <w:noWrap/>
            <w:vAlign w:val="bottom"/>
            <w:hideMark/>
          </w:tcPr>
          <w:p w14:paraId="1DCAD84E"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-0.122</w:t>
            </w:r>
          </w:p>
        </w:tc>
      </w:tr>
      <w:tr w:rsidR="002F275A" w:rsidRPr="00291372" w14:paraId="33A6DFC9" w14:textId="77777777" w:rsidTr="00D61F98">
        <w:trPr>
          <w:trHeight w:val="144"/>
        </w:trPr>
        <w:tc>
          <w:tcPr>
            <w:tcW w:w="1800" w:type="dxa"/>
            <w:vMerge/>
            <w:tcBorders>
              <w:bottom w:val="single" w:sz="4" w:space="0" w:color="auto"/>
              <w:right w:val="single" w:sz="4" w:space="0" w:color="auto"/>
            </w:tcBorders>
            <w:shd w:val="clear" w:color="auto" w:fill="auto"/>
            <w:noWrap/>
            <w:vAlign w:val="center"/>
            <w:hideMark/>
          </w:tcPr>
          <w:p w14:paraId="5F758C3C" w14:textId="6A5E4CC5"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right w:val="single" w:sz="4" w:space="0" w:color="auto"/>
            </w:tcBorders>
            <w:shd w:val="clear" w:color="auto" w:fill="auto"/>
            <w:noWrap/>
            <w:vAlign w:val="bottom"/>
            <w:hideMark/>
          </w:tcPr>
          <w:p w14:paraId="3B91B330" w14:textId="14CBA648"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R2/pR2</w:t>
            </w:r>
          </w:p>
        </w:tc>
        <w:tc>
          <w:tcPr>
            <w:tcW w:w="1000" w:type="dxa"/>
            <w:tcBorders>
              <w:left w:val="single" w:sz="4" w:space="0" w:color="auto"/>
              <w:bottom w:val="single" w:sz="4" w:space="0" w:color="auto"/>
            </w:tcBorders>
            <w:shd w:val="clear" w:color="auto" w:fill="auto"/>
            <w:noWrap/>
            <w:vAlign w:val="bottom"/>
            <w:hideMark/>
          </w:tcPr>
          <w:p w14:paraId="5F9406A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0.916</w:t>
            </w:r>
          </w:p>
        </w:tc>
        <w:tc>
          <w:tcPr>
            <w:tcW w:w="1000" w:type="dxa"/>
            <w:tcBorders>
              <w:bottom w:val="single" w:sz="4" w:space="0" w:color="auto"/>
            </w:tcBorders>
            <w:shd w:val="clear" w:color="auto" w:fill="auto"/>
            <w:noWrap/>
            <w:vAlign w:val="bottom"/>
            <w:hideMark/>
          </w:tcPr>
          <w:p w14:paraId="4CD07383" w14:textId="7EF2D432"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0.45</w:t>
            </w:r>
            <w:r w:rsidR="006263C3" w:rsidRPr="00D61F98">
              <w:rPr>
                <w:rFonts w:eastAsia="Times New Roman" w:cstheme="minorHAnsi"/>
                <w:color w:val="000000"/>
                <w:sz w:val="18"/>
                <w:szCs w:val="18"/>
              </w:rPr>
              <w:t>9</w:t>
            </w:r>
          </w:p>
        </w:tc>
        <w:tc>
          <w:tcPr>
            <w:tcW w:w="940" w:type="dxa"/>
            <w:tcBorders>
              <w:bottom w:val="single" w:sz="4" w:space="0" w:color="auto"/>
            </w:tcBorders>
            <w:shd w:val="clear" w:color="auto" w:fill="auto"/>
            <w:noWrap/>
            <w:vAlign w:val="bottom"/>
            <w:hideMark/>
          </w:tcPr>
          <w:p w14:paraId="73EC3490" w14:textId="65DA70B9"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0.532</w:t>
            </w:r>
          </w:p>
        </w:tc>
        <w:tc>
          <w:tcPr>
            <w:tcW w:w="960" w:type="dxa"/>
            <w:tcBorders>
              <w:bottom w:val="single" w:sz="4" w:space="0" w:color="auto"/>
            </w:tcBorders>
            <w:shd w:val="clear" w:color="auto" w:fill="auto"/>
            <w:noWrap/>
            <w:vAlign w:val="bottom"/>
            <w:hideMark/>
          </w:tcPr>
          <w:p w14:paraId="47A97F8F" w14:textId="72EC147A"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0.674</w:t>
            </w:r>
          </w:p>
        </w:tc>
        <w:tc>
          <w:tcPr>
            <w:tcW w:w="920" w:type="dxa"/>
            <w:tcBorders>
              <w:bottom w:val="single" w:sz="4" w:space="0" w:color="auto"/>
            </w:tcBorders>
            <w:shd w:val="clear" w:color="auto" w:fill="auto"/>
            <w:noWrap/>
            <w:vAlign w:val="bottom"/>
            <w:hideMark/>
          </w:tcPr>
          <w:p w14:paraId="4C8F658B" w14:textId="077A1E61"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0.786</w:t>
            </w:r>
          </w:p>
        </w:tc>
        <w:tc>
          <w:tcPr>
            <w:tcW w:w="980" w:type="dxa"/>
            <w:tcBorders>
              <w:bottom w:val="single" w:sz="4" w:space="0" w:color="auto"/>
            </w:tcBorders>
            <w:shd w:val="clear" w:color="auto" w:fill="auto"/>
            <w:noWrap/>
            <w:vAlign w:val="bottom"/>
            <w:hideMark/>
          </w:tcPr>
          <w:p w14:paraId="3437621C" w14:textId="1FE0A080"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0.799</w:t>
            </w:r>
          </w:p>
        </w:tc>
        <w:tc>
          <w:tcPr>
            <w:tcW w:w="940" w:type="dxa"/>
            <w:tcBorders>
              <w:bottom w:val="single" w:sz="4" w:space="0" w:color="auto"/>
            </w:tcBorders>
            <w:shd w:val="clear" w:color="auto" w:fill="auto"/>
            <w:noWrap/>
            <w:vAlign w:val="bottom"/>
            <w:hideMark/>
          </w:tcPr>
          <w:p w14:paraId="4BBB9321" w14:textId="0AC76E56"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0.755</w:t>
            </w:r>
          </w:p>
        </w:tc>
        <w:tc>
          <w:tcPr>
            <w:tcW w:w="960" w:type="dxa"/>
            <w:tcBorders>
              <w:bottom w:val="single" w:sz="4" w:space="0" w:color="auto"/>
            </w:tcBorders>
            <w:shd w:val="clear" w:color="auto" w:fill="auto"/>
            <w:noWrap/>
            <w:vAlign w:val="bottom"/>
            <w:hideMark/>
          </w:tcPr>
          <w:p w14:paraId="76083359" w14:textId="7570FDD9"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0.720</w:t>
            </w:r>
          </w:p>
        </w:tc>
      </w:tr>
      <w:tr w:rsidR="002F275A" w:rsidRPr="00291372" w14:paraId="5EB34057" w14:textId="77777777" w:rsidTr="00D61F98">
        <w:trPr>
          <w:trHeight w:val="144"/>
        </w:trPr>
        <w:tc>
          <w:tcPr>
            <w:tcW w:w="1800" w:type="dxa"/>
            <w:vMerge w:val="restart"/>
            <w:tcBorders>
              <w:top w:val="single" w:sz="4" w:space="0" w:color="auto"/>
              <w:right w:val="single" w:sz="4" w:space="0" w:color="auto"/>
            </w:tcBorders>
            <w:shd w:val="clear" w:color="auto" w:fill="auto"/>
            <w:noWrap/>
            <w:vAlign w:val="center"/>
            <w:hideMark/>
          </w:tcPr>
          <w:p w14:paraId="23E3DEA3" w14:textId="57A8394C" w:rsidR="002F275A" w:rsidRPr="00D61F98" w:rsidRDefault="002F275A" w:rsidP="005F5F2B">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 Karshi-CHIRPS</w:t>
            </w:r>
          </w:p>
        </w:tc>
        <w:tc>
          <w:tcPr>
            <w:tcW w:w="810" w:type="dxa"/>
            <w:tcBorders>
              <w:top w:val="single" w:sz="4" w:space="0" w:color="auto"/>
              <w:left w:val="single" w:sz="4" w:space="0" w:color="auto"/>
              <w:right w:val="single" w:sz="4" w:space="0" w:color="auto"/>
            </w:tcBorders>
            <w:shd w:val="clear" w:color="auto" w:fill="auto"/>
            <w:noWrap/>
            <w:vAlign w:val="bottom"/>
            <w:hideMark/>
          </w:tcPr>
          <w:p w14:paraId="77E0EB07" w14:textId="48A13474" w:rsidR="002F275A" w:rsidRPr="00D61F98" w:rsidRDefault="002F275A">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1000" w:type="dxa"/>
            <w:tcBorders>
              <w:top w:val="single" w:sz="4" w:space="0" w:color="auto"/>
              <w:left w:val="single" w:sz="4" w:space="0" w:color="auto"/>
            </w:tcBorders>
            <w:shd w:val="clear" w:color="auto" w:fill="auto"/>
            <w:noWrap/>
            <w:vAlign w:val="bottom"/>
            <w:hideMark/>
          </w:tcPr>
          <w:p w14:paraId="0AA5674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0.792***</w:t>
            </w:r>
          </w:p>
        </w:tc>
        <w:tc>
          <w:tcPr>
            <w:tcW w:w="1000" w:type="dxa"/>
            <w:tcBorders>
              <w:top w:val="single" w:sz="4" w:space="0" w:color="auto"/>
            </w:tcBorders>
            <w:shd w:val="clear" w:color="auto" w:fill="auto"/>
            <w:noWrap/>
            <w:vAlign w:val="bottom"/>
            <w:hideMark/>
          </w:tcPr>
          <w:p w14:paraId="0676D7E6"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0.404***</w:t>
            </w:r>
          </w:p>
        </w:tc>
        <w:tc>
          <w:tcPr>
            <w:tcW w:w="940" w:type="dxa"/>
            <w:tcBorders>
              <w:top w:val="single" w:sz="4" w:space="0" w:color="auto"/>
            </w:tcBorders>
            <w:shd w:val="clear" w:color="auto" w:fill="auto"/>
            <w:noWrap/>
            <w:vAlign w:val="bottom"/>
            <w:hideMark/>
          </w:tcPr>
          <w:p w14:paraId="18453746"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0.416***</w:t>
            </w:r>
          </w:p>
        </w:tc>
        <w:tc>
          <w:tcPr>
            <w:tcW w:w="960" w:type="dxa"/>
            <w:tcBorders>
              <w:top w:val="single" w:sz="4" w:space="0" w:color="auto"/>
            </w:tcBorders>
            <w:shd w:val="clear" w:color="auto" w:fill="auto"/>
            <w:noWrap/>
            <w:vAlign w:val="bottom"/>
            <w:hideMark/>
          </w:tcPr>
          <w:p w14:paraId="32662C0E"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0.594***</w:t>
            </w:r>
          </w:p>
        </w:tc>
        <w:tc>
          <w:tcPr>
            <w:tcW w:w="920" w:type="dxa"/>
            <w:tcBorders>
              <w:top w:val="single" w:sz="4" w:space="0" w:color="auto"/>
            </w:tcBorders>
            <w:shd w:val="clear" w:color="auto" w:fill="auto"/>
            <w:noWrap/>
            <w:vAlign w:val="bottom"/>
            <w:hideMark/>
          </w:tcPr>
          <w:p w14:paraId="14B4F4B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0.771***</w:t>
            </w:r>
          </w:p>
        </w:tc>
        <w:tc>
          <w:tcPr>
            <w:tcW w:w="980" w:type="dxa"/>
            <w:tcBorders>
              <w:top w:val="single" w:sz="4" w:space="0" w:color="auto"/>
            </w:tcBorders>
            <w:shd w:val="clear" w:color="auto" w:fill="auto"/>
            <w:noWrap/>
            <w:vAlign w:val="bottom"/>
            <w:hideMark/>
          </w:tcPr>
          <w:p w14:paraId="7D1C21C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0.984***</w:t>
            </w:r>
          </w:p>
        </w:tc>
        <w:tc>
          <w:tcPr>
            <w:tcW w:w="940" w:type="dxa"/>
            <w:tcBorders>
              <w:top w:val="single" w:sz="4" w:space="0" w:color="auto"/>
            </w:tcBorders>
            <w:shd w:val="clear" w:color="auto" w:fill="auto"/>
            <w:noWrap/>
            <w:vAlign w:val="bottom"/>
            <w:hideMark/>
          </w:tcPr>
          <w:p w14:paraId="3B49F78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1.122***</w:t>
            </w:r>
          </w:p>
        </w:tc>
        <w:tc>
          <w:tcPr>
            <w:tcW w:w="960" w:type="dxa"/>
            <w:tcBorders>
              <w:top w:val="single" w:sz="4" w:space="0" w:color="auto"/>
            </w:tcBorders>
            <w:shd w:val="clear" w:color="auto" w:fill="auto"/>
            <w:noWrap/>
            <w:vAlign w:val="bottom"/>
            <w:hideMark/>
          </w:tcPr>
          <w:p w14:paraId="1FAA2DF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1.186***</w:t>
            </w:r>
          </w:p>
        </w:tc>
      </w:tr>
      <w:tr w:rsidR="002F275A" w:rsidRPr="00291372" w14:paraId="0B7A5D1E" w14:textId="77777777" w:rsidTr="00D61F98">
        <w:trPr>
          <w:trHeight w:val="144"/>
        </w:trPr>
        <w:tc>
          <w:tcPr>
            <w:tcW w:w="1800" w:type="dxa"/>
            <w:vMerge/>
            <w:tcBorders>
              <w:right w:val="single" w:sz="4" w:space="0" w:color="auto"/>
            </w:tcBorders>
            <w:shd w:val="clear" w:color="auto" w:fill="auto"/>
            <w:noWrap/>
            <w:vAlign w:val="center"/>
            <w:hideMark/>
          </w:tcPr>
          <w:p w14:paraId="1DB825FF" w14:textId="76512B4E"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right w:val="single" w:sz="4" w:space="0" w:color="auto"/>
            </w:tcBorders>
            <w:shd w:val="clear" w:color="auto" w:fill="auto"/>
            <w:noWrap/>
            <w:vAlign w:val="bottom"/>
            <w:hideMark/>
          </w:tcPr>
          <w:p w14:paraId="3C9659B0" w14:textId="7777777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1000" w:type="dxa"/>
            <w:tcBorders>
              <w:left w:val="single" w:sz="4" w:space="0" w:color="auto"/>
            </w:tcBorders>
            <w:shd w:val="clear" w:color="auto" w:fill="auto"/>
            <w:noWrap/>
            <w:vAlign w:val="bottom"/>
            <w:hideMark/>
          </w:tcPr>
          <w:p w14:paraId="6EFB9BA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-0.024</w:t>
            </w:r>
          </w:p>
        </w:tc>
        <w:tc>
          <w:tcPr>
            <w:tcW w:w="1000" w:type="dxa"/>
            <w:shd w:val="clear" w:color="auto" w:fill="auto"/>
            <w:noWrap/>
            <w:vAlign w:val="bottom"/>
            <w:hideMark/>
          </w:tcPr>
          <w:p w14:paraId="458FA3B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-0.031</w:t>
            </w:r>
          </w:p>
        </w:tc>
        <w:tc>
          <w:tcPr>
            <w:tcW w:w="940" w:type="dxa"/>
            <w:shd w:val="clear" w:color="auto" w:fill="auto"/>
            <w:noWrap/>
            <w:vAlign w:val="bottom"/>
            <w:hideMark/>
          </w:tcPr>
          <w:p w14:paraId="3288B777"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-0.038</w:t>
            </w:r>
          </w:p>
        </w:tc>
        <w:tc>
          <w:tcPr>
            <w:tcW w:w="960" w:type="dxa"/>
            <w:shd w:val="clear" w:color="auto" w:fill="auto"/>
            <w:noWrap/>
            <w:vAlign w:val="bottom"/>
            <w:hideMark/>
          </w:tcPr>
          <w:p w14:paraId="41F3201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-0.026</w:t>
            </w:r>
          </w:p>
        </w:tc>
        <w:tc>
          <w:tcPr>
            <w:tcW w:w="920" w:type="dxa"/>
            <w:shd w:val="clear" w:color="auto" w:fill="auto"/>
            <w:noWrap/>
            <w:vAlign w:val="bottom"/>
            <w:hideMark/>
          </w:tcPr>
          <w:p w14:paraId="2723776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-0.021</w:t>
            </w:r>
          </w:p>
        </w:tc>
        <w:tc>
          <w:tcPr>
            <w:tcW w:w="980" w:type="dxa"/>
            <w:shd w:val="clear" w:color="auto" w:fill="auto"/>
            <w:noWrap/>
            <w:vAlign w:val="bottom"/>
            <w:hideMark/>
          </w:tcPr>
          <w:p w14:paraId="16A8DB8D"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-0.026</w:t>
            </w:r>
          </w:p>
        </w:tc>
        <w:tc>
          <w:tcPr>
            <w:tcW w:w="940" w:type="dxa"/>
            <w:shd w:val="clear" w:color="auto" w:fill="auto"/>
            <w:noWrap/>
            <w:vAlign w:val="bottom"/>
            <w:hideMark/>
          </w:tcPr>
          <w:p w14:paraId="66FB72FB"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-0.041</w:t>
            </w:r>
          </w:p>
        </w:tc>
        <w:tc>
          <w:tcPr>
            <w:tcW w:w="960" w:type="dxa"/>
            <w:shd w:val="clear" w:color="auto" w:fill="auto"/>
            <w:noWrap/>
            <w:vAlign w:val="bottom"/>
            <w:hideMark/>
          </w:tcPr>
          <w:p w14:paraId="57770151"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-0.054</w:t>
            </w:r>
          </w:p>
        </w:tc>
      </w:tr>
      <w:tr w:rsidR="002F275A" w:rsidRPr="00291372" w14:paraId="1C276604" w14:textId="77777777" w:rsidTr="00D61F98">
        <w:trPr>
          <w:trHeight w:val="144"/>
        </w:trPr>
        <w:tc>
          <w:tcPr>
            <w:tcW w:w="1800" w:type="dxa"/>
            <w:vMerge/>
            <w:tcBorders>
              <w:bottom w:val="single" w:sz="4" w:space="0" w:color="auto"/>
              <w:right w:val="single" w:sz="4" w:space="0" w:color="auto"/>
            </w:tcBorders>
            <w:shd w:val="clear" w:color="auto" w:fill="auto"/>
            <w:noWrap/>
            <w:vAlign w:val="center"/>
            <w:hideMark/>
          </w:tcPr>
          <w:p w14:paraId="7052EF75" w14:textId="63BBB616"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right w:val="single" w:sz="4" w:space="0" w:color="auto"/>
            </w:tcBorders>
            <w:shd w:val="clear" w:color="auto" w:fill="auto"/>
            <w:noWrap/>
            <w:vAlign w:val="bottom"/>
            <w:hideMark/>
          </w:tcPr>
          <w:p w14:paraId="38B9581C" w14:textId="77E8296C"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R2/pR2</w:t>
            </w:r>
          </w:p>
        </w:tc>
        <w:tc>
          <w:tcPr>
            <w:tcW w:w="1000" w:type="dxa"/>
            <w:tcBorders>
              <w:left w:val="single" w:sz="4" w:space="0" w:color="auto"/>
              <w:bottom w:val="single" w:sz="4" w:space="0" w:color="auto"/>
            </w:tcBorders>
            <w:shd w:val="clear" w:color="auto" w:fill="auto"/>
            <w:noWrap/>
            <w:vAlign w:val="bottom"/>
            <w:hideMark/>
          </w:tcPr>
          <w:p w14:paraId="397606B6"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0.835</w:t>
            </w:r>
          </w:p>
        </w:tc>
        <w:tc>
          <w:tcPr>
            <w:tcW w:w="1000" w:type="dxa"/>
            <w:tcBorders>
              <w:bottom w:val="single" w:sz="4" w:space="0" w:color="auto"/>
            </w:tcBorders>
            <w:shd w:val="clear" w:color="auto" w:fill="auto"/>
            <w:noWrap/>
            <w:vAlign w:val="bottom"/>
            <w:hideMark/>
          </w:tcPr>
          <w:p w14:paraId="7FEC341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0.287</w:t>
            </w:r>
          </w:p>
        </w:tc>
        <w:tc>
          <w:tcPr>
            <w:tcW w:w="940" w:type="dxa"/>
            <w:tcBorders>
              <w:bottom w:val="single" w:sz="4" w:space="0" w:color="auto"/>
            </w:tcBorders>
            <w:shd w:val="clear" w:color="auto" w:fill="auto"/>
            <w:noWrap/>
            <w:vAlign w:val="bottom"/>
            <w:hideMark/>
          </w:tcPr>
          <w:p w14:paraId="2397CE4C" w14:textId="44C37EC5"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0.356</w:t>
            </w:r>
          </w:p>
        </w:tc>
        <w:tc>
          <w:tcPr>
            <w:tcW w:w="960" w:type="dxa"/>
            <w:tcBorders>
              <w:bottom w:val="single" w:sz="4" w:space="0" w:color="auto"/>
            </w:tcBorders>
            <w:shd w:val="clear" w:color="auto" w:fill="auto"/>
            <w:noWrap/>
            <w:vAlign w:val="bottom"/>
            <w:hideMark/>
          </w:tcPr>
          <w:p w14:paraId="11D1EF09" w14:textId="17499799"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w:t>
            </w:r>
            <w:r w:rsidR="006263C3" w:rsidRPr="00D61F98">
              <w:rPr>
                <w:rFonts w:eastAsia="Times New Roman" w:cstheme="minorHAnsi"/>
                <w:color w:val="000000"/>
                <w:sz w:val="18"/>
                <w:szCs w:val="18"/>
              </w:rPr>
              <w:t>30</w:t>
            </w:r>
          </w:p>
        </w:tc>
        <w:tc>
          <w:tcPr>
            <w:tcW w:w="920" w:type="dxa"/>
            <w:tcBorders>
              <w:bottom w:val="single" w:sz="4" w:space="0" w:color="auto"/>
            </w:tcBorders>
            <w:shd w:val="clear" w:color="auto" w:fill="auto"/>
            <w:noWrap/>
            <w:vAlign w:val="bottom"/>
            <w:hideMark/>
          </w:tcPr>
          <w:p w14:paraId="3DCBF34D" w14:textId="7D497DED"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0.682</w:t>
            </w:r>
          </w:p>
        </w:tc>
        <w:tc>
          <w:tcPr>
            <w:tcW w:w="980" w:type="dxa"/>
            <w:tcBorders>
              <w:bottom w:val="single" w:sz="4" w:space="0" w:color="auto"/>
            </w:tcBorders>
            <w:shd w:val="clear" w:color="auto" w:fill="auto"/>
            <w:noWrap/>
            <w:vAlign w:val="bottom"/>
            <w:hideMark/>
          </w:tcPr>
          <w:p w14:paraId="5441B24E" w14:textId="0770F9E4"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0.727</w:t>
            </w:r>
          </w:p>
        </w:tc>
        <w:tc>
          <w:tcPr>
            <w:tcW w:w="940" w:type="dxa"/>
            <w:tcBorders>
              <w:bottom w:val="single" w:sz="4" w:space="0" w:color="auto"/>
            </w:tcBorders>
            <w:shd w:val="clear" w:color="auto" w:fill="auto"/>
            <w:noWrap/>
            <w:vAlign w:val="bottom"/>
            <w:hideMark/>
          </w:tcPr>
          <w:p w14:paraId="7762324C" w14:textId="142F5EFF"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0.733</w:t>
            </w:r>
          </w:p>
        </w:tc>
        <w:tc>
          <w:tcPr>
            <w:tcW w:w="960" w:type="dxa"/>
            <w:tcBorders>
              <w:bottom w:val="single" w:sz="4" w:space="0" w:color="auto"/>
            </w:tcBorders>
            <w:shd w:val="clear" w:color="auto" w:fill="auto"/>
            <w:noWrap/>
            <w:vAlign w:val="bottom"/>
            <w:hideMark/>
          </w:tcPr>
          <w:p w14:paraId="0D309742" w14:textId="7F98120E"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0.72</w:t>
            </w:r>
            <w:r w:rsidR="006263C3" w:rsidRPr="00D61F98">
              <w:rPr>
                <w:rFonts w:eastAsia="Times New Roman" w:cstheme="minorHAnsi"/>
                <w:color w:val="000000"/>
                <w:sz w:val="18"/>
                <w:szCs w:val="18"/>
              </w:rPr>
              <w:t>9</w:t>
            </w:r>
          </w:p>
        </w:tc>
      </w:tr>
      <w:tr w:rsidR="002F275A" w:rsidRPr="00291372" w14:paraId="0ACAC937" w14:textId="77777777" w:rsidTr="00D61F98">
        <w:trPr>
          <w:trHeight w:val="144"/>
        </w:trPr>
        <w:tc>
          <w:tcPr>
            <w:tcW w:w="1800" w:type="dxa"/>
            <w:vMerge w:val="restart"/>
            <w:tcBorders>
              <w:top w:val="single" w:sz="4" w:space="0" w:color="auto"/>
              <w:right w:val="single" w:sz="4" w:space="0" w:color="auto"/>
            </w:tcBorders>
            <w:shd w:val="clear" w:color="auto" w:fill="auto"/>
            <w:noWrap/>
            <w:vAlign w:val="center"/>
            <w:hideMark/>
          </w:tcPr>
          <w:p w14:paraId="2E817348" w14:textId="1B9C2F7D" w:rsidR="002F275A" w:rsidRPr="00D61F98" w:rsidRDefault="002F275A" w:rsidP="005F5F2B">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 Takhtakupir-GSMaP</w:t>
            </w:r>
          </w:p>
        </w:tc>
        <w:tc>
          <w:tcPr>
            <w:tcW w:w="810" w:type="dxa"/>
            <w:tcBorders>
              <w:top w:val="single" w:sz="4" w:space="0" w:color="auto"/>
              <w:left w:val="single" w:sz="4" w:space="0" w:color="auto"/>
              <w:right w:val="single" w:sz="4" w:space="0" w:color="auto"/>
            </w:tcBorders>
            <w:shd w:val="clear" w:color="auto" w:fill="auto"/>
            <w:noWrap/>
            <w:vAlign w:val="bottom"/>
            <w:hideMark/>
          </w:tcPr>
          <w:p w14:paraId="3730641A" w14:textId="45B80AF2" w:rsidR="002F275A" w:rsidRPr="00D61F98" w:rsidRDefault="002F275A">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1000" w:type="dxa"/>
            <w:tcBorders>
              <w:top w:val="single" w:sz="4" w:space="0" w:color="auto"/>
              <w:left w:val="single" w:sz="4" w:space="0" w:color="auto"/>
            </w:tcBorders>
            <w:shd w:val="clear" w:color="auto" w:fill="auto"/>
            <w:noWrap/>
            <w:vAlign w:val="bottom"/>
            <w:hideMark/>
          </w:tcPr>
          <w:p w14:paraId="567D163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0.926***</w:t>
            </w:r>
          </w:p>
        </w:tc>
        <w:tc>
          <w:tcPr>
            <w:tcW w:w="1000" w:type="dxa"/>
            <w:tcBorders>
              <w:top w:val="single" w:sz="4" w:space="0" w:color="auto"/>
            </w:tcBorders>
            <w:shd w:val="clear" w:color="auto" w:fill="auto"/>
            <w:noWrap/>
            <w:vAlign w:val="bottom"/>
            <w:hideMark/>
          </w:tcPr>
          <w:p w14:paraId="17C9C427"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0.524***</w:t>
            </w:r>
          </w:p>
        </w:tc>
        <w:tc>
          <w:tcPr>
            <w:tcW w:w="940" w:type="dxa"/>
            <w:tcBorders>
              <w:top w:val="single" w:sz="4" w:space="0" w:color="auto"/>
            </w:tcBorders>
            <w:shd w:val="clear" w:color="auto" w:fill="auto"/>
            <w:noWrap/>
            <w:vAlign w:val="bottom"/>
            <w:hideMark/>
          </w:tcPr>
          <w:p w14:paraId="3276B7ED"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0.614***</w:t>
            </w:r>
          </w:p>
        </w:tc>
        <w:tc>
          <w:tcPr>
            <w:tcW w:w="960" w:type="dxa"/>
            <w:tcBorders>
              <w:top w:val="single" w:sz="4" w:space="0" w:color="auto"/>
            </w:tcBorders>
            <w:shd w:val="clear" w:color="auto" w:fill="auto"/>
            <w:noWrap/>
            <w:vAlign w:val="bottom"/>
            <w:hideMark/>
          </w:tcPr>
          <w:p w14:paraId="0F7ADBF0"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0.761***</w:t>
            </w:r>
          </w:p>
        </w:tc>
        <w:tc>
          <w:tcPr>
            <w:tcW w:w="920" w:type="dxa"/>
            <w:tcBorders>
              <w:top w:val="single" w:sz="4" w:space="0" w:color="auto"/>
            </w:tcBorders>
            <w:shd w:val="clear" w:color="auto" w:fill="auto"/>
            <w:noWrap/>
            <w:vAlign w:val="bottom"/>
            <w:hideMark/>
          </w:tcPr>
          <w:p w14:paraId="77543BA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0.956***</w:t>
            </w:r>
          </w:p>
        </w:tc>
        <w:tc>
          <w:tcPr>
            <w:tcW w:w="980" w:type="dxa"/>
            <w:tcBorders>
              <w:top w:val="single" w:sz="4" w:space="0" w:color="auto"/>
            </w:tcBorders>
            <w:shd w:val="clear" w:color="auto" w:fill="auto"/>
            <w:noWrap/>
            <w:vAlign w:val="bottom"/>
            <w:hideMark/>
          </w:tcPr>
          <w:p w14:paraId="75829CE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1.197***</w:t>
            </w:r>
          </w:p>
        </w:tc>
        <w:tc>
          <w:tcPr>
            <w:tcW w:w="940" w:type="dxa"/>
            <w:tcBorders>
              <w:top w:val="single" w:sz="4" w:space="0" w:color="auto"/>
            </w:tcBorders>
            <w:shd w:val="clear" w:color="auto" w:fill="auto"/>
            <w:noWrap/>
            <w:vAlign w:val="bottom"/>
            <w:hideMark/>
          </w:tcPr>
          <w:p w14:paraId="2ECB807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1.260***</w:t>
            </w:r>
          </w:p>
        </w:tc>
        <w:tc>
          <w:tcPr>
            <w:tcW w:w="960" w:type="dxa"/>
            <w:tcBorders>
              <w:top w:val="single" w:sz="4" w:space="0" w:color="auto"/>
            </w:tcBorders>
            <w:shd w:val="clear" w:color="auto" w:fill="auto"/>
            <w:noWrap/>
            <w:vAlign w:val="bottom"/>
            <w:hideMark/>
          </w:tcPr>
          <w:p w14:paraId="500C8157"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1.088</w:t>
            </w:r>
          </w:p>
        </w:tc>
      </w:tr>
      <w:tr w:rsidR="002F275A" w:rsidRPr="00291372" w14:paraId="0E73AA4F" w14:textId="77777777" w:rsidTr="00D61F98">
        <w:trPr>
          <w:trHeight w:val="144"/>
        </w:trPr>
        <w:tc>
          <w:tcPr>
            <w:tcW w:w="1800" w:type="dxa"/>
            <w:vMerge/>
            <w:tcBorders>
              <w:right w:val="single" w:sz="4" w:space="0" w:color="auto"/>
            </w:tcBorders>
            <w:shd w:val="clear" w:color="auto" w:fill="auto"/>
            <w:noWrap/>
            <w:vAlign w:val="center"/>
            <w:hideMark/>
          </w:tcPr>
          <w:p w14:paraId="2095F7F5" w14:textId="4C737859"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right w:val="single" w:sz="4" w:space="0" w:color="auto"/>
            </w:tcBorders>
            <w:shd w:val="clear" w:color="auto" w:fill="auto"/>
            <w:noWrap/>
            <w:vAlign w:val="bottom"/>
            <w:hideMark/>
          </w:tcPr>
          <w:p w14:paraId="34563597" w14:textId="7777777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1000" w:type="dxa"/>
            <w:tcBorders>
              <w:left w:val="single" w:sz="4" w:space="0" w:color="auto"/>
            </w:tcBorders>
            <w:shd w:val="clear" w:color="auto" w:fill="auto"/>
            <w:noWrap/>
            <w:vAlign w:val="bottom"/>
            <w:hideMark/>
          </w:tcPr>
          <w:p w14:paraId="6A52B58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-0.049</w:t>
            </w:r>
          </w:p>
        </w:tc>
        <w:tc>
          <w:tcPr>
            <w:tcW w:w="1000" w:type="dxa"/>
            <w:shd w:val="clear" w:color="auto" w:fill="auto"/>
            <w:noWrap/>
            <w:vAlign w:val="bottom"/>
            <w:hideMark/>
          </w:tcPr>
          <w:p w14:paraId="020BB7F2"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-0.074</w:t>
            </w:r>
          </w:p>
        </w:tc>
        <w:tc>
          <w:tcPr>
            <w:tcW w:w="940" w:type="dxa"/>
            <w:shd w:val="clear" w:color="auto" w:fill="auto"/>
            <w:noWrap/>
            <w:vAlign w:val="bottom"/>
            <w:hideMark/>
          </w:tcPr>
          <w:p w14:paraId="169C6A9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-0.042</w:t>
            </w:r>
          </w:p>
        </w:tc>
        <w:tc>
          <w:tcPr>
            <w:tcW w:w="960" w:type="dxa"/>
            <w:shd w:val="clear" w:color="auto" w:fill="auto"/>
            <w:noWrap/>
            <w:vAlign w:val="bottom"/>
            <w:hideMark/>
          </w:tcPr>
          <w:p w14:paraId="09B2457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w:t>
            </w:r>
          </w:p>
        </w:tc>
        <w:tc>
          <w:tcPr>
            <w:tcW w:w="920" w:type="dxa"/>
            <w:shd w:val="clear" w:color="auto" w:fill="auto"/>
            <w:noWrap/>
            <w:vAlign w:val="bottom"/>
            <w:hideMark/>
          </w:tcPr>
          <w:p w14:paraId="171F43C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-0.033</w:t>
            </w:r>
          </w:p>
        </w:tc>
        <w:tc>
          <w:tcPr>
            <w:tcW w:w="980" w:type="dxa"/>
            <w:shd w:val="clear" w:color="auto" w:fill="auto"/>
            <w:noWrap/>
            <w:vAlign w:val="bottom"/>
            <w:hideMark/>
          </w:tcPr>
          <w:p w14:paraId="25777AC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-0.056</w:t>
            </w:r>
          </w:p>
        </w:tc>
        <w:tc>
          <w:tcPr>
            <w:tcW w:w="940" w:type="dxa"/>
            <w:shd w:val="clear" w:color="auto" w:fill="auto"/>
            <w:noWrap/>
            <w:vAlign w:val="bottom"/>
            <w:hideMark/>
          </w:tcPr>
          <w:p w14:paraId="73AD6C6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-0.126</w:t>
            </w:r>
          </w:p>
        </w:tc>
        <w:tc>
          <w:tcPr>
            <w:tcW w:w="960" w:type="dxa"/>
            <w:shd w:val="clear" w:color="auto" w:fill="auto"/>
            <w:noWrap/>
            <w:vAlign w:val="bottom"/>
            <w:hideMark/>
          </w:tcPr>
          <w:p w14:paraId="5F244B90"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-0.553</w:t>
            </w:r>
          </w:p>
        </w:tc>
      </w:tr>
      <w:tr w:rsidR="002F275A" w:rsidRPr="00291372" w14:paraId="1774BCEF" w14:textId="77777777" w:rsidTr="00D61F98">
        <w:trPr>
          <w:trHeight w:val="144"/>
        </w:trPr>
        <w:tc>
          <w:tcPr>
            <w:tcW w:w="1800" w:type="dxa"/>
            <w:vMerge/>
            <w:tcBorders>
              <w:bottom w:val="single" w:sz="4" w:space="0" w:color="auto"/>
              <w:right w:val="single" w:sz="4" w:space="0" w:color="auto"/>
            </w:tcBorders>
            <w:shd w:val="clear" w:color="auto" w:fill="auto"/>
            <w:noWrap/>
            <w:vAlign w:val="center"/>
            <w:hideMark/>
          </w:tcPr>
          <w:p w14:paraId="065947C2" w14:textId="75B98E97"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right w:val="single" w:sz="4" w:space="0" w:color="auto"/>
            </w:tcBorders>
            <w:shd w:val="clear" w:color="auto" w:fill="auto"/>
            <w:noWrap/>
            <w:vAlign w:val="bottom"/>
            <w:hideMark/>
          </w:tcPr>
          <w:p w14:paraId="2A2293A7" w14:textId="6DD9EC03"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R2/pR2</w:t>
            </w:r>
          </w:p>
        </w:tc>
        <w:tc>
          <w:tcPr>
            <w:tcW w:w="1000" w:type="dxa"/>
            <w:tcBorders>
              <w:left w:val="single" w:sz="4" w:space="0" w:color="auto"/>
              <w:bottom w:val="single" w:sz="4" w:space="0" w:color="auto"/>
            </w:tcBorders>
            <w:shd w:val="clear" w:color="auto" w:fill="auto"/>
            <w:noWrap/>
            <w:vAlign w:val="bottom"/>
            <w:hideMark/>
          </w:tcPr>
          <w:p w14:paraId="0B872DA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0.626</w:t>
            </w:r>
          </w:p>
        </w:tc>
        <w:tc>
          <w:tcPr>
            <w:tcW w:w="1000" w:type="dxa"/>
            <w:tcBorders>
              <w:bottom w:val="single" w:sz="4" w:space="0" w:color="auto"/>
            </w:tcBorders>
            <w:shd w:val="clear" w:color="auto" w:fill="auto"/>
            <w:noWrap/>
            <w:vAlign w:val="bottom"/>
            <w:hideMark/>
          </w:tcPr>
          <w:p w14:paraId="5BEF6484" w14:textId="10F7BA67"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0.166</w:t>
            </w:r>
          </w:p>
        </w:tc>
        <w:tc>
          <w:tcPr>
            <w:tcW w:w="940" w:type="dxa"/>
            <w:tcBorders>
              <w:bottom w:val="single" w:sz="4" w:space="0" w:color="auto"/>
            </w:tcBorders>
            <w:shd w:val="clear" w:color="auto" w:fill="auto"/>
            <w:noWrap/>
            <w:vAlign w:val="bottom"/>
            <w:hideMark/>
          </w:tcPr>
          <w:p w14:paraId="09EFF7AB" w14:textId="1B7C7741"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0.28</w:t>
            </w:r>
            <w:r w:rsidR="006263C3" w:rsidRPr="00D61F98">
              <w:rPr>
                <w:rFonts w:eastAsia="Times New Roman" w:cstheme="minorHAnsi"/>
                <w:color w:val="000000"/>
                <w:sz w:val="18"/>
                <w:szCs w:val="18"/>
              </w:rPr>
              <w:t>8</w:t>
            </w:r>
          </w:p>
        </w:tc>
        <w:tc>
          <w:tcPr>
            <w:tcW w:w="960" w:type="dxa"/>
            <w:tcBorders>
              <w:bottom w:val="single" w:sz="4" w:space="0" w:color="auto"/>
            </w:tcBorders>
            <w:shd w:val="clear" w:color="auto" w:fill="auto"/>
            <w:noWrap/>
            <w:vAlign w:val="bottom"/>
            <w:hideMark/>
          </w:tcPr>
          <w:p w14:paraId="55FD1B2F" w14:textId="7991883E"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0.435</w:t>
            </w:r>
          </w:p>
        </w:tc>
        <w:tc>
          <w:tcPr>
            <w:tcW w:w="920" w:type="dxa"/>
            <w:tcBorders>
              <w:bottom w:val="single" w:sz="4" w:space="0" w:color="auto"/>
            </w:tcBorders>
            <w:shd w:val="clear" w:color="auto" w:fill="auto"/>
            <w:noWrap/>
            <w:vAlign w:val="bottom"/>
            <w:hideMark/>
          </w:tcPr>
          <w:p w14:paraId="6A08BF86" w14:textId="4E6AFDA5"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0.521</w:t>
            </w:r>
          </w:p>
        </w:tc>
        <w:tc>
          <w:tcPr>
            <w:tcW w:w="980" w:type="dxa"/>
            <w:tcBorders>
              <w:bottom w:val="single" w:sz="4" w:space="0" w:color="auto"/>
            </w:tcBorders>
            <w:shd w:val="clear" w:color="auto" w:fill="auto"/>
            <w:noWrap/>
            <w:vAlign w:val="bottom"/>
            <w:hideMark/>
          </w:tcPr>
          <w:p w14:paraId="6CA875A2" w14:textId="2CFBAEBB"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0.52</w:t>
            </w:r>
            <w:r w:rsidR="006263C3" w:rsidRPr="00D61F98">
              <w:rPr>
                <w:rFonts w:eastAsia="Times New Roman" w:cstheme="minorHAnsi"/>
                <w:color w:val="000000"/>
                <w:sz w:val="18"/>
                <w:szCs w:val="18"/>
              </w:rPr>
              <w:t>2</w:t>
            </w:r>
          </w:p>
        </w:tc>
        <w:tc>
          <w:tcPr>
            <w:tcW w:w="940" w:type="dxa"/>
            <w:tcBorders>
              <w:bottom w:val="single" w:sz="4" w:space="0" w:color="auto"/>
            </w:tcBorders>
            <w:shd w:val="clear" w:color="auto" w:fill="auto"/>
            <w:noWrap/>
            <w:vAlign w:val="bottom"/>
            <w:hideMark/>
          </w:tcPr>
          <w:p w14:paraId="15B5AEA8" w14:textId="09019C62"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w:t>
            </w:r>
            <w:r w:rsidR="006263C3" w:rsidRPr="00D61F98">
              <w:rPr>
                <w:rFonts w:eastAsia="Times New Roman" w:cstheme="minorHAnsi"/>
                <w:color w:val="000000"/>
                <w:sz w:val="18"/>
                <w:szCs w:val="18"/>
              </w:rPr>
              <w:t>60</w:t>
            </w:r>
          </w:p>
        </w:tc>
        <w:tc>
          <w:tcPr>
            <w:tcW w:w="960" w:type="dxa"/>
            <w:tcBorders>
              <w:bottom w:val="single" w:sz="4" w:space="0" w:color="auto"/>
            </w:tcBorders>
            <w:shd w:val="clear" w:color="auto" w:fill="auto"/>
            <w:noWrap/>
            <w:vAlign w:val="bottom"/>
            <w:hideMark/>
          </w:tcPr>
          <w:p w14:paraId="75FA1E99" w14:textId="1041D0E4"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0.35</w:t>
            </w:r>
            <w:r w:rsidR="006263C3" w:rsidRPr="00D61F98">
              <w:rPr>
                <w:rFonts w:eastAsia="Times New Roman" w:cstheme="minorHAnsi"/>
                <w:color w:val="000000"/>
                <w:sz w:val="18"/>
                <w:szCs w:val="18"/>
              </w:rPr>
              <w:t>8</w:t>
            </w:r>
          </w:p>
        </w:tc>
      </w:tr>
      <w:tr w:rsidR="002F275A" w:rsidRPr="00291372" w14:paraId="6AEAA68D" w14:textId="77777777" w:rsidTr="00D61F98">
        <w:trPr>
          <w:trHeight w:val="144"/>
        </w:trPr>
        <w:tc>
          <w:tcPr>
            <w:tcW w:w="1800" w:type="dxa"/>
            <w:vMerge w:val="restart"/>
            <w:tcBorders>
              <w:top w:val="single" w:sz="4" w:space="0" w:color="auto"/>
              <w:right w:val="single" w:sz="4" w:space="0" w:color="auto"/>
            </w:tcBorders>
            <w:shd w:val="clear" w:color="auto" w:fill="auto"/>
            <w:noWrap/>
            <w:vAlign w:val="center"/>
            <w:hideMark/>
          </w:tcPr>
          <w:p w14:paraId="7480DF48" w14:textId="31D67E5F" w:rsidR="002F275A" w:rsidRPr="00D61F98" w:rsidRDefault="002F275A" w:rsidP="005F5F2B">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 Takhtakupir-CHIRPS</w:t>
            </w:r>
          </w:p>
        </w:tc>
        <w:tc>
          <w:tcPr>
            <w:tcW w:w="810" w:type="dxa"/>
            <w:tcBorders>
              <w:top w:val="single" w:sz="4" w:space="0" w:color="auto"/>
              <w:left w:val="single" w:sz="4" w:space="0" w:color="auto"/>
              <w:right w:val="single" w:sz="4" w:space="0" w:color="auto"/>
            </w:tcBorders>
            <w:shd w:val="clear" w:color="auto" w:fill="auto"/>
            <w:noWrap/>
            <w:vAlign w:val="bottom"/>
            <w:hideMark/>
          </w:tcPr>
          <w:p w14:paraId="0F02D1C8" w14:textId="58342C2A" w:rsidR="002F275A" w:rsidRPr="00D61F98" w:rsidRDefault="002F275A">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1000" w:type="dxa"/>
            <w:tcBorders>
              <w:top w:val="single" w:sz="4" w:space="0" w:color="auto"/>
              <w:left w:val="single" w:sz="4" w:space="0" w:color="auto"/>
            </w:tcBorders>
            <w:shd w:val="clear" w:color="auto" w:fill="auto"/>
            <w:noWrap/>
            <w:vAlign w:val="bottom"/>
            <w:hideMark/>
          </w:tcPr>
          <w:p w14:paraId="7A36AC9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0.990***</w:t>
            </w:r>
          </w:p>
        </w:tc>
        <w:tc>
          <w:tcPr>
            <w:tcW w:w="1000" w:type="dxa"/>
            <w:tcBorders>
              <w:top w:val="single" w:sz="4" w:space="0" w:color="auto"/>
            </w:tcBorders>
            <w:shd w:val="clear" w:color="auto" w:fill="auto"/>
            <w:noWrap/>
            <w:vAlign w:val="bottom"/>
            <w:hideMark/>
          </w:tcPr>
          <w:p w14:paraId="1E88DD67"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0.470***</w:t>
            </w:r>
          </w:p>
        </w:tc>
        <w:tc>
          <w:tcPr>
            <w:tcW w:w="940" w:type="dxa"/>
            <w:tcBorders>
              <w:top w:val="single" w:sz="4" w:space="0" w:color="auto"/>
            </w:tcBorders>
            <w:shd w:val="clear" w:color="auto" w:fill="auto"/>
            <w:noWrap/>
            <w:vAlign w:val="bottom"/>
            <w:hideMark/>
          </w:tcPr>
          <w:p w14:paraId="03A26E4C"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0.431***</w:t>
            </w:r>
          </w:p>
        </w:tc>
        <w:tc>
          <w:tcPr>
            <w:tcW w:w="960" w:type="dxa"/>
            <w:tcBorders>
              <w:top w:val="single" w:sz="4" w:space="0" w:color="auto"/>
            </w:tcBorders>
            <w:shd w:val="clear" w:color="auto" w:fill="auto"/>
            <w:noWrap/>
            <w:vAlign w:val="bottom"/>
            <w:hideMark/>
          </w:tcPr>
          <w:p w14:paraId="096DFDB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0.621***</w:t>
            </w:r>
          </w:p>
        </w:tc>
        <w:tc>
          <w:tcPr>
            <w:tcW w:w="920" w:type="dxa"/>
            <w:tcBorders>
              <w:top w:val="single" w:sz="4" w:space="0" w:color="auto"/>
            </w:tcBorders>
            <w:shd w:val="clear" w:color="auto" w:fill="auto"/>
            <w:noWrap/>
            <w:vAlign w:val="bottom"/>
            <w:hideMark/>
          </w:tcPr>
          <w:p w14:paraId="5BAB912D"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0.849***</w:t>
            </w:r>
          </w:p>
        </w:tc>
        <w:tc>
          <w:tcPr>
            <w:tcW w:w="980" w:type="dxa"/>
            <w:tcBorders>
              <w:top w:val="single" w:sz="4" w:space="0" w:color="auto"/>
            </w:tcBorders>
            <w:shd w:val="clear" w:color="auto" w:fill="auto"/>
            <w:noWrap/>
            <w:vAlign w:val="bottom"/>
            <w:hideMark/>
          </w:tcPr>
          <w:p w14:paraId="5FED458F"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1.083***</w:t>
            </w:r>
          </w:p>
        </w:tc>
        <w:tc>
          <w:tcPr>
            <w:tcW w:w="940" w:type="dxa"/>
            <w:tcBorders>
              <w:top w:val="single" w:sz="4" w:space="0" w:color="auto"/>
            </w:tcBorders>
            <w:shd w:val="clear" w:color="auto" w:fill="auto"/>
            <w:noWrap/>
            <w:vAlign w:val="bottom"/>
            <w:hideMark/>
          </w:tcPr>
          <w:p w14:paraId="2C927377"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1.312***</w:t>
            </w:r>
          </w:p>
        </w:tc>
        <w:tc>
          <w:tcPr>
            <w:tcW w:w="960" w:type="dxa"/>
            <w:tcBorders>
              <w:top w:val="single" w:sz="4" w:space="0" w:color="auto"/>
            </w:tcBorders>
            <w:shd w:val="clear" w:color="auto" w:fill="auto"/>
            <w:noWrap/>
            <w:vAlign w:val="bottom"/>
            <w:hideMark/>
          </w:tcPr>
          <w:p w14:paraId="0964610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1.550***</w:t>
            </w:r>
          </w:p>
        </w:tc>
      </w:tr>
      <w:tr w:rsidR="002F275A" w:rsidRPr="00291372" w14:paraId="7C2E2419" w14:textId="77777777" w:rsidTr="00D61F98">
        <w:trPr>
          <w:trHeight w:val="144"/>
        </w:trPr>
        <w:tc>
          <w:tcPr>
            <w:tcW w:w="1800" w:type="dxa"/>
            <w:vMerge/>
            <w:tcBorders>
              <w:right w:val="single" w:sz="4" w:space="0" w:color="auto"/>
            </w:tcBorders>
            <w:shd w:val="clear" w:color="auto" w:fill="auto"/>
            <w:noWrap/>
            <w:vAlign w:val="bottom"/>
            <w:hideMark/>
          </w:tcPr>
          <w:p w14:paraId="47044FBB" w14:textId="0541CC38"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right w:val="single" w:sz="4" w:space="0" w:color="auto"/>
            </w:tcBorders>
            <w:shd w:val="clear" w:color="auto" w:fill="auto"/>
            <w:noWrap/>
            <w:vAlign w:val="bottom"/>
            <w:hideMark/>
          </w:tcPr>
          <w:p w14:paraId="0B7390FA" w14:textId="7777777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1000" w:type="dxa"/>
            <w:tcBorders>
              <w:left w:val="single" w:sz="4" w:space="0" w:color="auto"/>
            </w:tcBorders>
            <w:shd w:val="clear" w:color="auto" w:fill="auto"/>
            <w:noWrap/>
            <w:vAlign w:val="bottom"/>
            <w:hideMark/>
          </w:tcPr>
          <w:p w14:paraId="6B8D8AB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w:t>
            </w:r>
          </w:p>
        </w:tc>
        <w:tc>
          <w:tcPr>
            <w:tcW w:w="1000" w:type="dxa"/>
            <w:shd w:val="clear" w:color="auto" w:fill="auto"/>
            <w:noWrap/>
            <w:vAlign w:val="bottom"/>
            <w:hideMark/>
          </w:tcPr>
          <w:p w14:paraId="300F0AF6"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-0.047</w:t>
            </w:r>
          </w:p>
        </w:tc>
        <w:tc>
          <w:tcPr>
            <w:tcW w:w="940" w:type="dxa"/>
            <w:shd w:val="clear" w:color="auto" w:fill="auto"/>
            <w:noWrap/>
            <w:vAlign w:val="bottom"/>
            <w:hideMark/>
          </w:tcPr>
          <w:p w14:paraId="4C2444AD"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-0.048</w:t>
            </w:r>
          </w:p>
        </w:tc>
        <w:tc>
          <w:tcPr>
            <w:tcW w:w="960" w:type="dxa"/>
            <w:shd w:val="clear" w:color="auto" w:fill="auto"/>
            <w:noWrap/>
            <w:vAlign w:val="bottom"/>
            <w:hideMark/>
          </w:tcPr>
          <w:p w14:paraId="266B7B5D"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-0.062</w:t>
            </w:r>
          </w:p>
        </w:tc>
        <w:tc>
          <w:tcPr>
            <w:tcW w:w="920" w:type="dxa"/>
            <w:shd w:val="clear" w:color="auto" w:fill="auto"/>
            <w:noWrap/>
            <w:vAlign w:val="bottom"/>
            <w:hideMark/>
          </w:tcPr>
          <w:p w14:paraId="04686273"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-0.046</w:t>
            </w:r>
          </w:p>
        </w:tc>
        <w:tc>
          <w:tcPr>
            <w:tcW w:w="980" w:type="dxa"/>
            <w:shd w:val="clear" w:color="auto" w:fill="auto"/>
            <w:noWrap/>
            <w:vAlign w:val="bottom"/>
            <w:hideMark/>
          </w:tcPr>
          <w:p w14:paraId="33958A14"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-0.054</w:t>
            </w:r>
          </w:p>
        </w:tc>
        <w:tc>
          <w:tcPr>
            <w:tcW w:w="940" w:type="dxa"/>
            <w:shd w:val="clear" w:color="auto" w:fill="auto"/>
            <w:noWrap/>
            <w:vAlign w:val="bottom"/>
            <w:hideMark/>
          </w:tcPr>
          <w:p w14:paraId="0ADEF2DE"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-0.157</w:t>
            </w:r>
          </w:p>
        </w:tc>
        <w:tc>
          <w:tcPr>
            <w:tcW w:w="960" w:type="dxa"/>
            <w:shd w:val="clear" w:color="auto" w:fill="auto"/>
            <w:noWrap/>
            <w:vAlign w:val="bottom"/>
            <w:hideMark/>
          </w:tcPr>
          <w:p w14:paraId="2617DAB5"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-0.296</w:t>
            </w:r>
          </w:p>
        </w:tc>
      </w:tr>
      <w:tr w:rsidR="002F275A" w:rsidRPr="00291372" w14:paraId="5D84BD8B" w14:textId="77777777" w:rsidTr="00D61F98">
        <w:trPr>
          <w:trHeight w:val="144"/>
        </w:trPr>
        <w:tc>
          <w:tcPr>
            <w:tcW w:w="1800" w:type="dxa"/>
            <w:vMerge/>
            <w:tcBorders>
              <w:bottom w:val="single" w:sz="4" w:space="0" w:color="auto"/>
              <w:right w:val="single" w:sz="4" w:space="0" w:color="auto"/>
            </w:tcBorders>
            <w:shd w:val="clear" w:color="auto" w:fill="auto"/>
            <w:noWrap/>
            <w:vAlign w:val="bottom"/>
            <w:hideMark/>
          </w:tcPr>
          <w:p w14:paraId="112BC4D4" w14:textId="6667DA51" w:rsidR="002F275A" w:rsidRPr="00D61F98" w:rsidRDefault="002F275A" w:rsidP="005F5F2B">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right w:val="single" w:sz="4" w:space="0" w:color="auto"/>
            </w:tcBorders>
            <w:shd w:val="clear" w:color="auto" w:fill="auto"/>
            <w:noWrap/>
            <w:vAlign w:val="bottom"/>
            <w:hideMark/>
          </w:tcPr>
          <w:p w14:paraId="572AA24D" w14:textId="2554C2B7" w:rsidR="002F275A" w:rsidRPr="00D61F98" w:rsidRDefault="002F275A" w:rsidP="005F5F2B">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R2/pR2</w:t>
            </w:r>
          </w:p>
        </w:tc>
        <w:tc>
          <w:tcPr>
            <w:tcW w:w="1000" w:type="dxa"/>
            <w:tcBorders>
              <w:left w:val="single" w:sz="4" w:space="0" w:color="auto"/>
              <w:bottom w:val="single" w:sz="4" w:space="0" w:color="auto"/>
            </w:tcBorders>
            <w:shd w:val="clear" w:color="auto" w:fill="auto"/>
            <w:noWrap/>
            <w:vAlign w:val="bottom"/>
            <w:hideMark/>
          </w:tcPr>
          <w:p w14:paraId="19A14109"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0.647</w:t>
            </w:r>
          </w:p>
        </w:tc>
        <w:tc>
          <w:tcPr>
            <w:tcW w:w="1000" w:type="dxa"/>
            <w:tcBorders>
              <w:bottom w:val="single" w:sz="4" w:space="0" w:color="auto"/>
            </w:tcBorders>
            <w:shd w:val="clear" w:color="auto" w:fill="auto"/>
            <w:noWrap/>
            <w:vAlign w:val="bottom"/>
            <w:hideMark/>
          </w:tcPr>
          <w:p w14:paraId="5A48C0AC" w14:textId="0AB6C754"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0.079</w:t>
            </w:r>
          </w:p>
        </w:tc>
        <w:tc>
          <w:tcPr>
            <w:tcW w:w="940" w:type="dxa"/>
            <w:tcBorders>
              <w:bottom w:val="single" w:sz="4" w:space="0" w:color="auto"/>
            </w:tcBorders>
            <w:shd w:val="clear" w:color="auto" w:fill="auto"/>
            <w:noWrap/>
            <w:vAlign w:val="bottom"/>
            <w:hideMark/>
          </w:tcPr>
          <w:p w14:paraId="34146E7C" w14:textId="0A5A66C8"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0.15</w:t>
            </w:r>
            <w:r w:rsidR="006263C3" w:rsidRPr="00D61F98">
              <w:rPr>
                <w:rFonts w:eastAsia="Times New Roman" w:cstheme="minorHAnsi"/>
                <w:color w:val="000000"/>
                <w:sz w:val="18"/>
                <w:szCs w:val="18"/>
              </w:rPr>
              <w:t>4</w:t>
            </w:r>
          </w:p>
        </w:tc>
        <w:tc>
          <w:tcPr>
            <w:tcW w:w="960" w:type="dxa"/>
            <w:tcBorders>
              <w:bottom w:val="single" w:sz="4" w:space="0" w:color="auto"/>
            </w:tcBorders>
            <w:shd w:val="clear" w:color="auto" w:fill="auto"/>
            <w:noWrap/>
            <w:vAlign w:val="bottom"/>
            <w:hideMark/>
          </w:tcPr>
          <w:p w14:paraId="0EDF6963" w14:textId="2043E3FF"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0.30</w:t>
            </w:r>
            <w:r w:rsidR="006263C3" w:rsidRPr="00D61F98">
              <w:rPr>
                <w:rFonts w:eastAsia="Times New Roman" w:cstheme="minorHAnsi"/>
                <w:color w:val="000000"/>
                <w:sz w:val="18"/>
                <w:szCs w:val="18"/>
              </w:rPr>
              <w:t>1</w:t>
            </w:r>
          </w:p>
        </w:tc>
        <w:tc>
          <w:tcPr>
            <w:tcW w:w="920" w:type="dxa"/>
            <w:tcBorders>
              <w:bottom w:val="single" w:sz="4" w:space="0" w:color="auto"/>
            </w:tcBorders>
            <w:shd w:val="clear" w:color="auto" w:fill="auto"/>
            <w:noWrap/>
            <w:vAlign w:val="bottom"/>
            <w:hideMark/>
          </w:tcPr>
          <w:p w14:paraId="2BDAA261" w14:textId="5D4FDA46"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0.45</w:t>
            </w:r>
            <w:r w:rsidR="006263C3" w:rsidRPr="00D61F98">
              <w:rPr>
                <w:rFonts w:eastAsia="Times New Roman" w:cstheme="minorHAnsi"/>
                <w:color w:val="000000"/>
                <w:sz w:val="18"/>
                <w:szCs w:val="18"/>
              </w:rPr>
              <w:t>8</w:t>
            </w:r>
          </w:p>
        </w:tc>
        <w:tc>
          <w:tcPr>
            <w:tcW w:w="980" w:type="dxa"/>
            <w:tcBorders>
              <w:bottom w:val="single" w:sz="4" w:space="0" w:color="auto"/>
            </w:tcBorders>
            <w:shd w:val="clear" w:color="auto" w:fill="auto"/>
            <w:noWrap/>
            <w:vAlign w:val="bottom"/>
            <w:hideMark/>
          </w:tcPr>
          <w:p w14:paraId="7D942B8A" w14:textId="77777777" w:rsidR="002F275A" w:rsidRPr="00D61F98" w:rsidRDefault="002F275A" w:rsidP="005F5F2B">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0.523</w:t>
            </w:r>
          </w:p>
        </w:tc>
        <w:tc>
          <w:tcPr>
            <w:tcW w:w="940" w:type="dxa"/>
            <w:tcBorders>
              <w:bottom w:val="single" w:sz="4" w:space="0" w:color="auto"/>
            </w:tcBorders>
            <w:shd w:val="clear" w:color="auto" w:fill="auto"/>
            <w:noWrap/>
            <w:vAlign w:val="bottom"/>
            <w:hideMark/>
          </w:tcPr>
          <w:p w14:paraId="38575833" w14:textId="488A1D71"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0.50</w:t>
            </w:r>
            <w:r w:rsidR="006263C3" w:rsidRPr="00D61F98">
              <w:rPr>
                <w:rFonts w:eastAsia="Times New Roman" w:cstheme="minorHAnsi"/>
                <w:color w:val="000000"/>
                <w:sz w:val="18"/>
                <w:szCs w:val="18"/>
              </w:rPr>
              <w:t>2</w:t>
            </w:r>
          </w:p>
        </w:tc>
        <w:tc>
          <w:tcPr>
            <w:tcW w:w="960" w:type="dxa"/>
            <w:tcBorders>
              <w:bottom w:val="single" w:sz="4" w:space="0" w:color="auto"/>
            </w:tcBorders>
            <w:shd w:val="clear" w:color="auto" w:fill="auto"/>
            <w:noWrap/>
            <w:vAlign w:val="bottom"/>
            <w:hideMark/>
          </w:tcPr>
          <w:p w14:paraId="09DF7B2A" w14:textId="72254B7E" w:rsidR="002F275A" w:rsidRPr="00D61F98" w:rsidRDefault="002F275A">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0.46</w:t>
            </w:r>
            <w:r w:rsidR="006263C3" w:rsidRPr="00D61F98">
              <w:rPr>
                <w:rFonts w:eastAsia="Times New Roman" w:cstheme="minorHAnsi"/>
                <w:color w:val="000000"/>
                <w:sz w:val="18"/>
                <w:szCs w:val="18"/>
              </w:rPr>
              <w:t>8</w:t>
            </w:r>
          </w:p>
        </w:tc>
      </w:tr>
    </w:tbl>
    <w:p w14:paraId="628EB3C5" w14:textId="1793837B" w:rsidR="002F275A" w:rsidRPr="00104D8E" w:rsidRDefault="002F275A" w:rsidP="002F275A">
      <w:pPr>
        <w:spacing w:after="0" w:line="360" w:lineRule="auto"/>
        <w:rPr>
          <w:rFonts w:cstheme="minorHAnsi"/>
          <w:sz w:val="16"/>
          <w:szCs w:val="18"/>
          <w:lang w:val="en-GB"/>
        </w:rPr>
      </w:pPr>
      <w:r w:rsidRPr="00104D8E">
        <w:rPr>
          <w:rFonts w:cstheme="minorHAnsi"/>
          <w:sz w:val="16"/>
          <w:szCs w:val="18"/>
          <w:lang w:val="en-GB"/>
        </w:rPr>
        <w:t>Coef. = Coefficient; SE = standard error; R2 = R-square for OLS; pR2 = pseudo R-square for quantiles; * p&lt;0.05, ** p&lt;0.01, *** p&lt;0.001</w:t>
      </w:r>
    </w:p>
    <w:p w14:paraId="3E1E50CF" w14:textId="77777777" w:rsidR="005F5F2B" w:rsidRPr="00D61F98" w:rsidRDefault="005F5F2B">
      <w:pPr>
        <w:rPr>
          <w:rFonts w:eastAsia="Times New Roman" w:cstheme="minorHAnsi"/>
          <w:color w:val="000000"/>
          <w:lang w:val="en-GB"/>
        </w:rPr>
      </w:pPr>
    </w:p>
    <w:p w14:paraId="190B1F6C" w14:textId="18FFB181" w:rsidR="002F275A" w:rsidRPr="00D61F98" w:rsidRDefault="002F275A">
      <w:pPr>
        <w:rPr>
          <w:rFonts w:eastAsia="Times New Roman" w:cstheme="minorHAnsi"/>
          <w:color w:val="000000"/>
          <w:lang w:val="en-GB"/>
        </w:rPr>
      </w:pPr>
      <w:r w:rsidRPr="00D61F98">
        <w:rPr>
          <w:rFonts w:eastAsia="Times New Roman" w:cstheme="minorHAnsi"/>
          <w:color w:val="000000"/>
          <w:lang w:val="en-GB"/>
        </w:rPr>
        <w:br w:type="page"/>
      </w:r>
    </w:p>
    <w:p w14:paraId="2FE253AC" w14:textId="77777777" w:rsidR="002F275A" w:rsidRPr="00D61F98" w:rsidRDefault="002F275A" w:rsidP="002F275A">
      <w:pPr>
        <w:jc w:val="center"/>
        <w:rPr>
          <w:rFonts w:eastAsia="Times New Roman" w:cstheme="minorHAnsi"/>
          <w:color w:val="000000"/>
          <w:lang w:val="en-GB"/>
        </w:rPr>
      </w:pPr>
      <w:r w:rsidRPr="00D61F98">
        <w:rPr>
          <w:rFonts w:eastAsia="Times New Roman" w:cstheme="minorHAnsi"/>
          <w:noProof/>
          <w:color w:val="000000"/>
        </w:rPr>
        <w:lastRenderedPageBreak/>
        <w:drawing>
          <wp:inline distT="0" distB="0" distL="0" distR="0" wp14:anchorId="4C973DF8" wp14:editId="61312597">
            <wp:extent cx="7654179" cy="4837176"/>
            <wp:effectExtent l="0" t="127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654179" cy="4837176"/>
                    </a:xfrm>
                    <a:prstGeom prst="rect">
                      <a:avLst/>
                    </a:prstGeom>
                    <a:noFill/>
                  </pic:spPr>
                </pic:pic>
              </a:graphicData>
            </a:graphic>
          </wp:inline>
        </w:drawing>
      </w:r>
    </w:p>
    <w:p w14:paraId="18B0AADA" w14:textId="4735133D" w:rsidR="002F275A" w:rsidRPr="00D61F98" w:rsidRDefault="002F275A" w:rsidP="002F275A">
      <w:pPr>
        <w:jc w:val="center"/>
        <w:rPr>
          <w:rFonts w:eastAsia="Times New Roman" w:cstheme="minorHAnsi"/>
          <w:color w:val="000000"/>
          <w:lang w:val="en-GB"/>
        </w:rPr>
      </w:pPr>
      <w:r w:rsidRPr="00D61F98">
        <w:rPr>
          <w:rFonts w:eastAsia="Times New Roman" w:cstheme="minorHAnsi"/>
          <w:b/>
          <w:color w:val="000000"/>
          <w:lang w:val="en-GB"/>
        </w:rPr>
        <w:t>Figure SM 9.</w:t>
      </w:r>
      <w:r w:rsidR="00FA1B90">
        <w:rPr>
          <w:rFonts w:eastAsia="Times New Roman" w:cstheme="minorHAnsi"/>
          <w:b/>
          <w:color w:val="000000"/>
          <w:lang w:val="en-GB"/>
        </w:rPr>
        <w:t>3</w:t>
      </w:r>
      <w:r w:rsidRPr="00D61F98">
        <w:rPr>
          <w:rFonts w:eastAsia="Times New Roman" w:cstheme="minorHAnsi"/>
          <w:b/>
          <w:color w:val="000000"/>
          <w:lang w:val="en-GB"/>
        </w:rPr>
        <w:t>.</w:t>
      </w:r>
      <w:r w:rsidRPr="00D61F98">
        <w:rPr>
          <w:rFonts w:eastAsia="Times New Roman" w:cstheme="minorHAnsi"/>
          <w:color w:val="000000"/>
          <w:lang w:val="en-GB"/>
        </w:rPr>
        <w:t xml:space="preserve"> Estimated results of quantile regressions for GSMaP and CHIRPS in selected locations (decadal scale)</w:t>
      </w:r>
    </w:p>
    <w:p w14:paraId="3606E1AD" w14:textId="3541BAA3" w:rsidR="006263C3" w:rsidRPr="00104D8E" w:rsidRDefault="006263C3" w:rsidP="006263C3">
      <w:pPr>
        <w:spacing w:after="0" w:line="360" w:lineRule="auto"/>
        <w:rPr>
          <w:rFonts w:cstheme="minorHAnsi"/>
          <w:b/>
          <w:lang w:val="en-GB"/>
        </w:rPr>
      </w:pPr>
      <w:r w:rsidRPr="00104D8E">
        <w:rPr>
          <w:rFonts w:cstheme="minorHAnsi"/>
          <w:b/>
          <w:lang w:val="en-GB"/>
        </w:rPr>
        <w:lastRenderedPageBreak/>
        <w:t xml:space="preserve">Table </w:t>
      </w:r>
      <w:r w:rsidR="002306EF">
        <w:rPr>
          <w:rFonts w:cstheme="minorHAnsi"/>
          <w:b/>
          <w:lang w:val="en-GB"/>
        </w:rPr>
        <w:t xml:space="preserve">SM </w:t>
      </w:r>
      <w:r w:rsidRPr="00104D8E">
        <w:rPr>
          <w:rFonts w:cstheme="minorHAnsi"/>
          <w:b/>
          <w:lang w:val="en-GB"/>
        </w:rPr>
        <w:t>9.</w:t>
      </w:r>
      <w:r w:rsidR="00FA1B90">
        <w:rPr>
          <w:rFonts w:cstheme="minorHAnsi"/>
          <w:b/>
          <w:lang w:val="en-GB"/>
        </w:rPr>
        <w:t>4</w:t>
      </w:r>
    </w:p>
    <w:p w14:paraId="410C6A49" w14:textId="53C6A0CD" w:rsidR="006263C3" w:rsidRPr="00262E4D" w:rsidRDefault="006263C3" w:rsidP="006263C3">
      <w:pPr>
        <w:spacing w:after="0" w:line="360" w:lineRule="auto"/>
        <w:rPr>
          <w:rFonts w:cstheme="minorHAnsi"/>
          <w:b/>
          <w:lang w:val="en-GB"/>
        </w:rPr>
      </w:pPr>
      <w:r w:rsidRPr="00104D8E">
        <w:rPr>
          <w:rFonts w:cstheme="minorHAnsi"/>
          <w:lang w:val="en-GB"/>
        </w:rPr>
        <w:t>Quantile regression results of satellite-based precipitation estimates for the selected stations (</w:t>
      </w:r>
      <w:r w:rsidR="007521F3">
        <w:rPr>
          <w:rFonts w:cstheme="minorHAnsi"/>
          <w:lang w:val="en-GB"/>
        </w:rPr>
        <w:t>decadal</w:t>
      </w:r>
      <w:r w:rsidRPr="00104D8E">
        <w:rPr>
          <w:rFonts w:cstheme="minorHAnsi"/>
          <w:lang w:val="en-GB"/>
        </w:rPr>
        <w:t xml:space="preserve"> scale) (n = 642)</w:t>
      </w:r>
    </w:p>
    <w:tbl>
      <w:tblPr>
        <w:tblW w:w="9779" w:type="dxa"/>
        <w:jc w:val="center"/>
        <w:tblLook w:val="04A0" w:firstRow="1" w:lastRow="0" w:firstColumn="1" w:lastColumn="0" w:noHBand="0" w:noVBand="1"/>
      </w:tblPr>
      <w:tblGrid>
        <w:gridCol w:w="1710"/>
        <w:gridCol w:w="810"/>
        <w:gridCol w:w="987"/>
        <w:gridCol w:w="896"/>
        <w:gridCol w:w="896"/>
        <w:gridCol w:w="896"/>
        <w:gridCol w:w="896"/>
        <w:gridCol w:w="896"/>
        <w:gridCol w:w="896"/>
        <w:gridCol w:w="896"/>
      </w:tblGrid>
      <w:tr w:rsidR="006263C3" w:rsidRPr="00291372" w14:paraId="3B438BFD" w14:textId="77777777" w:rsidTr="00D61F98">
        <w:trPr>
          <w:trHeight w:val="144"/>
          <w:jc w:val="center"/>
        </w:trPr>
        <w:tc>
          <w:tcPr>
            <w:tcW w:w="1710" w:type="dxa"/>
            <w:tcBorders>
              <w:bottom w:val="single" w:sz="4" w:space="0" w:color="auto"/>
            </w:tcBorders>
            <w:shd w:val="clear" w:color="auto" w:fill="auto"/>
            <w:noWrap/>
            <w:vAlign w:val="center"/>
            <w:hideMark/>
          </w:tcPr>
          <w:p w14:paraId="71C8D08C" w14:textId="77777777" w:rsidR="006263C3" w:rsidRPr="00D61F98" w:rsidRDefault="006263C3" w:rsidP="006263C3">
            <w:pPr>
              <w:spacing w:after="0" w:line="240" w:lineRule="auto"/>
              <w:rPr>
                <w:rFonts w:eastAsia="Times New Roman" w:cstheme="minorHAnsi"/>
                <w:sz w:val="18"/>
                <w:szCs w:val="18"/>
              </w:rPr>
            </w:pPr>
          </w:p>
        </w:tc>
        <w:tc>
          <w:tcPr>
            <w:tcW w:w="810" w:type="dxa"/>
            <w:tcBorders>
              <w:bottom w:val="single" w:sz="4" w:space="0" w:color="auto"/>
            </w:tcBorders>
            <w:shd w:val="clear" w:color="auto" w:fill="auto"/>
            <w:noWrap/>
            <w:vAlign w:val="center"/>
            <w:hideMark/>
          </w:tcPr>
          <w:p w14:paraId="3FF570D6" w14:textId="77777777" w:rsidR="006263C3" w:rsidRPr="00D61F98" w:rsidRDefault="006263C3" w:rsidP="006263C3">
            <w:pPr>
              <w:spacing w:after="0" w:line="240" w:lineRule="auto"/>
              <w:rPr>
                <w:rFonts w:eastAsia="Times New Roman" w:cstheme="minorHAnsi"/>
                <w:sz w:val="18"/>
                <w:szCs w:val="18"/>
              </w:rPr>
            </w:pPr>
          </w:p>
        </w:tc>
        <w:tc>
          <w:tcPr>
            <w:tcW w:w="987" w:type="dxa"/>
            <w:tcBorders>
              <w:bottom w:val="single" w:sz="4" w:space="0" w:color="auto"/>
            </w:tcBorders>
            <w:shd w:val="clear" w:color="auto" w:fill="auto"/>
            <w:noWrap/>
            <w:vAlign w:val="center"/>
            <w:hideMark/>
          </w:tcPr>
          <w:p w14:paraId="45F6A3D3" w14:textId="77777777" w:rsidR="006263C3" w:rsidRPr="00D61F98" w:rsidRDefault="006263C3" w:rsidP="006263C3">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OLS</w:t>
            </w:r>
          </w:p>
        </w:tc>
        <w:tc>
          <w:tcPr>
            <w:tcW w:w="896" w:type="dxa"/>
            <w:tcBorders>
              <w:bottom w:val="single" w:sz="4" w:space="0" w:color="auto"/>
            </w:tcBorders>
            <w:shd w:val="clear" w:color="auto" w:fill="auto"/>
            <w:noWrap/>
            <w:vAlign w:val="center"/>
            <w:hideMark/>
          </w:tcPr>
          <w:p w14:paraId="21F7A694" w14:textId="77777777" w:rsidR="006263C3" w:rsidRPr="00D61F98" w:rsidRDefault="006263C3" w:rsidP="006263C3">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0.5</w:t>
            </w:r>
          </w:p>
        </w:tc>
        <w:tc>
          <w:tcPr>
            <w:tcW w:w="896" w:type="dxa"/>
            <w:tcBorders>
              <w:bottom w:val="single" w:sz="4" w:space="0" w:color="auto"/>
            </w:tcBorders>
            <w:shd w:val="clear" w:color="auto" w:fill="auto"/>
            <w:noWrap/>
            <w:vAlign w:val="center"/>
            <w:hideMark/>
          </w:tcPr>
          <w:p w14:paraId="34BE35D6" w14:textId="77777777" w:rsidR="006263C3" w:rsidRPr="00D61F98" w:rsidRDefault="006263C3" w:rsidP="006263C3">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0.1</w:t>
            </w:r>
          </w:p>
        </w:tc>
        <w:tc>
          <w:tcPr>
            <w:tcW w:w="896" w:type="dxa"/>
            <w:tcBorders>
              <w:bottom w:val="single" w:sz="4" w:space="0" w:color="auto"/>
            </w:tcBorders>
            <w:shd w:val="clear" w:color="auto" w:fill="auto"/>
            <w:noWrap/>
            <w:vAlign w:val="center"/>
            <w:hideMark/>
          </w:tcPr>
          <w:p w14:paraId="002423D2" w14:textId="77777777" w:rsidR="006263C3" w:rsidRPr="00D61F98" w:rsidRDefault="006263C3" w:rsidP="006263C3">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0.25</w:t>
            </w:r>
          </w:p>
        </w:tc>
        <w:tc>
          <w:tcPr>
            <w:tcW w:w="896" w:type="dxa"/>
            <w:tcBorders>
              <w:bottom w:val="single" w:sz="4" w:space="0" w:color="auto"/>
            </w:tcBorders>
            <w:shd w:val="clear" w:color="auto" w:fill="auto"/>
            <w:noWrap/>
            <w:vAlign w:val="center"/>
            <w:hideMark/>
          </w:tcPr>
          <w:p w14:paraId="057ED0F0" w14:textId="77777777" w:rsidR="006263C3" w:rsidRPr="00D61F98" w:rsidRDefault="006263C3" w:rsidP="006263C3">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0.5</w:t>
            </w:r>
          </w:p>
        </w:tc>
        <w:tc>
          <w:tcPr>
            <w:tcW w:w="896" w:type="dxa"/>
            <w:tcBorders>
              <w:bottom w:val="single" w:sz="4" w:space="0" w:color="auto"/>
            </w:tcBorders>
            <w:shd w:val="clear" w:color="auto" w:fill="auto"/>
            <w:noWrap/>
            <w:vAlign w:val="center"/>
            <w:hideMark/>
          </w:tcPr>
          <w:p w14:paraId="6D2229A7" w14:textId="77777777" w:rsidR="006263C3" w:rsidRPr="00D61F98" w:rsidRDefault="006263C3" w:rsidP="006263C3">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0.75</w:t>
            </w:r>
          </w:p>
        </w:tc>
        <w:tc>
          <w:tcPr>
            <w:tcW w:w="896" w:type="dxa"/>
            <w:tcBorders>
              <w:bottom w:val="single" w:sz="4" w:space="0" w:color="auto"/>
            </w:tcBorders>
            <w:shd w:val="clear" w:color="auto" w:fill="auto"/>
            <w:noWrap/>
            <w:vAlign w:val="center"/>
            <w:hideMark/>
          </w:tcPr>
          <w:p w14:paraId="52A4E928" w14:textId="77777777" w:rsidR="006263C3" w:rsidRPr="00D61F98" w:rsidRDefault="006263C3" w:rsidP="006263C3">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0.9</w:t>
            </w:r>
          </w:p>
        </w:tc>
        <w:tc>
          <w:tcPr>
            <w:tcW w:w="896" w:type="dxa"/>
            <w:tcBorders>
              <w:bottom w:val="single" w:sz="4" w:space="0" w:color="auto"/>
            </w:tcBorders>
            <w:shd w:val="clear" w:color="auto" w:fill="auto"/>
            <w:noWrap/>
            <w:vAlign w:val="center"/>
            <w:hideMark/>
          </w:tcPr>
          <w:p w14:paraId="1B919666" w14:textId="77777777" w:rsidR="006263C3" w:rsidRPr="00D61F98" w:rsidRDefault="006263C3" w:rsidP="006263C3">
            <w:pPr>
              <w:spacing w:after="0" w:line="240" w:lineRule="auto"/>
              <w:jc w:val="center"/>
              <w:rPr>
                <w:rFonts w:eastAsia="Times New Roman" w:cstheme="minorHAnsi"/>
                <w:b/>
                <w:bCs/>
                <w:color w:val="000000"/>
                <w:sz w:val="18"/>
                <w:szCs w:val="18"/>
              </w:rPr>
            </w:pPr>
            <w:r w:rsidRPr="00D61F98">
              <w:rPr>
                <w:rFonts w:eastAsia="Times New Roman" w:cstheme="minorHAnsi"/>
                <w:b/>
                <w:bCs/>
                <w:color w:val="000000"/>
                <w:sz w:val="18"/>
                <w:szCs w:val="18"/>
              </w:rPr>
              <w:t>0.95</w:t>
            </w:r>
          </w:p>
        </w:tc>
      </w:tr>
      <w:tr w:rsidR="006263C3" w:rsidRPr="00291372" w14:paraId="502612AB"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295E46F2"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Djizzakh-GSMaP</w:t>
            </w:r>
          </w:p>
        </w:tc>
        <w:tc>
          <w:tcPr>
            <w:tcW w:w="810" w:type="dxa"/>
            <w:tcBorders>
              <w:top w:val="single" w:sz="4" w:space="0" w:color="auto"/>
              <w:left w:val="single" w:sz="4" w:space="0" w:color="auto"/>
            </w:tcBorders>
            <w:shd w:val="clear" w:color="auto" w:fill="auto"/>
            <w:noWrap/>
            <w:vAlign w:val="center"/>
            <w:hideMark/>
          </w:tcPr>
          <w:p w14:paraId="20D48A2F" w14:textId="7E7579CA"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14C5DF81" w14:textId="77777777" w:rsidR="006263C3" w:rsidRPr="00D61F98" w:rsidRDefault="006263C3" w:rsidP="006263C3">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1.165***</w:t>
            </w:r>
          </w:p>
        </w:tc>
        <w:tc>
          <w:tcPr>
            <w:tcW w:w="896" w:type="dxa"/>
            <w:tcBorders>
              <w:top w:val="single" w:sz="4" w:space="0" w:color="auto"/>
            </w:tcBorders>
            <w:shd w:val="clear" w:color="auto" w:fill="auto"/>
            <w:noWrap/>
            <w:vAlign w:val="center"/>
            <w:hideMark/>
          </w:tcPr>
          <w:p w14:paraId="061C14B5" w14:textId="77777777" w:rsidR="006263C3" w:rsidRPr="00D61F98" w:rsidRDefault="006263C3" w:rsidP="006263C3">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0.805***</w:t>
            </w:r>
          </w:p>
        </w:tc>
        <w:tc>
          <w:tcPr>
            <w:tcW w:w="896" w:type="dxa"/>
            <w:tcBorders>
              <w:top w:val="single" w:sz="4" w:space="0" w:color="auto"/>
            </w:tcBorders>
            <w:shd w:val="clear" w:color="auto" w:fill="auto"/>
            <w:noWrap/>
            <w:vAlign w:val="center"/>
            <w:hideMark/>
          </w:tcPr>
          <w:p w14:paraId="7E532A1C" w14:textId="77777777" w:rsidR="006263C3" w:rsidRPr="00D61F98" w:rsidRDefault="006263C3" w:rsidP="006263C3">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0.835***</w:t>
            </w:r>
          </w:p>
        </w:tc>
        <w:tc>
          <w:tcPr>
            <w:tcW w:w="896" w:type="dxa"/>
            <w:tcBorders>
              <w:top w:val="single" w:sz="4" w:space="0" w:color="auto"/>
            </w:tcBorders>
            <w:shd w:val="clear" w:color="auto" w:fill="auto"/>
            <w:noWrap/>
            <w:vAlign w:val="center"/>
            <w:hideMark/>
          </w:tcPr>
          <w:p w14:paraId="57836384" w14:textId="77777777" w:rsidR="006263C3" w:rsidRPr="00D61F98" w:rsidRDefault="006263C3" w:rsidP="006263C3">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0.980***</w:t>
            </w:r>
          </w:p>
        </w:tc>
        <w:tc>
          <w:tcPr>
            <w:tcW w:w="896" w:type="dxa"/>
            <w:tcBorders>
              <w:top w:val="single" w:sz="4" w:space="0" w:color="auto"/>
            </w:tcBorders>
            <w:shd w:val="clear" w:color="auto" w:fill="auto"/>
            <w:noWrap/>
            <w:vAlign w:val="center"/>
            <w:hideMark/>
          </w:tcPr>
          <w:p w14:paraId="668D95CB" w14:textId="77777777" w:rsidR="006263C3" w:rsidRPr="00D61F98" w:rsidRDefault="006263C3" w:rsidP="006263C3">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1.13***</w:t>
            </w:r>
          </w:p>
        </w:tc>
        <w:tc>
          <w:tcPr>
            <w:tcW w:w="896" w:type="dxa"/>
            <w:tcBorders>
              <w:top w:val="single" w:sz="4" w:space="0" w:color="auto"/>
            </w:tcBorders>
            <w:shd w:val="clear" w:color="auto" w:fill="auto"/>
            <w:noWrap/>
            <w:vAlign w:val="center"/>
            <w:hideMark/>
          </w:tcPr>
          <w:p w14:paraId="60B87A97" w14:textId="77777777" w:rsidR="006263C3" w:rsidRPr="00D61F98" w:rsidRDefault="006263C3" w:rsidP="006263C3">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1.299***</w:t>
            </w:r>
          </w:p>
        </w:tc>
        <w:tc>
          <w:tcPr>
            <w:tcW w:w="896" w:type="dxa"/>
            <w:tcBorders>
              <w:top w:val="single" w:sz="4" w:space="0" w:color="auto"/>
            </w:tcBorders>
            <w:shd w:val="clear" w:color="auto" w:fill="auto"/>
            <w:noWrap/>
            <w:vAlign w:val="center"/>
            <w:hideMark/>
          </w:tcPr>
          <w:p w14:paraId="2043D7A3" w14:textId="77777777" w:rsidR="006263C3" w:rsidRPr="00D61F98" w:rsidRDefault="006263C3" w:rsidP="006263C3">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1.478***</w:t>
            </w:r>
          </w:p>
        </w:tc>
        <w:tc>
          <w:tcPr>
            <w:tcW w:w="896" w:type="dxa"/>
            <w:tcBorders>
              <w:top w:val="single" w:sz="4" w:space="0" w:color="auto"/>
            </w:tcBorders>
            <w:shd w:val="clear" w:color="auto" w:fill="auto"/>
            <w:noWrap/>
            <w:vAlign w:val="center"/>
            <w:hideMark/>
          </w:tcPr>
          <w:p w14:paraId="65B44774" w14:textId="77777777" w:rsidR="006263C3" w:rsidRPr="00D61F98" w:rsidRDefault="006263C3" w:rsidP="006263C3">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1.612***</w:t>
            </w:r>
          </w:p>
        </w:tc>
      </w:tr>
      <w:tr w:rsidR="006263C3" w:rsidRPr="00291372" w14:paraId="7A99541E" w14:textId="77777777" w:rsidTr="00D61F98">
        <w:trPr>
          <w:trHeight w:val="144"/>
          <w:jc w:val="center"/>
        </w:trPr>
        <w:tc>
          <w:tcPr>
            <w:tcW w:w="1710" w:type="dxa"/>
            <w:vMerge/>
            <w:tcBorders>
              <w:bottom w:val="single" w:sz="4" w:space="0" w:color="auto"/>
              <w:right w:val="single" w:sz="4" w:space="0" w:color="auto"/>
            </w:tcBorders>
            <w:vAlign w:val="center"/>
            <w:hideMark/>
          </w:tcPr>
          <w:p w14:paraId="5FA708AE"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2604DDE5"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23C1562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0.014</w:t>
            </w:r>
          </w:p>
        </w:tc>
        <w:tc>
          <w:tcPr>
            <w:tcW w:w="896" w:type="dxa"/>
            <w:shd w:val="clear" w:color="auto" w:fill="auto"/>
            <w:noWrap/>
            <w:vAlign w:val="center"/>
            <w:hideMark/>
          </w:tcPr>
          <w:p w14:paraId="4B123C2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0.064</w:t>
            </w:r>
          </w:p>
        </w:tc>
        <w:tc>
          <w:tcPr>
            <w:tcW w:w="896" w:type="dxa"/>
            <w:shd w:val="clear" w:color="auto" w:fill="auto"/>
            <w:noWrap/>
            <w:vAlign w:val="center"/>
            <w:hideMark/>
          </w:tcPr>
          <w:p w14:paraId="159B84C9"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0.028</w:t>
            </w:r>
          </w:p>
        </w:tc>
        <w:tc>
          <w:tcPr>
            <w:tcW w:w="896" w:type="dxa"/>
            <w:shd w:val="clear" w:color="auto" w:fill="auto"/>
            <w:noWrap/>
            <w:vAlign w:val="center"/>
            <w:hideMark/>
          </w:tcPr>
          <w:p w14:paraId="0A41BED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0.040</w:t>
            </w:r>
          </w:p>
        </w:tc>
        <w:tc>
          <w:tcPr>
            <w:tcW w:w="896" w:type="dxa"/>
            <w:shd w:val="clear" w:color="auto" w:fill="auto"/>
            <w:noWrap/>
            <w:vAlign w:val="center"/>
            <w:hideMark/>
          </w:tcPr>
          <w:p w14:paraId="1743950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0.026</w:t>
            </w:r>
          </w:p>
        </w:tc>
        <w:tc>
          <w:tcPr>
            <w:tcW w:w="896" w:type="dxa"/>
            <w:shd w:val="clear" w:color="auto" w:fill="auto"/>
            <w:noWrap/>
            <w:vAlign w:val="center"/>
            <w:hideMark/>
          </w:tcPr>
          <w:p w14:paraId="16B7F8B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0.029</w:t>
            </w:r>
          </w:p>
        </w:tc>
        <w:tc>
          <w:tcPr>
            <w:tcW w:w="896" w:type="dxa"/>
            <w:shd w:val="clear" w:color="auto" w:fill="auto"/>
            <w:noWrap/>
            <w:vAlign w:val="center"/>
            <w:hideMark/>
          </w:tcPr>
          <w:p w14:paraId="2ACE5F6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0.035</w:t>
            </w:r>
          </w:p>
        </w:tc>
        <w:tc>
          <w:tcPr>
            <w:tcW w:w="896" w:type="dxa"/>
            <w:shd w:val="clear" w:color="auto" w:fill="auto"/>
            <w:noWrap/>
            <w:vAlign w:val="center"/>
            <w:hideMark/>
          </w:tcPr>
          <w:p w14:paraId="4A2EA5B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0.189</w:t>
            </w:r>
          </w:p>
        </w:tc>
      </w:tr>
      <w:tr w:rsidR="006263C3" w:rsidRPr="00291372" w14:paraId="0B099D82" w14:textId="77777777" w:rsidTr="00D61F98">
        <w:trPr>
          <w:trHeight w:val="144"/>
          <w:jc w:val="center"/>
        </w:trPr>
        <w:tc>
          <w:tcPr>
            <w:tcW w:w="1710" w:type="dxa"/>
            <w:vMerge/>
            <w:tcBorders>
              <w:bottom w:val="single" w:sz="4" w:space="0" w:color="auto"/>
              <w:right w:val="single" w:sz="4" w:space="0" w:color="auto"/>
            </w:tcBorders>
            <w:vAlign w:val="center"/>
            <w:hideMark/>
          </w:tcPr>
          <w:p w14:paraId="673D0AE4"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2BD7C0BE" w14:textId="75486C7F"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0F0A12CA"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0.906</w:t>
            </w:r>
          </w:p>
        </w:tc>
        <w:tc>
          <w:tcPr>
            <w:tcW w:w="896" w:type="dxa"/>
            <w:tcBorders>
              <w:bottom w:val="single" w:sz="4" w:space="0" w:color="auto"/>
            </w:tcBorders>
            <w:shd w:val="clear" w:color="auto" w:fill="auto"/>
            <w:noWrap/>
            <w:vAlign w:val="center"/>
            <w:hideMark/>
          </w:tcPr>
          <w:p w14:paraId="107F9A17"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0.335</w:t>
            </w:r>
          </w:p>
        </w:tc>
        <w:tc>
          <w:tcPr>
            <w:tcW w:w="896" w:type="dxa"/>
            <w:tcBorders>
              <w:bottom w:val="single" w:sz="4" w:space="0" w:color="auto"/>
            </w:tcBorders>
            <w:shd w:val="clear" w:color="auto" w:fill="auto"/>
            <w:noWrap/>
            <w:vAlign w:val="center"/>
            <w:hideMark/>
          </w:tcPr>
          <w:p w14:paraId="0A471B8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0.467</w:t>
            </w:r>
          </w:p>
        </w:tc>
        <w:tc>
          <w:tcPr>
            <w:tcW w:w="896" w:type="dxa"/>
            <w:tcBorders>
              <w:bottom w:val="single" w:sz="4" w:space="0" w:color="auto"/>
            </w:tcBorders>
            <w:shd w:val="clear" w:color="auto" w:fill="auto"/>
            <w:noWrap/>
            <w:vAlign w:val="center"/>
            <w:hideMark/>
          </w:tcPr>
          <w:p w14:paraId="64F6F1B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0.627</w:t>
            </w:r>
          </w:p>
        </w:tc>
        <w:tc>
          <w:tcPr>
            <w:tcW w:w="896" w:type="dxa"/>
            <w:tcBorders>
              <w:bottom w:val="single" w:sz="4" w:space="0" w:color="auto"/>
            </w:tcBorders>
            <w:shd w:val="clear" w:color="auto" w:fill="auto"/>
            <w:noWrap/>
            <w:vAlign w:val="center"/>
            <w:hideMark/>
          </w:tcPr>
          <w:p w14:paraId="70A3C8C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0.761</w:t>
            </w:r>
          </w:p>
        </w:tc>
        <w:tc>
          <w:tcPr>
            <w:tcW w:w="896" w:type="dxa"/>
            <w:tcBorders>
              <w:bottom w:val="single" w:sz="4" w:space="0" w:color="auto"/>
            </w:tcBorders>
            <w:shd w:val="clear" w:color="auto" w:fill="auto"/>
            <w:noWrap/>
            <w:vAlign w:val="center"/>
            <w:hideMark/>
          </w:tcPr>
          <w:p w14:paraId="565974B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0.799</w:t>
            </w:r>
          </w:p>
        </w:tc>
        <w:tc>
          <w:tcPr>
            <w:tcW w:w="896" w:type="dxa"/>
            <w:tcBorders>
              <w:bottom w:val="single" w:sz="4" w:space="0" w:color="auto"/>
            </w:tcBorders>
            <w:shd w:val="clear" w:color="auto" w:fill="auto"/>
            <w:noWrap/>
            <w:vAlign w:val="center"/>
            <w:hideMark/>
          </w:tcPr>
          <w:p w14:paraId="40DEAFC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0.787</w:t>
            </w:r>
          </w:p>
        </w:tc>
        <w:tc>
          <w:tcPr>
            <w:tcW w:w="896" w:type="dxa"/>
            <w:tcBorders>
              <w:bottom w:val="single" w:sz="4" w:space="0" w:color="auto"/>
            </w:tcBorders>
            <w:shd w:val="clear" w:color="auto" w:fill="auto"/>
            <w:noWrap/>
            <w:vAlign w:val="center"/>
            <w:hideMark/>
          </w:tcPr>
          <w:p w14:paraId="3A091F7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0.760</w:t>
            </w:r>
          </w:p>
        </w:tc>
      </w:tr>
      <w:tr w:rsidR="006263C3" w:rsidRPr="00291372" w14:paraId="3C2F51AD"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0AEC4651"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Djizzakh-CHIRPS</w:t>
            </w:r>
          </w:p>
        </w:tc>
        <w:tc>
          <w:tcPr>
            <w:tcW w:w="810" w:type="dxa"/>
            <w:tcBorders>
              <w:top w:val="single" w:sz="4" w:space="0" w:color="auto"/>
              <w:left w:val="single" w:sz="4" w:space="0" w:color="auto"/>
            </w:tcBorders>
            <w:shd w:val="clear" w:color="auto" w:fill="auto"/>
            <w:noWrap/>
            <w:vAlign w:val="center"/>
            <w:hideMark/>
          </w:tcPr>
          <w:p w14:paraId="25524CD9" w14:textId="311D84A7"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615AD5E1"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0.885***</w:t>
            </w:r>
          </w:p>
        </w:tc>
        <w:tc>
          <w:tcPr>
            <w:tcW w:w="896" w:type="dxa"/>
            <w:tcBorders>
              <w:top w:val="single" w:sz="4" w:space="0" w:color="auto"/>
            </w:tcBorders>
            <w:shd w:val="clear" w:color="auto" w:fill="auto"/>
            <w:noWrap/>
            <w:vAlign w:val="center"/>
            <w:hideMark/>
          </w:tcPr>
          <w:p w14:paraId="74CC09A7"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0.166**</w:t>
            </w:r>
          </w:p>
        </w:tc>
        <w:tc>
          <w:tcPr>
            <w:tcW w:w="896" w:type="dxa"/>
            <w:tcBorders>
              <w:top w:val="single" w:sz="4" w:space="0" w:color="auto"/>
            </w:tcBorders>
            <w:shd w:val="clear" w:color="auto" w:fill="auto"/>
            <w:noWrap/>
            <w:vAlign w:val="center"/>
            <w:hideMark/>
          </w:tcPr>
          <w:p w14:paraId="529B419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0.333***</w:t>
            </w:r>
          </w:p>
        </w:tc>
        <w:tc>
          <w:tcPr>
            <w:tcW w:w="896" w:type="dxa"/>
            <w:tcBorders>
              <w:top w:val="single" w:sz="4" w:space="0" w:color="auto"/>
            </w:tcBorders>
            <w:shd w:val="clear" w:color="auto" w:fill="auto"/>
            <w:noWrap/>
            <w:vAlign w:val="center"/>
            <w:hideMark/>
          </w:tcPr>
          <w:p w14:paraId="2930AD8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0.515***</w:t>
            </w:r>
          </w:p>
        </w:tc>
        <w:tc>
          <w:tcPr>
            <w:tcW w:w="896" w:type="dxa"/>
            <w:tcBorders>
              <w:top w:val="single" w:sz="4" w:space="0" w:color="auto"/>
            </w:tcBorders>
            <w:shd w:val="clear" w:color="auto" w:fill="auto"/>
            <w:noWrap/>
            <w:vAlign w:val="center"/>
            <w:hideMark/>
          </w:tcPr>
          <w:p w14:paraId="4B7ED6A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0.798***</w:t>
            </w:r>
          </w:p>
        </w:tc>
        <w:tc>
          <w:tcPr>
            <w:tcW w:w="896" w:type="dxa"/>
            <w:tcBorders>
              <w:top w:val="single" w:sz="4" w:space="0" w:color="auto"/>
            </w:tcBorders>
            <w:shd w:val="clear" w:color="auto" w:fill="auto"/>
            <w:noWrap/>
            <w:vAlign w:val="center"/>
            <w:hideMark/>
          </w:tcPr>
          <w:p w14:paraId="5BFED6F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1.065***</w:t>
            </w:r>
          </w:p>
        </w:tc>
        <w:tc>
          <w:tcPr>
            <w:tcW w:w="896" w:type="dxa"/>
            <w:tcBorders>
              <w:top w:val="single" w:sz="4" w:space="0" w:color="auto"/>
            </w:tcBorders>
            <w:shd w:val="clear" w:color="auto" w:fill="auto"/>
            <w:noWrap/>
            <w:vAlign w:val="center"/>
            <w:hideMark/>
          </w:tcPr>
          <w:p w14:paraId="5A89579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1.335***</w:t>
            </w:r>
          </w:p>
        </w:tc>
        <w:tc>
          <w:tcPr>
            <w:tcW w:w="896" w:type="dxa"/>
            <w:tcBorders>
              <w:top w:val="single" w:sz="4" w:space="0" w:color="auto"/>
            </w:tcBorders>
            <w:shd w:val="clear" w:color="auto" w:fill="auto"/>
            <w:noWrap/>
            <w:vAlign w:val="center"/>
            <w:hideMark/>
          </w:tcPr>
          <w:p w14:paraId="61F2D70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1.376***</w:t>
            </w:r>
          </w:p>
        </w:tc>
      </w:tr>
      <w:tr w:rsidR="006263C3" w:rsidRPr="00291372" w14:paraId="1E4D1B78" w14:textId="77777777" w:rsidTr="00D61F98">
        <w:trPr>
          <w:trHeight w:val="144"/>
          <w:jc w:val="center"/>
        </w:trPr>
        <w:tc>
          <w:tcPr>
            <w:tcW w:w="1710" w:type="dxa"/>
            <w:vMerge/>
            <w:tcBorders>
              <w:bottom w:val="single" w:sz="4" w:space="0" w:color="auto"/>
              <w:right w:val="single" w:sz="4" w:space="0" w:color="auto"/>
            </w:tcBorders>
            <w:vAlign w:val="center"/>
            <w:hideMark/>
          </w:tcPr>
          <w:p w14:paraId="7E5D2D8A"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57A90337"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09ED2708"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0.023</w:t>
            </w:r>
          </w:p>
        </w:tc>
        <w:tc>
          <w:tcPr>
            <w:tcW w:w="896" w:type="dxa"/>
            <w:shd w:val="clear" w:color="auto" w:fill="auto"/>
            <w:noWrap/>
            <w:vAlign w:val="center"/>
            <w:hideMark/>
          </w:tcPr>
          <w:p w14:paraId="69FF0D69"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0.060</w:t>
            </w:r>
          </w:p>
        </w:tc>
        <w:tc>
          <w:tcPr>
            <w:tcW w:w="896" w:type="dxa"/>
            <w:shd w:val="clear" w:color="auto" w:fill="auto"/>
            <w:noWrap/>
            <w:vAlign w:val="center"/>
            <w:hideMark/>
          </w:tcPr>
          <w:p w14:paraId="78B2552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0.069</w:t>
            </w:r>
          </w:p>
        </w:tc>
        <w:tc>
          <w:tcPr>
            <w:tcW w:w="896" w:type="dxa"/>
            <w:shd w:val="clear" w:color="auto" w:fill="auto"/>
            <w:noWrap/>
            <w:vAlign w:val="center"/>
            <w:hideMark/>
          </w:tcPr>
          <w:p w14:paraId="6C78A09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0.039</w:t>
            </w:r>
          </w:p>
        </w:tc>
        <w:tc>
          <w:tcPr>
            <w:tcW w:w="896" w:type="dxa"/>
            <w:shd w:val="clear" w:color="auto" w:fill="auto"/>
            <w:noWrap/>
            <w:vAlign w:val="center"/>
            <w:hideMark/>
          </w:tcPr>
          <w:p w14:paraId="6AB687C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0.028</w:t>
            </w:r>
          </w:p>
        </w:tc>
        <w:tc>
          <w:tcPr>
            <w:tcW w:w="896" w:type="dxa"/>
            <w:shd w:val="clear" w:color="auto" w:fill="auto"/>
            <w:noWrap/>
            <w:vAlign w:val="center"/>
            <w:hideMark/>
          </w:tcPr>
          <w:p w14:paraId="77835739"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0.046</w:t>
            </w:r>
          </w:p>
        </w:tc>
        <w:tc>
          <w:tcPr>
            <w:tcW w:w="896" w:type="dxa"/>
            <w:shd w:val="clear" w:color="auto" w:fill="auto"/>
            <w:noWrap/>
            <w:vAlign w:val="center"/>
            <w:hideMark/>
          </w:tcPr>
          <w:p w14:paraId="04B60A9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0.128</w:t>
            </w:r>
          </w:p>
        </w:tc>
        <w:tc>
          <w:tcPr>
            <w:tcW w:w="896" w:type="dxa"/>
            <w:shd w:val="clear" w:color="auto" w:fill="auto"/>
            <w:noWrap/>
            <w:vAlign w:val="center"/>
            <w:hideMark/>
          </w:tcPr>
          <w:p w14:paraId="56BFFCA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0.115</w:t>
            </w:r>
          </w:p>
        </w:tc>
      </w:tr>
      <w:tr w:rsidR="006263C3" w:rsidRPr="00291372" w14:paraId="0D207BF7" w14:textId="77777777" w:rsidTr="00D61F98">
        <w:trPr>
          <w:trHeight w:val="144"/>
          <w:jc w:val="center"/>
        </w:trPr>
        <w:tc>
          <w:tcPr>
            <w:tcW w:w="1710" w:type="dxa"/>
            <w:vMerge/>
            <w:tcBorders>
              <w:bottom w:val="single" w:sz="4" w:space="0" w:color="auto"/>
              <w:right w:val="single" w:sz="4" w:space="0" w:color="auto"/>
            </w:tcBorders>
            <w:vAlign w:val="center"/>
            <w:hideMark/>
          </w:tcPr>
          <w:p w14:paraId="0F237AED"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5F2F8FA4" w14:textId="76773606"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3EA67399"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0.693</w:t>
            </w:r>
          </w:p>
        </w:tc>
        <w:tc>
          <w:tcPr>
            <w:tcW w:w="896" w:type="dxa"/>
            <w:tcBorders>
              <w:bottom w:val="single" w:sz="4" w:space="0" w:color="auto"/>
            </w:tcBorders>
            <w:shd w:val="clear" w:color="auto" w:fill="auto"/>
            <w:noWrap/>
            <w:vAlign w:val="center"/>
            <w:hideMark/>
          </w:tcPr>
          <w:p w14:paraId="12AD997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0.043</w:t>
            </w:r>
          </w:p>
        </w:tc>
        <w:tc>
          <w:tcPr>
            <w:tcW w:w="896" w:type="dxa"/>
            <w:tcBorders>
              <w:bottom w:val="single" w:sz="4" w:space="0" w:color="auto"/>
            </w:tcBorders>
            <w:shd w:val="clear" w:color="auto" w:fill="auto"/>
            <w:noWrap/>
            <w:vAlign w:val="center"/>
            <w:hideMark/>
          </w:tcPr>
          <w:p w14:paraId="28E423E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0.111</w:t>
            </w:r>
          </w:p>
        </w:tc>
        <w:tc>
          <w:tcPr>
            <w:tcW w:w="896" w:type="dxa"/>
            <w:tcBorders>
              <w:bottom w:val="single" w:sz="4" w:space="0" w:color="auto"/>
            </w:tcBorders>
            <w:shd w:val="clear" w:color="auto" w:fill="auto"/>
            <w:noWrap/>
            <w:vAlign w:val="center"/>
            <w:hideMark/>
          </w:tcPr>
          <w:p w14:paraId="5341E999"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0.305</w:t>
            </w:r>
          </w:p>
        </w:tc>
        <w:tc>
          <w:tcPr>
            <w:tcW w:w="896" w:type="dxa"/>
            <w:tcBorders>
              <w:bottom w:val="single" w:sz="4" w:space="0" w:color="auto"/>
            </w:tcBorders>
            <w:shd w:val="clear" w:color="auto" w:fill="auto"/>
            <w:noWrap/>
            <w:vAlign w:val="center"/>
            <w:hideMark/>
          </w:tcPr>
          <w:p w14:paraId="22AB718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0.504</w:t>
            </w:r>
          </w:p>
        </w:tc>
        <w:tc>
          <w:tcPr>
            <w:tcW w:w="896" w:type="dxa"/>
            <w:tcBorders>
              <w:bottom w:val="single" w:sz="4" w:space="0" w:color="auto"/>
            </w:tcBorders>
            <w:shd w:val="clear" w:color="auto" w:fill="auto"/>
            <w:noWrap/>
            <w:vAlign w:val="center"/>
            <w:hideMark/>
          </w:tcPr>
          <w:p w14:paraId="262EB41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0.568</w:t>
            </w:r>
          </w:p>
        </w:tc>
        <w:tc>
          <w:tcPr>
            <w:tcW w:w="896" w:type="dxa"/>
            <w:tcBorders>
              <w:bottom w:val="single" w:sz="4" w:space="0" w:color="auto"/>
            </w:tcBorders>
            <w:shd w:val="clear" w:color="auto" w:fill="auto"/>
            <w:noWrap/>
            <w:vAlign w:val="center"/>
            <w:hideMark/>
          </w:tcPr>
          <w:p w14:paraId="68C08A3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0.542</w:t>
            </w:r>
          </w:p>
        </w:tc>
        <w:tc>
          <w:tcPr>
            <w:tcW w:w="896" w:type="dxa"/>
            <w:tcBorders>
              <w:bottom w:val="single" w:sz="4" w:space="0" w:color="auto"/>
            </w:tcBorders>
            <w:shd w:val="clear" w:color="auto" w:fill="auto"/>
            <w:noWrap/>
            <w:vAlign w:val="center"/>
            <w:hideMark/>
          </w:tcPr>
          <w:p w14:paraId="3D84078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0.539</w:t>
            </w:r>
          </w:p>
        </w:tc>
      </w:tr>
      <w:tr w:rsidR="006263C3" w:rsidRPr="00291372" w14:paraId="3BFFE04F"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32406AA1"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Gallaral-GSMaP</w:t>
            </w:r>
          </w:p>
        </w:tc>
        <w:tc>
          <w:tcPr>
            <w:tcW w:w="810" w:type="dxa"/>
            <w:tcBorders>
              <w:top w:val="single" w:sz="4" w:space="0" w:color="auto"/>
              <w:left w:val="single" w:sz="4" w:space="0" w:color="auto"/>
            </w:tcBorders>
            <w:shd w:val="clear" w:color="auto" w:fill="auto"/>
            <w:noWrap/>
            <w:vAlign w:val="center"/>
            <w:hideMark/>
          </w:tcPr>
          <w:p w14:paraId="6C47694B" w14:textId="6B8FEA3E"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0A9F550A"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1.0458***</w:t>
            </w:r>
          </w:p>
        </w:tc>
        <w:tc>
          <w:tcPr>
            <w:tcW w:w="896" w:type="dxa"/>
            <w:tcBorders>
              <w:top w:val="single" w:sz="4" w:space="0" w:color="auto"/>
            </w:tcBorders>
            <w:shd w:val="clear" w:color="auto" w:fill="auto"/>
            <w:noWrap/>
            <w:vAlign w:val="center"/>
            <w:hideMark/>
          </w:tcPr>
          <w:p w14:paraId="1D8E1E9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0.365***</w:t>
            </w:r>
          </w:p>
        </w:tc>
        <w:tc>
          <w:tcPr>
            <w:tcW w:w="896" w:type="dxa"/>
            <w:tcBorders>
              <w:top w:val="single" w:sz="4" w:space="0" w:color="auto"/>
            </w:tcBorders>
            <w:shd w:val="clear" w:color="auto" w:fill="auto"/>
            <w:noWrap/>
            <w:vAlign w:val="center"/>
            <w:hideMark/>
          </w:tcPr>
          <w:p w14:paraId="7038B5B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0.578***</w:t>
            </w:r>
          </w:p>
        </w:tc>
        <w:tc>
          <w:tcPr>
            <w:tcW w:w="896" w:type="dxa"/>
            <w:tcBorders>
              <w:top w:val="single" w:sz="4" w:space="0" w:color="auto"/>
            </w:tcBorders>
            <w:shd w:val="clear" w:color="auto" w:fill="auto"/>
            <w:noWrap/>
            <w:vAlign w:val="center"/>
            <w:hideMark/>
          </w:tcPr>
          <w:p w14:paraId="4AA0EB8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0.807***</w:t>
            </w:r>
          </w:p>
        </w:tc>
        <w:tc>
          <w:tcPr>
            <w:tcW w:w="896" w:type="dxa"/>
            <w:tcBorders>
              <w:top w:val="single" w:sz="4" w:space="0" w:color="auto"/>
            </w:tcBorders>
            <w:shd w:val="clear" w:color="auto" w:fill="auto"/>
            <w:noWrap/>
            <w:vAlign w:val="center"/>
            <w:hideMark/>
          </w:tcPr>
          <w:p w14:paraId="1A795C9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1.054***</w:t>
            </w:r>
          </w:p>
        </w:tc>
        <w:tc>
          <w:tcPr>
            <w:tcW w:w="896" w:type="dxa"/>
            <w:tcBorders>
              <w:top w:val="single" w:sz="4" w:space="0" w:color="auto"/>
            </w:tcBorders>
            <w:shd w:val="clear" w:color="auto" w:fill="auto"/>
            <w:noWrap/>
            <w:vAlign w:val="center"/>
            <w:hideMark/>
          </w:tcPr>
          <w:p w14:paraId="3CE2A51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1.343***</w:t>
            </w:r>
          </w:p>
        </w:tc>
        <w:tc>
          <w:tcPr>
            <w:tcW w:w="896" w:type="dxa"/>
            <w:tcBorders>
              <w:top w:val="single" w:sz="4" w:space="0" w:color="auto"/>
            </w:tcBorders>
            <w:shd w:val="clear" w:color="auto" w:fill="auto"/>
            <w:noWrap/>
            <w:vAlign w:val="center"/>
            <w:hideMark/>
          </w:tcPr>
          <w:p w14:paraId="5DE423B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1.489***</w:t>
            </w:r>
          </w:p>
        </w:tc>
        <w:tc>
          <w:tcPr>
            <w:tcW w:w="896" w:type="dxa"/>
            <w:tcBorders>
              <w:top w:val="single" w:sz="4" w:space="0" w:color="auto"/>
            </w:tcBorders>
            <w:shd w:val="clear" w:color="auto" w:fill="auto"/>
            <w:noWrap/>
            <w:vAlign w:val="center"/>
            <w:hideMark/>
          </w:tcPr>
          <w:p w14:paraId="143B24C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1.577***</w:t>
            </w:r>
          </w:p>
        </w:tc>
      </w:tr>
      <w:tr w:rsidR="006263C3" w:rsidRPr="00291372" w14:paraId="73E6287A" w14:textId="77777777" w:rsidTr="00D61F98">
        <w:trPr>
          <w:trHeight w:val="144"/>
          <w:jc w:val="center"/>
        </w:trPr>
        <w:tc>
          <w:tcPr>
            <w:tcW w:w="1710" w:type="dxa"/>
            <w:vMerge/>
            <w:tcBorders>
              <w:bottom w:val="single" w:sz="4" w:space="0" w:color="auto"/>
              <w:right w:val="single" w:sz="4" w:space="0" w:color="auto"/>
            </w:tcBorders>
            <w:vAlign w:val="center"/>
            <w:hideMark/>
          </w:tcPr>
          <w:p w14:paraId="624CF8A2"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3DEB590F"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08C4781C"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0.019</w:t>
            </w:r>
          </w:p>
        </w:tc>
        <w:tc>
          <w:tcPr>
            <w:tcW w:w="896" w:type="dxa"/>
            <w:shd w:val="clear" w:color="auto" w:fill="auto"/>
            <w:noWrap/>
            <w:vAlign w:val="center"/>
            <w:hideMark/>
          </w:tcPr>
          <w:p w14:paraId="74406D9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0.083</w:t>
            </w:r>
          </w:p>
        </w:tc>
        <w:tc>
          <w:tcPr>
            <w:tcW w:w="896" w:type="dxa"/>
            <w:shd w:val="clear" w:color="auto" w:fill="auto"/>
            <w:noWrap/>
            <w:vAlign w:val="center"/>
            <w:hideMark/>
          </w:tcPr>
          <w:p w14:paraId="66B9F6A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0.056</w:t>
            </w:r>
          </w:p>
        </w:tc>
        <w:tc>
          <w:tcPr>
            <w:tcW w:w="896" w:type="dxa"/>
            <w:shd w:val="clear" w:color="auto" w:fill="auto"/>
            <w:noWrap/>
            <w:vAlign w:val="center"/>
            <w:hideMark/>
          </w:tcPr>
          <w:p w14:paraId="07383D9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0.045</w:t>
            </w:r>
          </w:p>
        </w:tc>
        <w:tc>
          <w:tcPr>
            <w:tcW w:w="896" w:type="dxa"/>
            <w:shd w:val="clear" w:color="auto" w:fill="auto"/>
            <w:noWrap/>
            <w:vAlign w:val="center"/>
            <w:hideMark/>
          </w:tcPr>
          <w:p w14:paraId="13A0547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0.036</w:t>
            </w:r>
          </w:p>
        </w:tc>
        <w:tc>
          <w:tcPr>
            <w:tcW w:w="896" w:type="dxa"/>
            <w:shd w:val="clear" w:color="auto" w:fill="auto"/>
            <w:noWrap/>
            <w:vAlign w:val="center"/>
            <w:hideMark/>
          </w:tcPr>
          <w:p w14:paraId="08D4A44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0.043</w:t>
            </w:r>
          </w:p>
        </w:tc>
        <w:tc>
          <w:tcPr>
            <w:tcW w:w="896" w:type="dxa"/>
            <w:shd w:val="clear" w:color="auto" w:fill="auto"/>
            <w:noWrap/>
            <w:vAlign w:val="center"/>
            <w:hideMark/>
          </w:tcPr>
          <w:p w14:paraId="60AE41B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0.071</w:t>
            </w:r>
          </w:p>
        </w:tc>
        <w:tc>
          <w:tcPr>
            <w:tcW w:w="896" w:type="dxa"/>
            <w:shd w:val="clear" w:color="auto" w:fill="auto"/>
            <w:noWrap/>
            <w:vAlign w:val="center"/>
            <w:hideMark/>
          </w:tcPr>
          <w:p w14:paraId="181B8C6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0.124</w:t>
            </w:r>
          </w:p>
        </w:tc>
      </w:tr>
      <w:tr w:rsidR="006263C3" w:rsidRPr="00291372" w14:paraId="69C60860" w14:textId="77777777" w:rsidTr="00D61F98">
        <w:trPr>
          <w:trHeight w:val="144"/>
          <w:jc w:val="center"/>
        </w:trPr>
        <w:tc>
          <w:tcPr>
            <w:tcW w:w="1710" w:type="dxa"/>
            <w:vMerge/>
            <w:tcBorders>
              <w:bottom w:val="single" w:sz="4" w:space="0" w:color="auto"/>
              <w:right w:val="single" w:sz="4" w:space="0" w:color="auto"/>
            </w:tcBorders>
            <w:vAlign w:val="center"/>
            <w:hideMark/>
          </w:tcPr>
          <w:p w14:paraId="5FABC116"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5B1B5111" w14:textId="566087FA"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4201DE7B"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0.827</w:t>
            </w:r>
          </w:p>
        </w:tc>
        <w:tc>
          <w:tcPr>
            <w:tcW w:w="896" w:type="dxa"/>
            <w:tcBorders>
              <w:bottom w:val="single" w:sz="4" w:space="0" w:color="auto"/>
            </w:tcBorders>
            <w:shd w:val="clear" w:color="auto" w:fill="auto"/>
            <w:noWrap/>
            <w:vAlign w:val="center"/>
            <w:hideMark/>
          </w:tcPr>
          <w:p w14:paraId="5CC0DE5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0.175</w:t>
            </w:r>
          </w:p>
        </w:tc>
        <w:tc>
          <w:tcPr>
            <w:tcW w:w="896" w:type="dxa"/>
            <w:tcBorders>
              <w:bottom w:val="single" w:sz="4" w:space="0" w:color="auto"/>
            </w:tcBorders>
            <w:shd w:val="clear" w:color="auto" w:fill="auto"/>
            <w:noWrap/>
            <w:vAlign w:val="center"/>
            <w:hideMark/>
          </w:tcPr>
          <w:p w14:paraId="6E1E7849"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0.282</w:t>
            </w:r>
          </w:p>
        </w:tc>
        <w:tc>
          <w:tcPr>
            <w:tcW w:w="896" w:type="dxa"/>
            <w:tcBorders>
              <w:bottom w:val="single" w:sz="4" w:space="0" w:color="auto"/>
            </w:tcBorders>
            <w:shd w:val="clear" w:color="auto" w:fill="auto"/>
            <w:noWrap/>
            <w:vAlign w:val="center"/>
            <w:hideMark/>
          </w:tcPr>
          <w:p w14:paraId="21F969B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0.474</w:t>
            </w:r>
          </w:p>
        </w:tc>
        <w:tc>
          <w:tcPr>
            <w:tcW w:w="896" w:type="dxa"/>
            <w:tcBorders>
              <w:bottom w:val="single" w:sz="4" w:space="0" w:color="auto"/>
            </w:tcBorders>
            <w:shd w:val="clear" w:color="auto" w:fill="auto"/>
            <w:noWrap/>
            <w:vAlign w:val="center"/>
            <w:hideMark/>
          </w:tcPr>
          <w:p w14:paraId="7858E87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0.638</w:t>
            </w:r>
          </w:p>
        </w:tc>
        <w:tc>
          <w:tcPr>
            <w:tcW w:w="896" w:type="dxa"/>
            <w:tcBorders>
              <w:bottom w:val="single" w:sz="4" w:space="0" w:color="auto"/>
            </w:tcBorders>
            <w:shd w:val="clear" w:color="auto" w:fill="auto"/>
            <w:noWrap/>
            <w:vAlign w:val="center"/>
            <w:hideMark/>
          </w:tcPr>
          <w:p w14:paraId="05DC1C4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0.694</w:t>
            </w:r>
          </w:p>
        </w:tc>
        <w:tc>
          <w:tcPr>
            <w:tcW w:w="896" w:type="dxa"/>
            <w:tcBorders>
              <w:bottom w:val="single" w:sz="4" w:space="0" w:color="auto"/>
            </w:tcBorders>
            <w:shd w:val="clear" w:color="auto" w:fill="auto"/>
            <w:noWrap/>
            <w:vAlign w:val="center"/>
            <w:hideMark/>
          </w:tcPr>
          <w:p w14:paraId="6835252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0.705</w:t>
            </w:r>
          </w:p>
        </w:tc>
        <w:tc>
          <w:tcPr>
            <w:tcW w:w="896" w:type="dxa"/>
            <w:tcBorders>
              <w:bottom w:val="single" w:sz="4" w:space="0" w:color="auto"/>
            </w:tcBorders>
            <w:shd w:val="clear" w:color="auto" w:fill="auto"/>
            <w:noWrap/>
            <w:vAlign w:val="center"/>
            <w:hideMark/>
          </w:tcPr>
          <w:p w14:paraId="59DF622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0.700</w:t>
            </w:r>
          </w:p>
        </w:tc>
      </w:tr>
      <w:tr w:rsidR="006263C3" w:rsidRPr="00291372" w14:paraId="4E80CB0D"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6D3C3545"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Gallaral-CHIRPS</w:t>
            </w:r>
          </w:p>
        </w:tc>
        <w:tc>
          <w:tcPr>
            <w:tcW w:w="810" w:type="dxa"/>
            <w:tcBorders>
              <w:top w:val="single" w:sz="4" w:space="0" w:color="auto"/>
              <w:left w:val="single" w:sz="4" w:space="0" w:color="auto"/>
            </w:tcBorders>
            <w:shd w:val="clear" w:color="auto" w:fill="auto"/>
            <w:noWrap/>
            <w:vAlign w:val="center"/>
            <w:hideMark/>
          </w:tcPr>
          <w:p w14:paraId="39D49592" w14:textId="0B3D8A7A"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2B7AE578"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0.831***</w:t>
            </w:r>
          </w:p>
        </w:tc>
        <w:tc>
          <w:tcPr>
            <w:tcW w:w="896" w:type="dxa"/>
            <w:tcBorders>
              <w:top w:val="single" w:sz="4" w:space="0" w:color="auto"/>
            </w:tcBorders>
            <w:shd w:val="clear" w:color="auto" w:fill="auto"/>
            <w:noWrap/>
            <w:vAlign w:val="center"/>
            <w:hideMark/>
          </w:tcPr>
          <w:p w14:paraId="24C207D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0.088*</w:t>
            </w:r>
          </w:p>
        </w:tc>
        <w:tc>
          <w:tcPr>
            <w:tcW w:w="896" w:type="dxa"/>
            <w:tcBorders>
              <w:top w:val="single" w:sz="4" w:space="0" w:color="auto"/>
            </w:tcBorders>
            <w:shd w:val="clear" w:color="auto" w:fill="auto"/>
            <w:noWrap/>
            <w:vAlign w:val="center"/>
            <w:hideMark/>
          </w:tcPr>
          <w:p w14:paraId="42B43F8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0.241***</w:t>
            </w:r>
          </w:p>
        </w:tc>
        <w:tc>
          <w:tcPr>
            <w:tcW w:w="896" w:type="dxa"/>
            <w:tcBorders>
              <w:top w:val="single" w:sz="4" w:space="0" w:color="auto"/>
            </w:tcBorders>
            <w:shd w:val="clear" w:color="auto" w:fill="auto"/>
            <w:noWrap/>
            <w:vAlign w:val="center"/>
            <w:hideMark/>
          </w:tcPr>
          <w:p w14:paraId="17F668F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0.458***</w:t>
            </w:r>
          </w:p>
        </w:tc>
        <w:tc>
          <w:tcPr>
            <w:tcW w:w="896" w:type="dxa"/>
            <w:tcBorders>
              <w:top w:val="single" w:sz="4" w:space="0" w:color="auto"/>
            </w:tcBorders>
            <w:shd w:val="clear" w:color="auto" w:fill="auto"/>
            <w:noWrap/>
            <w:vAlign w:val="center"/>
            <w:hideMark/>
          </w:tcPr>
          <w:p w14:paraId="6325079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0.747***</w:t>
            </w:r>
          </w:p>
        </w:tc>
        <w:tc>
          <w:tcPr>
            <w:tcW w:w="896" w:type="dxa"/>
            <w:tcBorders>
              <w:top w:val="single" w:sz="4" w:space="0" w:color="auto"/>
            </w:tcBorders>
            <w:shd w:val="clear" w:color="auto" w:fill="auto"/>
            <w:noWrap/>
            <w:vAlign w:val="center"/>
            <w:hideMark/>
          </w:tcPr>
          <w:p w14:paraId="1EA2345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1.068***</w:t>
            </w:r>
          </w:p>
        </w:tc>
        <w:tc>
          <w:tcPr>
            <w:tcW w:w="896" w:type="dxa"/>
            <w:tcBorders>
              <w:top w:val="single" w:sz="4" w:space="0" w:color="auto"/>
            </w:tcBorders>
            <w:shd w:val="clear" w:color="auto" w:fill="auto"/>
            <w:noWrap/>
            <w:vAlign w:val="center"/>
            <w:hideMark/>
          </w:tcPr>
          <w:p w14:paraId="4FBE64F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1.246***</w:t>
            </w:r>
          </w:p>
        </w:tc>
        <w:tc>
          <w:tcPr>
            <w:tcW w:w="896" w:type="dxa"/>
            <w:tcBorders>
              <w:top w:val="single" w:sz="4" w:space="0" w:color="auto"/>
            </w:tcBorders>
            <w:shd w:val="clear" w:color="auto" w:fill="auto"/>
            <w:noWrap/>
            <w:vAlign w:val="center"/>
            <w:hideMark/>
          </w:tcPr>
          <w:p w14:paraId="56351C0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1.322***</w:t>
            </w:r>
          </w:p>
        </w:tc>
      </w:tr>
      <w:tr w:rsidR="006263C3" w:rsidRPr="00291372" w14:paraId="5E2A12D8" w14:textId="77777777" w:rsidTr="00D61F98">
        <w:trPr>
          <w:trHeight w:val="144"/>
          <w:jc w:val="center"/>
        </w:trPr>
        <w:tc>
          <w:tcPr>
            <w:tcW w:w="1710" w:type="dxa"/>
            <w:vMerge/>
            <w:tcBorders>
              <w:bottom w:val="single" w:sz="4" w:space="0" w:color="auto"/>
              <w:right w:val="single" w:sz="4" w:space="0" w:color="auto"/>
            </w:tcBorders>
            <w:vAlign w:val="center"/>
            <w:hideMark/>
          </w:tcPr>
          <w:p w14:paraId="3DFA8664"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4F028DE8"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300AE67B"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0.022</w:t>
            </w:r>
          </w:p>
        </w:tc>
        <w:tc>
          <w:tcPr>
            <w:tcW w:w="896" w:type="dxa"/>
            <w:shd w:val="clear" w:color="auto" w:fill="auto"/>
            <w:noWrap/>
            <w:vAlign w:val="center"/>
            <w:hideMark/>
          </w:tcPr>
          <w:p w14:paraId="2D38D76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0.052</w:t>
            </w:r>
          </w:p>
        </w:tc>
        <w:tc>
          <w:tcPr>
            <w:tcW w:w="896" w:type="dxa"/>
            <w:shd w:val="clear" w:color="auto" w:fill="auto"/>
            <w:noWrap/>
            <w:vAlign w:val="center"/>
            <w:hideMark/>
          </w:tcPr>
          <w:p w14:paraId="78AD22C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0.056</w:t>
            </w:r>
          </w:p>
        </w:tc>
        <w:tc>
          <w:tcPr>
            <w:tcW w:w="896" w:type="dxa"/>
            <w:shd w:val="clear" w:color="auto" w:fill="auto"/>
            <w:noWrap/>
            <w:vAlign w:val="center"/>
            <w:hideMark/>
          </w:tcPr>
          <w:p w14:paraId="251CE0C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0.037</w:t>
            </w:r>
          </w:p>
        </w:tc>
        <w:tc>
          <w:tcPr>
            <w:tcW w:w="896" w:type="dxa"/>
            <w:shd w:val="clear" w:color="auto" w:fill="auto"/>
            <w:noWrap/>
            <w:vAlign w:val="center"/>
            <w:hideMark/>
          </w:tcPr>
          <w:p w14:paraId="5FE7DEB9"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0.031</w:t>
            </w:r>
          </w:p>
        </w:tc>
        <w:tc>
          <w:tcPr>
            <w:tcW w:w="896" w:type="dxa"/>
            <w:shd w:val="clear" w:color="auto" w:fill="auto"/>
            <w:noWrap/>
            <w:vAlign w:val="center"/>
            <w:hideMark/>
          </w:tcPr>
          <w:p w14:paraId="5D58546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0.033</w:t>
            </w:r>
          </w:p>
        </w:tc>
        <w:tc>
          <w:tcPr>
            <w:tcW w:w="896" w:type="dxa"/>
            <w:shd w:val="clear" w:color="auto" w:fill="auto"/>
            <w:noWrap/>
            <w:vAlign w:val="center"/>
            <w:hideMark/>
          </w:tcPr>
          <w:p w14:paraId="20AA83D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0.076</w:t>
            </w:r>
          </w:p>
        </w:tc>
        <w:tc>
          <w:tcPr>
            <w:tcW w:w="896" w:type="dxa"/>
            <w:shd w:val="clear" w:color="auto" w:fill="auto"/>
            <w:noWrap/>
            <w:vAlign w:val="center"/>
            <w:hideMark/>
          </w:tcPr>
          <w:p w14:paraId="48902D6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0.125</w:t>
            </w:r>
          </w:p>
        </w:tc>
      </w:tr>
      <w:tr w:rsidR="006263C3" w:rsidRPr="00291372" w14:paraId="68DE93A3" w14:textId="77777777" w:rsidTr="00D61F98">
        <w:trPr>
          <w:trHeight w:val="144"/>
          <w:jc w:val="center"/>
        </w:trPr>
        <w:tc>
          <w:tcPr>
            <w:tcW w:w="1710" w:type="dxa"/>
            <w:vMerge/>
            <w:tcBorders>
              <w:bottom w:val="single" w:sz="4" w:space="0" w:color="auto"/>
              <w:right w:val="single" w:sz="4" w:space="0" w:color="auto"/>
            </w:tcBorders>
            <w:vAlign w:val="center"/>
            <w:hideMark/>
          </w:tcPr>
          <w:p w14:paraId="0F21C72E"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1DE2F9F8" w14:textId="504D6F24"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279C52CC"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0.682</w:t>
            </w:r>
          </w:p>
        </w:tc>
        <w:tc>
          <w:tcPr>
            <w:tcW w:w="896" w:type="dxa"/>
            <w:tcBorders>
              <w:bottom w:val="single" w:sz="4" w:space="0" w:color="auto"/>
            </w:tcBorders>
            <w:shd w:val="clear" w:color="auto" w:fill="auto"/>
            <w:noWrap/>
            <w:vAlign w:val="center"/>
            <w:hideMark/>
          </w:tcPr>
          <w:p w14:paraId="33211C5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0.026</w:t>
            </w:r>
          </w:p>
        </w:tc>
        <w:tc>
          <w:tcPr>
            <w:tcW w:w="896" w:type="dxa"/>
            <w:tcBorders>
              <w:bottom w:val="single" w:sz="4" w:space="0" w:color="auto"/>
            </w:tcBorders>
            <w:shd w:val="clear" w:color="auto" w:fill="auto"/>
            <w:noWrap/>
            <w:vAlign w:val="center"/>
            <w:hideMark/>
          </w:tcPr>
          <w:p w14:paraId="1848692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0.092</w:t>
            </w:r>
          </w:p>
        </w:tc>
        <w:tc>
          <w:tcPr>
            <w:tcW w:w="896" w:type="dxa"/>
            <w:tcBorders>
              <w:bottom w:val="single" w:sz="4" w:space="0" w:color="auto"/>
            </w:tcBorders>
            <w:shd w:val="clear" w:color="auto" w:fill="auto"/>
            <w:noWrap/>
            <w:vAlign w:val="center"/>
            <w:hideMark/>
          </w:tcPr>
          <w:p w14:paraId="2CF7D91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0.272</w:t>
            </w:r>
          </w:p>
        </w:tc>
        <w:tc>
          <w:tcPr>
            <w:tcW w:w="896" w:type="dxa"/>
            <w:tcBorders>
              <w:bottom w:val="single" w:sz="4" w:space="0" w:color="auto"/>
            </w:tcBorders>
            <w:shd w:val="clear" w:color="auto" w:fill="auto"/>
            <w:noWrap/>
            <w:vAlign w:val="center"/>
            <w:hideMark/>
          </w:tcPr>
          <w:p w14:paraId="3B4EFC0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0.473</w:t>
            </w:r>
          </w:p>
        </w:tc>
        <w:tc>
          <w:tcPr>
            <w:tcW w:w="896" w:type="dxa"/>
            <w:tcBorders>
              <w:bottom w:val="single" w:sz="4" w:space="0" w:color="auto"/>
            </w:tcBorders>
            <w:shd w:val="clear" w:color="auto" w:fill="auto"/>
            <w:noWrap/>
            <w:vAlign w:val="center"/>
            <w:hideMark/>
          </w:tcPr>
          <w:p w14:paraId="602666E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0.547</w:t>
            </w:r>
          </w:p>
        </w:tc>
        <w:tc>
          <w:tcPr>
            <w:tcW w:w="896" w:type="dxa"/>
            <w:tcBorders>
              <w:bottom w:val="single" w:sz="4" w:space="0" w:color="auto"/>
            </w:tcBorders>
            <w:shd w:val="clear" w:color="auto" w:fill="auto"/>
            <w:noWrap/>
            <w:vAlign w:val="center"/>
            <w:hideMark/>
          </w:tcPr>
          <w:p w14:paraId="3C45F8F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0.550</w:t>
            </w:r>
          </w:p>
        </w:tc>
        <w:tc>
          <w:tcPr>
            <w:tcW w:w="896" w:type="dxa"/>
            <w:tcBorders>
              <w:bottom w:val="single" w:sz="4" w:space="0" w:color="auto"/>
            </w:tcBorders>
            <w:shd w:val="clear" w:color="auto" w:fill="auto"/>
            <w:noWrap/>
            <w:vAlign w:val="center"/>
            <w:hideMark/>
          </w:tcPr>
          <w:p w14:paraId="636D082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0.554</w:t>
            </w:r>
          </w:p>
        </w:tc>
      </w:tr>
      <w:tr w:rsidR="006263C3" w:rsidRPr="00291372" w14:paraId="4F47DBAC"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3DD2BB64"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Lalmikor-GSMaP</w:t>
            </w:r>
          </w:p>
        </w:tc>
        <w:tc>
          <w:tcPr>
            <w:tcW w:w="810" w:type="dxa"/>
            <w:tcBorders>
              <w:top w:val="single" w:sz="4" w:space="0" w:color="auto"/>
              <w:left w:val="single" w:sz="4" w:space="0" w:color="auto"/>
            </w:tcBorders>
            <w:shd w:val="clear" w:color="auto" w:fill="auto"/>
            <w:noWrap/>
            <w:vAlign w:val="center"/>
            <w:hideMark/>
          </w:tcPr>
          <w:p w14:paraId="586BC9BD" w14:textId="45C55996"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3A272C68"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1.122***</w:t>
            </w:r>
          </w:p>
        </w:tc>
        <w:tc>
          <w:tcPr>
            <w:tcW w:w="896" w:type="dxa"/>
            <w:tcBorders>
              <w:top w:val="single" w:sz="4" w:space="0" w:color="auto"/>
            </w:tcBorders>
            <w:shd w:val="clear" w:color="auto" w:fill="auto"/>
            <w:noWrap/>
            <w:vAlign w:val="center"/>
            <w:hideMark/>
          </w:tcPr>
          <w:p w14:paraId="0BDF55F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0.47***</w:t>
            </w:r>
          </w:p>
        </w:tc>
        <w:tc>
          <w:tcPr>
            <w:tcW w:w="896" w:type="dxa"/>
            <w:tcBorders>
              <w:top w:val="single" w:sz="4" w:space="0" w:color="auto"/>
            </w:tcBorders>
            <w:shd w:val="clear" w:color="auto" w:fill="auto"/>
            <w:noWrap/>
            <w:vAlign w:val="center"/>
            <w:hideMark/>
          </w:tcPr>
          <w:p w14:paraId="11F1C9D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0.624***</w:t>
            </w:r>
          </w:p>
        </w:tc>
        <w:tc>
          <w:tcPr>
            <w:tcW w:w="896" w:type="dxa"/>
            <w:tcBorders>
              <w:top w:val="single" w:sz="4" w:space="0" w:color="auto"/>
            </w:tcBorders>
            <w:shd w:val="clear" w:color="auto" w:fill="auto"/>
            <w:noWrap/>
            <w:vAlign w:val="center"/>
            <w:hideMark/>
          </w:tcPr>
          <w:p w14:paraId="03D7E55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0.906***</w:t>
            </w:r>
          </w:p>
        </w:tc>
        <w:tc>
          <w:tcPr>
            <w:tcW w:w="896" w:type="dxa"/>
            <w:tcBorders>
              <w:top w:val="single" w:sz="4" w:space="0" w:color="auto"/>
            </w:tcBorders>
            <w:shd w:val="clear" w:color="auto" w:fill="auto"/>
            <w:noWrap/>
            <w:vAlign w:val="center"/>
            <w:hideMark/>
          </w:tcPr>
          <w:p w14:paraId="0C85031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1.14***</w:t>
            </w:r>
          </w:p>
        </w:tc>
        <w:tc>
          <w:tcPr>
            <w:tcW w:w="896" w:type="dxa"/>
            <w:tcBorders>
              <w:top w:val="single" w:sz="4" w:space="0" w:color="auto"/>
            </w:tcBorders>
            <w:shd w:val="clear" w:color="auto" w:fill="auto"/>
            <w:noWrap/>
            <w:vAlign w:val="center"/>
            <w:hideMark/>
          </w:tcPr>
          <w:p w14:paraId="65D502D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1.439***</w:t>
            </w:r>
          </w:p>
        </w:tc>
        <w:tc>
          <w:tcPr>
            <w:tcW w:w="896" w:type="dxa"/>
            <w:tcBorders>
              <w:top w:val="single" w:sz="4" w:space="0" w:color="auto"/>
            </w:tcBorders>
            <w:shd w:val="clear" w:color="auto" w:fill="auto"/>
            <w:noWrap/>
            <w:vAlign w:val="center"/>
            <w:hideMark/>
          </w:tcPr>
          <w:p w14:paraId="37DBD33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1.572***</w:t>
            </w:r>
          </w:p>
        </w:tc>
        <w:tc>
          <w:tcPr>
            <w:tcW w:w="896" w:type="dxa"/>
            <w:tcBorders>
              <w:top w:val="single" w:sz="4" w:space="0" w:color="auto"/>
            </w:tcBorders>
            <w:shd w:val="clear" w:color="auto" w:fill="auto"/>
            <w:noWrap/>
            <w:vAlign w:val="center"/>
            <w:hideMark/>
          </w:tcPr>
          <w:p w14:paraId="0743CE2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1.738***</w:t>
            </w:r>
          </w:p>
        </w:tc>
      </w:tr>
      <w:tr w:rsidR="006263C3" w:rsidRPr="00291372" w14:paraId="554CEBEC" w14:textId="77777777" w:rsidTr="00D61F98">
        <w:trPr>
          <w:trHeight w:val="144"/>
          <w:jc w:val="center"/>
        </w:trPr>
        <w:tc>
          <w:tcPr>
            <w:tcW w:w="1710" w:type="dxa"/>
            <w:vMerge/>
            <w:tcBorders>
              <w:bottom w:val="single" w:sz="4" w:space="0" w:color="auto"/>
              <w:right w:val="single" w:sz="4" w:space="0" w:color="auto"/>
            </w:tcBorders>
            <w:vAlign w:val="center"/>
            <w:hideMark/>
          </w:tcPr>
          <w:p w14:paraId="12C32FDA"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650F73EB"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1CDEE147"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w:t>
            </w:r>
          </w:p>
        </w:tc>
        <w:tc>
          <w:tcPr>
            <w:tcW w:w="896" w:type="dxa"/>
            <w:shd w:val="clear" w:color="auto" w:fill="auto"/>
            <w:noWrap/>
            <w:vAlign w:val="center"/>
            <w:hideMark/>
          </w:tcPr>
          <w:p w14:paraId="2D7531A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0.059</w:t>
            </w:r>
          </w:p>
        </w:tc>
        <w:tc>
          <w:tcPr>
            <w:tcW w:w="896" w:type="dxa"/>
            <w:shd w:val="clear" w:color="auto" w:fill="auto"/>
            <w:noWrap/>
            <w:vAlign w:val="center"/>
            <w:hideMark/>
          </w:tcPr>
          <w:p w14:paraId="03FE3A0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0.075</w:t>
            </w:r>
          </w:p>
        </w:tc>
        <w:tc>
          <w:tcPr>
            <w:tcW w:w="896" w:type="dxa"/>
            <w:shd w:val="clear" w:color="auto" w:fill="auto"/>
            <w:noWrap/>
            <w:vAlign w:val="center"/>
            <w:hideMark/>
          </w:tcPr>
          <w:p w14:paraId="4B058D3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0.041</w:t>
            </w:r>
          </w:p>
        </w:tc>
        <w:tc>
          <w:tcPr>
            <w:tcW w:w="896" w:type="dxa"/>
            <w:shd w:val="clear" w:color="auto" w:fill="auto"/>
            <w:noWrap/>
            <w:vAlign w:val="center"/>
            <w:hideMark/>
          </w:tcPr>
          <w:p w14:paraId="2F06586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0.032</w:t>
            </w:r>
          </w:p>
        </w:tc>
        <w:tc>
          <w:tcPr>
            <w:tcW w:w="896" w:type="dxa"/>
            <w:shd w:val="clear" w:color="auto" w:fill="auto"/>
            <w:noWrap/>
            <w:vAlign w:val="center"/>
            <w:hideMark/>
          </w:tcPr>
          <w:p w14:paraId="217B66A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0.049</w:t>
            </w:r>
          </w:p>
        </w:tc>
        <w:tc>
          <w:tcPr>
            <w:tcW w:w="896" w:type="dxa"/>
            <w:shd w:val="clear" w:color="auto" w:fill="auto"/>
            <w:noWrap/>
            <w:vAlign w:val="center"/>
            <w:hideMark/>
          </w:tcPr>
          <w:p w14:paraId="161ED83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0.118</w:t>
            </w:r>
          </w:p>
        </w:tc>
        <w:tc>
          <w:tcPr>
            <w:tcW w:w="896" w:type="dxa"/>
            <w:shd w:val="clear" w:color="auto" w:fill="auto"/>
            <w:noWrap/>
            <w:vAlign w:val="center"/>
            <w:hideMark/>
          </w:tcPr>
          <w:p w14:paraId="38594F8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0.184</w:t>
            </w:r>
          </w:p>
        </w:tc>
      </w:tr>
      <w:tr w:rsidR="006263C3" w:rsidRPr="00291372" w14:paraId="39C894FC" w14:textId="77777777" w:rsidTr="00D61F98">
        <w:trPr>
          <w:trHeight w:val="144"/>
          <w:jc w:val="center"/>
        </w:trPr>
        <w:tc>
          <w:tcPr>
            <w:tcW w:w="1710" w:type="dxa"/>
            <w:vMerge/>
            <w:tcBorders>
              <w:bottom w:val="single" w:sz="4" w:space="0" w:color="auto"/>
              <w:right w:val="single" w:sz="4" w:space="0" w:color="auto"/>
            </w:tcBorders>
            <w:vAlign w:val="center"/>
            <w:hideMark/>
          </w:tcPr>
          <w:p w14:paraId="03039C92"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3C9A4CBB" w14:textId="45AD9271"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067E648D"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0.826</w:t>
            </w:r>
          </w:p>
        </w:tc>
        <w:tc>
          <w:tcPr>
            <w:tcW w:w="896" w:type="dxa"/>
            <w:tcBorders>
              <w:bottom w:val="single" w:sz="4" w:space="0" w:color="auto"/>
            </w:tcBorders>
            <w:shd w:val="clear" w:color="auto" w:fill="auto"/>
            <w:noWrap/>
            <w:vAlign w:val="center"/>
            <w:hideMark/>
          </w:tcPr>
          <w:p w14:paraId="39E42BB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0.218</w:t>
            </w:r>
          </w:p>
        </w:tc>
        <w:tc>
          <w:tcPr>
            <w:tcW w:w="896" w:type="dxa"/>
            <w:tcBorders>
              <w:bottom w:val="single" w:sz="4" w:space="0" w:color="auto"/>
            </w:tcBorders>
            <w:shd w:val="clear" w:color="auto" w:fill="auto"/>
            <w:noWrap/>
            <w:vAlign w:val="center"/>
            <w:hideMark/>
          </w:tcPr>
          <w:p w14:paraId="016D278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0.309</w:t>
            </w:r>
          </w:p>
        </w:tc>
        <w:tc>
          <w:tcPr>
            <w:tcW w:w="896" w:type="dxa"/>
            <w:tcBorders>
              <w:bottom w:val="single" w:sz="4" w:space="0" w:color="auto"/>
            </w:tcBorders>
            <w:shd w:val="clear" w:color="auto" w:fill="auto"/>
            <w:noWrap/>
            <w:vAlign w:val="center"/>
            <w:hideMark/>
          </w:tcPr>
          <w:p w14:paraId="5392340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0.494</w:t>
            </w:r>
          </w:p>
        </w:tc>
        <w:tc>
          <w:tcPr>
            <w:tcW w:w="896" w:type="dxa"/>
            <w:tcBorders>
              <w:bottom w:val="single" w:sz="4" w:space="0" w:color="auto"/>
            </w:tcBorders>
            <w:shd w:val="clear" w:color="auto" w:fill="auto"/>
            <w:noWrap/>
            <w:vAlign w:val="center"/>
            <w:hideMark/>
          </w:tcPr>
          <w:p w14:paraId="2AE3673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0.643</w:t>
            </w:r>
          </w:p>
        </w:tc>
        <w:tc>
          <w:tcPr>
            <w:tcW w:w="896" w:type="dxa"/>
            <w:tcBorders>
              <w:bottom w:val="single" w:sz="4" w:space="0" w:color="auto"/>
            </w:tcBorders>
            <w:shd w:val="clear" w:color="auto" w:fill="auto"/>
            <w:noWrap/>
            <w:vAlign w:val="center"/>
            <w:hideMark/>
          </w:tcPr>
          <w:p w14:paraId="70FB400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0.687</w:t>
            </w:r>
          </w:p>
        </w:tc>
        <w:tc>
          <w:tcPr>
            <w:tcW w:w="896" w:type="dxa"/>
            <w:tcBorders>
              <w:bottom w:val="single" w:sz="4" w:space="0" w:color="auto"/>
            </w:tcBorders>
            <w:shd w:val="clear" w:color="auto" w:fill="auto"/>
            <w:noWrap/>
            <w:vAlign w:val="center"/>
            <w:hideMark/>
          </w:tcPr>
          <w:p w14:paraId="71D5573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0.680</w:t>
            </w:r>
          </w:p>
        </w:tc>
        <w:tc>
          <w:tcPr>
            <w:tcW w:w="896" w:type="dxa"/>
            <w:tcBorders>
              <w:bottom w:val="single" w:sz="4" w:space="0" w:color="auto"/>
            </w:tcBorders>
            <w:shd w:val="clear" w:color="auto" w:fill="auto"/>
            <w:noWrap/>
            <w:vAlign w:val="center"/>
            <w:hideMark/>
          </w:tcPr>
          <w:p w14:paraId="207EC14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0.674</w:t>
            </w:r>
          </w:p>
        </w:tc>
      </w:tr>
      <w:tr w:rsidR="006263C3" w:rsidRPr="00291372" w14:paraId="08C59A9C"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5F084E21"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Lalmikor-CHIRPS</w:t>
            </w:r>
          </w:p>
        </w:tc>
        <w:tc>
          <w:tcPr>
            <w:tcW w:w="810" w:type="dxa"/>
            <w:tcBorders>
              <w:top w:val="single" w:sz="4" w:space="0" w:color="auto"/>
              <w:left w:val="single" w:sz="4" w:space="0" w:color="auto"/>
            </w:tcBorders>
            <w:shd w:val="clear" w:color="auto" w:fill="auto"/>
            <w:noWrap/>
            <w:vAlign w:val="center"/>
            <w:hideMark/>
          </w:tcPr>
          <w:p w14:paraId="5CAA25DF" w14:textId="14E42C83"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067BCCB5"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0.925***</w:t>
            </w:r>
          </w:p>
        </w:tc>
        <w:tc>
          <w:tcPr>
            <w:tcW w:w="896" w:type="dxa"/>
            <w:tcBorders>
              <w:top w:val="single" w:sz="4" w:space="0" w:color="auto"/>
            </w:tcBorders>
            <w:shd w:val="clear" w:color="auto" w:fill="auto"/>
            <w:noWrap/>
            <w:vAlign w:val="center"/>
            <w:hideMark/>
          </w:tcPr>
          <w:p w14:paraId="5668F66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0.182***</w:t>
            </w:r>
          </w:p>
        </w:tc>
        <w:tc>
          <w:tcPr>
            <w:tcW w:w="896" w:type="dxa"/>
            <w:tcBorders>
              <w:top w:val="single" w:sz="4" w:space="0" w:color="auto"/>
            </w:tcBorders>
            <w:shd w:val="clear" w:color="auto" w:fill="auto"/>
            <w:noWrap/>
            <w:vAlign w:val="center"/>
            <w:hideMark/>
          </w:tcPr>
          <w:p w14:paraId="13C26FB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0.324***</w:t>
            </w:r>
          </w:p>
        </w:tc>
        <w:tc>
          <w:tcPr>
            <w:tcW w:w="896" w:type="dxa"/>
            <w:tcBorders>
              <w:top w:val="single" w:sz="4" w:space="0" w:color="auto"/>
            </w:tcBorders>
            <w:shd w:val="clear" w:color="auto" w:fill="auto"/>
            <w:noWrap/>
            <w:vAlign w:val="center"/>
            <w:hideMark/>
          </w:tcPr>
          <w:p w14:paraId="2543A6B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0.581***</w:t>
            </w:r>
          </w:p>
        </w:tc>
        <w:tc>
          <w:tcPr>
            <w:tcW w:w="896" w:type="dxa"/>
            <w:tcBorders>
              <w:top w:val="single" w:sz="4" w:space="0" w:color="auto"/>
            </w:tcBorders>
            <w:shd w:val="clear" w:color="auto" w:fill="auto"/>
            <w:noWrap/>
            <w:vAlign w:val="center"/>
            <w:hideMark/>
          </w:tcPr>
          <w:p w14:paraId="2F5F133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***0.864</w:t>
            </w:r>
          </w:p>
        </w:tc>
        <w:tc>
          <w:tcPr>
            <w:tcW w:w="896" w:type="dxa"/>
            <w:tcBorders>
              <w:top w:val="single" w:sz="4" w:space="0" w:color="auto"/>
            </w:tcBorders>
            <w:shd w:val="clear" w:color="auto" w:fill="auto"/>
            <w:noWrap/>
            <w:vAlign w:val="center"/>
            <w:hideMark/>
          </w:tcPr>
          <w:p w14:paraId="6D711E49"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1.164***</w:t>
            </w:r>
          </w:p>
        </w:tc>
        <w:tc>
          <w:tcPr>
            <w:tcW w:w="896" w:type="dxa"/>
            <w:tcBorders>
              <w:top w:val="single" w:sz="4" w:space="0" w:color="auto"/>
            </w:tcBorders>
            <w:shd w:val="clear" w:color="auto" w:fill="auto"/>
            <w:noWrap/>
            <w:vAlign w:val="center"/>
            <w:hideMark/>
          </w:tcPr>
          <w:p w14:paraId="27A3D9A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1.300***</w:t>
            </w:r>
          </w:p>
        </w:tc>
        <w:tc>
          <w:tcPr>
            <w:tcW w:w="896" w:type="dxa"/>
            <w:tcBorders>
              <w:top w:val="single" w:sz="4" w:space="0" w:color="auto"/>
            </w:tcBorders>
            <w:shd w:val="clear" w:color="auto" w:fill="auto"/>
            <w:noWrap/>
            <w:vAlign w:val="center"/>
            <w:hideMark/>
          </w:tcPr>
          <w:p w14:paraId="53E163F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1.334***</w:t>
            </w:r>
          </w:p>
        </w:tc>
      </w:tr>
      <w:tr w:rsidR="006263C3" w:rsidRPr="00291372" w14:paraId="1995289F" w14:textId="77777777" w:rsidTr="00D61F98">
        <w:trPr>
          <w:trHeight w:val="144"/>
          <w:jc w:val="center"/>
        </w:trPr>
        <w:tc>
          <w:tcPr>
            <w:tcW w:w="1710" w:type="dxa"/>
            <w:vMerge/>
            <w:tcBorders>
              <w:bottom w:val="single" w:sz="4" w:space="0" w:color="auto"/>
              <w:right w:val="single" w:sz="4" w:space="0" w:color="auto"/>
            </w:tcBorders>
            <w:vAlign w:val="center"/>
            <w:hideMark/>
          </w:tcPr>
          <w:p w14:paraId="1FC900E8"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7D347A87"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614D7A5D"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0.023</w:t>
            </w:r>
          </w:p>
        </w:tc>
        <w:tc>
          <w:tcPr>
            <w:tcW w:w="896" w:type="dxa"/>
            <w:shd w:val="clear" w:color="auto" w:fill="auto"/>
            <w:noWrap/>
            <w:vAlign w:val="center"/>
            <w:hideMark/>
          </w:tcPr>
          <w:p w14:paraId="745C1C39"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0.050</w:t>
            </w:r>
          </w:p>
        </w:tc>
        <w:tc>
          <w:tcPr>
            <w:tcW w:w="896" w:type="dxa"/>
            <w:shd w:val="clear" w:color="auto" w:fill="auto"/>
            <w:noWrap/>
            <w:vAlign w:val="center"/>
            <w:hideMark/>
          </w:tcPr>
          <w:p w14:paraId="0CB399C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0.043</w:t>
            </w:r>
          </w:p>
        </w:tc>
        <w:tc>
          <w:tcPr>
            <w:tcW w:w="896" w:type="dxa"/>
            <w:shd w:val="clear" w:color="auto" w:fill="auto"/>
            <w:noWrap/>
            <w:vAlign w:val="center"/>
            <w:hideMark/>
          </w:tcPr>
          <w:p w14:paraId="611EACC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0.039</w:t>
            </w:r>
          </w:p>
        </w:tc>
        <w:tc>
          <w:tcPr>
            <w:tcW w:w="896" w:type="dxa"/>
            <w:shd w:val="clear" w:color="auto" w:fill="auto"/>
            <w:noWrap/>
            <w:vAlign w:val="center"/>
            <w:hideMark/>
          </w:tcPr>
          <w:p w14:paraId="70D7071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0.034</w:t>
            </w:r>
          </w:p>
        </w:tc>
        <w:tc>
          <w:tcPr>
            <w:tcW w:w="896" w:type="dxa"/>
            <w:shd w:val="clear" w:color="auto" w:fill="auto"/>
            <w:noWrap/>
            <w:vAlign w:val="center"/>
            <w:hideMark/>
          </w:tcPr>
          <w:p w14:paraId="0437CB0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0.052</w:t>
            </w:r>
          </w:p>
        </w:tc>
        <w:tc>
          <w:tcPr>
            <w:tcW w:w="896" w:type="dxa"/>
            <w:shd w:val="clear" w:color="auto" w:fill="auto"/>
            <w:noWrap/>
            <w:vAlign w:val="center"/>
            <w:hideMark/>
          </w:tcPr>
          <w:p w14:paraId="6B75BFD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0.099</w:t>
            </w:r>
          </w:p>
        </w:tc>
        <w:tc>
          <w:tcPr>
            <w:tcW w:w="896" w:type="dxa"/>
            <w:shd w:val="clear" w:color="auto" w:fill="auto"/>
            <w:noWrap/>
            <w:vAlign w:val="center"/>
            <w:hideMark/>
          </w:tcPr>
          <w:p w14:paraId="1F4E4AB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0.127</w:t>
            </w:r>
          </w:p>
        </w:tc>
      </w:tr>
      <w:tr w:rsidR="006263C3" w:rsidRPr="00291372" w14:paraId="2253515E" w14:textId="77777777" w:rsidTr="00D61F98">
        <w:trPr>
          <w:trHeight w:val="144"/>
          <w:jc w:val="center"/>
        </w:trPr>
        <w:tc>
          <w:tcPr>
            <w:tcW w:w="1710" w:type="dxa"/>
            <w:vMerge/>
            <w:tcBorders>
              <w:bottom w:val="single" w:sz="4" w:space="0" w:color="auto"/>
              <w:right w:val="single" w:sz="4" w:space="0" w:color="auto"/>
            </w:tcBorders>
            <w:vAlign w:val="center"/>
            <w:hideMark/>
          </w:tcPr>
          <w:p w14:paraId="0A4422F2"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72FD66D1" w14:textId="2ED7D524"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7E5E5602"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0.719</w:t>
            </w:r>
          </w:p>
        </w:tc>
        <w:tc>
          <w:tcPr>
            <w:tcW w:w="896" w:type="dxa"/>
            <w:tcBorders>
              <w:bottom w:val="single" w:sz="4" w:space="0" w:color="auto"/>
            </w:tcBorders>
            <w:shd w:val="clear" w:color="auto" w:fill="auto"/>
            <w:noWrap/>
            <w:vAlign w:val="center"/>
            <w:hideMark/>
          </w:tcPr>
          <w:p w14:paraId="0416952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0.056</w:t>
            </w:r>
          </w:p>
        </w:tc>
        <w:tc>
          <w:tcPr>
            <w:tcW w:w="896" w:type="dxa"/>
            <w:tcBorders>
              <w:bottom w:val="single" w:sz="4" w:space="0" w:color="auto"/>
            </w:tcBorders>
            <w:shd w:val="clear" w:color="auto" w:fill="auto"/>
            <w:noWrap/>
            <w:vAlign w:val="center"/>
            <w:hideMark/>
          </w:tcPr>
          <w:p w14:paraId="71638C9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0.133</w:t>
            </w:r>
          </w:p>
        </w:tc>
        <w:tc>
          <w:tcPr>
            <w:tcW w:w="896" w:type="dxa"/>
            <w:tcBorders>
              <w:bottom w:val="single" w:sz="4" w:space="0" w:color="auto"/>
            </w:tcBorders>
            <w:shd w:val="clear" w:color="auto" w:fill="auto"/>
            <w:noWrap/>
            <w:vAlign w:val="center"/>
            <w:hideMark/>
          </w:tcPr>
          <w:p w14:paraId="131678B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0.319</w:t>
            </w:r>
          </w:p>
        </w:tc>
        <w:tc>
          <w:tcPr>
            <w:tcW w:w="896" w:type="dxa"/>
            <w:tcBorders>
              <w:bottom w:val="single" w:sz="4" w:space="0" w:color="auto"/>
            </w:tcBorders>
            <w:shd w:val="clear" w:color="auto" w:fill="auto"/>
            <w:noWrap/>
            <w:vAlign w:val="center"/>
            <w:hideMark/>
          </w:tcPr>
          <w:p w14:paraId="6022E7D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0.511</w:t>
            </w:r>
          </w:p>
        </w:tc>
        <w:tc>
          <w:tcPr>
            <w:tcW w:w="896" w:type="dxa"/>
            <w:tcBorders>
              <w:bottom w:val="single" w:sz="4" w:space="0" w:color="auto"/>
            </w:tcBorders>
            <w:shd w:val="clear" w:color="auto" w:fill="auto"/>
            <w:noWrap/>
            <w:vAlign w:val="center"/>
            <w:hideMark/>
          </w:tcPr>
          <w:p w14:paraId="3625F72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0.569</w:t>
            </w:r>
          </w:p>
        </w:tc>
        <w:tc>
          <w:tcPr>
            <w:tcW w:w="896" w:type="dxa"/>
            <w:tcBorders>
              <w:bottom w:val="single" w:sz="4" w:space="0" w:color="auto"/>
            </w:tcBorders>
            <w:shd w:val="clear" w:color="auto" w:fill="auto"/>
            <w:noWrap/>
            <w:vAlign w:val="center"/>
            <w:hideMark/>
          </w:tcPr>
          <w:p w14:paraId="698691C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0.553</w:t>
            </w:r>
          </w:p>
        </w:tc>
        <w:tc>
          <w:tcPr>
            <w:tcW w:w="896" w:type="dxa"/>
            <w:tcBorders>
              <w:bottom w:val="single" w:sz="4" w:space="0" w:color="auto"/>
            </w:tcBorders>
            <w:shd w:val="clear" w:color="auto" w:fill="auto"/>
            <w:noWrap/>
            <w:vAlign w:val="center"/>
            <w:hideMark/>
          </w:tcPr>
          <w:p w14:paraId="6A92F1C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0.573</w:t>
            </w:r>
          </w:p>
        </w:tc>
      </w:tr>
      <w:tr w:rsidR="006263C3" w:rsidRPr="00291372" w14:paraId="4766B98E"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71653B58"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Samarkand-GSMaP</w:t>
            </w:r>
          </w:p>
        </w:tc>
        <w:tc>
          <w:tcPr>
            <w:tcW w:w="810" w:type="dxa"/>
            <w:tcBorders>
              <w:top w:val="single" w:sz="4" w:space="0" w:color="auto"/>
              <w:left w:val="single" w:sz="4" w:space="0" w:color="auto"/>
            </w:tcBorders>
            <w:shd w:val="clear" w:color="auto" w:fill="auto"/>
            <w:noWrap/>
            <w:vAlign w:val="center"/>
            <w:hideMark/>
          </w:tcPr>
          <w:p w14:paraId="53A281A6" w14:textId="76337B20"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1C549FB0"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1.092***</w:t>
            </w:r>
          </w:p>
        </w:tc>
        <w:tc>
          <w:tcPr>
            <w:tcW w:w="896" w:type="dxa"/>
            <w:tcBorders>
              <w:top w:val="single" w:sz="4" w:space="0" w:color="auto"/>
            </w:tcBorders>
            <w:shd w:val="clear" w:color="auto" w:fill="auto"/>
            <w:noWrap/>
            <w:vAlign w:val="center"/>
            <w:hideMark/>
          </w:tcPr>
          <w:p w14:paraId="757EE95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0.661***</w:t>
            </w:r>
          </w:p>
        </w:tc>
        <w:tc>
          <w:tcPr>
            <w:tcW w:w="896" w:type="dxa"/>
            <w:tcBorders>
              <w:top w:val="single" w:sz="4" w:space="0" w:color="auto"/>
            </w:tcBorders>
            <w:shd w:val="clear" w:color="auto" w:fill="auto"/>
            <w:noWrap/>
            <w:vAlign w:val="center"/>
            <w:hideMark/>
          </w:tcPr>
          <w:p w14:paraId="20CBB17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0.746***</w:t>
            </w:r>
          </w:p>
        </w:tc>
        <w:tc>
          <w:tcPr>
            <w:tcW w:w="896" w:type="dxa"/>
            <w:tcBorders>
              <w:top w:val="single" w:sz="4" w:space="0" w:color="auto"/>
            </w:tcBorders>
            <w:shd w:val="clear" w:color="auto" w:fill="auto"/>
            <w:noWrap/>
            <w:vAlign w:val="center"/>
            <w:hideMark/>
          </w:tcPr>
          <w:p w14:paraId="4163CE8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0.881***</w:t>
            </w:r>
          </w:p>
        </w:tc>
        <w:tc>
          <w:tcPr>
            <w:tcW w:w="896" w:type="dxa"/>
            <w:tcBorders>
              <w:top w:val="single" w:sz="4" w:space="0" w:color="auto"/>
            </w:tcBorders>
            <w:shd w:val="clear" w:color="auto" w:fill="auto"/>
            <w:noWrap/>
            <w:vAlign w:val="center"/>
            <w:hideMark/>
          </w:tcPr>
          <w:p w14:paraId="2CF65ED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1.104***</w:t>
            </w:r>
          </w:p>
        </w:tc>
        <w:tc>
          <w:tcPr>
            <w:tcW w:w="896" w:type="dxa"/>
            <w:tcBorders>
              <w:top w:val="single" w:sz="4" w:space="0" w:color="auto"/>
            </w:tcBorders>
            <w:shd w:val="clear" w:color="auto" w:fill="auto"/>
            <w:noWrap/>
            <w:vAlign w:val="center"/>
            <w:hideMark/>
          </w:tcPr>
          <w:p w14:paraId="02A1437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1.311***</w:t>
            </w:r>
          </w:p>
        </w:tc>
        <w:tc>
          <w:tcPr>
            <w:tcW w:w="896" w:type="dxa"/>
            <w:tcBorders>
              <w:top w:val="single" w:sz="4" w:space="0" w:color="auto"/>
            </w:tcBorders>
            <w:shd w:val="clear" w:color="auto" w:fill="auto"/>
            <w:noWrap/>
            <w:vAlign w:val="center"/>
            <w:hideMark/>
          </w:tcPr>
          <w:p w14:paraId="7FA6BCA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1.564***</w:t>
            </w:r>
          </w:p>
        </w:tc>
        <w:tc>
          <w:tcPr>
            <w:tcW w:w="896" w:type="dxa"/>
            <w:tcBorders>
              <w:top w:val="single" w:sz="4" w:space="0" w:color="auto"/>
            </w:tcBorders>
            <w:shd w:val="clear" w:color="auto" w:fill="auto"/>
            <w:noWrap/>
            <w:vAlign w:val="center"/>
            <w:hideMark/>
          </w:tcPr>
          <w:p w14:paraId="3AA0D70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1.719***</w:t>
            </w:r>
          </w:p>
        </w:tc>
      </w:tr>
      <w:tr w:rsidR="006263C3" w:rsidRPr="00291372" w14:paraId="42E5CC35" w14:textId="77777777" w:rsidTr="00D61F98">
        <w:trPr>
          <w:trHeight w:val="144"/>
          <w:jc w:val="center"/>
        </w:trPr>
        <w:tc>
          <w:tcPr>
            <w:tcW w:w="1710" w:type="dxa"/>
            <w:vMerge/>
            <w:tcBorders>
              <w:bottom w:val="single" w:sz="4" w:space="0" w:color="auto"/>
              <w:right w:val="single" w:sz="4" w:space="0" w:color="auto"/>
            </w:tcBorders>
            <w:vAlign w:val="center"/>
            <w:hideMark/>
          </w:tcPr>
          <w:p w14:paraId="4AE96064"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7623B411"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52BFE4EA"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0.017</w:t>
            </w:r>
          </w:p>
        </w:tc>
        <w:tc>
          <w:tcPr>
            <w:tcW w:w="896" w:type="dxa"/>
            <w:shd w:val="clear" w:color="auto" w:fill="auto"/>
            <w:noWrap/>
            <w:vAlign w:val="center"/>
            <w:hideMark/>
          </w:tcPr>
          <w:p w14:paraId="26BDBED9"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0.075</w:t>
            </w:r>
          </w:p>
        </w:tc>
        <w:tc>
          <w:tcPr>
            <w:tcW w:w="896" w:type="dxa"/>
            <w:shd w:val="clear" w:color="auto" w:fill="auto"/>
            <w:noWrap/>
            <w:vAlign w:val="center"/>
            <w:hideMark/>
          </w:tcPr>
          <w:p w14:paraId="584F5C8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0.035</w:t>
            </w:r>
          </w:p>
        </w:tc>
        <w:tc>
          <w:tcPr>
            <w:tcW w:w="896" w:type="dxa"/>
            <w:shd w:val="clear" w:color="auto" w:fill="auto"/>
            <w:noWrap/>
            <w:vAlign w:val="center"/>
            <w:hideMark/>
          </w:tcPr>
          <w:p w14:paraId="779C9A4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0.025</w:t>
            </w:r>
          </w:p>
        </w:tc>
        <w:tc>
          <w:tcPr>
            <w:tcW w:w="896" w:type="dxa"/>
            <w:shd w:val="clear" w:color="auto" w:fill="auto"/>
            <w:noWrap/>
            <w:vAlign w:val="center"/>
            <w:hideMark/>
          </w:tcPr>
          <w:p w14:paraId="4DD67DD7"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0.033</w:t>
            </w:r>
          </w:p>
        </w:tc>
        <w:tc>
          <w:tcPr>
            <w:tcW w:w="896" w:type="dxa"/>
            <w:shd w:val="clear" w:color="auto" w:fill="auto"/>
            <w:noWrap/>
            <w:vAlign w:val="center"/>
            <w:hideMark/>
          </w:tcPr>
          <w:p w14:paraId="38A66CD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0.022</w:t>
            </w:r>
          </w:p>
        </w:tc>
        <w:tc>
          <w:tcPr>
            <w:tcW w:w="896" w:type="dxa"/>
            <w:shd w:val="clear" w:color="auto" w:fill="auto"/>
            <w:noWrap/>
            <w:vAlign w:val="center"/>
            <w:hideMark/>
          </w:tcPr>
          <w:p w14:paraId="63AAFFE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0.063</w:t>
            </w:r>
          </w:p>
        </w:tc>
        <w:tc>
          <w:tcPr>
            <w:tcW w:w="896" w:type="dxa"/>
            <w:shd w:val="clear" w:color="auto" w:fill="auto"/>
            <w:noWrap/>
            <w:vAlign w:val="center"/>
            <w:hideMark/>
          </w:tcPr>
          <w:p w14:paraId="3227FB7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0.088</w:t>
            </w:r>
          </w:p>
        </w:tc>
      </w:tr>
      <w:tr w:rsidR="006263C3" w:rsidRPr="00291372" w14:paraId="5CF7A63E" w14:textId="77777777" w:rsidTr="00D61F98">
        <w:trPr>
          <w:trHeight w:val="144"/>
          <w:jc w:val="center"/>
        </w:trPr>
        <w:tc>
          <w:tcPr>
            <w:tcW w:w="1710" w:type="dxa"/>
            <w:vMerge/>
            <w:tcBorders>
              <w:bottom w:val="single" w:sz="4" w:space="0" w:color="auto"/>
              <w:right w:val="single" w:sz="4" w:space="0" w:color="auto"/>
            </w:tcBorders>
            <w:vAlign w:val="center"/>
            <w:hideMark/>
          </w:tcPr>
          <w:p w14:paraId="04D7E2E7"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69285CA1" w14:textId="2918829F"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4C768CD7"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0.868</w:t>
            </w:r>
          </w:p>
        </w:tc>
        <w:tc>
          <w:tcPr>
            <w:tcW w:w="896" w:type="dxa"/>
            <w:tcBorders>
              <w:bottom w:val="single" w:sz="4" w:space="0" w:color="auto"/>
            </w:tcBorders>
            <w:shd w:val="clear" w:color="auto" w:fill="auto"/>
            <w:noWrap/>
            <w:vAlign w:val="center"/>
            <w:hideMark/>
          </w:tcPr>
          <w:p w14:paraId="7B05F3B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0.338</w:t>
            </w:r>
          </w:p>
        </w:tc>
        <w:tc>
          <w:tcPr>
            <w:tcW w:w="896" w:type="dxa"/>
            <w:tcBorders>
              <w:bottom w:val="single" w:sz="4" w:space="0" w:color="auto"/>
            </w:tcBorders>
            <w:shd w:val="clear" w:color="auto" w:fill="auto"/>
            <w:noWrap/>
            <w:vAlign w:val="center"/>
            <w:hideMark/>
          </w:tcPr>
          <w:p w14:paraId="2E6384A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0.447</w:t>
            </w:r>
          </w:p>
        </w:tc>
        <w:tc>
          <w:tcPr>
            <w:tcW w:w="896" w:type="dxa"/>
            <w:tcBorders>
              <w:bottom w:val="single" w:sz="4" w:space="0" w:color="auto"/>
            </w:tcBorders>
            <w:shd w:val="clear" w:color="auto" w:fill="auto"/>
            <w:noWrap/>
            <w:vAlign w:val="center"/>
            <w:hideMark/>
          </w:tcPr>
          <w:p w14:paraId="3AE3E38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0.593</w:t>
            </w:r>
          </w:p>
        </w:tc>
        <w:tc>
          <w:tcPr>
            <w:tcW w:w="896" w:type="dxa"/>
            <w:tcBorders>
              <w:bottom w:val="single" w:sz="4" w:space="0" w:color="auto"/>
            </w:tcBorders>
            <w:shd w:val="clear" w:color="auto" w:fill="auto"/>
            <w:noWrap/>
            <w:vAlign w:val="center"/>
            <w:hideMark/>
          </w:tcPr>
          <w:p w14:paraId="539CF0C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0.712</w:t>
            </w:r>
          </w:p>
        </w:tc>
        <w:tc>
          <w:tcPr>
            <w:tcW w:w="896" w:type="dxa"/>
            <w:tcBorders>
              <w:bottom w:val="single" w:sz="4" w:space="0" w:color="auto"/>
            </w:tcBorders>
            <w:shd w:val="clear" w:color="auto" w:fill="auto"/>
            <w:noWrap/>
            <w:vAlign w:val="center"/>
            <w:hideMark/>
          </w:tcPr>
          <w:p w14:paraId="46CF209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0.763</w:t>
            </w:r>
          </w:p>
        </w:tc>
        <w:tc>
          <w:tcPr>
            <w:tcW w:w="896" w:type="dxa"/>
            <w:tcBorders>
              <w:bottom w:val="single" w:sz="4" w:space="0" w:color="auto"/>
            </w:tcBorders>
            <w:shd w:val="clear" w:color="auto" w:fill="auto"/>
            <w:noWrap/>
            <w:vAlign w:val="center"/>
            <w:hideMark/>
          </w:tcPr>
          <w:p w14:paraId="1321660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0.752</w:t>
            </w:r>
          </w:p>
        </w:tc>
        <w:tc>
          <w:tcPr>
            <w:tcW w:w="896" w:type="dxa"/>
            <w:tcBorders>
              <w:bottom w:val="single" w:sz="4" w:space="0" w:color="auto"/>
            </w:tcBorders>
            <w:shd w:val="clear" w:color="auto" w:fill="auto"/>
            <w:noWrap/>
            <w:vAlign w:val="center"/>
            <w:hideMark/>
          </w:tcPr>
          <w:p w14:paraId="0354882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0.722</w:t>
            </w:r>
          </w:p>
        </w:tc>
      </w:tr>
      <w:tr w:rsidR="006263C3" w:rsidRPr="00291372" w14:paraId="446CCE69"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23B17836"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Samarkand-CHIRPS</w:t>
            </w:r>
          </w:p>
        </w:tc>
        <w:tc>
          <w:tcPr>
            <w:tcW w:w="810" w:type="dxa"/>
            <w:tcBorders>
              <w:top w:val="single" w:sz="4" w:space="0" w:color="auto"/>
              <w:left w:val="single" w:sz="4" w:space="0" w:color="auto"/>
            </w:tcBorders>
            <w:shd w:val="clear" w:color="auto" w:fill="auto"/>
            <w:noWrap/>
            <w:vAlign w:val="center"/>
            <w:hideMark/>
          </w:tcPr>
          <w:p w14:paraId="6A5D785F" w14:textId="2642B3E8"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1EDFBCAA"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0.930***</w:t>
            </w:r>
          </w:p>
        </w:tc>
        <w:tc>
          <w:tcPr>
            <w:tcW w:w="896" w:type="dxa"/>
            <w:tcBorders>
              <w:top w:val="single" w:sz="4" w:space="0" w:color="auto"/>
            </w:tcBorders>
            <w:shd w:val="clear" w:color="auto" w:fill="auto"/>
            <w:noWrap/>
            <w:vAlign w:val="center"/>
            <w:hideMark/>
          </w:tcPr>
          <w:p w14:paraId="08558BA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0.135**</w:t>
            </w:r>
          </w:p>
        </w:tc>
        <w:tc>
          <w:tcPr>
            <w:tcW w:w="896" w:type="dxa"/>
            <w:tcBorders>
              <w:top w:val="single" w:sz="4" w:space="0" w:color="auto"/>
            </w:tcBorders>
            <w:shd w:val="clear" w:color="auto" w:fill="auto"/>
            <w:noWrap/>
            <w:vAlign w:val="center"/>
            <w:hideMark/>
          </w:tcPr>
          <w:p w14:paraId="54DBE4A7"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0.253***</w:t>
            </w:r>
          </w:p>
        </w:tc>
        <w:tc>
          <w:tcPr>
            <w:tcW w:w="896" w:type="dxa"/>
            <w:tcBorders>
              <w:top w:val="single" w:sz="4" w:space="0" w:color="auto"/>
            </w:tcBorders>
            <w:shd w:val="clear" w:color="auto" w:fill="auto"/>
            <w:noWrap/>
            <w:vAlign w:val="center"/>
            <w:hideMark/>
          </w:tcPr>
          <w:p w14:paraId="12DFCA17"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0.573***</w:t>
            </w:r>
          </w:p>
        </w:tc>
        <w:tc>
          <w:tcPr>
            <w:tcW w:w="896" w:type="dxa"/>
            <w:tcBorders>
              <w:top w:val="single" w:sz="4" w:space="0" w:color="auto"/>
            </w:tcBorders>
            <w:shd w:val="clear" w:color="auto" w:fill="auto"/>
            <w:noWrap/>
            <w:vAlign w:val="center"/>
            <w:hideMark/>
          </w:tcPr>
          <w:p w14:paraId="2E588BA7"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0.894***</w:t>
            </w:r>
          </w:p>
        </w:tc>
        <w:tc>
          <w:tcPr>
            <w:tcW w:w="896" w:type="dxa"/>
            <w:tcBorders>
              <w:top w:val="single" w:sz="4" w:space="0" w:color="auto"/>
            </w:tcBorders>
            <w:shd w:val="clear" w:color="auto" w:fill="auto"/>
            <w:noWrap/>
            <w:vAlign w:val="center"/>
            <w:hideMark/>
          </w:tcPr>
          <w:p w14:paraId="15F2617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1.174***</w:t>
            </w:r>
          </w:p>
        </w:tc>
        <w:tc>
          <w:tcPr>
            <w:tcW w:w="896" w:type="dxa"/>
            <w:tcBorders>
              <w:top w:val="single" w:sz="4" w:space="0" w:color="auto"/>
            </w:tcBorders>
            <w:shd w:val="clear" w:color="auto" w:fill="auto"/>
            <w:noWrap/>
            <w:vAlign w:val="center"/>
            <w:hideMark/>
          </w:tcPr>
          <w:p w14:paraId="0E918C8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1.297***</w:t>
            </w:r>
          </w:p>
        </w:tc>
        <w:tc>
          <w:tcPr>
            <w:tcW w:w="896" w:type="dxa"/>
            <w:tcBorders>
              <w:top w:val="single" w:sz="4" w:space="0" w:color="auto"/>
            </w:tcBorders>
            <w:shd w:val="clear" w:color="auto" w:fill="auto"/>
            <w:noWrap/>
            <w:vAlign w:val="center"/>
            <w:hideMark/>
          </w:tcPr>
          <w:p w14:paraId="00C9451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1.259***</w:t>
            </w:r>
          </w:p>
        </w:tc>
      </w:tr>
      <w:tr w:rsidR="006263C3" w:rsidRPr="00291372" w14:paraId="6A368CDC" w14:textId="77777777" w:rsidTr="00D61F98">
        <w:trPr>
          <w:trHeight w:val="144"/>
          <w:jc w:val="center"/>
        </w:trPr>
        <w:tc>
          <w:tcPr>
            <w:tcW w:w="1710" w:type="dxa"/>
            <w:vMerge/>
            <w:tcBorders>
              <w:bottom w:val="single" w:sz="4" w:space="0" w:color="auto"/>
              <w:right w:val="single" w:sz="4" w:space="0" w:color="auto"/>
            </w:tcBorders>
            <w:vAlign w:val="center"/>
            <w:hideMark/>
          </w:tcPr>
          <w:p w14:paraId="1D37756E"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73A0AF63"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76754C2B"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0.022</w:t>
            </w:r>
          </w:p>
        </w:tc>
        <w:tc>
          <w:tcPr>
            <w:tcW w:w="896" w:type="dxa"/>
            <w:shd w:val="clear" w:color="auto" w:fill="auto"/>
            <w:noWrap/>
            <w:vAlign w:val="center"/>
            <w:hideMark/>
          </w:tcPr>
          <w:p w14:paraId="0CF7FA5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0.052</w:t>
            </w:r>
          </w:p>
        </w:tc>
        <w:tc>
          <w:tcPr>
            <w:tcW w:w="896" w:type="dxa"/>
            <w:shd w:val="clear" w:color="auto" w:fill="auto"/>
            <w:noWrap/>
            <w:vAlign w:val="center"/>
            <w:hideMark/>
          </w:tcPr>
          <w:p w14:paraId="204BCB07"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0.038</w:t>
            </w:r>
          </w:p>
        </w:tc>
        <w:tc>
          <w:tcPr>
            <w:tcW w:w="896" w:type="dxa"/>
            <w:shd w:val="clear" w:color="auto" w:fill="auto"/>
            <w:noWrap/>
            <w:vAlign w:val="center"/>
            <w:hideMark/>
          </w:tcPr>
          <w:p w14:paraId="16B882D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0.054</w:t>
            </w:r>
          </w:p>
        </w:tc>
        <w:tc>
          <w:tcPr>
            <w:tcW w:w="896" w:type="dxa"/>
            <w:shd w:val="clear" w:color="auto" w:fill="auto"/>
            <w:noWrap/>
            <w:vAlign w:val="center"/>
            <w:hideMark/>
          </w:tcPr>
          <w:p w14:paraId="3F804DE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0.031</w:t>
            </w:r>
          </w:p>
        </w:tc>
        <w:tc>
          <w:tcPr>
            <w:tcW w:w="896" w:type="dxa"/>
            <w:shd w:val="clear" w:color="auto" w:fill="auto"/>
            <w:noWrap/>
            <w:vAlign w:val="center"/>
            <w:hideMark/>
          </w:tcPr>
          <w:p w14:paraId="38391139"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0.038</w:t>
            </w:r>
          </w:p>
        </w:tc>
        <w:tc>
          <w:tcPr>
            <w:tcW w:w="896" w:type="dxa"/>
            <w:shd w:val="clear" w:color="auto" w:fill="auto"/>
            <w:noWrap/>
            <w:vAlign w:val="center"/>
            <w:hideMark/>
          </w:tcPr>
          <w:p w14:paraId="0056990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0.050</w:t>
            </w:r>
          </w:p>
        </w:tc>
        <w:tc>
          <w:tcPr>
            <w:tcW w:w="896" w:type="dxa"/>
            <w:shd w:val="clear" w:color="auto" w:fill="auto"/>
            <w:noWrap/>
            <w:vAlign w:val="center"/>
            <w:hideMark/>
          </w:tcPr>
          <w:p w14:paraId="1539EC9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0.091</w:t>
            </w:r>
          </w:p>
        </w:tc>
      </w:tr>
      <w:tr w:rsidR="006263C3" w:rsidRPr="00291372" w14:paraId="75B54E8D" w14:textId="77777777" w:rsidTr="00D61F98">
        <w:trPr>
          <w:trHeight w:val="144"/>
          <w:jc w:val="center"/>
        </w:trPr>
        <w:tc>
          <w:tcPr>
            <w:tcW w:w="1710" w:type="dxa"/>
            <w:vMerge/>
            <w:tcBorders>
              <w:bottom w:val="single" w:sz="4" w:space="0" w:color="auto"/>
              <w:right w:val="single" w:sz="4" w:space="0" w:color="auto"/>
            </w:tcBorders>
            <w:vAlign w:val="center"/>
            <w:hideMark/>
          </w:tcPr>
          <w:p w14:paraId="49C6D5FA"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6C0BC61D" w14:textId="2C57DE9C"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1ABC2EC3"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0.738</w:t>
            </w:r>
          </w:p>
        </w:tc>
        <w:tc>
          <w:tcPr>
            <w:tcW w:w="896" w:type="dxa"/>
            <w:tcBorders>
              <w:bottom w:val="single" w:sz="4" w:space="0" w:color="auto"/>
            </w:tcBorders>
            <w:shd w:val="clear" w:color="auto" w:fill="auto"/>
            <w:noWrap/>
            <w:vAlign w:val="center"/>
            <w:hideMark/>
          </w:tcPr>
          <w:p w14:paraId="405ABBC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0.028</w:t>
            </w:r>
          </w:p>
        </w:tc>
        <w:tc>
          <w:tcPr>
            <w:tcW w:w="896" w:type="dxa"/>
            <w:tcBorders>
              <w:bottom w:val="single" w:sz="4" w:space="0" w:color="auto"/>
            </w:tcBorders>
            <w:shd w:val="clear" w:color="auto" w:fill="auto"/>
            <w:noWrap/>
            <w:vAlign w:val="center"/>
            <w:hideMark/>
          </w:tcPr>
          <w:p w14:paraId="73E3232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0.097</w:t>
            </w:r>
          </w:p>
        </w:tc>
        <w:tc>
          <w:tcPr>
            <w:tcW w:w="896" w:type="dxa"/>
            <w:tcBorders>
              <w:bottom w:val="single" w:sz="4" w:space="0" w:color="auto"/>
            </w:tcBorders>
            <w:shd w:val="clear" w:color="auto" w:fill="auto"/>
            <w:noWrap/>
            <w:vAlign w:val="center"/>
            <w:hideMark/>
          </w:tcPr>
          <w:p w14:paraId="6BC76E4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0.288</w:t>
            </w:r>
          </w:p>
        </w:tc>
        <w:tc>
          <w:tcPr>
            <w:tcW w:w="896" w:type="dxa"/>
            <w:tcBorders>
              <w:bottom w:val="single" w:sz="4" w:space="0" w:color="auto"/>
            </w:tcBorders>
            <w:shd w:val="clear" w:color="auto" w:fill="auto"/>
            <w:noWrap/>
            <w:vAlign w:val="center"/>
            <w:hideMark/>
          </w:tcPr>
          <w:p w14:paraId="5CDF343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0.522</w:t>
            </w:r>
          </w:p>
        </w:tc>
        <w:tc>
          <w:tcPr>
            <w:tcW w:w="896" w:type="dxa"/>
            <w:tcBorders>
              <w:bottom w:val="single" w:sz="4" w:space="0" w:color="auto"/>
            </w:tcBorders>
            <w:shd w:val="clear" w:color="auto" w:fill="auto"/>
            <w:noWrap/>
            <w:vAlign w:val="center"/>
            <w:hideMark/>
          </w:tcPr>
          <w:p w14:paraId="79E2533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0.608</w:t>
            </w:r>
          </w:p>
        </w:tc>
        <w:tc>
          <w:tcPr>
            <w:tcW w:w="896" w:type="dxa"/>
            <w:tcBorders>
              <w:bottom w:val="single" w:sz="4" w:space="0" w:color="auto"/>
            </w:tcBorders>
            <w:shd w:val="clear" w:color="auto" w:fill="auto"/>
            <w:noWrap/>
            <w:vAlign w:val="center"/>
            <w:hideMark/>
          </w:tcPr>
          <w:p w14:paraId="7A9FDBF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0.620</w:t>
            </w:r>
          </w:p>
        </w:tc>
        <w:tc>
          <w:tcPr>
            <w:tcW w:w="896" w:type="dxa"/>
            <w:tcBorders>
              <w:bottom w:val="single" w:sz="4" w:space="0" w:color="auto"/>
            </w:tcBorders>
            <w:shd w:val="clear" w:color="auto" w:fill="auto"/>
            <w:noWrap/>
            <w:vAlign w:val="center"/>
            <w:hideMark/>
          </w:tcPr>
          <w:p w14:paraId="61C5A0C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0.617</w:t>
            </w:r>
          </w:p>
        </w:tc>
      </w:tr>
      <w:tr w:rsidR="006263C3" w:rsidRPr="00291372" w14:paraId="03130D24"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47935EC6"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Karshi-GSMaP</w:t>
            </w:r>
          </w:p>
        </w:tc>
        <w:tc>
          <w:tcPr>
            <w:tcW w:w="810" w:type="dxa"/>
            <w:tcBorders>
              <w:top w:val="single" w:sz="4" w:space="0" w:color="auto"/>
              <w:left w:val="single" w:sz="4" w:space="0" w:color="auto"/>
            </w:tcBorders>
            <w:shd w:val="clear" w:color="auto" w:fill="auto"/>
            <w:noWrap/>
            <w:vAlign w:val="center"/>
            <w:hideMark/>
          </w:tcPr>
          <w:p w14:paraId="7BA7ACF7" w14:textId="5D4CC200"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6AA3742B"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1.059***</w:t>
            </w:r>
          </w:p>
        </w:tc>
        <w:tc>
          <w:tcPr>
            <w:tcW w:w="896" w:type="dxa"/>
            <w:tcBorders>
              <w:top w:val="single" w:sz="4" w:space="0" w:color="auto"/>
            </w:tcBorders>
            <w:shd w:val="clear" w:color="auto" w:fill="auto"/>
            <w:noWrap/>
            <w:vAlign w:val="center"/>
            <w:hideMark/>
          </w:tcPr>
          <w:p w14:paraId="1BAC79F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0.413***</w:t>
            </w:r>
          </w:p>
        </w:tc>
        <w:tc>
          <w:tcPr>
            <w:tcW w:w="896" w:type="dxa"/>
            <w:tcBorders>
              <w:top w:val="single" w:sz="4" w:space="0" w:color="auto"/>
            </w:tcBorders>
            <w:shd w:val="clear" w:color="auto" w:fill="auto"/>
            <w:noWrap/>
            <w:vAlign w:val="center"/>
            <w:hideMark/>
          </w:tcPr>
          <w:p w14:paraId="42CF416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0.58***</w:t>
            </w:r>
          </w:p>
        </w:tc>
        <w:tc>
          <w:tcPr>
            <w:tcW w:w="896" w:type="dxa"/>
            <w:tcBorders>
              <w:top w:val="single" w:sz="4" w:space="0" w:color="auto"/>
            </w:tcBorders>
            <w:shd w:val="clear" w:color="auto" w:fill="auto"/>
            <w:noWrap/>
            <w:vAlign w:val="center"/>
            <w:hideMark/>
          </w:tcPr>
          <w:p w14:paraId="240E173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0.857***</w:t>
            </w:r>
          </w:p>
        </w:tc>
        <w:tc>
          <w:tcPr>
            <w:tcW w:w="896" w:type="dxa"/>
            <w:tcBorders>
              <w:top w:val="single" w:sz="4" w:space="0" w:color="auto"/>
            </w:tcBorders>
            <w:shd w:val="clear" w:color="auto" w:fill="auto"/>
            <w:noWrap/>
            <w:vAlign w:val="center"/>
            <w:hideMark/>
          </w:tcPr>
          <w:p w14:paraId="4B9D754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1.058***</w:t>
            </w:r>
          </w:p>
        </w:tc>
        <w:tc>
          <w:tcPr>
            <w:tcW w:w="896" w:type="dxa"/>
            <w:tcBorders>
              <w:top w:val="single" w:sz="4" w:space="0" w:color="auto"/>
            </w:tcBorders>
            <w:shd w:val="clear" w:color="auto" w:fill="auto"/>
            <w:noWrap/>
            <w:vAlign w:val="center"/>
            <w:hideMark/>
          </w:tcPr>
          <w:p w14:paraId="72A98FB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1.186***</w:t>
            </w:r>
          </w:p>
        </w:tc>
        <w:tc>
          <w:tcPr>
            <w:tcW w:w="896" w:type="dxa"/>
            <w:tcBorders>
              <w:top w:val="single" w:sz="4" w:space="0" w:color="auto"/>
            </w:tcBorders>
            <w:shd w:val="clear" w:color="auto" w:fill="auto"/>
            <w:noWrap/>
            <w:vAlign w:val="center"/>
            <w:hideMark/>
          </w:tcPr>
          <w:p w14:paraId="6DFA642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1.554***</w:t>
            </w:r>
          </w:p>
        </w:tc>
        <w:tc>
          <w:tcPr>
            <w:tcW w:w="896" w:type="dxa"/>
            <w:tcBorders>
              <w:top w:val="single" w:sz="4" w:space="0" w:color="auto"/>
            </w:tcBorders>
            <w:shd w:val="clear" w:color="auto" w:fill="auto"/>
            <w:noWrap/>
            <w:vAlign w:val="center"/>
            <w:hideMark/>
          </w:tcPr>
          <w:p w14:paraId="39E0E08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1.726***</w:t>
            </w:r>
          </w:p>
        </w:tc>
      </w:tr>
      <w:tr w:rsidR="006263C3" w:rsidRPr="00291372" w14:paraId="05C083A8" w14:textId="77777777" w:rsidTr="00D61F98">
        <w:trPr>
          <w:trHeight w:val="144"/>
          <w:jc w:val="center"/>
        </w:trPr>
        <w:tc>
          <w:tcPr>
            <w:tcW w:w="1710" w:type="dxa"/>
            <w:vMerge/>
            <w:tcBorders>
              <w:bottom w:val="single" w:sz="4" w:space="0" w:color="auto"/>
              <w:right w:val="single" w:sz="4" w:space="0" w:color="auto"/>
            </w:tcBorders>
            <w:vAlign w:val="center"/>
            <w:hideMark/>
          </w:tcPr>
          <w:p w14:paraId="0CEBCCFD"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4D23AE26"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6CDCC707"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0.017</w:t>
            </w:r>
          </w:p>
        </w:tc>
        <w:tc>
          <w:tcPr>
            <w:tcW w:w="896" w:type="dxa"/>
            <w:shd w:val="clear" w:color="auto" w:fill="auto"/>
            <w:noWrap/>
            <w:vAlign w:val="center"/>
            <w:hideMark/>
          </w:tcPr>
          <w:p w14:paraId="6CCC434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0.117</w:t>
            </w:r>
          </w:p>
        </w:tc>
        <w:tc>
          <w:tcPr>
            <w:tcW w:w="896" w:type="dxa"/>
            <w:shd w:val="clear" w:color="auto" w:fill="auto"/>
            <w:noWrap/>
            <w:vAlign w:val="center"/>
            <w:hideMark/>
          </w:tcPr>
          <w:p w14:paraId="733E4F8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0.057</w:t>
            </w:r>
          </w:p>
        </w:tc>
        <w:tc>
          <w:tcPr>
            <w:tcW w:w="896" w:type="dxa"/>
            <w:shd w:val="clear" w:color="auto" w:fill="auto"/>
            <w:noWrap/>
            <w:vAlign w:val="center"/>
            <w:hideMark/>
          </w:tcPr>
          <w:p w14:paraId="387D488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0.048</w:t>
            </w:r>
          </w:p>
        </w:tc>
        <w:tc>
          <w:tcPr>
            <w:tcW w:w="896" w:type="dxa"/>
            <w:shd w:val="clear" w:color="auto" w:fill="auto"/>
            <w:noWrap/>
            <w:vAlign w:val="center"/>
            <w:hideMark/>
          </w:tcPr>
          <w:p w14:paraId="395356B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0.019</w:t>
            </w:r>
          </w:p>
        </w:tc>
        <w:tc>
          <w:tcPr>
            <w:tcW w:w="896" w:type="dxa"/>
            <w:shd w:val="clear" w:color="auto" w:fill="auto"/>
            <w:noWrap/>
            <w:vAlign w:val="center"/>
            <w:hideMark/>
          </w:tcPr>
          <w:p w14:paraId="4D32091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0.024</w:t>
            </w:r>
          </w:p>
        </w:tc>
        <w:tc>
          <w:tcPr>
            <w:tcW w:w="896" w:type="dxa"/>
            <w:shd w:val="clear" w:color="auto" w:fill="auto"/>
            <w:noWrap/>
            <w:vAlign w:val="center"/>
            <w:hideMark/>
          </w:tcPr>
          <w:p w14:paraId="1392843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0.094</w:t>
            </w:r>
          </w:p>
        </w:tc>
        <w:tc>
          <w:tcPr>
            <w:tcW w:w="896" w:type="dxa"/>
            <w:shd w:val="clear" w:color="auto" w:fill="auto"/>
            <w:noWrap/>
            <w:vAlign w:val="center"/>
            <w:hideMark/>
          </w:tcPr>
          <w:p w14:paraId="76E68D1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0.168</w:t>
            </w:r>
          </w:p>
        </w:tc>
      </w:tr>
      <w:tr w:rsidR="006263C3" w:rsidRPr="00291372" w14:paraId="6D7FAE31" w14:textId="77777777" w:rsidTr="00D61F98">
        <w:trPr>
          <w:trHeight w:val="144"/>
          <w:jc w:val="center"/>
        </w:trPr>
        <w:tc>
          <w:tcPr>
            <w:tcW w:w="1710" w:type="dxa"/>
            <w:vMerge/>
            <w:tcBorders>
              <w:bottom w:val="single" w:sz="4" w:space="0" w:color="auto"/>
              <w:right w:val="single" w:sz="4" w:space="0" w:color="auto"/>
            </w:tcBorders>
            <w:vAlign w:val="center"/>
            <w:hideMark/>
          </w:tcPr>
          <w:p w14:paraId="458769B8"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76EF9FB1" w14:textId="4203E023"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61CE400F"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0.857</w:t>
            </w:r>
          </w:p>
        </w:tc>
        <w:tc>
          <w:tcPr>
            <w:tcW w:w="896" w:type="dxa"/>
            <w:tcBorders>
              <w:bottom w:val="single" w:sz="4" w:space="0" w:color="auto"/>
            </w:tcBorders>
            <w:shd w:val="clear" w:color="auto" w:fill="auto"/>
            <w:noWrap/>
            <w:vAlign w:val="center"/>
            <w:hideMark/>
          </w:tcPr>
          <w:p w14:paraId="407C7BE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0.143</w:t>
            </w:r>
          </w:p>
        </w:tc>
        <w:tc>
          <w:tcPr>
            <w:tcW w:w="896" w:type="dxa"/>
            <w:tcBorders>
              <w:bottom w:val="single" w:sz="4" w:space="0" w:color="auto"/>
            </w:tcBorders>
            <w:shd w:val="clear" w:color="auto" w:fill="auto"/>
            <w:noWrap/>
            <w:vAlign w:val="center"/>
            <w:hideMark/>
          </w:tcPr>
          <w:p w14:paraId="02AA41C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0.286</w:t>
            </w:r>
          </w:p>
        </w:tc>
        <w:tc>
          <w:tcPr>
            <w:tcW w:w="896" w:type="dxa"/>
            <w:tcBorders>
              <w:bottom w:val="single" w:sz="4" w:space="0" w:color="auto"/>
            </w:tcBorders>
            <w:shd w:val="clear" w:color="auto" w:fill="auto"/>
            <w:noWrap/>
            <w:vAlign w:val="center"/>
            <w:hideMark/>
          </w:tcPr>
          <w:p w14:paraId="58AB637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0.503</w:t>
            </w:r>
          </w:p>
        </w:tc>
        <w:tc>
          <w:tcPr>
            <w:tcW w:w="896" w:type="dxa"/>
            <w:tcBorders>
              <w:bottom w:val="single" w:sz="4" w:space="0" w:color="auto"/>
            </w:tcBorders>
            <w:shd w:val="clear" w:color="auto" w:fill="auto"/>
            <w:noWrap/>
            <w:vAlign w:val="center"/>
            <w:hideMark/>
          </w:tcPr>
          <w:p w14:paraId="421387B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0.701</w:t>
            </w:r>
          </w:p>
        </w:tc>
        <w:tc>
          <w:tcPr>
            <w:tcW w:w="896" w:type="dxa"/>
            <w:tcBorders>
              <w:bottom w:val="single" w:sz="4" w:space="0" w:color="auto"/>
            </w:tcBorders>
            <w:shd w:val="clear" w:color="auto" w:fill="auto"/>
            <w:noWrap/>
            <w:vAlign w:val="center"/>
            <w:hideMark/>
          </w:tcPr>
          <w:p w14:paraId="024ABD9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0.772</w:t>
            </w:r>
          </w:p>
        </w:tc>
        <w:tc>
          <w:tcPr>
            <w:tcW w:w="896" w:type="dxa"/>
            <w:tcBorders>
              <w:bottom w:val="single" w:sz="4" w:space="0" w:color="auto"/>
            </w:tcBorders>
            <w:shd w:val="clear" w:color="auto" w:fill="auto"/>
            <w:noWrap/>
            <w:vAlign w:val="center"/>
            <w:hideMark/>
          </w:tcPr>
          <w:p w14:paraId="08582D97"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0.757</w:t>
            </w:r>
          </w:p>
        </w:tc>
        <w:tc>
          <w:tcPr>
            <w:tcW w:w="896" w:type="dxa"/>
            <w:tcBorders>
              <w:bottom w:val="single" w:sz="4" w:space="0" w:color="auto"/>
            </w:tcBorders>
            <w:shd w:val="clear" w:color="auto" w:fill="auto"/>
            <w:noWrap/>
            <w:vAlign w:val="center"/>
            <w:hideMark/>
          </w:tcPr>
          <w:p w14:paraId="39D9A44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0.730</w:t>
            </w:r>
          </w:p>
        </w:tc>
      </w:tr>
      <w:tr w:rsidR="006263C3" w:rsidRPr="00291372" w14:paraId="1761ECFE"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564A7520"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Karshi-CHIRPS</w:t>
            </w:r>
          </w:p>
        </w:tc>
        <w:tc>
          <w:tcPr>
            <w:tcW w:w="810" w:type="dxa"/>
            <w:tcBorders>
              <w:top w:val="single" w:sz="4" w:space="0" w:color="auto"/>
              <w:left w:val="single" w:sz="4" w:space="0" w:color="auto"/>
            </w:tcBorders>
            <w:shd w:val="clear" w:color="auto" w:fill="auto"/>
            <w:noWrap/>
            <w:vAlign w:val="center"/>
            <w:hideMark/>
          </w:tcPr>
          <w:p w14:paraId="017C390D" w14:textId="02D1022B"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15A554D5"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0.815***</w:t>
            </w:r>
          </w:p>
        </w:tc>
        <w:tc>
          <w:tcPr>
            <w:tcW w:w="896" w:type="dxa"/>
            <w:tcBorders>
              <w:top w:val="single" w:sz="4" w:space="0" w:color="auto"/>
            </w:tcBorders>
            <w:shd w:val="clear" w:color="auto" w:fill="auto"/>
            <w:noWrap/>
            <w:vAlign w:val="center"/>
            <w:hideMark/>
          </w:tcPr>
          <w:p w14:paraId="02B4303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0.085*</w:t>
            </w:r>
          </w:p>
        </w:tc>
        <w:tc>
          <w:tcPr>
            <w:tcW w:w="896" w:type="dxa"/>
            <w:tcBorders>
              <w:top w:val="single" w:sz="4" w:space="0" w:color="auto"/>
            </w:tcBorders>
            <w:shd w:val="clear" w:color="auto" w:fill="auto"/>
            <w:noWrap/>
            <w:vAlign w:val="center"/>
            <w:hideMark/>
          </w:tcPr>
          <w:p w14:paraId="55A9B1B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0.187***</w:t>
            </w:r>
          </w:p>
        </w:tc>
        <w:tc>
          <w:tcPr>
            <w:tcW w:w="896" w:type="dxa"/>
            <w:tcBorders>
              <w:top w:val="single" w:sz="4" w:space="0" w:color="auto"/>
            </w:tcBorders>
            <w:shd w:val="clear" w:color="auto" w:fill="auto"/>
            <w:noWrap/>
            <w:vAlign w:val="center"/>
            <w:hideMark/>
          </w:tcPr>
          <w:p w14:paraId="6A13768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0.399***</w:t>
            </w:r>
          </w:p>
        </w:tc>
        <w:tc>
          <w:tcPr>
            <w:tcW w:w="896" w:type="dxa"/>
            <w:tcBorders>
              <w:top w:val="single" w:sz="4" w:space="0" w:color="auto"/>
            </w:tcBorders>
            <w:shd w:val="clear" w:color="auto" w:fill="auto"/>
            <w:noWrap/>
            <w:vAlign w:val="center"/>
            <w:hideMark/>
          </w:tcPr>
          <w:p w14:paraId="07B65B2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0.771***</w:t>
            </w:r>
          </w:p>
        </w:tc>
        <w:tc>
          <w:tcPr>
            <w:tcW w:w="896" w:type="dxa"/>
            <w:tcBorders>
              <w:top w:val="single" w:sz="4" w:space="0" w:color="auto"/>
            </w:tcBorders>
            <w:shd w:val="clear" w:color="auto" w:fill="auto"/>
            <w:noWrap/>
            <w:vAlign w:val="center"/>
            <w:hideMark/>
          </w:tcPr>
          <w:p w14:paraId="79D3BFA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1.034***</w:t>
            </w:r>
          </w:p>
        </w:tc>
        <w:tc>
          <w:tcPr>
            <w:tcW w:w="896" w:type="dxa"/>
            <w:tcBorders>
              <w:top w:val="single" w:sz="4" w:space="0" w:color="auto"/>
            </w:tcBorders>
            <w:shd w:val="clear" w:color="auto" w:fill="auto"/>
            <w:noWrap/>
            <w:vAlign w:val="center"/>
            <w:hideMark/>
          </w:tcPr>
          <w:p w14:paraId="4B6C7DB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1.216***</w:t>
            </w:r>
          </w:p>
        </w:tc>
        <w:tc>
          <w:tcPr>
            <w:tcW w:w="896" w:type="dxa"/>
            <w:tcBorders>
              <w:top w:val="single" w:sz="4" w:space="0" w:color="auto"/>
            </w:tcBorders>
            <w:shd w:val="clear" w:color="auto" w:fill="auto"/>
            <w:noWrap/>
            <w:vAlign w:val="center"/>
            <w:hideMark/>
          </w:tcPr>
          <w:p w14:paraId="1C201F6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1.387***</w:t>
            </w:r>
          </w:p>
        </w:tc>
      </w:tr>
      <w:tr w:rsidR="006263C3" w:rsidRPr="00291372" w14:paraId="2878B37C" w14:textId="77777777" w:rsidTr="00D61F98">
        <w:trPr>
          <w:trHeight w:val="144"/>
          <w:jc w:val="center"/>
        </w:trPr>
        <w:tc>
          <w:tcPr>
            <w:tcW w:w="1710" w:type="dxa"/>
            <w:vMerge/>
            <w:tcBorders>
              <w:bottom w:val="single" w:sz="4" w:space="0" w:color="auto"/>
              <w:right w:val="single" w:sz="4" w:space="0" w:color="auto"/>
            </w:tcBorders>
            <w:vAlign w:val="center"/>
            <w:hideMark/>
          </w:tcPr>
          <w:p w14:paraId="22CD8AB1"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424E678A"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54E6FEA9"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0.018</w:t>
            </w:r>
          </w:p>
        </w:tc>
        <w:tc>
          <w:tcPr>
            <w:tcW w:w="896" w:type="dxa"/>
            <w:shd w:val="clear" w:color="auto" w:fill="auto"/>
            <w:noWrap/>
            <w:vAlign w:val="center"/>
            <w:hideMark/>
          </w:tcPr>
          <w:p w14:paraId="3CC477F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0.042</w:t>
            </w:r>
          </w:p>
        </w:tc>
        <w:tc>
          <w:tcPr>
            <w:tcW w:w="896" w:type="dxa"/>
            <w:shd w:val="clear" w:color="auto" w:fill="auto"/>
            <w:noWrap/>
            <w:vAlign w:val="center"/>
            <w:hideMark/>
          </w:tcPr>
          <w:p w14:paraId="583AAE5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0.048</w:t>
            </w:r>
          </w:p>
        </w:tc>
        <w:tc>
          <w:tcPr>
            <w:tcW w:w="896" w:type="dxa"/>
            <w:shd w:val="clear" w:color="auto" w:fill="auto"/>
            <w:noWrap/>
            <w:vAlign w:val="center"/>
            <w:hideMark/>
          </w:tcPr>
          <w:p w14:paraId="5E3E621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0.040</w:t>
            </w:r>
          </w:p>
        </w:tc>
        <w:tc>
          <w:tcPr>
            <w:tcW w:w="896" w:type="dxa"/>
            <w:shd w:val="clear" w:color="auto" w:fill="auto"/>
            <w:noWrap/>
            <w:vAlign w:val="center"/>
            <w:hideMark/>
          </w:tcPr>
          <w:p w14:paraId="1A46188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0.038</w:t>
            </w:r>
          </w:p>
        </w:tc>
        <w:tc>
          <w:tcPr>
            <w:tcW w:w="896" w:type="dxa"/>
            <w:shd w:val="clear" w:color="auto" w:fill="auto"/>
            <w:noWrap/>
            <w:vAlign w:val="center"/>
            <w:hideMark/>
          </w:tcPr>
          <w:p w14:paraId="0E2886E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0.036</w:t>
            </w:r>
          </w:p>
        </w:tc>
        <w:tc>
          <w:tcPr>
            <w:tcW w:w="896" w:type="dxa"/>
            <w:shd w:val="clear" w:color="auto" w:fill="auto"/>
            <w:noWrap/>
            <w:vAlign w:val="center"/>
            <w:hideMark/>
          </w:tcPr>
          <w:p w14:paraId="43CD2AA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0.093</w:t>
            </w:r>
          </w:p>
        </w:tc>
        <w:tc>
          <w:tcPr>
            <w:tcW w:w="896" w:type="dxa"/>
            <w:shd w:val="clear" w:color="auto" w:fill="auto"/>
            <w:noWrap/>
            <w:vAlign w:val="center"/>
            <w:hideMark/>
          </w:tcPr>
          <w:p w14:paraId="30EA52D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0.088</w:t>
            </w:r>
          </w:p>
        </w:tc>
      </w:tr>
      <w:tr w:rsidR="006263C3" w:rsidRPr="00291372" w14:paraId="4B3871D1" w14:textId="77777777" w:rsidTr="00D61F98">
        <w:trPr>
          <w:trHeight w:val="144"/>
          <w:jc w:val="center"/>
        </w:trPr>
        <w:tc>
          <w:tcPr>
            <w:tcW w:w="1710" w:type="dxa"/>
            <w:vMerge/>
            <w:tcBorders>
              <w:bottom w:val="single" w:sz="4" w:space="0" w:color="auto"/>
              <w:right w:val="single" w:sz="4" w:space="0" w:color="auto"/>
            </w:tcBorders>
            <w:vAlign w:val="center"/>
            <w:hideMark/>
          </w:tcPr>
          <w:p w14:paraId="398A6A6C"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0E218AED" w14:textId="29BA73E9"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37DB69D5"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0.752</w:t>
            </w:r>
          </w:p>
        </w:tc>
        <w:tc>
          <w:tcPr>
            <w:tcW w:w="896" w:type="dxa"/>
            <w:tcBorders>
              <w:bottom w:val="single" w:sz="4" w:space="0" w:color="auto"/>
            </w:tcBorders>
            <w:shd w:val="clear" w:color="auto" w:fill="auto"/>
            <w:noWrap/>
            <w:vAlign w:val="center"/>
            <w:hideMark/>
          </w:tcPr>
          <w:p w14:paraId="7777F20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0.003</w:t>
            </w:r>
          </w:p>
        </w:tc>
        <w:tc>
          <w:tcPr>
            <w:tcW w:w="896" w:type="dxa"/>
            <w:tcBorders>
              <w:bottom w:val="single" w:sz="4" w:space="0" w:color="auto"/>
            </w:tcBorders>
            <w:shd w:val="clear" w:color="auto" w:fill="auto"/>
            <w:noWrap/>
            <w:vAlign w:val="center"/>
            <w:hideMark/>
          </w:tcPr>
          <w:p w14:paraId="4F8C2A91"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0.064</w:t>
            </w:r>
          </w:p>
        </w:tc>
        <w:tc>
          <w:tcPr>
            <w:tcW w:w="896" w:type="dxa"/>
            <w:tcBorders>
              <w:bottom w:val="single" w:sz="4" w:space="0" w:color="auto"/>
            </w:tcBorders>
            <w:shd w:val="clear" w:color="auto" w:fill="auto"/>
            <w:noWrap/>
            <w:vAlign w:val="center"/>
            <w:hideMark/>
          </w:tcPr>
          <w:p w14:paraId="4F49CF9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0.252</w:t>
            </w:r>
          </w:p>
        </w:tc>
        <w:tc>
          <w:tcPr>
            <w:tcW w:w="896" w:type="dxa"/>
            <w:tcBorders>
              <w:bottom w:val="single" w:sz="4" w:space="0" w:color="auto"/>
            </w:tcBorders>
            <w:shd w:val="clear" w:color="auto" w:fill="auto"/>
            <w:noWrap/>
            <w:vAlign w:val="center"/>
            <w:hideMark/>
          </w:tcPr>
          <w:p w14:paraId="5DAEE38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0.515</w:t>
            </w:r>
          </w:p>
        </w:tc>
        <w:tc>
          <w:tcPr>
            <w:tcW w:w="896" w:type="dxa"/>
            <w:tcBorders>
              <w:bottom w:val="single" w:sz="4" w:space="0" w:color="auto"/>
            </w:tcBorders>
            <w:shd w:val="clear" w:color="auto" w:fill="auto"/>
            <w:noWrap/>
            <w:vAlign w:val="center"/>
            <w:hideMark/>
          </w:tcPr>
          <w:p w14:paraId="195B609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0.651</w:t>
            </w:r>
          </w:p>
        </w:tc>
        <w:tc>
          <w:tcPr>
            <w:tcW w:w="896" w:type="dxa"/>
            <w:tcBorders>
              <w:bottom w:val="single" w:sz="4" w:space="0" w:color="auto"/>
            </w:tcBorders>
            <w:shd w:val="clear" w:color="auto" w:fill="auto"/>
            <w:noWrap/>
            <w:vAlign w:val="center"/>
            <w:hideMark/>
          </w:tcPr>
          <w:p w14:paraId="6194B98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0.674</w:t>
            </w:r>
          </w:p>
        </w:tc>
        <w:tc>
          <w:tcPr>
            <w:tcW w:w="896" w:type="dxa"/>
            <w:tcBorders>
              <w:bottom w:val="single" w:sz="4" w:space="0" w:color="auto"/>
            </w:tcBorders>
            <w:shd w:val="clear" w:color="auto" w:fill="auto"/>
            <w:noWrap/>
            <w:vAlign w:val="center"/>
            <w:hideMark/>
          </w:tcPr>
          <w:p w14:paraId="219E268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0.672</w:t>
            </w:r>
          </w:p>
        </w:tc>
      </w:tr>
      <w:tr w:rsidR="006263C3" w:rsidRPr="00291372" w14:paraId="7076B041"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4F732CED"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Takhtakupir-GSMaP</w:t>
            </w:r>
          </w:p>
        </w:tc>
        <w:tc>
          <w:tcPr>
            <w:tcW w:w="810" w:type="dxa"/>
            <w:tcBorders>
              <w:top w:val="single" w:sz="4" w:space="0" w:color="auto"/>
              <w:left w:val="single" w:sz="4" w:space="0" w:color="auto"/>
            </w:tcBorders>
            <w:shd w:val="clear" w:color="auto" w:fill="auto"/>
            <w:noWrap/>
            <w:vAlign w:val="center"/>
            <w:hideMark/>
          </w:tcPr>
          <w:p w14:paraId="108F5D50" w14:textId="4A3A3DB7"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66FB780A"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0.933***</w:t>
            </w:r>
          </w:p>
        </w:tc>
        <w:tc>
          <w:tcPr>
            <w:tcW w:w="896" w:type="dxa"/>
            <w:tcBorders>
              <w:top w:val="single" w:sz="4" w:space="0" w:color="auto"/>
            </w:tcBorders>
            <w:shd w:val="clear" w:color="auto" w:fill="auto"/>
            <w:noWrap/>
            <w:vAlign w:val="center"/>
            <w:hideMark/>
          </w:tcPr>
          <w:p w14:paraId="5838F76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0.077*</w:t>
            </w:r>
          </w:p>
        </w:tc>
        <w:tc>
          <w:tcPr>
            <w:tcW w:w="896" w:type="dxa"/>
            <w:tcBorders>
              <w:top w:val="single" w:sz="4" w:space="0" w:color="auto"/>
            </w:tcBorders>
            <w:shd w:val="clear" w:color="auto" w:fill="auto"/>
            <w:noWrap/>
            <w:vAlign w:val="center"/>
            <w:hideMark/>
          </w:tcPr>
          <w:p w14:paraId="1C77966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0.215*</w:t>
            </w:r>
          </w:p>
        </w:tc>
        <w:tc>
          <w:tcPr>
            <w:tcW w:w="896" w:type="dxa"/>
            <w:tcBorders>
              <w:top w:val="single" w:sz="4" w:space="0" w:color="auto"/>
            </w:tcBorders>
            <w:shd w:val="clear" w:color="auto" w:fill="auto"/>
            <w:noWrap/>
            <w:vAlign w:val="center"/>
            <w:hideMark/>
          </w:tcPr>
          <w:p w14:paraId="32D2273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0.64***</w:t>
            </w:r>
          </w:p>
        </w:tc>
        <w:tc>
          <w:tcPr>
            <w:tcW w:w="896" w:type="dxa"/>
            <w:tcBorders>
              <w:top w:val="single" w:sz="4" w:space="0" w:color="auto"/>
            </w:tcBorders>
            <w:shd w:val="clear" w:color="auto" w:fill="auto"/>
            <w:noWrap/>
            <w:vAlign w:val="center"/>
            <w:hideMark/>
          </w:tcPr>
          <w:p w14:paraId="43383AF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0.987***</w:t>
            </w:r>
          </w:p>
        </w:tc>
        <w:tc>
          <w:tcPr>
            <w:tcW w:w="896" w:type="dxa"/>
            <w:tcBorders>
              <w:top w:val="single" w:sz="4" w:space="0" w:color="auto"/>
            </w:tcBorders>
            <w:shd w:val="clear" w:color="auto" w:fill="auto"/>
            <w:noWrap/>
            <w:vAlign w:val="center"/>
            <w:hideMark/>
          </w:tcPr>
          <w:p w14:paraId="5F3B97A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1.309***</w:t>
            </w:r>
          </w:p>
        </w:tc>
        <w:tc>
          <w:tcPr>
            <w:tcW w:w="896" w:type="dxa"/>
            <w:tcBorders>
              <w:top w:val="single" w:sz="4" w:space="0" w:color="auto"/>
            </w:tcBorders>
            <w:shd w:val="clear" w:color="auto" w:fill="auto"/>
            <w:noWrap/>
            <w:vAlign w:val="center"/>
            <w:hideMark/>
          </w:tcPr>
          <w:p w14:paraId="0C3503A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1.554***</w:t>
            </w:r>
          </w:p>
        </w:tc>
        <w:tc>
          <w:tcPr>
            <w:tcW w:w="896" w:type="dxa"/>
            <w:tcBorders>
              <w:top w:val="single" w:sz="4" w:space="0" w:color="auto"/>
            </w:tcBorders>
            <w:shd w:val="clear" w:color="auto" w:fill="auto"/>
            <w:noWrap/>
            <w:vAlign w:val="center"/>
            <w:hideMark/>
          </w:tcPr>
          <w:p w14:paraId="68D9394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1.551***</w:t>
            </w:r>
          </w:p>
        </w:tc>
      </w:tr>
      <w:tr w:rsidR="006263C3" w:rsidRPr="00291372" w14:paraId="7704AAFA" w14:textId="77777777" w:rsidTr="00D61F98">
        <w:trPr>
          <w:trHeight w:val="144"/>
          <w:jc w:val="center"/>
        </w:trPr>
        <w:tc>
          <w:tcPr>
            <w:tcW w:w="1710" w:type="dxa"/>
            <w:vMerge/>
            <w:tcBorders>
              <w:bottom w:val="single" w:sz="4" w:space="0" w:color="auto"/>
              <w:right w:val="single" w:sz="4" w:space="0" w:color="auto"/>
            </w:tcBorders>
            <w:vAlign w:val="center"/>
            <w:hideMark/>
          </w:tcPr>
          <w:p w14:paraId="1454A38E"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0E132E78"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10EA67B2"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0.029</w:t>
            </w:r>
          </w:p>
        </w:tc>
        <w:tc>
          <w:tcPr>
            <w:tcW w:w="896" w:type="dxa"/>
            <w:shd w:val="clear" w:color="auto" w:fill="auto"/>
            <w:noWrap/>
            <w:vAlign w:val="center"/>
            <w:hideMark/>
          </w:tcPr>
          <w:p w14:paraId="0B98D0B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0.034</w:t>
            </w:r>
          </w:p>
        </w:tc>
        <w:tc>
          <w:tcPr>
            <w:tcW w:w="896" w:type="dxa"/>
            <w:shd w:val="clear" w:color="auto" w:fill="auto"/>
            <w:noWrap/>
            <w:vAlign w:val="center"/>
            <w:hideMark/>
          </w:tcPr>
          <w:p w14:paraId="008AAC2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0.090</w:t>
            </w:r>
          </w:p>
        </w:tc>
        <w:tc>
          <w:tcPr>
            <w:tcW w:w="896" w:type="dxa"/>
            <w:shd w:val="clear" w:color="auto" w:fill="auto"/>
            <w:noWrap/>
            <w:vAlign w:val="center"/>
            <w:hideMark/>
          </w:tcPr>
          <w:p w14:paraId="62FC3C0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0.057</w:t>
            </w:r>
          </w:p>
        </w:tc>
        <w:tc>
          <w:tcPr>
            <w:tcW w:w="896" w:type="dxa"/>
            <w:shd w:val="clear" w:color="auto" w:fill="auto"/>
            <w:noWrap/>
            <w:vAlign w:val="center"/>
            <w:hideMark/>
          </w:tcPr>
          <w:p w14:paraId="01988250"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0.070</w:t>
            </w:r>
          </w:p>
        </w:tc>
        <w:tc>
          <w:tcPr>
            <w:tcW w:w="896" w:type="dxa"/>
            <w:shd w:val="clear" w:color="auto" w:fill="auto"/>
            <w:noWrap/>
            <w:vAlign w:val="center"/>
            <w:hideMark/>
          </w:tcPr>
          <w:p w14:paraId="52CBEFDB"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0.058</w:t>
            </w:r>
          </w:p>
        </w:tc>
        <w:tc>
          <w:tcPr>
            <w:tcW w:w="896" w:type="dxa"/>
            <w:shd w:val="clear" w:color="auto" w:fill="auto"/>
            <w:noWrap/>
            <w:vAlign w:val="center"/>
            <w:hideMark/>
          </w:tcPr>
          <w:p w14:paraId="74BD989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0.077</w:t>
            </w:r>
          </w:p>
        </w:tc>
        <w:tc>
          <w:tcPr>
            <w:tcW w:w="896" w:type="dxa"/>
            <w:shd w:val="clear" w:color="auto" w:fill="auto"/>
            <w:noWrap/>
            <w:vAlign w:val="center"/>
            <w:hideMark/>
          </w:tcPr>
          <w:p w14:paraId="2894FEE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0.078</w:t>
            </w:r>
          </w:p>
        </w:tc>
      </w:tr>
      <w:tr w:rsidR="006263C3" w:rsidRPr="00291372" w14:paraId="774DB0DC" w14:textId="77777777" w:rsidTr="00D61F98">
        <w:trPr>
          <w:trHeight w:val="144"/>
          <w:jc w:val="center"/>
        </w:trPr>
        <w:tc>
          <w:tcPr>
            <w:tcW w:w="1710" w:type="dxa"/>
            <w:vMerge/>
            <w:tcBorders>
              <w:bottom w:val="single" w:sz="4" w:space="0" w:color="auto"/>
              <w:right w:val="single" w:sz="4" w:space="0" w:color="auto"/>
            </w:tcBorders>
            <w:vAlign w:val="center"/>
            <w:hideMark/>
          </w:tcPr>
          <w:p w14:paraId="092033B5" w14:textId="77777777" w:rsidR="006263C3" w:rsidRPr="00D61F98" w:rsidRDefault="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336C5609" w14:textId="70FD7946"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5E2D6259"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0.624</w:t>
            </w:r>
          </w:p>
        </w:tc>
        <w:tc>
          <w:tcPr>
            <w:tcW w:w="896" w:type="dxa"/>
            <w:tcBorders>
              <w:bottom w:val="single" w:sz="4" w:space="0" w:color="auto"/>
            </w:tcBorders>
            <w:shd w:val="clear" w:color="auto" w:fill="auto"/>
            <w:noWrap/>
            <w:vAlign w:val="center"/>
            <w:hideMark/>
          </w:tcPr>
          <w:p w14:paraId="0E22CA53"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0.023</w:t>
            </w:r>
          </w:p>
        </w:tc>
        <w:tc>
          <w:tcPr>
            <w:tcW w:w="896" w:type="dxa"/>
            <w:tcBorders>
              <w:bottom w:val="single" w:sz="4" w:space="0" w:color="auto"/>
            </w:tcBorders>
            <w:shd w:val="clear" w:color="auto" w:fill="auto"/>
            <w:noWrap/>
            <w:vAlign w:val="center"/>
            <w:hideMark/>
          </w:tcPr>
          <w:p w14:paraId="67B88B6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0.064</w:t>
            </w:r>
          </w:p>
        </w:tc>
        <w:tc>
          <w:tcPr>
            <w:tcW w:w="896" w:type="dxa"/>
            <w:tcBorders>
              <w:bottom w:val="single" w:sz="4" w:space="0" w:color="auto"/>
            </w:tcBorders>
            <w:shd w:val="clear" w:color="auto" w:fill="auto"/>
            <w:noWrap/>
            <w:vAlign w:val="center"/>
            <w:hideMark/>
          </w:tcPr>
          <w:p w14:paraId="2DC8993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0.260</w:t>
            </w:r>
          </w:p>
        </w:tc>
        <w:tc>
          <w:tcPr>
            <w:tcW w:w="896" w:type="dxa"/>
            <w:tcBorders>
              <w:bottom w:val="single" w:sz="4" w:space="0" w:color="auto"/>
            </w:tcBorders>
            <w:shd w:val="clear" w:color="auto" w:fill="auto"/>
            <w:noWrap/>
            <w:vAlign w:val="center"/>
            <w:hideMark/>
          </w:tcPr>
          <w:p w14:paraId="03AA2ED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0.470</w:t>
            </w:r>
          </w:p>
        </w:tc>
        <w:tc>
          <w:tcPr>
            <w:tcW w:w="896" w:type="dxa"/>
            <w:tcBorders>
              <w:bottom w:val="single" w:sz="4" w:space="0" w:color="auto"/>
            </w:tcBorders>
            <w:shd w:val="clear" w:color="auto" w:fill="auto"/>
            <w:noWrap/>
            <w:vAlign w:val="center"/>
            <w:hideMark/>
          </w:tcPr>
          <w:p w14:paraId="32D4BF5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0.573</w:t>
            </w:r>
          </w:p>
        </w:tc>
        <w:tc>
          <w:tcPr>
            <w:tcW w:w="896" w:type="dxa"/>
            <w:tcBorders>
              <w:bottom w:val="single" w:sz="4" w:space="0" w:color="auto"/>
            </w:tcBorders>
            <w:shd w:val="clear" w:color="auto" w:fill="auto"/>
            <w:noWrap/>
            <w:vAlign w:val="center"/>
            <w:hideMark/>
          </w:tcPr>
          <w:p w14:paraId="26BDF58E"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0.551</w:t>
            </w:r>
          </w:p>
        </w:tc>
        <w:tc>
          <w:tcPr>
            <w:tcW w:w="896" w:type="dxa"/>
            <w:tcBorders>
              <w:bottom w:val="single" w:sz="4" w:space="0" w:color="auto"/>
            </w:tcBorders>
            <w:shd w:val="clear" w:color="auto" w:fill="auto"/>
            <w:noWrap/>
            <w:vAlign w:val="center"/>
            <w:hideMark/>
          </w:tcPr>
          <w:p w14:paraId="608206DA"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0.489</w:t>
            </w:r>
          </w:p>
        </w:tc>
      </w:tr>
      <w:tr w:rsidR="006263C3" w:rsidRPr="00291372" w14:paraId="70300AB9" w14:textId="77777777" w:rsidTr="00D61F98">
        <w:trPr>
          <w:trHeight w:val="144"/>
          <w:jc w:val="center"/>
        </w:trPr>
        <w:tc>
          <w:tcPr>
            <w:tcW w:w="1710" w:type="dxa"/>
            <w:vMerge w:val="restart"/>
            <w:tcBorders>
              <w:top w:val="single" w:sz="4" w:space="0" w:color="auto"/>
              <w:bottom w:val="single" w:sz="4" w:space="0" w:color="auto"/>
              <w:right w:val="single" w:sz="4" w:space="0" w:color="auto"/>
            </w:tcBorders>
            <w:shd w:val="clear" w:color="auto" w:fill="auto"/>
            <w:noWrap/>
            <w:vAlign w:val="center"/>
            <w:hideMark/>
          </w:tcPr>
          <w:p w14:paraId="7A86D5B0" w14:textId="77777777" w:rsidR="006263C3" w:rsidRPr="00D61F98" w:rsidRDefault="006263C3" w:rsidP="00D61F98">
            <w:pPr>
              <w:spacing w:after="0" w:line="240" w:lineRule="auto"/>
              <w:rPr>
                <w:rFonts w:eastAsia="Times New Roman" w:cstheme="minorHAnsi"/>
                <w:color w:val="000000"/>
                <w:sz w:val="18"/>
                <w:szCs w:val="18"/>
              </w:rPr>
            </w:pPr>
            <w:r w:rsidRPr="00D61F98">
              <w:rPr>
                <w:rFonts w:eastAsia="Times New Roman" w:cstheme="minorHAnsi"/>
                <w:color w:val="000000"/>
                <w:sz w:val="18"/>
                <w:szCs w:val="18"/>
              </w:rPr>
              <w:t>Takhtakupir-CHIRPS</w:t>
            </w:r>
          </w:p>
        </w:tc>
        <w:tc>
          <w:tcPr>
            <w:tcW w:w="810" w:type="dxa"/>
            <w:tcBorders>
              <w:top w:val="single" w:sz="4" w:space="0" w:color="auto"/>
              <w:left w:val="single" w:sz="4" w:space="0" w:color="auto"/>
            </w:tcBorders>
            <w:shd w:val="clear" w:color="auto" w:fill="auto"/>
            <w:noWrap/>
            <w:vAlign w:val="center"/>
            <w:hideMark/>
          </w:tcPr>
          <w:p w14:paraId="21C0C530" w14:textId="3C1277C6" w:rsidR="006263C3" w:rsidRPr="00D61F98" w:rsidRDefault="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Coef</w:t>
            </w:r>
            <w:r w:rsidR="007521F3">
              <w:rPr>
                <w:rFonts w:eastAsia="Times New Roman" w:cstheme="minorHAnsi"/>
                <w:color w:val="000000"/>
                <w:sz w:val="18"/>
                <w:szCs w:val="18"/>
              </w:rPr>
              <w:t>.</w:t>
            </w:r>
          </w:p>
        </w:tc>
        <w:tc>
          <w:tcPr>
            <w:tcW w:w="987" w:type="dxa"/>
            <w:tcBorders>
              <w:top w:val="single" w:sz="4" w:space="0" w:color="auto"/>
            </w:tcBorders>
            <w:shd w:val="clear" w:color="auto" w:fill="auto"/>
            <w:noWrap/>
            <w:vAlign w:val="center"/>
            <w:hideMark/>
          </w:tcPr>
          <w:p w14:paraId="7B598CD7"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0.834***</w:t>
            </w:r>
          </w:p>
        </w:tc>
        <w:tc>
          <w:tcPr>
            <w:tcW w:w="896" w:type="dxa"/>
            <w:tcBorders>
              <w:top w:val="single" w:sz="4" w:space="0" w:color="auto"/>
            </w:tcBorders>
            <w:shd w:val="clear" w:color="auto" w:fill="auto"/>
            <w:noWrap/>
            <w:vAlign w:val="center"/>
            <w:hideMark/>
          </w:tcPr>
          <w:p w14:paraId="357CFC1B" w14:textId="77777777" w:rsidR="006263C3" w:rsidRPr="00D61F98" w:rsidRDefault="006263C3">
            <w:pPr>
              <w:spacing w:after="0" w:line="240" w:lineRule="auto"/>
              <w:jc w:val="center"/>
              <w:rPr>
                <w:rFonts w:eastAsia="Times New Roman" w:cstheme="minorHAnsi"/>
                <w:color w:val="000000"/>
                <w:sz w:val="18"/>
                <w:szCs w:val="18"/>
              </w:rPr>
            </w:pPr>
          </w:p>
        </w:tc>
        <w:tc>
          <w:tcPr>
            <w:tcW w:w="896" w:type="dxa"/>
            <w:tcBorders>
              <w:top w:val="single" w:sz="4" w:space="0" w:color="auto"/>
            </w:tcBorders>
            <w:shd w:val="clear" w:color="auto" w:fill="auto"/>
            <w:noWrap/>
            <w:vAlign w:val="center"/>
            <w:hideMark/>
          </w:tcPr>
          <w:p w14:paraId="16E07625" w14:textId="77777777" w:rsidR="006263C3" w:rsidRPr="00D61F98" w:rsidRDefault="006263C3">
            <w:pPr>
              <w:spacing w:after="0" w:line="240" w:lineRule="auto"/>
              <w:jc w:val="center"/>
              <w:rPr>
                <w:rFonts w:eastAsia="Times New Roman" w:cstheme="minorHAnsi"/>
                <w:sz w:val="18"/>
                <w:szCs w:val="18"/>
              </w:rPr>
            </w:pPr>
          </w:p>
        </w:tc>
        <w:tc>
          <w:tcPr>
            <w:tcW w:w="896" w:type="dxa"/>
            <w:tcBorders>
              <w:top w:val="single" w:sz="4" w:space="0" w:color="auto"/>
            </w:tcBorders>
            <w:shd w:val="clear" w:color="auto" w:fill="auto"/>
            <w:noWrap/>
            <w:vAlign w:val="center"/>
            <w:hideMark/>
          </w:tcPr>
          <w:p w14:paraId="3C213738"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0.18***</w:t>
            </w:r>
          </w:p>
        </w:tc>
        <w:tc>
          <w:tcPr>
            <w:tcW w:w="896" w:type="dxa"/>
            <w:tcBorders>
              <w:top w:val="single" w:sz="4" w:space="0" w:color="auto"/>
            </w:tcBorders>
            <w:shd w:val="clear" w:color="auto" w:fill="auto"/>
            <w:noWrap/>
            <w:vAlign w:val="center"/>
            <w:hideMark/>
          </w:tcPr>
          <w:p w14:paraId="615027A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0.608***</w:t>
            </w:r>
          </w:p>
        </w:tc>
        <w:tc>
          <w:tcPr>
            <w:tcW w:w="896" w:type="dxa"/>
            <w:tcBorders>
              <w:top w:val="single" w:sz="4" w:space="0" w:color="auto"/>
            </w:tcBorders>
            <w:shd w:val="clear" w:color="auto" w:fill="auto"/>
            <w:noWrap/>
            <w:vAlign w:val="center"/>
            <w:hideMark/>
          </w:tcPr>
          <w:p w14:paraId="5B0DF00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1.175***</w:t>
            </w:r>
          </w:p>
        </w:tc>
        <w:tc>
          <w:tcPr>
            <w:tcW w:w="896" w:type="dxa"/>
            <w:tcBorders>
              <w:top w:val="single" w:sz="4" w:space="0" w:color="auto"/>
            </w:tcBorders>
            <w:shd w:val="clear" w:color="auto" w:fill="auto"/>
            <w:noWrap/>
            <w:vAlign w:val="center"/>
            <w:hideMark/>
          </w:tcPr>
          <w:p w14:paraId="40BD5B5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1.49***</w:t>
            </w:r>
          </w:p>
        </w:tc>
        <w:tc>
          <w:tcPr>
            <w:tcW w:w="896" w:type="dxa"/>
            <w:tcBorders>
              <w:top w:val="single" w:sz="4" w:space="0" w:color="auto"/>
            </w:tcBorders>
            <w:shd w:val="clear" w:color="auto" w:fill="auto"/>
            <w:noWrap/>
            <w:vAlign w:val="center"/>
            <w:hideMark/>
          </w:tcPr>
          <w:p w14:paraId="3B66C21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1.678***</w:t>
            </w:r>
          </w:p>
        </w:tc>
      </w:tr>
      <w:tr w:rsidR="006263C3" w:rsidRPr="00291372" w14:paraId="7E80B491" w14:textId="77777777" w:rsidTr="00D61F98">
        <w:trPr>
          <w:trHeight w:val="144"/>
          <w:jc w:val="center"/>
        </w:trPr>
        <w:tc>
          <w:tcPr>
            <w:tcW w:w="1710" w:type="dxa"/>
            <w:vMerge/>
            <w:tcBorders>
              <w:bottom w:val="single" w:sz="4" w:space="0" w:color="auto"/>
              <w:right w:val="single" w:sz="4" w:space="0" w:color="auto"/>
            </w:tcBorders>
            <w:vAlign w:val="center"/>
            <w:hideMark/>
          </w:tcPr>
          <w:p w14:paraId="7E184168" w14:textId="77777777" w:rsidR="006263C3" w:rsidRPr="00D61F98" w:rsidRDefault="006263C3" w:rsidP="006263C3">
            <w:pPr>
              <w:spacing w:after="0" w:line="240" w:lineRule="auto"/>
              <w:rPr>
                <w:rFonts w:eastAsia="Times New Roman" w:cstheme="minorHAnsi"/>
                <w:color w:val="000000"/>
                <w:sz w:val="18"/>
                <w:szCs w:val="18"/>
              </w:rPr>
            </w:pPr>
          </w:p>
        </w:tc>
        <w:tc>
          <w:tcPr>
            <w:tcW w:w="810" w:type="dxa"/>
            <w:tcBorders>
              <w:left w:val="single" w:sz="4" w:space="0" w:color="auto"/>
            </w:tcBorders>
            <w:shd w:val="clear" w:color="auto" w:fill="auto"/>
            <w:noWrap/>
            <w:vAlign w:val="center"/>
            <w:hideMark/>
          </w:tcPr>
          <w:p w14:paraId="039229B2" w14:textId="77777777"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SE</w:t>
            </w:r>
          </w:p>
        </w:tc>
        <w:tc>
          <w:tcPr>
            <w:tcW w:w="987" w:type="dxa"/>
            <w:shd w:val="clear" w:color="auto" w:fill="auto"/>
            <w:noWrap/>
            <w:vAlign w:val="center"/>
            <w:hideMark/>
          </w:tcPr>
          <w:p w14:paraId="19564F55"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0.036</w:t>
            </w:r>
          </w:p>
        </w:tc>
        <w:tc>
          <w:tcPr>
            <w:tcW w:w="896" w:type="dxa"/>
            <w:shd w:val="clear" w:color="auto" w:fill="auto"/>
            <w:noWrap/>
            <w:vAlign w:val="center"/>
            <w:hideMark/>
          </w:tcPr>
          <w:p w14:paraId="1F2E362A" w14:textId="77777777" w:rsidR="006263C3" w:rsidRPr="00D61F98" w:rsidRDefault="006263C3">
            <w:pPr>
              <w:spacing w:after="0" w:line="240" w:lineRule="auto"/>
              <w:jc w:val="center"/>
              <w:rPr>
                <w:rFonts w:eastAsia="Times New Roman" w:cstheme="minorHAnsi"/>
                <w:color w:val="000000"/>
                <w:sz w:val="18"/>
                <w:szCs w:val="18"/>
              </w:rPr>
            </w:pPr>
          </w:p>
        </w:tc>
        <w:tc>
          <w:tcPr>
            <w:tcW w:w="896" w:type="dxa"/>
            <w:shd w:val="clear" w:color="auto" w:fill="auto"/>
            <w:noWrap/>
            <w:vAlign w:val="center"/>
            <w:hideMark/>
          </w:tcPr>
          <w:p w14:paraId="4AE0AB45" w14:textId="77777777" w:rsidR="006263C3" w:rsidRPr="00D61F98" w:rsidRDefault="006263C3">
            <w:pPr>
              <w:spacing w:after="0" w:line="240" w:lineRule="auto"/>
              <w:jc w:val="center"/>
              <w:rPr>
                <w:rFonts w:eastAsia="Times New Roman" w:cstheme="minorHAnsi"/>
                <w:sz w:val="18"/>
                <w:szCs w:val="18"/>
              </w:rPr>
            </w:pPr>
          </w:p>
        </w:tc>
        <w:tc>
          <w:tcPr>
            <w:tcW w:w="896" w:type="dxa"/>
            <w:shd w:val="clear" w:color="auto" w:fill="auto"/>
            <w:noWrap/>
            <w:vAlign w:val="center"/>
            <w:hideMark/>
          </w:tcPr>
          <w:p w14:paraId="281750E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0.043</w:t>
            </w:r>
          </w:p>
        </w:tc>
        <w:tc>
          <w:tcPr>
            <w:tcW w:w="896" w:type="dxa"/>
            <w:shd w:val="clear" w:color="auto" w:fill="auto"/>
            <w:noWrap/>
            <w:vAlign w:val="center"/>
            <w:hideMark/>
          </w:tcPr>
          <w:p w14:paraId="2186A746"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0.076</w:t>
            </w:r>
          </w:p>
        </w:tc>
        <w:tc>
          <w:tcPr>
            <w:tcW w:w="896" w:type="dxa"/>
            <w:shd w:val="clear" w:color="auto" w:fill="auto"/>
            <w:noWrap/>
            <w:vAlign w:val="center"/>
            <w:hideMark/>
          </w:tcPr>
          <w:p w14:paraId="45CBF29C"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0.067</w:t>
            </w:r>
          </w:p>
        </w:tc>
        <w:tc>
          <w:tcPr>
            <w:tcW w:w="896" w:type="dxa"/>
            <w:shd w:val="clear" w:color="auto" w:fill="auto"/>
            <w:noWrap/>
            <w:vAlign w:val="center"/>
            <w:hideMark/>
          </w:tcPr>
          <w:p w14:paraId="3C271DC5"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0.084</w:t>
            </w:r>
          </w:p>
        </w:tc>
        <w:tc>
          <w:tcPr>
            <w:tcW w:w="896" w:type="dxa"/>
            <w:shd w:val="clear" w:color="auto" w:fill="auto"/>
            <w:noWrap/>
            <w:vAlign w:val="center"/>
            <w:hideMark/>
          </w:tcPr>
          <w:p w14:paraId="43ADD2E7"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0.180</w:t>
            </w:r>
          </w:p>
        </w:tc>
      </w:tr>
      <w:tr w:rsidR="006263C3" w:rsidRPr="00291372" w14:paraId="39B88BA8" w14:textId="77777777" w:rsidTr="00D61F98">
        <w:trPr>
          <w:trHeight w:val="144"/>
          <w:jc w:val="center"/>
        </w:trPr>
        <w:tc>
          <w:tcPr>
            <w:tcW w:w="1710" w:type="dxa"/>
            <w:vMerge/>
            <w:tcBorders>
              <w:bottom w:val="single" w:sz="4" w:space="0" w:color="auto"/>
              <w:right w:val="single" w:sz="4" w:space="0" w:color="auto"/>
            </w:tcBorders>
            <w:vAlign w:val="center"/>
            <w:hideMark/>
          </w:tcPr>
          <w:p w14:paraId="2A9C17E9" w14:textId="77777777" w:rsidR="006263C3" w:rsidRPr="00D61F98" w:rsidRDefault="006263C3" w:rsidP="006263C3">
            <w:pPr>
              <w:spacing w:after="0" w:line="240" w:lineRule="auto"/>
              <w:rPr>
                <w:rFonts w:eastAsia="Times New Roman" w:cstheme="minorHAnsi"/>
                <w:color w:val="000000"/>
                <w:sz w:val="18"/>
                <w:szCs w:val="18"/>
              </w:rPr>
            </w:pPr>
          </w:p>
        </w:tc>
        <w:tc>
          <w:tcPr>
            <w:tcW w:w="810" w:type="dxa"/>
            <w:tcBorders>
              <w:left w:val="single" w:sz="4" w:space="0" w:color="auto"/>
              <w:bottom w:val="single" w:sz="4" w:space="0" w:color="auto"/>
            </w:tcBorders>
            <w:shd w:val="clear" w:color="auto" w:fill="auto"/>
            <w:noWrap/>
            <w:vAlign w:val="center"/>
            <w:hideMark/>
          </w:tcPr>
          <w:p w14:paraId="414E1B96" w14:textId="47226525" w:rsidR="006263C3" w:rsidRPr="00D61F98" w:rsidRDefault="006263C3" w:rsidP="006263C3">
            <w:pPr>
              <w:spacing w:after="0" w:line="240" w:lineRule="auto"/>
              <w:jc w:val="right"/>
              <w:rPr>
                <w:rFonts w:eastAsia="Times New Roman" w:cstheme="minorHAnsi"/>
                <w:color w:val="000000"/>
                <w:sz w:val="18"/>
                <w:szCs w:val="18"/>
              </w:rPr>
            </w:pPr>
            <w:r w:rsidRPr="00D61F98">
              <w:rPr>
                <w:rFonts w:eastAsia="Times New Roman" w:cstheme="minorHAnsi"/>
                <w:color w:val="000000"/>
                <w:sz w:val="18"/>
                <w:szCs w:val="18"/>
              </w:rPr>
              <w:t>R2</w:t>
            </w:r>
            <w:r w:rsidR="007521F3" w:rsidRPr="006045AB">
              <w:rPr>
                <w:rFonts w:ascii="Calibri" w:eastAsia="Times New Roman" w:hAnsi="Calibri" w:cs="Calibri"/>
                <w:color w:val="000000"/>
                <w:sz w:val="18"/>
                <w:szCs w:val="18"/>
                <w:lang w:val="en-GB"/>
              </w:rPr>
              <w:t>/pR2</w:t>
            </w:r>
          </w:p>
        </w:tc>
        <w:tc>
          <w:tcPr>
            <w:tcW w:w="987" w:type="dxa"/>
            <w:tcBorders>
              <w:bottom w:val="single" w:sz="4" w:space="0" w:color="auto"/>
            </w:tcBorders>
            <w:shd w:val="clear" w:color="auto" w:fill="auto"/>
            <w:noWrap/>
            <w:vAlign w:val="center"/>
            <w:hideMark/>
          </w:tcPr>
          <w:p w14:paraId="6C853071" w14:textId="77777777" w:rsidR="006263C3" w:rsidRPr="00D61F98" w:rsidRDefault="006263C3">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0.451</w:t>
            </w:r>
          </w:p>
        </w:tc>
        <w:tc>
          <w:tcPr>
            <w:tcW w:w="896" w:type="dxa"/>
            <w:tcBorders>
              <w:bottom w:val="single" w:sz="4" w:space="0" w:color="auto"/>
            </w:tcBorders>
            <w:shd w:val="clear" w:color="auto" w:fill="auto"/>
            <w:noWrap/>
            <w:vAlign w:val="center"/>
            <w:hideMark/>
          </w:tcPr>
          <w:p w14:paraId="4CA04EEB" w14:textId="77777777" w:rsidR="006263C3" w:rsidRPr="00D61F98" w:rsidRDefault="006263C3">
            <w:pPr>
              <w:spacing w:after="0" w:line="240" w:lineRule="auto"/>
              <w:jc w:val="center"/>
              <w:rPr>
                <w:rFonts w:eastAsia="Times New Roman" w:cstheme="minorHAnsi"/>
                <w:color w:val="000000"/>
                <w:sz w:val="18"/>
                <w:szCs w:val="18"/>
              </w:rPr>
            </w:pPr>
          </w:p>
        </w:tc>
        <w:tc>
          <w:tcPr>
            <w:tcW w:w="896" w:type="dxa"/>
            <w:tcBorders>
              <w:bottom w:val="single" w:sz="4" w:space="0" w:color="auto"/>
            </w:tcBorders>
            <w:shd w:val="clear" w:color="auto" w:fill="auto"/>
            <w:noWrap/>
            <w:vAlign w:val="center"/>
            <w:hideMark/>
          </w:tcPr>
          <w:p w14:paraId="3D006E8E" w14:textId="77777777" w:rsidR="006263C3" w:rsidRPr="00D61F98" w:rsidRDefault="006263C3">
            <w:pPr>
              <w:spacing w:after="0" w:line="240" w:lineRule="auto"/>
              <w:jc w:val="center"/>
              <w:rPr>
                <w:rFonts w:eastAsia="Times New Roman" w:cstheme="minorHAnsi"/>
                <w:sz w:val="18"/>
                <w:szCs w:val="18"/>
              </w:rPr>
            </w:pPr>
          </w:p>
        </w:tc>
        <w:tc>
          <w:tcPr>
            <w:tcW w:w="896" w:type="dxa"/>
            <w:tcBorders>
              <w:bottom w:val="single" w:sz="4" w:space="0" w:color="auto"/>
            </w:tcBorders>
            <w:shd w:val="clear" w:color="auto" w:fill="auto"/>
            <w:noWrap/>
            <w:vAlign w:val="center"/>
            <w:hideMark/>
          </w:tcPr>
          <w:p w14:paraId="549E079D"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0.056</w:t>
            </w:r>
          </w:p>
        </w:tc>
        <w:tc>
          <w:tcPr>
            <w:tcW w:w="896" w:type="dxa"/>
            <w:tcBorders>
              <w:bottom w:val="single" w:sz="4" w:space="0" w:color="auto"/>
            </w:tcBorders>
            <w:shd w:val="clear" w:color="auto" w:fill="auto"/>
            <w:noWrap/>
            <w:vAlign w:val="center"/>
            <w:hideMark/>
          </w:tcPr>
          <w:p w14:paraId="4D96FD8F"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0.234</w:t>
            </w:r>
          </w:p>
        </w:tc>
        <w:tc>
          <w:tcPr>
            <w:tcW w:w="896" w:type="dxa"/>
            <w:tcBorders>
              <w:bottom w:val="single" w:sz="4" w:space="0" w:color="auto"/>
            </w:tcBorders>
            <w:shd w:val="clear" w:color="auto" w:fill="auto"/>
            <w:noWrap/>
            <w:vAlign w:val="center"/>
            <w:hideMark/>
          </w:tcPr>
          <w:p w14:paraId="348A2387"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0.383</w:t>
            </w:r>
          </w:p>
        </w:tc>
        <w:tc>
          <w:tcPr>
            <w:tcW w:w="896" w:type="dxa"/>
            <w:tcBorders>
              <w:bottom w:val="single" w:sz="4" w:space="0" w:color="auto"/>
            </w:tcBorders>
            <w:shd w:val="clear" w:color="auto" w:fill="auto"/>
            <w:noWrap/>
            <w:vAlign w:val="center"/>
            <w:hideMark/>
          </w:tcPr>
          <w:p w14:paraId="3281BDF2"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0.426</w:t>
            </w:r>
          </w:p>
        </w:tc>
        <w:tc>
          <w:tcPr>
            <w:tcW w:w="896" w:type="dxa"/>
            <w:tcBorders>
              <w:bottom w:val="single" w:sz="4" w:space="0" w:color="auto"/>
            </w:tcBorders>
            <w:shd w:val="clear" w:color="auto" w:fill="auto"/>
            <w:noWrap/>
            <w:vAlign w:val="center"/>
            <w:hideMark/>
          </w:tcPr>
          <w:p w14:paraId="3660C6D4" w14:textId="77777777" w:rsidR="006263C3" w:rsidRPr="00D61F98" w:rsidRDefault="006263C3" w:rsidP="00D61F98">
            <w:pPr>
              <w:spacing w:after="0" w:line="240" w:lineRule="auto"/>
              <w:jc w:val="center"/>
              <w:rPr>
                <w:rFonts w:eastAsia="Times New Roman" w:cstheme="minorHAnsi"/>
                <w:color w:val="000000"/>
                <w:sz w:val="18"/>
                <w:szCs w:val="18"/>
              </w:rPr>
            </w:pPr>
            <w:r w:rsidRPr="00D61F98">
              <w:rPr>
                <w:rFonts w:eastAsia="Times New Roman" w:cstheme="minorHAnsi"/>
                <w:color w:val="000000"/>
                <w:sz w:val="18"/>
                <w:szCs w:val="18"/>
              </w:rPr>
              <w:t>0.425</w:t>
            </w:r>
          </w:p>
        </w:tc>
      </w:tr>
    </w:tbl>
    <w:p w14:paraId="398D0904" w14:textId="77777777" w:rsidR="00FA1B90" w:rsidRPr="00146AE9" w:rsidRDefault="00FA1B90" w:rsidP="00FA1B90">
      <w:pPr>
        <w:spacing w:after="0" w:line="360" w:lineRule="auto"/>
        <w:rPr>
          <w:rFonts w:cstheme="minorHAnsi"/>
          <w:sz w:val="16"/>
          <w:szCs w:val="18"/>
          <w:lang w:val="en-GB"/>
        </w:rPr>
      </w:pPr>
      <w:r w:rsidRPr="00146AE9">
        <w:rPr>
          <w:rFonts w:cstheme="minorHAnsi"/>
          <w:sz w:val="16"/>
          <w:szCs w:val="18"/>
          <w:lang w:val="en-GB"/>
        </w:rPr>
        <w:t>Coef. = Coefficient; SE = standard error; R2 = R-square for OLS; pR2 = pseudo R-square for quantiles; * p&lt;0.05, ** p&lt;0.01, *** p&lt;0.001</w:t>
      </w:r>
    </w:p>
    <w:p w14:paraId="3A7DA381" w14:textId="6C5CFDD8" w:rsidR="00021F37" w:rsidRPr="00D61F98" w:rsidRDefault="00460E2D" w:rsidP="00C110AD">
      <w:pPr>
        <w:jc w:val="center"/>
        <w:rPr>
          <w:rFonts w:eastAsia="Times New Roman" w:cstheme="minorHAnsi"/>
          <w:color w:val="000000"/>
          <w:sz w:val="14"/>
          <w:szCs w:val="14"/>
          <w:lang w:val="en-GB"/>
        </w:rPr>
      </w:pPr>
      <w:r w:rsidRPr="00104D8E">
        <w:rPr>
          <w:rFonts w:cstheme="minorHAnsi"/>
          <w:noProof/>
          <w:lang w:val="en-GB"/>
        </w:rPr>
        <w:lastRenderedPageBreak/>
        <w:t xml:space="preserve"> </w:t>
      </w:r>
      <w:r w:rsidRPr="00D61F98">
        <w:rPr>
          <w:rFonts w:eastAsia="Times New Roman" w:cstheme="minorHAnsi"/>
          <w:noProof/>
          <w:color w:val="000000"/>
          <w:sz w:val="14"/>
          <w:szCs w:val="14"/>
        </w:rPr>
        <w:drawing>
          <wp:inline distT="0" distB="0" distL="0" distR="0" wp14:anchorId="21319D7D" wp14:editId="4F21C260">
            <wp:extent cx="7569403" cy="4837176"/>
            <wp:effectExtent l="0" t="5398" r="7303" b="7302"/>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rot="16200000">
                      <a:off x="0" y="0"/>
                      <a:ext cx="7569403" cy="4837176"/>
                    </a:xfrm>
                    <a:prstGeom prst="rect">
                      <a:avLst/>
                    </a:prstGeom>
                  </pic:spPr>
                </pic:pic>
              </a:graphicData>
            </a:graphic>
          </wp:inline>
        </w:drawing>
      </w:r>
    </w:p>
    <w:p w14:paraId="5F195374" w14:textId="6B6BEA06" w:rsidR="00E614C9" w:rsidRPr="00D61F98" w:rsidRDefault="00CD5921" w:rsidP="00CE2546">
      <w:pPr>
        <w:jc w:val="center"/>
        <w:rPr>
          <w:rFonts w:eastAsia="Times New Roman" w:cstheme="minorHAnsi"/>
          <w:color w:val="000000"/>
          <w:lang w:val="en-GB"/>
        </w:rPr>
      </w:pPr>
      <w:r w:rsidRPr="00D61F98">
        <w:rPr>
          <w:rFonts w:eastAsia="Times New Roman" w:cstheme="minorHAnsi"/>
          <w:b/>
          <w:color w:val="000000"/>
          <w:lang w:val="en-GB"/>
        </w:rPr>
        <w:t xml:space="preserve">Figure </w:t>
      </w:r>
      <w:r w:rsidR="00CE2546" w:rsidRPr="00D61F98">
        <w:rPr>
          <w:rFonts w:eastAsia="Times New Roman" w:cstheme="minorHAnsi"/>
          <w:b/>
          <w:color w:val="000000"/>
          <w:lang w:val="en-GB"/>
        </w:rPr>
        <w:t xml:space="preserve">SM </w:t>
      </w:r>
      <w:r w:rsidR="00154F65" w:rsidRPr="00D61F98">
        <w:rPr>
          <w:rFonts w:eastAsia="Times New Roman" w:cstheme="minorHAnsi"/>
          <w:b/>
          <w:color w:val="000000"/>
          <w:lang w:val="en-GB"/>
        </w:rPr>
        <w:t>9</w:t>
      </w:r>
      <w:r w:rsidRPr="00D61F98">
        <w:rPr>
          <w:rFonts w:eastAsia="Times New Roman" w:cstheme="minorHAnsi"/>
          <w:b/>
          <w:color w:val="000000"/>
          <w:lang w:val="en-GB"/>
        </w:rPr>
        <w:t>.</w:t>
      </w:r>
      <w:r w:rsidR="00FA1B90">
        <w:rPr>
          <w:rFonts w:eastAsia="Times New Roman" w:cstheme="minorHAnsi"/>
          <w:b/>
          <w:color w:val="000000"/>
          <w:lang w:val="en-GB"/>
        </w:rPr>
        <w:t>5</w:t>
      </w:r>
      <w:r w:rsidR="00CE2546" w:rsidRPr="00D61F98">
        <w:rPr>
          <w:rFonts w:eastAsia="Times New Roman" w:cstheme="minorHAnsi"/>
          <w:b/>
          <w:color w:val="000000"/>
          <w:lang w:val="en-GB"/>
        </w:rPr>
        <w:t>.</w:t>
      </w:r>
      <w:r w:rsidR="00CE2546" w:rsidRPr="00D61F98">
        <w:rPr>
          <w:rFonts w:eastAsia="Times New Roman" w:cstheme="minorHAnsi"/>
          <w:color w:val="000000"/>
          <w:lang w:val="en-GB"/>
        </w:rPr>
        <w:t xml:space="preserve"> Estimated results of quantile regressions for </w:t>
      </w:r>
      <w:r w:rsidR="002419F0" w:rsidRPr="00D61F98">
        <w:rPr>
          <w:rFonts w:eastAsia="Times New Roman" w:cstheme="minorHAnsi"/>
          <w:color w:val="000000"/>
          <w:lang w:val="en-GB"/>
        </w:rPr>
        <w:t>GLDAS Tmax and Tmin</w:t>
      </w:r>
      <w:r w:rsidR="00CE2546" w:rsidRPr="00D61F98">
        <w:rPr>
          <w:rFonts w:eastAsia="Times New Roman" w:cstheme="minorHAnsi"/>
          <w:color w:val="000000"/>
          <w:lang w:val="en-GB"/>
        </w:rPr>
        <w:t xml:space="preserve"> </w:t>
      </w:r>
      <w:r w:rsidR="00112662" w:rsidRPr="00D61F98">
        <w:rPr>
          <w:rFonts w:eastAsia="Times New Roman" w:cstheme="minorHAnsi"/>
          <w:color w:val="000000"/>
          <w:lang w:val="en-GB"/>
        </w:rPr>
        <w:t xml:space="preserve">in </w:t>
      </w:r>
      <w:r w:rsidR="00CE2546" w:rsidRPr="00D61F98">
        <w:rPr>
          <w:rFonts w:eastAsia="Times New Roman" w:cstheme="minorHAnsi"/>
          <w:color w:val="000000"/>
          <w:lang w:val="en-GB"/>
        </w:rPr>
        <w:t>selected locations</w:t>
      </w:r>
      <w:r w:rsidR="00D411B3" w:rsidRPr="00D61F98">
        <w:rPr>
          <w:rFonts w:eastAsia="Times New Roman" w:cstheme="minorHAnsi"/>
          <w:color w:val="000000"/>
          <w:lang w:val="en-GB"/>
        </w:rPr>
        <w:t xml:space="preserve"> (monthly scale)</w:t>
      </w:r>
    </w:p>
    <w:p w14:paraId="4542AC6A" w14:textId="56838A57" w:rsidR="002419F0" w:rsidRPr="00D61F98" w:rsidRDefault="002419F0" w:rsidP="00CE2546">
      <w:pPr>
        <w:jc w:val="center"/>
        <w:rPr>
          <w:rFonts w:eastAsia="Times New Roman" w:cstheme="minorHAnsi"/>
          <w:color w:val="000000"/>
          <w:lang w:val="en-GB"/>
        </w:rPr>
      </w:pPr>
      <w:r w:rsidRPr="00D61F98">
        <w:rPr>
          <w:rFonts w:eastAsia="Times New Roman" w:cstheme="minorHAnsi"/>
          <w:noProof/>
          <w:color w:val="000000"/>
        </w:rPr>
        <w:lastRenderedPageBreak/>
        <w:drawing>
          <wp:inline distT="0" distB="0" distL="0" distR="0" wp14:anchorId="0F5F01ED" wp14:editId="78828B70">
            <wp:extent cx="7664942" cy="4837176"/>
            <wp:effectExtent l="4127"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19"/>
                    <a:stretch>
                      <a:fillRect/>
                    </a:stretch>
                  </pic:blipFill>
                  <pic:spPr>
                    <a:xfrm rot="16200000">
                      <a:off x="0" y="0"/>
                      <a:ext cx="7664942" cy="4837176"/>
                    </a:xfrm>
                    <a:prstGeom prst="rect">
                      <a:avLst/>
                    </a:prstGeom>
                  </pic:spPr>
                </pic:pic>
              </a:graphicData>
            </a:graphic>
          </wp:inline>
        </w:drawing>
      </w:r>
    </w:p>
    <w:p w14:paraId="2F93D10C" w14:textId="066C70C1" w:rsidR="002419F0" w:rsidRPr="00D61F98" w:rsidRDefault="002419F0" w:rsidP="002419F0">
      <w:pPr>
        <w:jc w:val="center"/>
        <w:rPr>
          <w:rFonts w:eastAsia="Times New Roman" w:cstheme="minorHAnsi"/>
          <w:color w:val="000000"/>
          <w:lang w:val="en-GB"/>
        </w:rPr>
      </w:pPr>
      <w:r w:rsidRPr="00D61F98">
        <w:rPr>
          <w:rFonts w:eastAsia="Times New Roman" w:cstheme="minorHAnsi"/>
          <w:b/>
          <w:color w:val="000000"/>
          <w:lang w:val="en-GB"/>
        </w:rPr>
        <w:t>Figure SM 9.</w:t>
      </w:r>
      <w:r w:rsidR="00FA1B90">
        <w:rPr>
          <w:rFonts w:eastAsia="Times New Roman" w:cstheme="minorHAnsi"/>
          <w:b/>
          <w:color w:val="000000"/>
          <w:lang w:val="en-GB"/>
        </w:rPr>
        <w:t>6</w:t>
      </w:r>
      <w:r w:rsidRPr="00D61F98">
        <w:rPr>
          <w:rFonts w:eastAsia="Times New Roman" w:cstheme="minorHAnsi"/>
          <w:b/>
          <w:color w:val="000000"/>
          <w:lang w:val="en-GB"/>
        </w:rPr>
        <w:t>.</w:t>
      </w:r>
      <w:r w:rsidRPr="00D61F98">
        <w:rPr>
          <w:rFonts w:eastAsia="Times New Roman" w:cstheme="minorHAnsi"/>
          <w:color w:val="000000"/>
          <w:lang w:val="en-GB"/>
        </w:rPr>
        <w:t xml:space="preserve"> Estimated results of quantile regressions for GLDAS Tmax and Tmin in selected locations (decadal scale)</w:t>
      </w:r>
    </w:p>
    <w:p w14:paraId="50FF1ECE" w14:textId="520081E4" w:rsidR="00291372" w:rsidRPr="00104D8E" w:rsidRDefault="00291372" w:rsidP="00291372">
      <w:pPr>
        <w:spacing w:after="0" w:line="360" w:lineRule="auto"/>
        <w:rPr>
          <w:rFonts w:cstheme="minorHAnsi"/>
          <w:b/>
          <w:lang w:val="en-GB"/>
        </w:rPr>
      </w:pPr>
      <w:r w:rsidRPr="00104D8E">
        <w:rPr>
          <w:rFonts w:cstheme="minorHAnsi"/>
          <w:b/>
          <w:lang w:val="en-GB"/>
        </w:rPr>
        <w:lastRenderedPageBreak/>
        <w:t>Table SM 9.</w:t>
      </w:r>
      <w:r w:rsidR="00FA1B90">
        <w:rPr>
          <w:rFonts w:cstheme="minorHAnsi"/>
          <w:b/>
          <w:lang w:val="en-GB"/>
        </w:rPr>
        <w:t>7</w:t>
      </w:r>
    </w:p>
    <w:p w14:paraId="5B045A0A" w14:textId="6676105A" w:rsidR="00291372" w:rsidRPr="00D61F98" w:rsidRDefault="00291372" w:rsidP="00D61F98">
      <w:pPr>
        <w:spacing w:after="0" w:line="360" w:lineRule="auto"/>
        <w:rPr>
          <w:rFonts w:cstheme="minorHAnsi"/>
          <w:lang w:val="en-GB"/>
        </w:rPr>
      </w:pPr>
      <w:r w:rsidRPr="00104D8E">
        <w:rPr>
          <w:rFonts w:cstheme="minorHAnsi"/>
          <w:lang w:val="en-GB"/>
        </w:rPr>
        <w:t>Estimated results of OLS regressions for GLDAS Tmax and GLDAS Tmin in all locations (decadal scale)</w:t>
      </w:r>
    </w:p>
    <w:tbl>
      <w:tblPr>
        <w:tblW w:w="10470" w:type="dxa"/>
        <w:tblInd w:w="-540" w:type="dxa"/>
        <w:tblLook w:val="04A0" w:firstRow="1" w:lastRow="0" w:firstColumn="1" w:lastColumn="0" w:noHBand="0" w:noVBand="1"/>
      </w:tblPr>
      <w:tblGrid>
        <w:gridCol w:w="630"/>
        <w:gridCol w:w="820"/>
        <w:gridCol w:w="820"/>
        <w:gridCol w:w="820"/>
        <w:gridCol w:w="820"/>
        <w:gridCol w:w="820"/>
        <w:gridCol w:w="820"/>
        <w:gridCol w:w="820"/>
        <w:gridCol w:w="820"/>
        <w:gridCol w:w="820"/>
        <w:gridCol w:w="820"/>
        <w:gridCol w:w="820"/>
        <w:gridCol w:w="820"/>
      </w:tblGrid>
      <w:tr w:rsidR="00FA1B90" w:rsidRPr="00291372" w14:paraId="4D96E293" w14:textId="77777777" w:rsidTr="00D61F98">
        <w:trPr>
          <w:trHeight w:val="144"/>
        </w:trPr>
        <w:tc>
          <w:tcPr>
            <w:tcW w:w="630" w:type="dxa"/>
            <w:tcBorders>
              <w:top w:val="nil"/>
              <w:left w:val="nil"/>
              <w:bottom w:val="nil"/>
              <w:right w:val="single" w:sz="8" w:space="0" w:color="auto"/>
            </w:tcBorders>
            <w:shd w:val="clear" w:color="auto" w:fill="auto"/>
            <w:noWrap/>
            <w:vAlign w:val="bottom"/>
            <w:hideMark/>
          </w:tcPr>
          <w:p w14:paraId="38E0A057" w14:textId="77777777" w:rsidR="00291372" w:rsidRPr="00D61F98" w:rsidRDefault="00291372" w:rsidP="00291372">
            <w:pPr>
              <w:spacing w:after="0" w:line="240" w:lineRule="auto"/>
              <w:rPr>
                <w:rFonts w:eastAsia="Times New Roman" w:cstheme="minorHAnsi"/>
                <w:color w:val="000000"/>
                <w:sz w:val="16"/>
                <w:szCs w:val="16"/>
              </w:rPr>
            </w:pPr>
            <w:r w:rsidRPr="00D61F98">
              <w:rPr>
                <w:rFonts w:eastAsia="Times New Roman" w:cstheme="minorHAnsi"/>
                <w:color w:val="000000"/>
                <w:sz w:val="16"/>
                <w:szCs w:val="16"/>
              </w:rPr>
              <w:t> </w:t>
            </w:r>
          </w:p>
        </w:tc>
        <w:tc>
          <w:tcPr>
            <w:tcW w:w="1640" w:type="dxa"/>
            <w:gridSpan w:val="2"/>
            <w:tcBorders>
              <w:top w:val="nil"/>
              <w:left w:val="nil"/>
              <w:bottom w:val="nil"/>
              <w:right w:val="nil"/>
            </w:tcBorders>
            <w:shd w:val="clear" w:color="auto" w:fill="auto"/>
            <w:noWrap/>
            <w:vAlign w:val="center"/>
            <w:hideMark/>
          </w:tcPr>
          <w:p w14:paraId="1C73F5F6" w14:textId="77777777" w:rsidR="00291372" w:rsidRPr="00D61F98" w:rsidRDefault="00291372" w:rsidP="00291372">
            <w:pPr>
              <w:spacing w:after="0" w:line="240" w:lineRule="auto"/>
              <w:jc w:val="center"/>
              <w:rPr>
                <w:rFonts w:eastAsia="Times New Roman" w:cstheme="minorHAnsi"/>
                <w:b/>
                <w:bCs/>
                <w:color w:val="000000"/>
                <w:sz w:val="16"/>
                <w:szCs w:val="16"/>
              </w:rPr>
            </w:pPr>
            <w:r w:rsidRPr="00D61F98">
              <w:rPr>
                <w:rFonts w:eastAsia="Times New Roman" w:cstheme="minorHAnsi"/>
                <w:b/>
                <w:bCs/>
                <w:color w:val="000000"/>
                <w:sz w:val="16"/>
                <w:szCs w:val="16"/>
                <w:lang w:val="en-GB"/>
              </w:rPr>
              <w:t>Djizzakh</w:t>
            </w:r>
          </w:p>
        </w:tc>
        <w:tc>
          <w:tcPr>
            <w:tcW w:w="1640" w:type="dxa"/>
            <w:gridSpan w:val="2"/>
            <w:tcBorders>
              <w:top w:val="nil"/>
              <w:left w:val="nil"/>
              <w:bottom w:val="nil"/>
              <w:right w:val="nil"/>
            </w:tcBorders>
            <w:shd w:val="clear" w:color="auto" w:fill="auto"/>
            <w:noWrap/>
            <w:vAlign w:val="center"/>
            <w:hideMark/>
          </w:tcPr>
          <w:p w14:paraId="27AF955E" w14:textId="77777777" w:rsidR="00291372" w:rsidRPr="00D61F98" w:rsidRDefault="00291372" w:rsidP="00291372">
            <w:pPr>
              <w:spacing w:after="0" w:line="240" w:lineRule="auto"/>
              <w:jc w:val="center"/>
              <w:rPr>
                <w:rFonts w:eastAsia="Times New Roman" w:cstheme="minorHAnsi"/>
                <w:b/>
                <w:bCs/>
                <w:color w:val="000000"/>
                <w:sz w:val="16"/>
                <w:szCs w:val="16"/>
              </w:rPr>
            </w:pPr>
            <w:r w:rsidRPr="00D61F98">
              <w:rPr>
                <w:rFonts w:eastAsia="Times New Roman" w:cstheme="minorHAnsi"/>
                <w:b/>
                <w:bCs/>
                <w:color w:val="000000"/>
                <w:sz w:val="16"/>
                <w:szCs w:val="16"/>
                <w:lang w:val="en-GB"/>
              </w:rPr>
              <w:t>Gallaral</w:t>
            </w:r>
          </w:p>
        </w:tc>
        <w:tc>
          <w:tcPr>
            <w:tcW w:w="1640" w:type="dxa"/>
            <w:gridSpan w:val="2"/>
            <w:tcBorders>
              <w:top w:val="nil"/>
              <w:left w:val="nil"/>
              <w:bottom w:val="nil"/>
              <w:right w:val="nil"/>
            </w:tcBorders>
            <w:shd w:val="clear" w:color="auto" w:fill="auto"/>
            <w:noWrap/>
            <w:vAlign w:val="center"/>
            <w:hideMark/>
          </w:tcPr>
          <w:p w14:paraId="1601F711" w14:textId="77777777" w:rsidR="00291372" w:rsidRPr="00D61F98" w:rsidRDefault="00291372" w:rsidP="00291372">
            <w:pPr>
              <w:spacing w:after="0" w:line="240" w:lineRule="auto"/>
              <w:jc w:val="center"/>
              <w:rPr>
                <w:rFonts w:eastAsia="Times New Roman" w:cstheme="minorHAnsi"/>
                <w:b/>
                <w:bCs/>
                <w:color w:val="000000"/>
                <w:sz w:val="16"/>
                <w:szCs w:val="16"/>
              </w:rPr>
            </w:pPr>
            <w:r w:rsidRPr="00D61F98">
              <w:rPr>
                <w:rFonts w:eastAsia="Times New Roman" w:cstheme="minorHAnsi"/>
                <w:b/>
                <w:bCs/>
                <w:color w:val="000000"/>
                <w:sz w:val="16"/>
                <w:szCs w:val="16"/>
                <w:lang w:val="en-GB"/>
              </w:rPr>
              <w:t>Lalmikor</w:t>
            </w:r>
          </w:p>
        </w:tc>
        <w:tc>
          <w:tcPr>
            <w:tcW w:w="1640" w:type="dxa"/>
            <w:gridSpan w:val="2"/>
            <w:tcBorders>
              <w:top w:val="nil"/>
              <w:left w:val="nil"/>
              <w:bottom w:val="nil"/>
              <w:right w:val="nil"/>
            </w:tcBorders>
            <w:shd w:val="clear" w:color="auto" w:fill="auto"/>
            <w:noWrap/>
            <w:vAlign w:val="center"/>
            <w:hideMark/>
          </w:tcPr>
          <w:p w14:paraId="646FF854" w14:textId="77777777" w:rsidR="00291372" w:rsidRPr="00D61F98" w:rsidRDefault="00291372" w:rsidP="00291372">
            <w:pPr>
              <w:spacing w:after="0" w:line="240" w:lineRule="auto"/>
              <w:jc w:val="center"/>
              <w:rPr>
                <w:rFonts w:eastAsia="Times New Roman" w:cstheme="minorHAnsi"/>
                <w:b/>
                <w:bCs/>
                <w:color w:val="000000"/>
                <w:sz w:val="16"/>
                <w:szCs w:val="16"/>
              </w:rPr>
            </w:pPr>
            <w:r w:rsidRPr="00D61F98">
              <w:rPr>
                <w:rFonts w:eastAsia="Times New Roman" w:cstheme="minorHAnsi"/>
                <w:b/>
                <w:bCs/>
                <w:color w:val="000000"/>
                <w:sz w:val="16"/>
                <w:szCs w:val="16"/>
                <w:lang w:val="en-GB"/>
              </w:rPr>
              <w:t>Samarkand</w:t>
            </w:r>
          </w:p>
        </w:tc>
        <w:tc>
          <w:tcPr>
            <w:tcW w:w="1640" w:type="dxa"/>
            <w:gridSpan w:val="2"/>
            <w:tcBorders>
              <w:top w:val="nil"/>
              <w:left w:val="nil"/>
              <w:bottom w:val="nil"/>
              <w:right w:val="nil"/>
            </w:tcBorders>
            <w:shd w:val="clear" w:color="auto" w:fill="auto"/>
            <w:noWrap/>
            <w:vAlign w:val="center"/>
            <w:hideMark/>
          </w:tcPr>
          <w:p w14:paraId="36968E5A" w14:textId="77777777" w:rsidR="00291372" w:rsidRPr="00D61F98" w:rsidRDefault="00291372" w:rsidP="00291372">
            <w:pPr>
              <w:spacing w:after="0" w:line="240" w:lineRule="auto"/>
              <w:jc w:val="center"/>
              <w:rPr>
                <w:rFonts w:eastAsia="Times New Roman" w:cstheme="minorHAnsi"/>
                <w:b/>
                <w:bCs/>
                <w:color w:val="000000"/>
                <w:sz w:val="16"/>
                <w:szCs w:val="16"/>
              </w:rPr>
            </w:pPr>
            <w:r w:rsidRPr="00D61F98">
              <w:rPr>
                <w:rFonts w:eastAsia="Times New Roman" w:cstheme="minorHAnsi"/>
                <w:b/>
                <w:bCs/>
                <w:color w:val="000000"/>
                <w:sz w:val="16"/>
                <w:szCs w:val="16"/>
                <w:lang w:val="en-GB"/>
              </w:rPr>
              <w:t>Karshi</w:t>
            </w:r>
          </w:p>
        </w:tc>
        <w:tc>
          <w:tcPr>
            <w:tcW w:w="1640" w:type="dxa"/>
            <w:gridSpan w:val="2"/>
            <w:tcBorders>
              <w:top w:val="nil"/>
              <w:left w:val="nil"/>
              <w:bottom w:val="nil"/>
              <w:right w:val="nil"/>
            </w:tcBorders>
            <w:shd w:val="clear" w:color="auto" w:fill="auto"/>
            <w:noWrap/>
            <w:vAlign w:val="center"/>
            <w:hideMark/>
          </w:tcPr>
          <w:p w14:paraId="48DFD262" w14:textId="77777777" w:rsidR="00291372" w:rsidRPr="00D61F98" w:rsidRDefault="00291372" w:rsidP="00291372">
            <w:pPr>
              <w:spacing w:after="0" w:line="240" w:lineRule="auto"/>
              <w:jc w:val="center"/>
              <w:rPr>
                <w:rFonts w:eastAsia="Times New Roman" w:cstheme="minorHAnsi"/>
                <w:b/>
                <w:bCs/>
                <w:color w:val="000000"/>
                <w:sz w:val="16"/>
                <w:szCs w:val="16"/>
              </w:rPr>
            </w:pPr>
            <w:r w:rsidRPr="00D61F98">
              <w:rPr>
                <w:rFonts w:eastAsia="Times New Roman" w:cstheme="minorHAnsi"/>
                <w:b/>
                <w:bCs/>
                <w:color w:val="000000"/>
                <w:sz w:val="16"/>
                <w:szCs w:val="16"/>
                <w:lang w:val="en-GB"/>
              </w:rPr>
              <w:t>Takhtakupir</w:t>
            </w:r>
          </w:p>
        </w:tc>
      </w:tr>
      <w:tr w:rsidR="00291372" w:rsidRPr="00291372" w14:paraId="2E420D8E" w14:textId="77777777" w:rsidTr="00D61F98">
        <w:trPr>
          <w:trHeight w:val="144"/>
        </w:trPr>
        <w:tc>
          <w:tcPr>
            <w:tcW w:w="630" w:type="dxa"/>
            <w:tcBorders>
              <w:top w:val="nil"/>
              <w:left w:val="nil"/>
              <w:bottom w:val="single" w:sz="8" w:space="0" w:color="auto"/>
              <w:right w:val="single" w:sz="8" w:space="0" w:color="auto"/>
            </w:tcBorders>
            <w:shd w:val="clear" w:color="auto" w:fill="auto"/>
            <w:noWrap/>
            <w:vAlign w:val="bottom"/>
            <w:hideMark/>
          </w:tcPr>
          <w:p w14:paraId="307F0D9A" w14:textId="77777777" w:rsidR="00291372" w:rsidRPr="00D61F98" w:rsidRDefault="00291372" w:rsidP="00291372">
            <w:pPr>
              <w:spacing w:after="0" w:line="240" w:lineRule="auto"/>
              <w:rPr>
                <w:rFonts w:eastAsia="Times New Roman" w:cstheme="minorHAnsi"/>
                <w:color w:val="000000"/>
                <w:sz w:val="16"/>
                <w:szCs w:val="16"/>
              </w:rPr>
            </w:pPr>
            <w:r w:rsidRPr="00D61F98">
              <w:rPr>
                <w:rFonts w:eastAsia="Times New Roman" w:cstheme="minorHAnsi"/>
                <w:color w:val="000000"/>
                <w:sz w:val="16"/>
                <w:szCs w:val="16"/>
              </w:rPr>
              <w:t> </w:t>
            </w:r>
          </w:p>
        </w:tc>
        <w:tc>
          <w:tcPr>
            <w:tcW w:w="820" w:type="dxa"/>
            <w:tcBorders>
              <w:top w:val="nil"/>
              <w:left w:val="nil"/>
              <w:bottom w:val="single" w:sz="8" w:space="0" w:color="auto"/>
              <w:right w:val="nil"/>
            </w:tcBorders>
            <w:shd w:val="clear" w:color="auto" w:fill="auto"/>
            <w:noWrap/>
            <w:vAlign w:val="center"/>
            <w:hideMark/>
          </w:tcPr>
          <w:p w14:paraId="15398B83"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Tmax</w:t>
            </w:r>
          </w:p>
        </w:tc>
        <w:tc>
          <w:tcPr>
            <w:tcW w:w="820" w:type="dxa"/>
            <w:tcBorders>
              <w:top w:val="nil"/>
              <w:left w:val="nil"/>
              <w:bottom w:val="single" w:sz="8" w:space="0" w:color="auto"/>
              <w:right w:val="nil"/>
            </w:tcBorders>
            <w:shd w:val="clear" w:color="auto" w:fill="auto"/>
            <w:noWrap/>
            <w:vAlign w:val="center"/>
            <w:hideMark/>
          </w:tcPr>
          <w:p w14:paraId="5BA9EDC4"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Tmin</w:t>
            </w:r>
          </w:p>
        </w:tc>
        <w:tc>
          <w:tcPr>
            <w:tcW w:w="820" w:type="dxa"/>
            <w:tcBorders>
              <w:top w:val="nil"/>
              <w:left w:val="nil"/>
              <w:bottom w:val="single" w:sz="8" w:space="0" w:color="auto"/>
              <w:right w:val="nil"/>
            </w:tcBorders>
            <w:shd w:val="clear" w:color="auto" w:fill="auto"/>
            <w:noWrap/>
            <w:vAlign w:val="center"/>
            <w:hideMark/>
          </w:tcPr>
          <w:p w14:paraId="2113557E"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Tmax</w:t>
            </w:r>
          </w:p>
        </w:tc>
        <w:tc>
          <w:tcPr>
            <w:tcW w:w="820" w:type="dxa"/>
            <w:tcBorders>
              <w:top w:val="nil"/>
              <w:left w:val="nil"/>
              <w:bottom w:val="single" w:sz="8" w:space="0" w:color="auto"/>
              <w:right w:val="nil"/>
            </w:tcBorders>
            <w:shd w:val="clear" w:color="auto" w:fill="auto"/>
            <w:noWrap/>
            <w:vAlign w:val="center"/>
            <w:hideMark/>
          </w:tcPr>
          <w:p w14:paraId="7DC37BB7"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Tmin</w:t>
            </w:r>
          </w:p>
        </w:tc>
        <w:tc>
          <w:tcPr>
            <w:tcW w:w="820" w:type="dxa"/>
            <w:tcBorders>
              <w:top w:val="nil"/>
              <w:left w:val="nil"/>
              <w:bottom w:val="single" w:sz="8" w:space="0" w:color="auto"/>
              <w:right w:val="nil"/>
            </w:tcBorders>
            <w:shd w:val="clear" w:color="auto" w:fill="auto"/>
            <w:noWrap/>
            <w:vAlign w:val="center"/>
            <w:hideMark/>
          </w:tcPr>
          <w:p w14:paraId="4F6E1D7B"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Tmax</w:t>
            </w:r>
          </w:p>
        </w:tc>
        <w:tc>
          <w:tcPr>
            <w:tcW w:w="820" w:type="dxa"/>
            <w:tcBorders>
              <w:top w:val="nil"/>
              <w:left w:val="nil"/>
              <w:bottom w:val="single" w:sz="8" w:space="0" w:color="auto"/>
              <w:right w:val="nil"/>
            </w:tcBorders>
            <w:shd w:val="clear" w:color="auto" w:fill="auto"/>
            <w:noWrap/>
            <w:vAlign w:val="center"/>
            <w:hideMark/>
          </w:tcPr>
          <w:p w14:paraId="4E6DD737"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Tmin</w:t>
            </w:r>
          </w:p>
        </w:tc>
        <w:tc>
          <w:tcPr>
            <w:tcW w:w="820" w:type="dxa"/>
            <w:tcBorders>
              <w:top w:val="nil"/>
              <w:left w:val="nil"/>
              <w:bottom w:val="single" w:sz="8" w:space="0" w:color="auto"/>
              <w:right w:val="nil"/>
            </w:tcBorders>
            <w:shd w:val="clear" w:color="auto" w:fill="auto"/>
            <w:noWrap/>
            <w:vAlign w:val="center"/>
            <w:hideMark/>
          </w:tcPr>
          <w:p w14:paraId="66E64985"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Tmax</w:t>
            </w:r>
          </w:p>
        </w:tc>
        <w:tc>
          <w:tcPr>
            <w:tcW w:w="820" w:type="dxa"/>
            <w:tcBorders>
              <w:top w:val="nil"/>
              <w:left w:val="nil"/>
              <w:bottom w:val="single" w:sz="8" w:space="0" w:color="auto"/>
              <w:right w:val="nil"/>
            </w:tcBorders>
            <w:shd w:val="clear" w:color="auto" w:fill="auto"/>
            <w:noWrap/>
            <w:vAlign w:val="center"/>
            <w:hideMark/>
          </w:tcPr>
          <w:p w14:paraId="2B9F6CC7"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Tmin</w:t>
            </w:r>
          </w:p>
        </w:tc>
        <w:tc>
          <w:tcPr>
            <w:tcW w:w="820" w:type="dxa"/>
            <w:tcBorders>
              <w:top w:val="nil"/>
              <w:left w:val="nil"/>
              <w:bottom w:val="single" w:sz="8" w:space="0" w:color="auto"/>
              <w:right w:val="nil"/>
            </w:tcBorders>
            <w:shd w:val="clear" w:color="auto" w:fill="auto"/>
            <w:noWrap/>
            <w:vAlign w:val="center"/>
            <w:hideMark/>
          </w:tcPr>
          <w:p w14:paraId="1E1CD2A1"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Tmax</w:t>
            </w:r>
          </w:p>
        </w:tc>
        <w:tc>
          <w:tcPr>
            <w:tcW w:w="820" w:type="dxa"/>
            <w:tcBorders>
              <w:top w:val="nil"/>
              <w:left w:val="nil"/>
              <w:bottom w:val="single" w:sz="8" w:space="0" w:color="auto"/>
              <w:right w:val="nil"/>
            </w:tcBorders>
            <w:shd w:val="clear" w:color="auto" w:fill="auto"/>
            <w:noWrap/>
            <w:vAlign w:val="center"/>
            <w:hideMark/>
          </w:tcPr>
          <w:p w14:paraId="52C93724"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Tmin</w:t>
            </w:r>
          </w:p>
        </w:tc>
        <w:tc>
          <w:tcPr>
            <w:tcW w:w="820" w:type="dxa"/>
            <w:tcBorders>
              <w:top w:val="nil"/>
              <w:left w:val="nil"/>
              <w:bottom w:val="single" w:sz="8" w:space="0" w:color="auto"/>
              <w:right w:val="nil"/>
            </w:tcBorders>
            <w:shd w:val="clear" w:color="auto" w:fill="auto"/>
            <w:noWrap/>
            <w:vAlign w:val="center"/>
            <w:hideMark/>
          </w:tcPr>
          <w:p w14:paraId="0C5532F4"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Tmax</w:t>
            </w:r>
          </w:p>
        </w:tc>
        <w:tc>
          <w:tcPr>
            <w:tcW w:w="820" w:type="dxa"/>
            <w:tcBorders>
              <w:top w:val="nil"/>
              <w:left w:val="nil"/>
              <w:bottom w:val="single" w:sz="8" w:space="0" w:color="auto"/>
              <w:right w:val="nil"/>
            </w:tcBorders>
            <w:shd w:val="clear" w:color="auto" w:fill="auto"/>
            <w:noWrap/>
            <w:vAlign w:val="center"/>
            <w:hideMark/>
          </w:tcPr>
          <w:p w14:paraId="3B906A12"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lang w:val="en-GB"/>
              </w:rPr>
              <w:t>GLDAS Tmin</w:t>
            </w:r>
          </w:p>
        </w:tc>
      </w:tr>
      <w:tr w:rsidR="00291372" w:rsidRPr="00291372" w14:paraId="5CEC7CF0" w14:textId="77777777" w:rsidTr="00D61F98">
        <w:trPr>
          <w:trHeight w:val="144"/>
        </w:trPr>
        <w:tc>
          <w:tcPr>
            <w:tcW w:w="630" w:type="dxa"/>
            <w:tcBorders>
              <w:top w:val="nil"/>
              <w:left w:val="nil"/>
              <w:bottom w:val="nil"/>
              <w:right w:val="single" w:sz="8" w:space="0" w:color="auto"/>
            </w:tcBorders>
            <w:shd w:val="clear" w:color="auto" w:fill="auto"/>
            <w:noWrap/>
            <w:vAlign w:val="center"/>
            <w:hideMark/>
          </w:tcPr>
          <w:p w14:paraId="370ED255" w14:textId="77777777" w:rsidR="00291372" w:rsidRPr="00D61F98" w:rsidRDefault="00291372" w:rsidP="00291372">
            <w:pPr>
              <w:spacing w:after="0" w:line="240" w:lineRule="auto"/>
              <w:rPr>
                <w:rFonts w:eastAsia="Times New Roman" w:cstheme="minorHAnsi"/>
                <w:color w:val="000000"/>
                <w:sz w:val="16"/>
                <w:szCs w:val="16"/>
              </w:rPr>
            </w:pPr>
            <w:r w:rsidRPr="00D61F98">
              <w:rPr>
                <w:rFonts w:eastAsia="Times New Roman" w:cstheme="minorHAnsi"/>
                <w:color w:val="000000"/>
                <w:sz w:val="16"/>
                <w:szCs w:val="16"/>
                <w:lang w:val="en-GB"/>
              </w:rPr>
              <w:t>Coef.</w:t>
            </w:r>
          </w:p>
        </w:tc>
        <w:tc>
          <w:tcPr>
            <w:tcW w:w="820" w:type="dxa"/>
            <w:tcBorders>
              <w:top w:val="nil"/>
              <w:left w:val="nil"/>
              <w:bottom w:val="nil"/>
              <w:right w:val="nil"/>
            </w:tcBorders>
            <w:shd w:val="clear" w:color="auto" w:fill="auto"/>
            <w:noWrap/>
            <w:vAlign w:val="center"/>
            <w:hideMark/>
          </w:tcPr>
          <w:p w14:paraId="4EA7E73C"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0.948***</w:t>
            </w:r>
          </w:p>
        </w:tc>
        <w:tc>
          <w:tcPr>
            <w:tcW w:w="820" w:type="dxa"/>
            <w:tcBorders>
              <w:top w:val="nil"/>
              <w:left w:val="nil"/>
              <w:bottom w:val="nil"/>
              <w:right w:val="nil"/>
            </w:tcBorders>
            <w:shd w:val="clear" w:color="auto" w:fill="auto"/>
            <w:noWrap/>
            <w:vAlign w:val="center"/>
            <w:hideMark/>
          </w:tcPr>
          <w:p w14:paraId="1A5ED944"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0.901***</w:t>
            </w:r>
          </w:p>
        </w:tc>
        <w:tc>
          <w:tcPr>
            <w:tcW w:w="820" w:type="dxa"/>
            <w:tcBorders>
              <w:top w:val="nil"/>
              <w:left w:val="nil"/>
              <w:bottom w:val="nil"/>
              <w:right w:val="nil"/>
            </w:tcBorders>
            <w:shd w:val="clear" w:color="auto" w:fill="auto"/>
            <w:noWrap/>
            <w:vAlign w:val="center"/>
            <w:hideMark/>
          </w:tcPr>
          <w:p w14:paraId="43C1D1D5"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0.982***</w:t>
            </w:r>
          </w:p>
        </w:tc>
        <w:tc>
          <w:tcPr>
            <w:tcW w:w="820" w:type="dxa"/>
            <w:tcBorders>
              <w:top w:val="nil"/>
              <w:left w:val="nil"/>
              <w:bottom w:val="nil"/>
              <w:right w:val="nil"/>
            </w:tcBorders>
            <w:shd w:val="clear" w:color="auto" w:fill="auto"/>
            <w:noWrap/>
            <w:vAlign w:val="center"/>
            <w:hideMark/>
          </w:tcPr>
          <w:p w14:paraId="7D9BA0D5"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0.888***</w:t>
            </w:r>
          </w:p>
        </w:tc>
        <w:tc>
          <w:tcPr>
            <w:tcW w:w="820" w:type="dxa"/>
            <w:tcBorders>
              <w:top w:val="nil"/>
              <w:left w:val="nil"/>
              <w:bottom w:val="nil"/>
              <w:right w:val="nil"/>
            </w:tcBorders>
            <w:shd w:val="clear" w:color="auto" w:fill="auto"/>
            <w:noWrap/>
            <w:vAlign w:val="center"/>
            <w:hideMark/>
          </w:tcPr>
          <w:p w14:paraId="5675FE05"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0.983***</w:t>
            </w:r>
          </w:p>
        </w:tc>
        <w:tc>
          <w:tcPr>
            <w:tcW w:w="820" w:type="dxa"/>
            <w:tcBorders>
              <w:top w:val="nil"/>
              <w:left w:val="nil"/>
              <w:bottom w:val="nil"/>
              <w:right w:val="nil"/>
            </w:tcBorders>
            <w:shd w:val="clear" w:color="auto" w:fill="auto"/>
            <w:noWrap/>
            <w:vAlign w:val="center"/>
            <w:hideMark/>
          </w:tcPr>
          <w:p w14:paraId="079EDC5D"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0.983***</w:t>
            </w:r>
          </w:p>
        </w:tc>
        <w:tc>
          <w:tcPr>
            <w:tcW w:w="820" w:type="dxa"/>
            <w:tcBorders>
              <w:top w:val="nil"/>
              <w:left w:val="nil"/>
              <w:bottom w:val="nil"/>
              <w:right w:val="nil"/>
            </w:tcBorders>
            <w:shd w:val="clear" w:color="auto" w:fill="auto"/>
            <w:noWrap/>
            <w:vAlign w:val="center"/>
            <w:hideMark/>
          </w:tcPr>
          <w:p w14:paraId="74788764"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0.938***</w:t>
            </w:r>
          </w:p>
        </w:tc>
        <w:tc>
          <w:tcPr>
            <w:tcW w:w="820" w:type="dxa"/>
            <w:tcBorders>
              <w:top w:val="nil"/>
              <w:left w:val="nil"/>
              <w:bottom w:val="nil"/>
              <w:right w:val="nil"/>
            </w:tcBorders>
            <w:shd w:val="clear" w:color="auto" w:fill="auto"/>
            <w:noWrap/>
            <w:vAlign w:val="center"/>
            <w:hideMark/>
          </w:tcPr>
          <w:p w14:paraId="4EEEFC97"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0.916***</w:t>
            </w:r>
          </w:p>
        </w:tc>
        <w:tc>
          <w:tcPr>
            <w:tcW w:w="820" w:type="dxa"/>
            <w:tcBorders>
              <w:top w:val="nil"/>
              <w:left w:val="nil"/>
              <w:bottom w:val="nil"/>
              <w:right w:val="nil"/>
            </w:tcBorders>
            <w:shd w:val="clear" w:color="auto" w:fill="auto"/>
            <w:noWrap/>
            <w:vAlign w:val="center"/>
            <w:hideMark/>
          </w:tcPr>
          <w:p w14:paraId="415D1109"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0.946***</w:t>
            </w:r>
          </w:p>
        </w:tc>
        <w:tc>
          <w:tcPr>
            <w:tcW w:w="820" w:type="dxa"/>
            <w:tcBorders>
              <w:top w:val="nil"/>
              <w:left w:val="nil"/>
              <w:bottom w:val="nil"/>
              <w:right w:val="nil"/>
            </w:tcBorders>
            <w:shd w:val="clear" w:color="auto" w:fill="auto"/>
            <w:noWrap/>
            <w:vAlign w:val="center"/>
            <w:hideMark/>
          </w:tcPr>
          <w:p w14:paraId="2A635A7E"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0.898***</w:t>
            </w:r>
          </w:p>
        </w:tc>
        <w:tc>
          <w:tcPr>
            <w:tcW w:w="820" w:type="dxa"/>
            <w:tcBorders>
              <w:top w:val="nil"/>
              <w:left w:val="nil"/>
              <w:bottom w:val="nil"/>
              <w:right w:val="nil"/>
            </w:tcBorders>
            <w:shd w:val="clear" w:color="auto" w:fill="auto"/>
            <w:noWrap/>
            <w:vAlign w:val="center"/>
            <w:hideMark/>
          </w:tcPr>
          <w:p w14:paraId="40934D8B" w14:textId="043F0E09"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1.015</w:t>
            </w:r>
            <w:r w:rsidR="00FA1B90">
              <w:rPr>
                <w:rFonts w:eastAsia="Times New Roman" w:cstheme="minorHAnsi"/>
                <w:color w:val="000000"/>
                <w:sz w:val="16"/>
                <w:szCs w:val="16"/>
              </w:rPr>
              <w:t>***</w:t>
            </w:r>
          </w:p>
        </w:tc>
        <w:tc>
          <w:tcPr>
            <w:tcW w:w="820" w:type="dxa"/>
            <w:tcBorders>
              <w:top w:val="nil"/>
              <w:left w:val="nil"/>
              <w:bottom w:val="nil"/>
              <w:right w:val="nil"/>
            </w:tcBorders>
            <w:shd w:val="clear" w:color="auto" w:fill="auto"/>
            <w:noWrap/>
            <w:vAlign w:val="center"/>
            <w:hideMark/>
          </w:tcPr>
          <w:p w14:paraId="6E12A90E" w14:textId="30ECB741"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0.984</w:t>
            </w:r>
            <w:r w:rsidR="00FA1B90">
              <w:rPr>
                <w:rFonts w:eastAsia="Times New Roman" w:cstheme="minorHAnsi"/>
                <w:color w:val="000000"/>
                <w:sz w:val="16"/>
                <w:szCs w:val="16"/>
              </w:rPr>
              <w:t>***</w:t>
            </w:r>
          </w:p>
        </w:tc>
      </w:tr>
      <w:tr w:rsidR="00291372" w:rsidRPr="00291372" w14:paraId="3395AB80" w14:textId="77777777" w:rsidTr="00D61F98">
        <w:trPr>
          <w:trHeight w:val="144"/>
        </w:trPr>
        <w:tc>
          <w:tcPr>
            <w:tcW w:w="630" w:type="dxa"/>
            <w:tcBorders>
              <w:top w:val="nil"/>
              <w:left w:val="nil"/>
              <w:bottom w:val="nil"/>
              <w:right w:val="single" w:sz="8" w:space="0" w:color="auto"/>
            </w:tcBorders>
            <w:shd w:val="clear" w:color="auto" w:fill="auto"/>
            <w:noWrap/>
            <w:vAlign w:val="center"/>
            <w:hideMark/>
          </w:tcPr>
          <w:p w14:paraId="7781F0F4" w14:textId="77777777" w:rsidR="00291372" w:rsidRPr="00D61F98" w:rsidRDefault="00291372" w:rsidP="00291372">
            <w:pPr>
              <w:spacing w:after="0" w:line="240" w:lineRule="auto"/>
              <w:rPr>
                <w:rFonts w:eastAsia="Times New Roman" w:cstheme="minorHAnsi"/>
                <w:color w:val="000000"/>
                <w:sz w:val="16"/>
                <w:szCs w:val="16"/>
              </w:rPr>
            </w:pPr>
            <w:r w:rsidRPr="00D61F98">
              <w:rPr>
                <w:rFonts w:eastAsia="Times New Roman" w:cstheme="minorHAnsi"/>
                <w:color w:val="000000"/>
                <w:sz w:val="16"/>
                <w:szCs w:val="16"/>
                <w:lang w:val="en-GB"/>
              </w:rPr>
              <w:t>SE</w:t>
            </w:r>
          </w:p>
        </w:tc>
        <w:tc>
          <w:tcPr>
            <w:tcW w:w="820" w:type="dxa"/>
            <w:tcBorders>
              <w:top w:val="nil"/>
              <w:left w:val="nil"/>
              <w:bottom w:val="nil"/>
              <w:right w:val="nil"/>
            </w:tcBorders>
            <w:shd w:val="clear" w:color="auto" w:fill="auto"/>
            <w:noWrap/>
            <w:vAlign w:val="center"/>
            <w:hideMark/>
          </w:tcPr>
          <w:p w14:paraId="4F05C4D0"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0.004</w:t>
            </w:r>
          </w:p>
        </w:tc>
        <w:tc>
          <w:tcPr>
            <w:tcW w:w="820" w:type="dxa"/>
            <w:tcBorders>
              <w:top w:val="nil"/>
              <w:left w:val="nil"/>
              <w:bottom w:val="nil"/>
              <w:right w:val="nil"/>
            </w:tcBorders>
            <w:shd w:val="clear" w:color="auto" w:fill="auto"/>
            <w:noWrap/>
            <w:vAlign w:val="center"/>
            <w:hideMark/>
          </w:tcPr>
          <w:p w14:paraId="2B5C494A"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0.007</w:t>
            </w:r>
          </w:p>
        </w:tc>
        <w:tc>
          <w:tcPr>
            <w:tcW w:w="820" w:type="dxa"/>
            <w:tcBorders>
              <w:top w:val="nil"/>
              <w:left w:val="nil"/>
              <w:bottom w:val="nil"/>
              <w:right w:val="nil"/>
            </w:tcBorders>
            <w:shd w:val="clear" w:color="auto" w:fill="auto"/>
            <w:noWrap/>
            <w:vAlign w:val="center"/>
            <w:hideMark/>
          </w:tcPr>
          <w:p w14:paraId="0E745AAD"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0.004</w:t>
            </w:r>
          </w:p>
        </w:tc>
        <w:tc>
          <w:tcPr>
            <w:tcW w:w="820" w:type="dxa"/>
            <w:tcBorders>
              <w:top w:val="nil"/>
              <w:left w:val="nil"/>
              <w:bottom w:val="nil"/>
              <w:right w:val="nil"/>
            </w:tcBorders>
            <w:shd w:val="clear" w:color="auto" w:fill="auto"/>
            <w:noWrap/>
            <w:vAlign w:val="center"/>
            <w:hideMark/>
          </w:tcPr>
          <w:p w14:paraId="20C75A91"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0.009</w:t>
            </w:r>
          </w:p>
        </w:tc>
        <w:tc>
          <w:tcPr>
            <w:tcW w:w="820" w:type="dxa"/>
            <w:tcBorders>
              <w:top w:val="nil"/>
              <w:left w:val="nil"/>
              <w:bottom w:val="nil"/>
              <w:right w:val="nil"/>
            </w:tcBorders>
            <w:shd w:val="clear" w:color="auto" w:fill="auto"/>
            <w:noWrap/>
            <w:vAlign w:val="center"/>
            <w:hideMark/>
          </w:tcPr>
          <w:p w14:paraId="1AEA3D9A"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0.005</w:t>
            </w:r>
          </w:p>
        </w:tc>
        <w:tc>
          <w:tcPr>
            <w:tcW w:w="820" w:type="dxa"/>
            <w:tcBorders>
              <w:top w:val="nil"/>
              <w:left w:val="nil"/>
              <w:bottom w:val="nil"/>
              <w:right w:val="nil"/>
            </w:tcBorders>
            <w:shd w:val="clear" w:color="auto" w:fill="auto"/>
            <w:noWrap/>
            <w:vAlign w:val="center"/>
            <w:hideMark/>
          </w:tcPr>
          <w:p w14:paraId="2749F704"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0.008</w:t>
            </w:r>
          </w:p>
        </w:tc>
        <w:tc>
          <w:tcPr>
            <w:tcW w:w="820" w:type="dxa"/>
            <w:tcBorders>
              <w:top w:val="nil"/>
              <w:left w:val="nil"/>
              <w:bottom w:val="nil"/>
              <w:right w:val="nil"/>
            </w:tcBorders>
            <w:shd w:val="clear" w:color="auto" w:fill="auto"/>
            <w:noWrap/>
            <w:vAlign w:val="center"/>
            <w:hideMark/>
          </w:tcPr>
          <w:p w14:paraId="5B962586"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0.006</w:t>
            </w:r>
          </w:p>
        </w:tc>
        <w:tc>
          <w:tcPr>
            <w:tcW w:w="820" w:type="dxa"/>
            <w:tcBorders>
              <w:top w:val="nil"/>
              <w:left w:val="nil"/>
              <w:bottom w:val="nil"/>
              <w:right w:val="nil"/>
            </w:tcBorders>
            <w:shd w:val="clear" w:color="auto" w:fill="auto"/>
            <w:noWrap/>
            <w:vAlign w:val="center"/>
            <w:hideMark/>
          </w:tcPr>
          <w:p w14:paraId="2A2A740D"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0.006</w:t>
            </w:r>
          </w:p>
        </w:tc>
        <w:tc>
          <w:tcPr>
            <w:tcW w:w="820" w:type="dxa"/>
            <w:tcBorders>
              <w:top w:val="nil"/>
              <w:left w:val="nil"/>
              <w:bottom w:val="nil"/>
              <w:right w:val="nil"/>
            </w:tcBorders>
            <w:shd w:val="clear" w:color="auto" w:fill="auto"/>
            <w:noWrap/>
            <w:vAlign w:val="center"/>
            <w:hideMark/>
          </w:tcPr>
          <w:p w14:paraId="39B2DF8E"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0.004</w:t>
            </w:r>
          </w:p>
        </w:tc>
        <w:tc>
          <w:tcPr>
            <w:tcW w:w="820" w:type="dxa"/>
            <w:tcBorders>
              <w:top w:val="nil"/>
              <w:left w:val="nil"/>
              <w:bottom w:val="nil"/>
              <w:right w:val="nil"/>
            </w:tcBorders>
            <w:shd w:val="clear" w:color="auto" w:fill="auto"/>
            <w:noWrap/>
            <w:vAlign w:val="center"/>
            <w:hideMark/>
          </w:tcPr>
          <w:p w14:paraId="1E371358"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0.008</w:t>
            </w:r>
          </w:p>
        </w:tc>
        <w:tc>
          <w:tcPr>
            <w:tcW w:w="820" w:type="dxa"/>
            <w:tcBorders>
              <w:top w:val="nil"/>
              <w:left w:val="nil"/>
              <w:bottom w:val="nil"/>
              <w:right w:val="nil"/>
            </w:tcBorders>
            <w:shd w:val="clear" w:color="auto" w:fill="auto"/>
            <w:noWrap/>
            <w:vAlign w:val="center"/>
            <w:hideMark/>
          </w:tcPr>
          <w:p w14:paraId="41EDD8C2"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0.004</w:t>
            </w:r>
          </w:p>
        </w:tc>
        <w:tc>
          <w:tcPr>
            <w:tcW w:w="820" w:type="dxa"/>
            <w:tcBorders>
              <w:top w:val="nil"/>
              <w:left w:val="nil"/>
              <w:bottom w:val="nil"/>
              <w:right w:val="nil"/>
            </w:tcBorders>
            <w:shd w:val="clear" w:color="auto" w:fill="auto"/>
            <w:noWrap/>
            <w:vAlign w:val="center"/>
            <w:hideMark/>
          </w:tcPr>
          <w:p w14:paraId="5CA15062"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0.008</w:t>
            </w:r>
          </w:p>
        </w:tc>
      </w:tr>
      <w:tr w:rsidR="00291372" w:rsidRPr="00291372" w14:paraId="6A99037B" w14:textId="77777777" w:rsidTr="00D61F98">
        <w:trPr>
          <w:trHeight w:val="144"/>
        </w:trPr>
        <w:tc>
          <w:tcPr>
            <w:tcW w:w="630" w:type="dxa"/>
            <w:tcBorders>
              <w:top w:val="nil"/>
              <w:left w:val="nil"/>
              <w:bottom w:val="single" w:sz="8" w:space="0" w:color="auto"/>
              <w:right w:val="single" w:sz="8" w:space="0" w:color="auto"/>
            </w:tcBorders>
            <w:shd w:val="clear" w:color="auto" w:fill="auto"/>
            <w:noWrap/>
            <w:vAlign w:val="center"/>
            <w:hideMark/>
          </w:tcPr>
          <w:p w14:paraId="0FE1168F" w14:textId="77777777" w:rsidR="00291372" w:rsidRPr="00D61F98" w:rsidRDefault="00291372" w:rsidP="00291372">
            <w:pPr>
              <w:spacing w:after="0" w:line="240" w:lineRule="auto"/>
              <w:rPr>
                <w:rFonts w:eastAsia="Times New Roman" w:cstheme="minorHAnsi"/>
                <w:color w:val="000000"/>
                <w:sz w:val="16"/>
                <w:szCs w:val="16"/>
              </w:rPr>
            </w:pPr>
            <w:r w:rsidRPr="00D61F98">
              <w:rPr>
                <w:rFonts w:eastAsia="Times New Roman" w:cstheme="minorHAnsi"/>
                <w:color w:val="000000"/>
                <w:sz w:val="16"/>
                <w:szCs w:val="16"/>
                <w:lang w:val="en-GB"/>
              </w:rPr>
              <w:t>R-sq</w:t>
            </w:r>
          </w:p>
        </w:tc>
        <w:tc>
          <w:tcPr>
            <w:tcW w:w="820" w:type="dxa"/>
            <w:tcBorders>
              <w:top w:val="nil"/>
              <w:left w:val="nil"/>
              <w:bottom w:val="single" w:sz="8" w:space="0" w:color="auto"/>
              <w:right w:val="nil"/>
            </w:tcBorders>
            <w:shd w:val="clear" w:color="auto" w:fill="auto"/>
            <w:noWrap/>
            <w:vAlign w:val="center"/>
            <w:hideMark/>
          </w:tcPr>
          <w:p w14:paraId="492B233F"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0.987</w:t>
            </w:r>
          </w:p>
        </w:tc>
        <w:tc>
          <w:tcPr>
            <w:tcW w:w="820" w:type="dxa"/>
            <w:tcBorders>
              <w:top w:val="nil"/>
              <w:left w:val="nil"/>
              <w:bottom w:val="single" w:sz="8" w:space="0" w:color="auto"/>
              <w:right w:val="nil"/>
            </w:tcBorders>
            <w:shd w:val="clear" w:color="auto" w:fill="auto"/>
            <w:noWrap/>
            <w:vAlign w:val="center"/>
            <w:hideMark/>
          </w:tcPr>
          <w:p w14:paraId="16F403AD"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0.965</w:t>
            </w:r>
          </w:p>
        </w:tc>
        <w:tc>
          <w:tcPr>
            <w:tcW w:w="820" w:type="dxa"/>
            <w:tcBorders>
              <w:top w:val="nil"/>
              <w:left w:val="nil"/>
              <w:bottom w:val="single" w:sz="8" w:space="0" w:color="auto"/>
              <w:right w:val="nil"/>
            </w:tcBorders>
            <w:shd w:val="clear" w:color="auto" w:fill="auto"/>
            <w:noWrap/>
            <w:vAlign w:val="center"/>
            <w:hideMark/>
          </w:tcPr>
          <w:p w14:paraId="2A3DCAE2"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0.987</w:t>
            </w:r>
          </w:p>
        </w:tc>
        <w:tc>
          <w:tcPr>
            <w:tcW w:w="820" w:type="dxa"/>
            <w:tcBorders>
              <w:top w:val="nil"/>
              <w:left w:val="nil"/>
              <w:bottom w:val="single" w:sz="8" w:space="0" w:color="auto"/>
              <w:right w:val="nil"/>
            </w:tcBorders>
            <w:shd w:val="clear" w:color="auto" w:fill="auto"/>
            <w:noWrap/>
            <w:vAlign w:val="center"/>
            <w:hideMark/>
          </w:tcPr>
          <w:p w14:paraId="1F9CFB13"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0.926</w:t>
            </w:r>
          </w:p>
        </w:tc>
        <w:tc>
          <w:tcPr>
            <w:tcW w:w="820" w:type="dxa"/>
            <w:tcBorders>
              <w:top w:val="nil"/>
              <w:left w:val="nil"/>
              <w:bottom w:val="single" w:sz="8" w:space="0" w:color="auto"/>
              <w:right w:val="nil"/>
            </w:tcBorders>
            <w:shd w:val="clear" w:color="auto" w:fill="auto"/>
            <w:noWrap/>
            <w:vAlign w:val="center"/>
            <w:hideMark/>
          </w:tcPr>
          <w:p w14:paraId="6458B981"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0.984</w:t>
            </w:r>
          </w:p>
        </w:tc>
        <w:tc>
          <w:tcPr>
            <w:tcW w:w="820" w:type="dxa"/>
            <w:tcBorders>
              <w:top w:val="nil"/>
              <w:left w:val="nil"/>
              <w:bottom w:val="single" w:sz="8" w:space="0" w:color="auto"/>
              <w:right w:val="nil"/>
            </w:tcBorders>
            <w:shd w:val="clear" w:color="auto" w:fill="auto"/>
            <w:noWrap/>
            <w:vAlign w:val="center"/>
            <w:hideMark/>
          </w:tcPr>
          <w:p w14:paraId="3AD16D25"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0.959</w:t>
            </w:r>
          </w:p>
        </w:tc>
        <w:tc>
          <w:tcPr>
            <w:tcW w:w="820" w:type="dxa"/>
            <w:tcBorders>
              <w:top w:val="nil"/>
              <w:left w:val="nil"/>
              <w:bottom w:val="single" w:sz="8" w:space="0" w:color="auto"/>
              <w:right w:val="nil"/>
            </w:tcBorders>
            <w:shd w:val="clear" w:color="auto" w:fill="auto"/>
            <w:noWrap/>
            <w:vAlign w:val="center"/>
            <w:hideMark/>
          </w:tcPr>
          <w:p w14:paraId="0F54F1C5"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0.977</w:t>
            </w:r>
          </w:p>
        </w:tc>
        <w:tc>
          <w:tcPr>
            <w:tcW w:w="820" w:type="dxa"/>
            <w:tcBorders>
              <w:top w:val="nil"/>
              <w:left w:val="nil"/>
              <w:bottom w:val="single" w:sz="8" w:space="0" w:color="auto"/>
              <w:right w:val="nil"/>
            </w:tcBorders>
            <w:shd w:val="clear" w:color="auto" w:fill="auto"/>
            <w:noWrap/>
            <w:vAlign w:val="center"/>
            <w:hideMark/>
          </w:tcPr>
          <w:p w14:paraId="48CBD76D"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0.969</w:t>
            </w:r>
          </w:p>
        </w:tc>
        <w:tc>
          <w:tcPr>
            <w:tcW w:w="820" w:type="dxa"/>
            <w:tcBorders>
              <w:top w:val="nil"/>
              <w:left w:val="nil"/>
              <w:bottom w:val="single" w:sz="8" w:space="0" w:color="auto"/>
              <w:right w:val="nil"/>
            </w:tcBorders>
            <w:shd w:val="clear" w:color="auto" w:fill="auto"/>
            <w:noWrap/>
            <w:vAlign w:val="center"/>
            <w:hideMark/>
          </w:tcPr>
          <w:p w14:paraId="4F1447AA"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0.989</w:t>
            </w:r>
          </w:p>
        </w:tc>
        <w:tc>
          <w:tcPr>
            <w:tcW w:w="820" w:type="dxa"/>
            <w:tcBorders>
              <w:top w:val="nil"/>
              <w:left w:val="nil"/>
              <w:bottom w:val="single" w:sz="8" w:space="0" w:color="auto"/>
              <w:right w:val="nil"/>
            </w:tcBorders>
            <w:shd w:val="clear" w:color="auto" w:fill="auto"/>
            <w:noWrap/>
            <w:vAlign w:val="center"/>
            <w:hideMark/>
          </w:tcPr>
          <w:p w14:paraId="580E2125"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0.95</w:t>
            </w:r>
          </w:p>
        </w:tc>
        <w:tc>
          <w:tcPr>
            <w:tcW w:w="820" w:type="dxa"/>
            <w:tcBorders>
              <w:top w:val="nil"/>
              <w:left w:val="nil"/>
              <w:bottom w:val="single" w:sz="8" w:space="0" w:color="auto"/>
              <w:right w:val="nil"/>
            </w:tcBorders>
            <w:shd w:val="clear" w:color="auto" w:fill="auto"/>
            <w:noWrap/>
            <w:vAlign w:val="center"/>
            <w:hideMark/>
          </w:tcPr>
          <w:p w14:paraId="311A60DC"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0.992</w:t>
            </w:r>
          </w:p>
        </w:tc>
        <w:tc>
          <w:tcPr>
            <w:tcW w:w="820" w:type="dxa"/>
            <w:tcBorders>
              <w:top w:val="nil"/>
              <w:left w:val="nil"/>
              <w:bottom w:val="single" w:sz="8" w:space="0" w:color="auto"/>
              <w:right w:val="nil"/>
            </w:tcBorders>
            <w:shd w:val="clear" w:color="auto" w:fill="auto"/>
            <w:noWrap/>
            <w:vAlign w:val="center"/>
            <w:hideMark/>
          </w:tcPr>
          <w:p w14:paraId="5C029849" w14:textId="77777777" w:rsidR="00291372" w:rsidRPr="00D61F98" w:rsidRDefault="00291372" w:rsidP="00291372">
            <w:pPr>
              <w:spacing w:after="0" w:line="240" w:lineRule="auto"/>
              <w:jc w:val="center"/>
              <w:rPr>
                <w:rFonts w:eastAsia="Times New Roman" w:cstheme="minorHAnsi"/>
                <w:color w:val="000000"/>
                <w:sz w:val="16"/>
                <w:szCs w:val="16"/>
              </w:rPr>
            </w:pPr>
            <w:r w:rsidRPr="00D61F98">
              <w:rPr>
                <w:rFonts w:eastAsia="Times New Roman" w:cstheme="minorHAnsi"/>
                <w:color w:val="000000"/>
                <w:sz w:val="16"/>
                <w:szCs w:val="16"/>
              </w:rPr>
              <w:t>0.959</w:t>
            </w:r>
          </w:p>
        </w:tc>
      </w:tr>
    </w:tbl>
    <w:p w14:paraId="43F9A3A6" w14:textId="77777777" w:rsidR="00FA1B90" w:rsidRPr="00146AE9" w:rsidRDefault="00FA1B90" w:rsidP="00FA1B90">
      <w:pPr>
        <w:spacing w:after="0" w:line="360" w:lineRule="auto"/>
        <w:rPr>
          <w:rFonts w:cstheme="minorHAnsi"/>
          <w:sz w:val="16"/>
          <w:szCs w:val="18"/>
          <w:lang w:val="en-GB"/>
        </w:rPr>
      </w:pPr>
      <w:r w:rsidRPr="00146AE9">
        <w:rPr>
          <w:rFonts w:cstheme="minorHAnsi"/>
          <w:sz w:val="16"/>
          <w:szCs w:val="18"/>
          <w:lang w:val="en-GB"/>
        </w:rPr>
        <w:t>Coef. = Coefficient; SE = standard error; R2 = R-square for OLS; pR2 = pseudo R-square for quantiles; * p&lt;0.05, ** p&lt;0.01, *** p&lt;0.001</w:t>
      </w:r>
    </w:p>
    <w:p w14:paraId="2D38FC54" w14:textId="77777777" w:rsidR="002419F0" w:rsidRPr="00D61F98" w:rsidRDefault="002419F0" w:rsidP="00CE2546">
      <w:pPr>
        <w:jc w:val="center"/>
        <w:rPr>
          <w:rFonts w:eastAsia="Times New Roman" w:cstheme="minorHAnsi"/>
          <w:color w:val="000000"/>
          <w:lang w:val="en-GB"/>
        </w:rPr>
      </w:pPr>
    </w:p>
    <w:p w14:paraId="3D7C2ECB" w14:textId="7B26F972" w:rsidR="00E614C9" w:rsidRPr="00D11AC4" w:rsidRDefault="00E614C9" w:rsidP="00E614C9">
      <w:pPr>
        <w:rPr>
          <w:rFonts w:cstheme="minorHAnsi"/>
          <w:b/>
          <w:lang w:val="en-GB"/>
        </w:rPr>
      </w:pPr>
      <w:r w:rsidRPr="00104D8E">
        <w:rPr>
          <w:rFonts w:cstheme="minorHAnsi"/>
          <w:b/>
          <w:lang w:val="en-GB"/>
        </w:rPr>
        <w:t xml:space="preserve">SM </w:t>
      </w:r>
      <w:r w:rsidR="006E10EA" w:rsidRPr="00104D8E">
        <w:rPr>
          <w:rFonts w:cstheme="minorHAnsi"/>
          <w:b/>
          <w:lang w:val="en-GB"/>
        </w:rPr>
        <w:t>10</w:t>
      </w:r>
      <w:r w:rsidRPr="00262E4D">
        <w:rPr>
          <w:rFonts w:cstheme="minorHAnsi"/>
          <w:b/>
          <w:lang w:val="en-GB"/>
        </w:rPr>
        <w:t>: Results of accuracy assessment for seasonal precipitation measurements</w:t>
      </w:r>
    </w:p>
    <w:p w14:paraId="601BF4B1" w14:textId="7B26F972" w:rsidR="00E614C9" w:rsidRPr="00104D8E" w:rsidRDefault="00E614C9" w:rsidP="00E614C9">
      <w:pPr>
        <w:jc w:val="center"/>
        <w:rPr>
          <w:rFonts w:cstheme="minorHAnsi"/>
          <w:lang w:val="en-GB"/>
        </w:rPr>
      </w:pPr>
      <w:r w:rsidRPr="00104D8E">
        <w:rPr>
          <w:rFonts w:cstheme="minorHAnsi"/>
          <w:noProof/>
        </w:rPr>
        <w:drawing>
          <wp:inline distT="0" distB="0" distL="0" distR="0" wp14:anchorId="4A24D935" wp14:editId="02AD9203">
            <wp:extent cx="5276850" cy="431742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a:stretch>
                      <a:fillRect/>
                    </a:stretch>
                  </pic:blipFill>
                  <pic:spPr>
                    <a:xfrm>
                      <a:off x="0" y="0"/>
                      <a:ext cx="5368662" cy="4392542"/>
                    </a:xfrm>
                    <a:prstGeom prst="rect">
                      <a:avLst/>
                    </a:prstGeom>
                  </pic:spPr>
                </pic:pic>
              </a:graphicData>
            </a:graphic>
          </wp:inline>
        </w:drawing>
      </w:r>
    </w:p>
    <w:p w14:paraId="2B870710" w14:textId="7E195295" w:rsidR="00E614C9" w:rsidRPr="00EB0B22" w:rsidRDefault="00E614C9" w:rsidP="00E614C9">
      <w:pPr>
        <w:jc w:val="center"/>
        <w:rPr>
          <w:rFonts w:cstheme="minorHAnsi"/>
          <w:lang w:val="en-GB"/>
        </w:rPr>
      </w:pPr>
      <w:r w:rsidRPr="00104D8E">
        <w:rPr>
          <w:rFonts w:cstheme="minorHAnsi"/>
          <w:b/>
          <w:lang w:val="en-GB"/>
        </w:rPr>
        <w:t xml:space="preserve">Figure SM </w:t>
      </w:r>
      <w:r w:rsidR="006E10EA" w:rsidRPr="00262E4D">
        <w:rPr>
          <w:rFonts w:cstheme="minorHAnsi"/>
          <w:b/>
          <w:lang w:val="en-GB"/>
        </w:rPr>
        <w:t>10</w:t>
      </w:r>
      <w:r w:rsidRPr="00D11AC4">
        <w:rPr>
          <w:rFonts w:cstheme="minorHAnsi"/>
          <w:b/>
          <w:lang w:val="en-GB"/>
        </w:rPr>
        <w:t>.</w:t>
      </w:r>
      <w:r w:rsidR="006E10EA" w:rsidRPr="000E3581">
        <w:rPr>
          <w:rFonts w:cstheme="minorHAnsi"/>
          <w:b/>
          <w:lang w:val="en-GB"/>
        </w:rPr>
        <w:t>1</w:t>
      </w:r>
      <w:r w:rsidRPr="00EB0B22">
        <w:rPr>
          <w:rFonts w:cstheme="minorHAnsi"/>
          <w:b/>
          <w:lang w:val="en-GB"/>
        </w:rPr>
        <w:t>.</w:t>
      </w:r>
      <w:r w:rsidRPr="00EB0B22">
        <w:rPr>
          <w:rFonts w:cstheme="minorHAnsi"/>
          <w:lang w:val="en-GB"/>
        </w:rPr>
        <w:t xml:space="preserve"> Results of classification, quantitative and agreement accuracy metrics of seasonal precipitation for the Djizzakh station, first row is GSMaP and second row is CHIRPS (legends are same as in above Figure SM 7.1)</w:t>
      </w:r>
    </w:p>
    <w:p w14:paraId="5A286EC2" w14:textId="77777777" w:rsidR="006C4A27" w:rsidRPr="00EB0B22" w:rsidRDefault="00E614C9" w:rsidP="00D61F98">
      <w:pPr>
        <w:rPr>
          <w:rFonts w:cstheme="minorHAnsi"/>
          <w:b/>
          <w:lang w:val="en-GB"/>
        </w:rPr>
      </w:pPr>
      <w:r w:rsidRPr="00EB0B22">
        <w:rPr>
          <w:rFonts w:cstheme="minorHAnsi"/>
          <w:b/>
          <w:lang w:val="en-GB"/>
        </w:rPr>
        <w:t xml:space="preserve">Table SM </w:t>
      </w:r>
      <w:r w:rsidR="006E10EA" w:rsidRPr="00EB0B22">
        <w:rPr>
          <w:rFonts w:cstheme="minorHAnsi"/>
          <w:b/>
          <w:lang w:val="en-GB"/>
        </w:rPr>
        <w:t>10</w:t>
      </w:r>
      <w:r w:rsidRPr="00EB0B22">
        <w:rPr>
          <w:rFonts w:cstheme="minorHAnsi"/>
          <w:b/>
          <w:lang w:val="en-GB"/>
        </w:rPr>
        <w:t>.</w:t>
      </w:r>
      <w:r w:rsidR="006E10EA" w:rsidRPr="00EB0B22">
        <w:rPr>
          <w:rFonts w:cstheme="minorHAnsi"/>
          <w:b/>
          <w:lang w:val="en-GB"/>
        </w:rPr>
        <w:t>2</w:t>
      </w:r>
    </w:p>
    <w:p w14:paraId="7626C5B4" w14:textId="5C2DE84F" w:rsidR="00E614C9" w:rsidRPr="00EB0B22" w:rsidRDefault="00E614C9" w:rsidP="00D61F98">
      <w:pPr>
        <w:rPr>
          <w:rFonts w:cstheme="minorHAnsi"/>
          <w:lang w:val="en-GB"/>
        </w:rPr>
      </w:pPr>
      <w:r w:rsidRPr="00EB0B22">
        <w:rPr>
          <w:rFonts w:cstheme="minorHAnsi"/>
          <w:lang w:val="en-GB"/>
        </w:rPr>
        <w:t>Accuracy assessment of continuous decadal and seasonal precipitation at the Djizzakh station</w:t>
      </w:r>
    </w:p>
    <w:tbl>
      <w:tblPr>
        <w:tblW w:w="9719" w:type="dxa"/>
        <w:jc w:val="center"/>
        <w:tblLook w:val="04A0" w:firstRow="1" w:lastRow="0" w:firstColumn="1" w:lastColumn="0" w:noHBand="0" w:noVBand="1"/>
      </w:tblPr>
      <w:tblGrid>
        <w:gridCol w:w="788"/>
        <w:gridCol w:w="664"/>
        <w:gridCol w:w="590"/>
        <w:gridCol w:w="523"/>
        <w:gridCol w:w="500"/>
        <w:gridCol w:w="607"/>
        <w:gridCol w:w="821"/>
        <w:gridCol w:w="821"/>
        <w:gridCol w:w="931"/>
        <w:gridCol w:w="500"/>
        <w:gridCol w:w="596"/>
        <w:gridCol w:w="651"/>
        <w:gridCol w:w="613"/>
        <w:gridCol w:w="500"/>
        <w:gridCol w:w="793"/>
      </w:tblGrid>
      <w:tr w:rsidR="00E614C9" w:rsidRPr="00291372" w14:paraId="06A53745" w14:textId="77777777" w:rsidTr="00E614C9">
        <w:trPr>
          <w:trHeight w:val="227"/>
          <w:jc w:val="center"/>
        </w:trPr>
        <w:tc>
          <w:tcPr>
            <w:tcW w:w="788" w:type="dxa"/>
            <w:tcBorders>
              <w:top w:val="single" w:sz="4" w:space="0" w:color="auto"/>
              <w:bottom w:val="single" w:sz="4" w:space="0" w:color="auto"/>
            </w:tcBorders>
            <w:shd w:val="clear" w:color="auto" w:fill="auto"/>
            <w:noWrap/>
            <w:vAlign w:val="center"/>
            <w:hideMark/>
          </w:tcPr>
          <w:p w14:paraId="487B82E0" w14:textId="77777777" w:rsidR="00E614C9" w:rsidRPr="00D61F98" w:rsidRDefault="00E614C9" w:rsidP="00E614C9">
            <w:pPr>
              <w:spacing w:after="0" w:line="240" w:lineRule="auto"/>
              <w:rPr>
                <w:rFonts w:eastAsia="Times New Roman" w:cstheme="minorHAnsi"/>
                <w:sz w:val="16"/>
                <w:szCs w:val="16"/>
                <w:lang w:val="en-GB"/>
              </w:rPr>
            </w:pPr>
          </w:p>
        </w:tc>
        <w:tc>
          <w:tcPr>
            <w:tcW w:w="664" w:type="dxa"/>
            <w:tcBorders>
              <w:top w:val="single" w:sz="4" w:space="0" w:color="auto"/>
              <w:bottom w:val="single" w:sz="4" w:space="0" w:color="auto"/>
            </w:tcBorders>
            <w:shd w:val="clear" w:color="auto" w:fill="auto"/>
            <w:noWrap/>
            <w:vAlign w:val="center"/>
            <w:hideMark/>
          </w:tcPr>
          <w:p w14:paraId="4558A836"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BIAS</w:t>
            </w:r>
          </w:p>
        </w:tc>
        <w:tc>
          <w:tcPr>
            <w:tcW w:w="590" w:type="dxa"/>
            <w:tcBorders>
              <w:top w:val="single" w:sz="4" w:space="0" w:color="auto"/>
              <w:bottom w:val="single" w:sz="4" w:space="0" w:color="auto"/>
            </w:tcBorders>
            <w:shd w:val="clear" w:color="auto" w:fill="auto"/>
            <w:noWrap/>
            <w:vAlign w:val="center"/>
            <w:hideMark/>
          </w:tcPr>
          <w:p w14:paraId="7539FB7A"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CSI</w:t>
            </w:r>
          </w:p>
        </w:tc>
        <w:tc>
          <w:tcPr>
            <w:tcW w:w="523" w:type="dxa"/>
            <w:tcBorders>
              <w:top w:val="single" w:sz="4" w:space="0" w:color="auto"/>
              <w:bottom w:val="single" w:sz="4" w:space="0" w:color="auto"/>
            </w:tcBorders>
            <w:shd w:val="clear" w:color="auto" w:fill="auto"/>
            <w:noWrap/>
            <w:vAlign w:val="center"/>
            <w:hideMark/>
          </w:tcPr>
          <w:p w14:paraId="4C716BAF"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POD</w:t>
            </w:r>
          </w:p>
        </w:tc>
        <w:tc>
          <w:tcPr>
            <w:tcW w:w="500" w:type="dxa"/>
            <w:tcBorders>
              <w:top w:val="single" w:sz="4" w:space="0" w:color="auto"/>
              <w:bottom w:val="single" w:sz="4" w:space="0" w:color="auto"/>
            </w:tcBorders>
            <w:shd w:val="clear" w:color="auto" w:fill="auto"/>
            <w:noWrap/>
            <w:vAlign w:val="center"/>
            <w:hideMark/>
          </w:tcPr>
          <w:p w14:paraId="363CF5DC"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FAR</w:t>
            </w:r>
          </w:p>
        </w:tc>
        <w:tc>
          <w:tcPr>
            <w:tcW w:w="551" w:type="dxa"/>
            <w:tcBorders>
              <w:top w:val="single" w:sz="4" w:space="0" w:color="auto"/>
              <w:bottom w:val="single" w:sz="4" w:space="0" w:color="auto"/>
            </w:tcBorders>
            <w:shd w:val="clear" w:color="auto" w:fill="auto"/>
            <w:noWrap/>
            <w:vAlign w:val="center"/>
            <w:hideMark/>
          </w:tcPr>
          <w:p w14:paraId="5BB0D83B"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PBIAS</w:t>
            </w:r>
          </w:p>
        </w:tc>
        <w:tc>
          <w:tcPr>
            <w:tcW w:w="821" w:type="dxa"/>
            <w:tcBorders>
              <w:top w:val="single" w:sz="4" w:space="0" w:color="auto"/>
              <w:bottom w:val="single" w:sz="4" w:space="0" w:color="auto"/>
            </w:tcBorders>
            <w:shd w:val="clear" w:color="auto" w:fill="auto"/>
            <w:noWrap/>
            <w:vAlign w:val="center"/>
            <w:hideMark/>
          </w:tcPr>
          <w:p w14:paraId="2A642B13"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MBE</w:t>
            </w:r>
          </w:p>
        </w:tc>
        <w:tc>
          <w:tcPr>
            <w:tcW w:w="821" w:type="dxa"/>
            <w:tcBorders>
              <w:top w:val="single" w:sz="4" w:space="0" w:color="auto"/>
              <w:bottom w:val="single" w:sz="4" w:space="0" w:color="auto"/>
            </w:tcBorders>
            <w:shd w:val="clear" w:color="auto" w:fill="auto"/>
            <w:noWrap/>
            <w:vAlign w:val="center"/>
            <w:hideMark/>
          </w:tcPr>
          <w:p w14:paraId="5FD530FF"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MAE</w:t>
            </w:r>
          </w:p>
        </w:tc>
        <w:tc>
          <w:tcPr>
            <w:tcW w:w="931" w:type="dxa"/>
            <w:tcBorders>
              <w:top w:val="single" w:sz="4" w:space="0" w:color="auto"/>
              <w:bottom w:val="single" w:sz="4" w:space="0" w:color="auto"/>
            </w:tcBorders>
            <w:shd w:val="clear" w:color="auto" w:fill="auto"/>
            <w:noWrap/>
            <w:vAlign w:val="center"/>
            <w:hideMark/>
          </w:tcPr>
          <w:p w14:paraId="10C59037"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RMSE</w:t>
            </w:r>
          </w:p>
        </w:tc>
        <w:tc>
          <w:tcPr>
            <w:tcW w:w="377" w:type="dxa"/>
            <w:tcBorders>
              <w:top w:val="single" w:sz="4" w:space="0" w:color="auto"/>
              <w:bottom w:val="single" w:sz="4" w:space="0" w:color="auto"/>
            </w:tcBorders>
            <w:vAlign w:val="center"/>
          </w:tcPr>
          <w:p w14:paraId="063A3ED6"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SC</w:t>
            </w:r>
          </w:p>
        </w:tc>
        <w:tc>
          <w:tcPr>
            <w:tcW w:w="596" w:type="dxa"/>
            <w:tcBorders>
              <w:top w:val="single" w:sz="4" w:space="0" w:color="auto"/>
              <w:bottom w:val="single" w:sz="4" w:space="0" w:color="auto"/>
            </w:tcBorders>
            <w:shd w:val="clear" w:color="auto" w:fill="auto"/>
            <w:noWrap/>
            <w:vAlign w:val="center"/>
            <w:hideMark/>
          </w:tcPr>
          <w:p w14:paraId="03895BB5"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PC</w:t>
            </w:r>
          </w:p>
        </w:tc>
        <w:tc>
          <w:tcPr>
            <w:tcW w:w="651" w:type="dxa"/>
            <w:tcBorders>
              <w:top w:val="single" w:sz="4" w:space="0" w:color="auto"/>
              <w:bottom w:val="single" w:sz="4" w:space="0" w:color="auto"/>
            </w:tcBorders>
            <w:shd w:val="clear" w:color="auto" w:fill="auto"/>
            <w:noWrap/>
            <w:vAlign w:val="center"/>
            <w:hideMark/>
          </w:tcPr>
          <w:p w14:paraId="478FD890"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R2</w:t>
            </w:r>
          </w:p>
        </w:tc>
        <w:tc>
          <w:tcPr>
            <w:tcW w:w="613" w:type="dxa"/>
            <w:tcBorders>
              <w:top w:val="single" w:sz="4" w:space="0" w:color="auto"/>
              <w:bottom w:val="single" w:sz="4" w:space="0" w:color="auto"/>
            </w:tcBorders>
            <w:shd w:val="clear" w:color="auto" w:fill="auto"/>
            <w:noWrap/>
            <w:vAlign w:val="center"/>
            <w:hideMark/>
          </w:tcPr>
          <w:p w14:paraId="7473F3C9"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p</w:t>
            </w:r>
          </w:p>
        </w:tc>
        <w:tc>
          <w:tcPr>
            <w:tcW w:w="500" w:type="dxa"/>
            <w:tcBorders>
              <w:top w:val="single" w:sz="4" w:space="0" w:color="auto"/>
              <w:bottom w:val="single" w:sz="4" w:space="0" w:color="auto"/>
            </w:tcBorders>
            <w:shd w:val="clear" w:color="auto" w:fill="auto"/>
            <w:noWrap/>
            <w:vAlign w:val="center"/>
            <w:hideMark/>
          </w:tcPr>
          <w:p w14:paraId="1F5C604E" w14:textId="77777777" w:rsidR="00E614C9" w:rsidRPr="00D61F98" w:rsidRDefault="00E614C9" w:rsidP="00E614C9">
            <w:pPr>
              <w:spacing w:after="0" w:line="240" w:lineRule="auto"/>
              <w:jc w:val="center"/>
              <w:rPr>
                <w:rFonts w:eastAsia="Times New Roman" w:cstheme="minorHAnsi"/>
                <w:b/>
                <w:i/>
                <w:color w:val="000000"/>
                <w:sz w:val="16"/>
                <w:szCs w:val="16"/>
                <w:lang w:val="en-GB"/>
              </w:rPr>
            </w:pPr>
            <w:r w:rsidRPr="00D61F98">
              <w:rPr>
                <w:rFonts w:eastAsia="Times New Roman" w:cstheme="minorHAnsi"/>
                <w:b/>
                <w:i/>
                <w:color w:val="000000"/>
                <w:sz w:val="16"/>
                <w:szCs w:val="16"/>
                <w:lang w:val="en-GB"/>
              </w:rPr>
              <w:t>d</w:t>
            </w:r>
          </w:p>
        </w:tc>
        <w:tc>
          <w:tcPr>
            <w:tcW w:w="793" w:type="dxa"/>
            <w:tcBorders>
              <w:top w:val="single" w:sz="4" w:space="0" w:color="auto"/>
              <w:bottom w:val="single" w:sz="4" w:space="0" w:color="auto"/>
            </w:tcBorders>
            <w:shd w:val="clear" w:color="auto" w:fill="auto"/>
            <w:noWrap/>
            <w:vAlign w:val="center"/>
            <w:hideMark/>
          </w:tcPr>
          <w:p w14:paraId="35E75499" w14:textId="77777777" w:rsidR="00E614C9" w:rsidRPr="00D61F98" w:rsidRDefault="00E614C9" w:rsidP="00E614C9">
            <w:pPr>
              <w:spacing w:after="0" w:line="240" w:lineRule="auto"/>
              <w:jc w:val="center"/>
              <w:rPr>
                <w:rFonts w:eastAsia="Times New Roman" w:cstheme="minorHAnsi"/>
                <w:b/>
                <w:color w:val="000000"/>
                <w:sz w:val="16"/>
                <w:szCs w:val="16"/>
                <w:lang w:val="en-GB"/>
              </w:rPr>
            </w:pPr>
            <w:r w:rsidRPr="00D61F98">
              <w:rPr>
                <w:rFonts w:eastAsia="Times New Roman" w:cstheme="minorHAnsi"/>
                <w:b/>
                <w:color w:val="000000"/>
                <w:sz w:val="16"/>
                <w:szCs w:val="16"/>
                <w:lang w:val="en-GB"/>
              </w:rPr>
              <w:t>LEPS</w:t>
            </w:r>
          </w:p>
        </w:tc>
      </w:tr>
      <w:tr w:rsidR="00E614C9" w:rsidRPr="00291372" w14:paraId="3B6419F5" w14:textId="77777777" w:rsidTr="00E614C9">
        <w:trPr>
          <w:trHeight w:val="227"/>
          <w:jc w:val="center"/>
        </w:trPr>
        <w:tc>
          <w:tcPr>
            <w:tcW w:w="788" w:type="dxa"/>
            <w:tcBorders>
              <w:top w:val="single" w:sz="4" w:space="0" w:color="auto"/>
            </w:tcBorders>
            <w:shd w:val="clear" w:color="auto" w:fill="auto"/>
            <w:noWrap/>
            <w:vAlign w:val="center"/>
            <w:hideMark/>
          </w:tcPr>
          <w:p w14:paraId="0B4602B3" w14:textId="77777777" w:rsidR="00E614C9" w:rsidRPr="00D61F98" w:rsidRDefault="00E614C9" w:rsidP="00E614C9">
            <w:pPr>
              <w:spacing w:after="0" w:line="240" w:lineRule="auto"/>
              <w:rPr>
                <w:rFonts w:eastAsia="Times New Roman" w:cstheme="minorHAnsi"/>
                <w:color w:val="000000"/>
                <w:sz w:val="16"/>
                <w:szCs w:val="16"/>
                <w:lang w:val="en-GB"/>
              </w:rPr>
            </w:pPr>
            <w:r w:rsidRPr="00D61F98">
              <w:rPr>
                <w:rFonts w:eastAsia="Times New Roman" w:cstheme="minorHAnsi"/>
                <w:color w:val="000000"/>
                <w:sz w:val="16"/>
                <w:szCs w:val="16"/>
                <w:lang w:val="en-GB"/>
              </w:rPr>
              <w:t>GSMaP</w:t>
            </w:r>
          </w:p>
        </w:tc>
        <w:tc>
          <w:tcPr>
            <w:tcW w:w="664" w:type="dxa"/>
            <w:tcBorders>
              <w:top w:val="single" w:sz="4" w:space="0" w:color="auto"/>
            </w:tcBorders>
            <w:shd w:val="clear" w:color="auto" w:fill="auto"/>
            <w:noWrap/>
            <w:vAlign w:val="center"/>
            <w:hideMark/>
          </w:tcPr>
          <w:p w14:paraId="17E23C16"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1.01</w:t>
            </w:r>
          </w:p>
        </w:tc>
        <w:tc>
          <w:tcPr>
            <w:tcW w:w="590" w:type="dxa"/>
            <w:tcBorders>
              <w:top w:val="single" w:sz="4" w:space="0" w:color="auto"/>
            </w:tcBorders>
            <w:shd w:val="clear" w:color="auto" w:fill="auto"/>
            <w:noWrap/>
            <w:vAlign w:val="center"/>
            <w:hideMark/>
          </w:tcPr>
          <w:p w14:paraId="5D27CE2A"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0.99</w:t>
            </w:r>
          </w:p>
        </w:tc>
        <w:tc>
          <w:tcPr>
            <w:tcW w:w="523" w:type="dxa"/>
            <w:tcBorders>
              <w:top w:val="single" w:sz="4" w:space="0" w:color="auto"/>
            </w:tcBorders>
            <w:shd w:val="clear" w:color="auto" w:fill="auto"/>
            <w:noWrap/>
            <w:vAlign w:val="center"/>
            <w:hideMark/>
          </w:tcPr>
          <w:p w14:paraId="5B1D079C"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1</w:t>
            </w:r>
          </w:p>
        </w:tc>
        <w:tc>
          <w:tcPr>
            <w:tcW w:w="500" w:type="dxa"/>
            <w:tcBorders>
              <w:top w:val="single" w:sz="4" w:space="0" w:color="auto"/>
            </w:tcBorders>
            <w:shd w:val="clear" w:color="auto" w:fill="auto"/>
            <w:noWrap/>
            <w:vAlign w:val="center"/>
            <w:hideMark/>
          </w:tcPr>
          <w:p w14:paraId="03B9CA29"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0.01</w:t>
            </w:r>
          </w:p>
        </w:tc>
        <w:tc>
          <w:tcPr>
            <w:tcW w:w="551" w:type="dxa"/>
            <w:tcBorders>
              <w:top w:val="single" w:sz="4" w:space="0" w:color="auto"/>
            </w:tcBorders>
            <w:shd w:val="clear" w:color="auto" w:fill="auto"/>
            <w:noWrap/>
            <w:vAlign w:val="center"/>
            <w:hideMark/>
          </w:tcPr>
          <w:p w14:paraId="098D3C3F"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-14.2</w:t>
            </w:r>
          </w:p>
        </w:tc>
        <w:tc>
          <w:tcPr>
            <w:tcW w:w="821" w:type="dxa"/>
            <w:tcBorders>
              <w:top w:val="single" w:sz="4" w:space="0" w:color="auto"/>
            </w:tcBorders>
            <w:shd w:val="clear" w:color="auto" w:fill="auto"/>
            <w:noWrap/>
            <w:vAlign w:val="center"/>
            <w:hideMark/>
          </w:tcPr>
          <w:p w14:paraId="0A4CFCF4"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-13.91</w:t>
            </w:r>
          </w:p>
        </w:tc>
        <w:tc>
          <w:tcPr>
            <w:tcW w:w="821" w:type="dxa"/>
            <w:tcBorders>
              <w:top w:val="single" w:sz="4" w:space="0" w:color="auto"/>
            </w:tcBorders>
            <w:shd w:val="clear" w:color="auto" w:fill="auto"/>
            <w:noWrap/>
            <w:vAlign w:val="center"/>
            <w:hideMark/>
          </w:tcPr>
          <w:p w14:paraId="4690DBBB"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622.1</w:t>
            </w:r>
          </w:p>
        </w:tc>
        <w:tc>
          <w:tcPr>
            <w:tcW w:w="931" w:type="dxa"/>
            <w:tcBorders>
              <w:top w:val="single" w:sz="4" w:space="0" w:color="auto"/>
            </w:tcBorders>
            <w:shd w:val="clear" w:color="auto" w:fill="auto"/>
            <w:noWrap/>
            <w:vAlign w:val="center"/>
            <w:hideMark/>
          </w:tcPr>
          <w:p w14:paraId="3E4A6C86"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24.94</w:t>
            </w:r>
          </w:p>
        </w:tc>
        <w:tc>
          <w:tcPr>
            <w:tcW w:w="377" w:type="dxa"/>
            <w:tcBorders>
              <w:top w:val="single" w:sz="4" w:space="0" w:color="auto"/>
            </w:tcBorders>
            <w:vAlign w:val="center"/>
          </w:tcPr>
          <w:p w14:paraId="4832377B"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0.98</w:t>
            </w:r>
          </w:p>
        </w:tc>
        <w:tc>
          <w:tcPr>
            <w:tcW w:w="596" w:type="dxa"/>
            <w:tcBorders>
              <w:top w:val="single" w:sz="4" w:space="0" w:color="auto"/>
            </w:tcBorders>
            <w:shd w:val="clear" w:color="auto" w:fill="auto"/>
            <w:noWrap/>
            <w:vAlign w:val="center"/>
            <w:hideMark/>
          </w:tcPr>
          <w:p w14:paraId="49874B9D"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0.97</w:t>
            </w:r>
          </w:p>
        </w:tc>
        <w:tc>
          <w:tcPr>
            <w:tcW w:w="651" w:type="dxa"/>
            <w:tcBorders>
              <w:top w:val="single" w:sz="4" w:space="0" w:color="auto"/>
            </w:tcBorders>
            <w:shd w:val="clear" w:color="auto" w:fill="auto"/>
            <w:noWrap/>
            <w:vAlign w:val="center"/>
            <w:hideMark/>
          </w:tcPr>
          <w:p w14:paraId="666CAF62"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0.93</w:t>
            </w:r>
          </w:p>
        </w:tc>
        <w:tc>
          <w:tcPr>
            <w:tcW w:w="613" w:type="dxa"/>
            <w:tcBorders>
              <w:top w:val="single" w:sz="4" w:space="0" w:color="auto"/>
            </w:tcBorders>
            <w:shd w:val="clear" w:color="auto" w:fill="auto"/>
            <w:noWrap/>
            <w:vAlign w:val="center"/>
            <w:hideMark/>
          </w:tcPr>
          <w:p w14:paraId="72912B46"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0.000</w:t>
            </w:r>
          </w:p>
        </w:tc>
        <w:tc>
          <w:tcPr>
            <w:tcW w:w="500" w:type="dxa"/>
            <w:tcBorders>
              <w:top w:val="single" w:sz="4" w:space="0" w:color="auto"/>
            </w:tcBorders>
            <w:shd w:val="clear" w:color="auto" w:fill="auto"/>
            <w:noWrap/>
            <w:vAlign w:val="center"/>
            <w:hideMark/>
          </w:tcPr>
          <w:p w14:paraId="4636131E"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0.97</w:t>
            </w:r>
          </w:p>
        </w:tc>
        <w:tc>
          <w:tcPr>
            <w:tcW w:w="793" w:type="dxa"/>
            <w:tcBorders>
              <w:top w:val="single" w:sz="4" w:space="0" w:color="auto"/>
            </w:tcBorders>
            <w:shd w:val="clear" w:color="auto" w:fill="auto"/>
            <w:noWrap/>
            <w:vAlign w:val="center"/>
            <w:hideMark/>
          </w:tcPr>
          <w:p w14:paraId="238834F3"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0.07</w:t>
            </w:r>
          </w:p>
        </w:tc>
      </w:tr>
      <w:tr w:rsidR="00E614C9" w:rsidRPr="00291372" w14:paraId="2F1F33EF" w14:textId="77777777" w:rsidTr="00E614C9">
        <w:trPr>
          <w:trHeight w:val="227"/>
          <w:jc w:val="center"/>
        </w:trPr>
        <w:tc>
          <w:tcPr>
            <w:tcW w:w="788" w:type="dxa"/>
            <w:tcBorders>
              <w:bottom w:val="single" w:sz="4" w:space="0" w:color="auto"/>
            </w:tcBorders>
            <w:shd w:val="clear" w:color="auto" w:fill="auto"/>
            <w:noWrap/>
            <w:vAlign w:val="center"/>
            <w:hideMark/>
          </w:tcPr>
          <w:p w14:paraId="0A449104" w14:textId="77777777" w:rsidR="00E614C9" w:rsidRPr="00D61F98" w:rsidRDefault="00E614C9" w:rsidP="00E614C9">
            <w:pPr>
              <w:spacing w:after="0" w:line="240" w:lineRule="auto"/>
              <w:rPr>
                <w:rFonts w:eastAsia="Times New Roman" w:cstheme="minorHAnsi"/>
                <w:color w:val="000000"/>
                <w:sz w:val="16"/>
                <w:szCs w:val="16"/>
                <w:lang w:val="en-GB"/>
              </w:rPr>
            </w:pPr>
            <w:r w:rsidRPr="00D61F98">
              <w:rPr>
                <w:rFonts w:eastAsia="Times New Roman" w:cstheme="minorHAnsi"/>
                <w:color w:val="000000"/>
                <w:sz w:val="16"/>
                <w:szCs w:val="16"/>
                <w:lang w:val="en-GB"/>
              </w:rPr>
              <w:t>CHIRPS</w:t>
            </w:r>
          </w:p>
        </w:tc>
        <w:tc>
          <w:tcPr>
            <w:tcW w:w="664" w:type="dxa"/>
            <w:tcBorders>
              <w:bottom w:val="single" w:sz="4" w:space="0" w:color="auto"/>
            </w:tcBorders>
            <w:shd w:val="clear" w:color="auto" w:fill="auto"/>
            <w:noWrap/>
            <w:vAlign w:val="center"/>
            <w:hideMark/>
          </w:tcPr>
          <w:p w14:paraId="037C0519"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w:t>
            </w:r>
          </w:p>
        </w:tc>
        <w:tc>
          <w:tcPr>
            <w:tcW w:w="590" w:type="dxa"/>
            <w:tcBorders>
              <w:bottom w:val="single" w:sz="4" w:space="0" w:color="auto"/>
            </w:tcBorders>
            <w:shd w:val="clear" w:color="auto" w:fill="auto"/>
            <w:noWrap/>
            <w:vAlign w:val="center"/>
            <w:hideMark/>
          </w:tcPr>
          <w:p w14:paraId="47DC3DDD"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w:t>
            </w:r>
          </w:p>
        </w:tc>
        <w:tc>
          <w:tcPr>
            <w:tcW w:w="523" w:type="dxa"/>
            <w:tcBorders>
              <w:bottom w:val="single" w:sz="4" w:space="0" w:color="auto"/>
            </w:tcBorders>
            <w:shd w:val="clear" w:color="auto" w:fill="auto"/>
            <w:noWrap/>
            <w:vAlign w:val="center"/>
            <w:hideMark/>
          </w:tcPr>
          <w:p w14:paraId="673E2073"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w:t>
            </w:r>
          </w:p>
        </w:tc>
        <w:tc>
          <w:tcPr>
            <w:tcW w:w="500" w:type="dxa"/>
            <w:tcBorders>
              <w:bottom w:val="single" w:sz="4" w:space="0" w:color="auto"/>
            </w:tcBorders>
            <w:shd w:val="clear" w:color="auto" w:fill="auto"/>
            <w:noWrap/>
            <w:vAlign w:val="center"/>
            <w:hideMark/>
          </w:tcPr>
          <w:p w14:paraId="556FBB76"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w:t>
            </w:r>
          </w:p>
        </w:tc>
        <w:tc>
          <w:tcPr>
            <w:tcW w:w="551" w:type="dxa"/>
            <w:tcBorders>
              <w:bottom w:val="single" w:sz="4" w:space="0" w:color="auto"/>
            </w:tcBorders>
            <w:shd w:val="clear" w:color="auto" w:fill="auto"/>
            <w:noWrap/>
            <w:vAlign w:val="center"/>
            <w:hideMark/>
          </w:tcPr>
          <w:p w14:paraId="3A7775FC"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10.6</w:t>
            </w:r>
          </w:p>
        </w:tc>
        <w:tc>
          <w:tcPr>
            <w:tcW w:w="821" w:type="dxa"/>
            <w:tcBorders>
              <w:bottom w:val="single" w:sz="4" w:space="0" w:color="auto"/>
            </w:tcBorders>
            <w:shd w:val="clear" w:color="auto" w:fill="auto"/>
            <w:noWrap/>
            <w:vAlign w:val="center"/>
            <w:hideMark/>
          </w:tcPr>
          <w:p w14:paraId="13F60F67"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10.41</w:t>
            </w:r>
          </w:p>
        </w:tc>
        <w:tc>
          <w:tcPr>
            <w:tcW w:w="821" w:type="dxa"/>
            <w:tcBorders>
              <w:bottom w:val="single" w:sz="4" w:space="0" w:color="auto"/>
            </w:tcBorders>
            <w:shd w:val="clear" w:color="auto" w:fill="auto"/>
            <w:noWrap/>
            <w:vAlign w:val="center"/>
            <w:hideMark/>
          </w:tcPr>
          <w:p w14:paraId="61B9A780"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822.1</w:t>
            </w:r>
          </w:p>
        </w:tc>
        <w:tc>
          <w:tcPr>
            <w:tcW w:w="931" w:type="dxa"/>
            <w:tcBorders>
              <w:bottom w:val="single" w:sz="4" w:space="0" w:color="auto"/>
            </w:tcBorders>
            <w:shd w:val="clear" w:color="auto" w:fill="auto"/>
            <w:noWrap/>
            <w:vAlign w:val="center"/>
            <w:hideMark/>
          </w:tcPr>
          <w:p w14:paraId="2A5BC579"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28.67</w:t>
            </w:r>
          </w:p>
        </w:tc>
        <w:tc>
          <w:tcPr>
            <w:tcW w:w="377" w:type="dxa"/>
            <w:tcBorders>
              <w:bottom w:val="single" w:sz="4" w:space="0" w:color="auto"/>
            </w:tcBorders>
            <w:vAlign w:val="center"/>
          </w:tcPr>
          <w:p w14:paraId="1DB382FC"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0.96</w:t>
            </w:r>
          </w:p>
        </w:tc>
        <w:tc>
          <w:tcPr>
            <w:tcW w:w="596" w:type="dxa"/>
            <w:tcBorders>
              <w:bottom w:val="single" w:sz="4" w:space="0" w:color="auto"/>
            </w:tcBorders>
            <w:shd w:val="clear" w:color="auto" w:fill="auto"/>
            <w:noWrap/>
            <w:vAlign w:val="center"/>
            <w:hideMark/>
          </w:tcPr>
          <w:p w14:paraId="0AB4B0BA"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0.94</w:t>
            </w:r>
          </w:p>
        </w:tc>
        <w:tc>
          <w:tcPr>
            <w:tcW w:w="651" w:type="dxa"/>
            <w:tcBorders>
              <w:bottom w:val="single" w:sz="4" w:space="0" w:color="auto"/>
            </w:tcBorders>
            <w:shd w:val="clear" w:color="auto" w:fill="auto"/>
            <w:noWrap/>
            <w:vAlign w:val="center"/>
            <w:hideMark/>
          </w:tcPr>
          <w:p w14:paraId="50EC855E"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0.88</w:t>
            </w:r>
          </w:p>
        </w:tc>
        <w:tc>
          <w:tcPr>
            <w:tcW w:w="613" w:type="dxa"/>
            <w:tcBorders>
              <w:bottom w:val="single" w:sz="4" w:space="0" w:color="auto"/>
            </w:tcBorders>
            <w:shd w:val="clear" w:color="auto" w:fill="auto"/>
            <w:noWrap/>
            <w:vAlign w:val="center"/>
            <w:hideMark/>
          </w:tcPr>
          <w:p w14:paraId="1CC55106"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0.000</w:t>
            </w:r>
          </w:p>
        </w:tc>
        <w:tc>
          <w:tcPr>
            <w:tcW w:w="500" w:type="dxa"/>
            <w:tcBorders>
              <w:bottom w:val="single" w:sz="4" w:space="0" w:color="auto"/>
            </w:tcBorders>
            <w:shd w:val="clear" w:color="auto" w:fill="auto"/>
            <w:noWrap/>
            <w:vAlign w:val="center"/>
            <w:hideMark/>
          </w:tcPr>
          <w:p w14:paraId="58C21FE8"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0.96</w:t>
            </w:r>
          </w:p>
        </w:tc>
        <w:tc>
          <w:tcPr>
            <w:tcW w:w="793" w:type="dxa"/>
            <w:tcBorders>
              <w:bottom w:val="single" w:sz="4" w:space="0" w:color="auto"/>
            </w:tcBorders>
            <w:shd w:val="clear" w:color="auto" w:fill="auto"/>
            <w:noWrap/>
            <w:vAlign w:val="center"/>
            <w:hideMark/>
          </w:tcPr>
          <w:p w14:paraId="2A4EE11F" w14:textId="77777777" w:rsidR="00E614C9" w:rsidRPr="00D61F98" w:rsidRDefault="00E614C9" w:rsidP="00E614C9">
            <w:pPr>
              <w:spacing w:after="0" w:line="240" w:lineRule="auto"/>
              <w:jc w:val="center"/>
              <w:rPr>
                <w:rFonts w:eastAsia="Times New Roman" w:cstheme="minorHAnsi"/>
                <w:color w:val="000000"/>
                <w:sz w:val="16"/>
                <w:szCs w:val="16"/>
                <w:lang w:val="en-GB"/>
              </w:rPr>
            </w:pPr>
            <w:r w:rsidRPr="00D61F98">
              <w:rPr>
                <w:rFonts w:eastAsia="Times New Roman" w:cstheme="minorHAnsi"/>
                <w:color w:val="000000"/>
                <w:sz w:val="16"/>
                <w:szCs w:val="16"/>
                <w:lang w:val="en-GB"/>
              </w:rPr>
              <w:t>0.09</w:t>
            </w:r>
          </w:p>
        </w:tc>
      </w:tr>
    </w:tbl>
    <w:p w14:paraId="617B9EDD" w14:textId="20724B9D" w:rsidR="00612699" w:rsidRPr="00262E4D" w:rsidRDefault="00612699" w:rsidP="003F19F3">
      <w:pPr>
        <w:jc w:val="both"/>
        <w:rPr>
          <w:rFonts w:cstheme="minorHAnsi"/>
          <w:b/>
          <w:lang w:val="en-GB"/>
        </w:rPr>
      </w:pPr>
      <w:r w:rsidRPr="00104D8E">
        <w:rPr>
          <w:rFonts w:cstheme="minorHAnsi"/>
          <w:b/>
          <w:lang w:val="en-GB"/>
        </w:rPr>
        <w:lastRenderedPageBreak/>
        <w:t>SM</w:t>
      </w:r>
      <w:r w:rsidR="00DE3348" w:rsidRPr="00104D8E">
        <w:rPr>
          <w:rFonts w:cstheme="minorHAnsi"/>
          <w:b/>
          <w:lang w:val="en-GB"/>
        </w:rPr>
        <w:t xml:space="preserve"> </w:t>
      </w:r>
      <w:r w:rsidR="00154F65" w:rsidRPr="00104D8E">
        <w:rPr>
          <w:rFonts w:cstheme="minorHAnsi"/>
          <w:b/>
          <w:lang w:val="en-GB"/>
        </w:rPr>
        <w:t>1</w:t>
      </w:r>
      <w:r w:rsidR="00E614C9" w:rsidRPr="00104D8E">
        <w:rPr>
          <w:rFonts w:cstheme="minorHAnsi"/>
          <w:b/>
          <w:lang w:val="en-GB"/>
        </w:rPr>
        <w:t>1</w:t>
      </w:r>
      <w:r w:rsidRPr="00104D8E">
        <w:rPr>
          <w:rFonts w:cstheme="minorHAnsi"/>
          <w:b/>
          <w:lang w:val="en-GB"/>
        </w:rPr>
        <w:t xml:space="preserve">: Visualization </w:t>
      </w:r>
      <w:r w:rsidR="00B020BD" w:rsidRPr="00104D8E">
        <w:rPr>
          <w:rFonts w:cstheme="minorHAnsi"/>
          <w:b/>
          <w:lang w:val="en-GB"/>
        </w:rPr>
        <w:t>of MDIs</w:t>
      </w:r>
      <w:r w:rsidR="0016577B">
        <w:rPr>
          <w:rFonts w:cstheme="minorHAnsi"/>
          <w:b/>
          <w:lang w:val="en-GB"/>
        </w:rPr>
        <w:t xml:space="preserve"> and c</w:t>
      </w:r>
      <w:r w:rsidR="0016577B" w:rsidRPr="0016577B">
        <w:rPr>
          <w:rFonts w:cstheme="minorHAnsi"/>
          <w:b/>
          <w:lang w:val="en-GB"/>
        </w:rPr>
        <w:t>lassification accuracy assessment of anomaly detection</w:t>
      </w:r>
      <w:r w:rsidR="0016577B">
        <w:rPr>
          <w:rFonts w:cstheme="minorHAnsi"/>
          <w:b/>
          <w:lang w:val="en-GB"/>
        </w:rPr>
        <w:t xml:space="preserve"> </w:t>
      </w:r>
      <w:r w:rsidR="00B020BD" w:rsidRPr="00104D8E">
        <w:rPr>
          <w:rFonts w:cstheme="minorHAnsi"/>
          <w:b/>
          <w:lang w:val="en-GB"/>
        </w:rPr>
        <w:t>for remaining 5 stations</w:t>
      </w:r>
    </w:p>
    <w:p w14:paraId="4139B6D1" w14:textId="5BCB9AA1" w:rsidR="003F19F3" w:rsidRPr="00D61F98" w:rsidRDefault="005F1C74" w:rsidP="003F19F3">
      <w:pPr>
        <w:jc w:val="both"/>
        <w:rPr>
          <w:rFonts w:cstheme="minorHAnsi"/>
        </w:rPr>
      </w:pPr>
      <w:r w:rsidRPr="005F1C74">
        <w:rPr>
          <w:rFonts w:cstheme="minorHAnsi"/>
          <w:noProof/>
        </w:rPr>
        <w:drawing>
          <wp:inline distT="0" distB="0" distL="0" distR="0" wp14:anchorId="605F9D86" wp14:editId="226F66AD">
            <wp:extent cx="6137910" cy="5220335"/>
            <wp:effectExtent l="0" t="0" r="0" b="0"/>
            <wp:docPr id="7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21"/>
                    <a:stretch>
                      <a:fillRect/>
                    </a:stretch>
                  </pic:blipFill>
                  <pic:spPr>
                    <a:xfrm>
                      <a:off x="0" y="0"/>
                      <a:ext cx="6137910" cy="5220335"/>
                    </a:xfrm>
                    <a:prstGeom prst="rect">
                      <a:avLst/>
                    </a:prstGeom>
                  </pic:spPr>
                </pic:pic>
              </a:graphicData>
            </a:graphic>
          </wp:inline>
        </w:drawing>
      </w:r>
    </w:p>
    <w:p w14:paraId="5E274604" w14:textId="03787A9B" w:rsidR="001A0104" w:rsidRPr="00EB0B22" w:rsidRDefault="00E614C9" w:rsidP="003F19F3">
      <w:pPr>
        <w:jc w:val="center"/>
        <w:rPr>
          <w:rFonts w:cstheme="minorHAnsi"/>
          <w:lang w:val="en-GB"/>
        </w:rPr>
      </w:pPr>
      <w:r w:rsidRPr="00104D8E">
        <w:rPr>
          <w:rFonts w:cstheme="minorHAnsi"/>
          <w:b/>
          <w:lang w:val="en-GB"/>
        </w:rPr>
        <w:t xml:space="preserve">Figure </w:t>
      </w:r>
      <w:r w:rsidR="003F19F3" w:rsidRPr="00104D8E">
        <w:rPr>
          <w:rFonts w:cstheme="minorHAnsi"/>
          <w:b/>
          <w:lang w:val="en-GB"/>
        </w:rPr>
        <w:t xml:space="preserve">SM </w:t>
      </w:r>
      <w:r w:rsidR="00154F65" w:rsidRPr="00104D8E">
        <w:rPr>
          <w:rFonts w:cstheme="minorHAnsi"/>
          <w:b/>
          <w:lang w:val="en-GB"/>
        </w:rPr>
        <w:t>1</w:t>
      </w:r>
      <w:r w:rsidRPr="00104D8E">
        <w:rPr>
          <w:rFonts w:cstheme="minorHAnsi"/>
          <w:b/>
          <w:lang w:val="en-GB"/>
        </w:rPr>
        <w:t>1</w:t>
      </w:r>
      <w:r w:rsidR="003F19F3" w:rsidRPr="00104D8E">
        <w:rPr>
          <w:rFonts w:cstheme="minorHAnsi"/>
          <w:b/>
          <w:lang w:val="en-GB"/>
        </w:rPr>
        <w:t>.</w:t>
      </w:r>
      <w:r w:rsidR="00B020BD" w:rsidRPr="00262E4D">
        <w:rPr>
          <w:rFonts w:cstheme="minorHAnsi"/>
          <w:b/>
          <w:lang w:val="en-GB"/>
        </w:rPr>
        <w:t>1.</w:t>
      </w:r>
      <w:r w:rsidR="003F19F3" w:rsidRPr="00D11AC4">
        <w:rPr>
          <w:rFonts w:cstheme="minorHAnsi"/>
          <w:lang w:val="en-GB"/>
        </w:rPr>
        <w:t xml:space="preserve"> Monthly values of Standardized Precipitation Index by </w:t>
      </w:r>
      <w:r w:rsidR="00FB4D06" w:rsidRPr="000E3581">
        <w:rPr>
          <w:rFonts w:cstheme="minorHAnsi"/>
          <w:lang w:val="en-GB"/>
        </w:rPr>
        <w:t>stations</w:t>
      </w:r>
      <w:r w:rsidR="003F19F3" w:rsidRPr="000E3581">
        <w:rPr>
          <w:rFonts w:cstheme="minorHAnsi"/>
          <w:lang w:val="en-GB"/>
        </w:rPr>
        <w:t>, GSMaP and CHIRPS in selected locations (</w:t>
      </w:r>
      <w:r w:rsidR="001672C4" w:rsidRPr="00EB0B22">
        <w:rPr>
          <w:rFonts w:cstheme="minorHAnsi"/>
          <w:lang w:val="en-GB"/>
        </w:rPr>
        <w:t>a</w:t>
      </w:r>
      <w:r w:rsidR="003F19F3" w:rsidRPr="00EB0B22">
        <w:rPr>
          <w:rFonts w:cstheme="minorHAnsi"/>
          <w:lang w:val="en-GB"/>
        </w:rPr>
        <w:t>) Gallaral, (</w:t>
      </w:r>
      <w:r w:rsidR="001672C4" w:rsidRPr="00EB0B22">
        <w:rPr>
          <w:rFonts w:cstheme="minorHAnsi"/>
          <w:lang w:val="en-GB"/>
        </w:rPr>
        <w:t>b</w:t>
      </w:r>
      <w:r w:rsidR="003F19F3" w:rsidRPr="00EB0B22">
        <w:rPr>
          <w:rFonts w:cstheme="minorHAnsi"/>
          <w:lang w:val="en-GB"/>
        </w:rPr>
        <w:t>) Lalmikor, (</w:t>
      </w:r>
      <w:r w:rsidR="001672C4" w:rsidRPr="00EB0B22">
        <w:rPr>
          <w:rFonts w:cstheme="minorHAnsi"/>
          <w:lang w:val="en-GB"/>
        </w:rPr>
        <w:t>c</w:t>
      </w:r>
      <w:r w:rsidR="003F19F3" w:rsidRPr="00EB0B22">
        <w:rPr>
          <w:rFonts w:cstheme="minorHAnsi"/>
          <w:lang w:val="en-GB"/>
        </w:rPr>
        <w:t>) Samarkand, (</w:t>
      </w:r>
      <w:r w:rsidR="001672C4" w:rsidRPr="00EB0B22">
        <w:rPr>
          <w:rFonts w:cstheme="minorHAnsi"/>
          <w:lang w:val="en-GB"/>
        </w:rPr>
        <w:t>d</w:t>
      </w:r>
      <w:r w:rsidR="003F19F3" w:rsidRPr="00EB0B22">
        <w:rPr>
          <w:rFonts w:cstheme="minorHAnsi"/>
          <w:lang w:val="en-GB"/>
        </w:rPr>
        <w:t>) Karshi and (</w:t>
      </w:r>
      <w:r w:rsidR="001672C4" w:rsidRPr="00EB0B22">
        <w:rPr>
          <w:rFonts w:cstheme="minorHAnsi"/>
          <w:lang w:val="en-GB"/>
        </w:rPr>
        <w:t>e</w:t>
      </w:r>
      <w:r w:rsidR="003F19F3" w:rsidRPr="00EB0B22">
        <w:rPr>
          <w:rFonts w:cstheme="minorHAnsi"/>
          <w:lang w:val="en-GB"/>
        </w:rPr>
        <w:t>) Takhtakupir</w:t>
      </w:r>
    </w:p>
    <w:p w14:paraId="5133AED9" w14:textId="78F87AA6" w:rsidR="001A0104" w:rsidRPr="00EB0B22" w:rsidRDefault="001A0104">
      <w:pPr>
        <w:rPr>
          <w:rFonts w:cstheme="minorHAnsi"/>
          <w:lang w:val="en-GB"/>
        </w:rPr>
      </w:pPr>
      <w:r w:rsidRPr="00EB0B22">
        <w:rPr>
          <w:rFonts w:cstheme="minorHAnsi"/>
          <w:lang w:val="en-GB"/>
        </w:rPr>
        <w:br w:type="page"/>
      </w:r>
    </w:p>
    <w:p w14:paraId="74082E6A" w14:textId="40043B84" w:rsidR="003F19F3" w:rsidRPr="00104D8E" w:rsidRDefault="005F1C74" w:rsidP="003F19F3">
      <w:pPr>
        <w:jc w:val="both"/>
        <w:rPr>
          <w:rFonts w:cstheme="minorHAnsi"/>
          <w:lang w:val="en-GB"/>
        </w:rPr>
      </w:pPr>
      <w:r w:rsidRPr="005F1C74">
        <w:rPr>
          <w:rFonts w:cstheme="minorHAnsi"/>
          <w:noProof/>
        </w:rPr>
        <w:lastRenderedPageBreak/>
        <w:drawing>
          <wp:inline distT="0" distB="0" distL="0" distR="0" wp14:anchorId="479631C4" wp14:editId="45B3C878">
            <wp:extent cx="6137910" cy="5212080"/>
            <wp:effectExtent l="0" t="0" r="0" b="7620"/>
            <wp:docPr id="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22"/>
                    <a:stretch>
                      <a:fillRect/>
                    </a:stretch>
                  </pic:blipFill>
                  <pic:spPr>
                    <a:xfrm>
                      <a:off x="0" y="0"/>
                      <a:ext cx="6137910" cy="5212080"/>
                    </a:xfrm>
                    <a:prstGeom prst="rect">
                      <a:avLst/>
                    </a:prstGeom>
                  </pic:spPr>
                </pic:pic>
              </a:graphicData>
            </a:graphic>
          </wp:inline>
        </w:drawing>
      </w:r>
    </w:p>
    <w:p w14:paraId="78E98154" w14:textId="426333FC" w:rsidR="003F19F3" w:rsidRPr="00EB0B22" w:rsidRDefault="00E614C9" w:rsidP="003F19F3">
      <w:pPr>
        <w:jc w:val="center"/>
        <w:rPr>
          <w:rFonts w:cstheme="minorHAnsi"/>
          <w:lang w:val="en-GB"/>
        </w:rPr>
      </w:pPr>
      <w:r w:rsidRPr="00262E4D">
        <w:rPr>
          <w:rFonts w:cstheme="minorHAnsi"/>
          <w:b/>
          <w:lang w:val="en-GB"/>
        </w:rPr>
        <w:t xml:space="preserve">Figure </w:t>
      </w:r>
      <w:r w:rsidR="003F19F3" w:rsidRPr="00D11AC4">
        <w:rPr>
          <w:rFonts w:cstheme="minorHAnsi"/>
          <w:b/>
          <w:lang w:val="en-GB"/>
        </w:rPr>
        <w:t xml:space="preserve">SM </w:t>
      </w:r>
      <w:r w:rsidR="00154F65" w:rsidRPr="000E3581">
        <w:rPr>
          <w:rFonts w:cstheme="minorHAnsi"/>
          <w:b/>
          <w:lang w:val="en-GB"/>
        </w:rPr>
        <w:t>1</w:t>
      </w:r>
      <w:r w:rsidRPr="00EB0B22">
        <w:rPr>
          <w:rFonts w:cstheme="minorHAnsi"/>
          <w:b/>
          <w:lang w:val="en-GB"/>
        </w:rPr>
        <w:t>1</w:t>
      </w:r>
      <w:r w:rsidR="003F19F3" w:rsidRPr="00EB0B22">
        <w:rPr>
          <w:rFonts w:cstheme="minorHAnsi"/>
          <w:b/>
          <w:lang w:val="en-GB"/>
        </w:rPr>
        <w:t>.</w:t>
      </w:r>
      <w:r w:rsidR="00B020BD" w:rsidRPr="00EB0B22">
        <w:rPr>
          <w:rFonts w:cstheme="minorHAnsi"/>
          <w:b/>
          <w:lang w:val="en-GB"/>
        </w:rPr>
        <w:t>2.</w:t>
      </w:r>
      <w:r w:rsidR="003F19F3" w:rsidRPr="00EB0B22">
        <w:rPr>
          <w:rFonts w:cstheme="minorHAnsi"/>
          <w:lang w:val="en-GB"/>
        </w:rPr>
        <w:t xml:space="preserve"> Monthly values of Standardized Precipitation-Evapotranspiration Index by the combinations</w:t>
      </w:r>
      <w:r w:rsidR="003F0E82" w:rsidRPr="00EB0B22">
        <w:rPr>
          <w:rFonts w:cstheme="minorHAnsi"/>
          <w:lang w:val="en-GB"/>
        </w:rPr>
        <w:t xml:space="preserve"> </w:t>
      </w:r>
      <w:r w:rsidR="003F19F3" w:rsidRPr="00EB0B22">
        <w:rPr>
          <w:rFonts w:cstheme="minorHAnsi"/>
          <w:lang w:val="en-GB"/>
        </w:rPr>
        <w:t>of MS</w:t>
      </w:r>
      <w:r w:rsidR="0027241D" w:rsidRPr="00EB0B22">
        <w:rPr>
          <w:rFonts w:cstheme="minorHAnsi"/>
          <w:lang w:val="en-GB"/>
        </w:rPr>
        <w:t xml:space="preserve"> </w:t>
      </w:r>
      <w:r w:rsidR="003F19F3" w:rsidRPr="00EB0B22">
        <w:rPr>
          <w:rFonts w:cstheme="minorHAnsi"/>
          <w:lang w:val="en-GB"/>
        </w:rPr>
        <w:t>&amp; MS, GSMaP &amp; GLDAS and CHIRPS</w:t>
      </w:r>
      <w:r w:rsidR="0027241D" w:rsidRPr="00EB0B22">
        <w:rPr>
          <w:rFonts w:cstheme="minorHAnsi"/>
          <w:lang w:val="en-GB"/>
        </w:rPr>
        <w:t xml:space="preserve"> </w:t>
      </w:r>
      <w:r w:rsidR="003F19F3" w:rsidRPr="00EB0B22">
        <w:rPr>
          <w:rFonts w:cstheme="minorHAnsi"/>
          <w:lang w:val="en-GB"/>
        </w:rPr>
        <w:t>&amp; GLDAS in selected locations (</w:t>
      </w:r>
      <w:r w:rsidR="001672C4" w:rsidRPr="00EB0B22">
        <w:rPr>
          <w:rFonts w:cstheme="minorHAnsi"/>
          <w:lang w:val="en-GB"/>
        </w:rPr>
        <w:t>a</w:t>
      </w:r>
      <w:r w:rsidR="003F19F3" w:rsidRPr="00EB0B22">
        <w:rPr>
          <w:rFonts w:cstheme="minorHAnsi"/>
          <w:lang w:val="en-GB"/>
        </w:rPr>
        <w:t>) Gallaral, (</w:t>
      </w:r>
      <w:r w:rsidR="001672C4" w:rsidRPr="00EB0B22">
        <w:rPr>
          <w:rFonts w:cstheme="minorHAnsi"/>
          <w:lang w:val="en-GB"/>
        </w:rPr>
        <w:t>b</w:t>
      </w:r>
      <w:r w:rsidR="003F19F3" w:rsidRPr="00EB0B22">
        <w:rPr>
          <w:rFonts w:cstheme="minorHAnsi"/>
          <w:lang w:val="en-GB"/>
        </w:rPr>
        <w:t>) Lalmikor, (</w:t>
      </w:r>
      <w:r w:rsidR="001672C4" w:rsidRPr="00EB0B22">
        <w:rPr>
          <w:rFonts w:cstheme="minorHAnsi"/>
          <w:lang w:val="en-GB"/>
        </w:rPr>
        <w:t>c</w:t>
      </w:r>
      <w:r w:rsidR="003F19F3" w:rsidRPr="00EB0B22">
        <w:rPr>
          <w:rFonts w:cstheme="minorHAnsi"/>
          <w:lang w:val="en-GB"/>
        </w:rPr>
        <w:t>) Samarkand, (</w:t>
      </w:r>
      <w:r w:rsidR="001672C4" w:rsidRPr="00EB0B22">
        <w:rPr>
          <w:rFonts w:cstheme="minorHAnsi"/>
          <w:lang w:val="en-GB"/>
        </w:rPr>
        <w:t>d</w:t>
      </w:r>
      <w:r w:rsidR="003F19F3" w:rsidRPr="00EB0B22">
        <w:rPr>
          <w:rFonts w:cstheme="minorHAnsi"/>
          <w:lang w:val="en-GB"/>
        </w:rPr>
        <w:t>) Karshi and (</w:t>
      </w:r>
      <w:r w:rsidR="001672C4" w:rsidRPr="00EB0B22">
        <w:rPr>
          <w:rFonts w:cstheme="minorHAnsi"/>
          <w:lang w:val="en-GB"/>
        </w:rPr>
        <w:t>e</w:t>
      </w:r>
      <w:r w:rsidR="003F19F3" w:rsidRPr="00EB0B22">
        <w:rPr>
          <w:rFonts w:cstheme="minorHAnsi"/>
          <w:lang w:val="en-GB"/>
        </w:rPr>
        <w:t>) Takhtakupir</w:t>
      </w:r>
    </w:p>
    <w:p w14:paraId="6D33B734" w14:textId="28AC000C" w:rsidR="0016577B" w:rsidRDefault="0016577B">
      <w:pPr>
        <w:rPr>
          <w:rFonts w:eastAsia="Times New Roman" w:cstheme="minorHAnsi"/>
          <w:color w:val="000000"/>
          <w:sz w:val="14"/>
          <w:szCs w:val="14"/>
          <w:lang w:val="en-GB"/>
        </w:rPr>
      </w:pPr>
      <w:r>
        <w:rPr>
          <w:rFonts w:eastAsia="Times New Roman" w:cstheme="minorHAnsi"/>
          <w:color w:val="000000"/>
          <w:sz w:val="14"/>
          <w:szCs w:val="14"/>
          <w:lang w:val="en-GB"/>
        </w:rPr>
        <w:br w:type="page"/>
      </w:r>
    </w:p>
    <w:p w14:paraId="6393A1DB" w14:textId="77777777" w:rsidR="00747836" w:rsidRPr="00D61F98" w:rsidRDefault="00747836" w:rsidP="00747836">
      <w:pPr>
        <w:rPr>
          <w:rFonts w:cstheme="minorHAnsi"/>
          <w:b/>
          <w:lang w:val="en-GB"/>
        </w:rPr>
      </w:pPr>
      <w:r>
        <w:rPr>
          <w:rFonts w:cstheme="minorHAnsi"/>
          <w:b/>
          <w:lang w:val="en-GB"/>
        </w:rPr>
        <w:lastRenderedPageBreak/>
        <w:t>Table SM 11.3</w:t>
      </w:r>
    </w:p>
    <w:p w14:paraId="1EE6316B" w14:textId="0A27074E" w:rsidR="00747836" w:rsidRPr="00747836" w:rsidRDefault="001C23F7" w:rsidP="00747836">
      <w:pPr>
        <w:rPr>
          <w:rFonts w:cstheme="minorHAnsi"/>
          <w:lang w:val="en-GB"/>
        </w:rPr>
      </w:pPr>
      <w:r>
        <w:rPr>
          <w:rFonts w:cstheme="minorHAnsi"/>
          <w:lang w:val="en-GB"/>
        </w:rPr>
        <w:t>Detailed c</w:t>
      </w:r>
      <w:r w:rsidR="00747836" w:rsidRPr="00747836">
        <w:rPr>
          <w:rFonts w:cstheme="minorHAnsi"/>
          <w:lang w:val="en-GB"/>
        </w:rPr>
        <w:t xml:space="preserve">lassification accuracy assessment of anomaly detection at &lt;10th and &lt;20th (March, April and May) percentiles for drought and &gt;80th and &gt;90th (May, September, October) percentiles for flood by GSMaP and CHIRPS at the Djizzakh station. </w:t>
      </w:r>
    </w:p>
    <w:tbl>
      <w:tblPr>
        <w:tblW w:w="10320" w:type="dxa"/>
        <w:jc w:val="center"/>
        <w:tblCellMar>
          <w:left w:w="0" w:type="dxa"/>
          <w:right w:w="0" w:type="dxa"/>
        </w:tblCellMar>
        <w:tblLook w:val="0600" w:firstRow="0" w:lastRow="0" w:firstColumn="0" w:lastColumn="0" w:noHBand="1" w:noVBand="1"/>
      </w:tblPr>
      <w:tblGrid>
        <w:gridCol w:w="300"/>
        <w:gridCol w:w="42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747836" w:rsidRPr="00FD293A" w14:paraId="60509011" w14:textId="77777777" w:rsidTr="001C23F7">
        <w:trPr>
          <w:trHeight w:val="180"/>
          <w:jc w:val="center"/>
        </w:trPr>
        <w:tc>
          <w:tcPr>
            <w:tcW w:w="720"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029A0F" w14:textId="77777777" w:rsidR="00747836" w:rsidRPr="00B83FC0" w:rsidRDefault="00747836" w:rsidP="001C23F7">
            <w:pPr>
              <w:spacing w:after="0" w:line="240" w:lineRule="auto"/>
              <w:jc w:val="center"/>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Percentile:</w:t>
            </w:r>
          </w:p>
        </w:tc>
        <w:tc>
          <w:tcPr>
            <w:tcW w:w="2400" w:type="dxa"/>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DCF029" w14:textId="77777777" w:rsidR="00747836" w:rsidRPr="00B83FC0" w:rsidRDefault="00747836" w:rsidP="001C23F7">
            <w:pPr>
              <w:spacing w:after="0" w:line="240" w:lineRule="auto"/>
              <w:jc w:val="center"/>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&lt;10</w:t>
            </w:r>
            <w:r w:rsidRPr="00B83FC0">
              <w:rPr>
                <w:rFonts w:ascii="Calibri" w:eastAsia="Times New Roman" w:hAnsi="Calibri" w:cs="Calibri"/>
                <w:b/>
                <w:color w:val="000000"/>
                <w:kern w:val="24"/>
                <w:sz w:val="14"/>
                <w:szCs w:val="14"/>
                <w:vertAlign w:val="superscript"/>
              </w:rPr>
              <w:t>th</w:t>
            </w:r>
          </w:p>
        </w:tc>
        <w:tc>
          <w:tcPr>
            <w:tcW w:w="2400" w:type="dxa"/>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F6565E" w14:textId="77777777" w:rsidR="00747836" w:rsidRPr="00B83FC0" w:rsidRDefault="00747836" w:rsidP="001C23F7">
            <w:pPr>
              <w:spacing w:after="0" w:line="240" w:lineRule="auto"/>
              <w:jc w:val="center"/>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&lt;20th</w:t>
            </w:r>
          </w:p>
        </w:tc>
        <w:tc>
          <w:tcPr>
            <w:tcW w:w="2400" w:type="dxa"/>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5C5D7F" w14:textId="77777777" w:rsidR="00747836" w:rsidRPr="00B83FC0" w:rsidRDefault="00747836" w:rsidP="001C23F7">
            <w:pPr>
              <w:spacing w:after="0" w:line="240" w:lineRule="auto"/>
              <w:jc w:val="center"/>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&gt;80th</w:t>
            </w:r>
          </w:p>
        </w:tc>
        <w:tc>
          <w:tcPr>
            <w:tcW w:w="2400" w:type="dxa"/>
            <w:gridSpan w:val="8"/>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1F7B82AB" w14:textId="77777777" w:rsidR="00747836" w:rsidRPr="00B83FC0" w:rsidRDefault="00747836" w:rsidP="001C23F7">
            <w:pPr>
              <w:spacing w:after="0" w:line="240" w:lineRule="auto"/>
              <w:jc w:val="center"/>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&gt;90th</w:t>
            </w:r>
          </w:p>
        </w:tc>
      </w:tr>
      <w:tr w:rsidR="00747836" w:rsidRPr="00FD293A" w14:paraId="04B46F33" w14:textId="77777777" w:rsidTr="001C23F7">
        <w:trPr>
          <w:trHeight w:val="1245"/>
          <w:jc w:val="center"/>
        </w:trPr>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0DB3D3FD" w14:textId="77777777" w:rsidR="00747836" w:rsidRPr="00B83FC0" w:rsidRDefault="00747836" w:rsidP="001C23F7">
            <w:pPr>
              <w:spacing w:after="0" w:line="240" w:lineRule="auto"/>
              <w:jc w:val="center"/>
              <w:textAlignment w:val="bottom"/>
              <w:rPr>
                <w:rFonts w:ascii="Arial" w:eastAsia="Times New Roman" w:hAnsi="Arial" w:cs="Arial"/>
                <w:b/>
                <w:sz w:val="36"/>
                <w:szCs w:val="36"/>
              </w:rPr>
            </w:pPr>
          </w:p>
        </w:tc>
        <w:tc>
          <w:tcPr>
            <w:tcW w:w="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14:paraId="46D85565" w14:textId="77777777" w:rsidR="00747836" w:rsidRPr="00B83FC0" w:rsidRDefault="00747836" w:rsidP="001C23F7">
            <w:pPr>
              <w:spacing w:after="0" w:line="240" w:lineRule="auto"/>
              <w:jc w:val="center"/>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Metrics</w:t>
            </w:r>
          </w:p>
        </w:tc>
        <w:tc>
          <w:tcPr>
            <w:tcW w:w="300" w:type="dxa"/>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textDirection w:val="btLr"/>
            <w:vAlign w:val="center"/>
            <w:hideMark/>
          </w:tcPr>
          <w:p w14:paraId="7450DE47"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GSMaP-Overall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5D6C3AC9"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CHIRPS-Overall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1C180790"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GSMaP-March</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60E6F148"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CHIRPS-March</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16C34C6C"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GSMaP-April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5D5788F9"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CHIRPS-April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022EAC13"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GSMaP-May</w:t>
            </w:r>
          </w:p>
        </w:tc>
        <w:tc>
          <w:tcPr>
            <w:tcW w:w="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14:paraId="538C12CB"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CHIRPS-May</w:t>
            </w:r>
          </w:p>
        </w:tc>
        <w:tc>
          <w:tcPr>
            <w:tcW w:w="300" w:type="dxa"/>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textDirection w:val="btLr"/>
            <w:vAlign w:val="center"/>
            <w:hideMark/>
          </w:tcPr>
          <w:p w14:paraId="3FB9D0F0"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GSMaP-Overall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569153D7"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CHIRPS-Overall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204A31FA"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GSMaP-March</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596C199D"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CHIRPS-March</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231F750D"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GSMaP-April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08DA4579"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CHIRPS-April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38A7ECF4"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GSMaP-May</w:t>
            </w:r>
          </w:p>
        </w:tc>
        <w:tc>
          <w:tcPr>
            <w:tcW w:w="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14:paraId="1D3A16BF"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CHIRPS-May</w:t>
            </w:r>
          </w:p>
        </w:tc>
        <w:tc>
          <w:tcPr>
            <w:tcW w:w="300" w:type="dxa"/>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textDirection w:val="btLr"/>
            <w:vAlign w:val="center"/>
            <w:hideMark/>
          </w:tcPr>
          <w:p w14:paraId="58876983"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GSMaP-Overall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5DE7B568"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CHIRPS-Overall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1D27496D"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GSMaP-May</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07388AA1"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CHIRPS-May</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1F2B0687"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GSMaP-September</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50A619D2"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CHIRPS-September</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0F3970A6"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GSMaP-October</w:t>
            </w:r>
          </w:p>
        </w:tc>
        <w:tc>
          <w:tcPr>
            <w:tcW w:w="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14:paraId="29A33E3D"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CHIRPS-October</w:t>
            </w:r>
          </w:p>
        </w:tc>
        <w:tc>
          <w:tcPr>
            <w:tcW w:w="300" w:type="dxa"/>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textDirection w:val="btLr"/>
            <w:vAlign w:val="center"/>
            <w:hideMark/>
          </w:tcPr>
          <w:p w14:paraId="76976AE5"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GSMaP-Overall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29ECD0FF"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CHIRPS-Overall</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7D1A9F93"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GSMaP-May</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0168BB8C"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CHIRPS-May</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29EFA820"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GSMaP-September</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6A11AB4A"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CHIRPS-September</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42E52F28"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GSMaP-October</w:t>
            </w:r>
          </w:p>
        </w:tc>
        <w:tc>
          <w:tcPr>
            <w:tcW w:w="300" w:type="dxa"/>
            <w:tcBorders>
              <w:top w:val="single" w:sz="4" w:space="0" w:color="auto"/>
              <w:left w:val="nil"/>
              <w:bottom w:val="single" w:sz="4" w:space="0" w:color="auto"/>
              <w:right w:val="nil"/>
            </w:tcBorders>
            <w:shd w:val="clear" w:color="auto" w:fill="auto"/>
            <w:tcMar>
              <w:top w:w="15" w:type="dxa"/>
              <w:left w:w="15" w:type="dxa"/>
              <w:bottom w:w="0" w:type="dxa"/>
              <w:right w:w="15" w:type="dxa"/>
            </w:tcMar>
            <w:textDirection w:val="btLr"/>
            <w:vAlign w:val="center"/>
            <w:hideMark/>
          </w:tcPr>
          <w:p w14:paraId="6D4ED7A9" w14:textId="77777777" w:rsidR="00747836" w:rsidRPr="00FD293A" w:rsidRDefault="00747836" w:rsidP="001C23F7">
            <w:pPr>
              <w:spacing w:after="0" w:line="240" w:lineRule="auto"/>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 xml:space="preserve"> CHIRPS-October</w:t>
            </w:r>
          </w:p>
        </w:tc>
      </w:tr>
      <w:tr w:rsidR="00747836" w:rsidRPr="00FD293A" w14:paraId="76367049" w14:textId="77777777" w:rsidTr="001C23F7">
        <w:trPr>
          <w:trHeight w:val="227"/>
          <w:jc w:val="center"/>
        </w:trPr>
        <w:tc>
          <w:tcPr>
            <w:tcW w:w="300" w:type="dxa"/>
            <w:vMerge w:val="restart"/>
            <w:tcBorders>
              <w:top w:val="single" w:sz="4" w:space="0" w:color="auto"/>
              <w:left w:val="nil"/>
              <w:bottom w:val="nil"/>
              <w:right w:val="nil"/>
            </w:tcBorders>
            <w:shd w:val="clear" w:color="auto" w:fill="auto"/>
            <w:tcMar>
              <w:top w:w="15" w:type="dxa"/>
              <w:left w:w="15" w:type="dxa"/>
              <w:bottom w:w="0" w:type="dxa"/>
              <w:right w:w="15" w:type="dxa"/>
            </w:tcMar>
            <w:textDirection w:val="btLr"/>
            <w:vAlign w:val="center"/>
            <w:hideMark/>
          </w:tcPr>
          <w:p w14:paraId="191AB44C" w14:textId="77777777" w:rsidR="00747836" w:rsidRPr="00B83FC0" w:rsidRDefault="00747836" w:rsidP="001C23F7">
            <w:pPr>
              <w:spacing w:after="0" w:line="240" w:lineRule="auto"/>
              <w:jc w:val="center"/>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Monthly</w:t>
            </w:r>
          </w:p>
        </w:tc>
        <w:tc>
          <w:tcPr>
            <w:tcW w:w="42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30838700" w14:textId="77777777" w:rsidR="00747836" w:rsidRPr="00B83FC0" w:rsidRDefault="00747836" w:rsidP="001C23F7">
            <w:pPr>
              <w:spacing w:after="0" w:line="240" w:lineRule="auto"/>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BIAS</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40DED81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1.2</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401533C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086FA34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1.3</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DD7695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BF09E8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1.7</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8FD45F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1.3</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177176F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76EE771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355C7E0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385AF0E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13D900D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702556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F924E3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1.3</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ACE937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1FC9BE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62F55B3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79B9EBB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1.3</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6C95441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2.7</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35621A9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2</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FA2226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3</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A0E178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69A8FDD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2</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131F079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2873B1B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3</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7976266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1.3</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44AC249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1.7</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1B04B9B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2</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1F550A1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2</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1C716DE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4690E97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2</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405951D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DA4CC1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r>
      <w:tr w:rsidR="00747836" w:rsidRPr="00FD293A" w14:paraId="66B598DA" w14:textId="77777777" w:rsidTr="001C23F7">
        <w:trPr>
          <w:trHeight w:val="180"/>
          <w:jc w:val="center"/>
        </w:trPr>
        <w:tc>
          <w:tcPr>
            <w:tcW w:w="0" w:type="auto"/>
            <w:vMerge/>
            <w:tcBorders>
              <w:top w:val="nil"/>
              <w:left w:val="nil"/>
              <w:bottom w:val="nil"/>
              <w:right w:val="nil"/>
            </w:tcBorders>
            <w:vAlign w:val="center"/>
            <w:hideMark/>
          </w:tcPr>
          <w:p w14:paraId="217E89DF" w14:textId="77777777" w:rsidR="00747836" w:rsidRPr="00B83FC0" w:rsidRDefault="00747836" w:rsidP="001C23F7">
            <w:pPr>
              <w:spacing w:after="0" w:line="240" w:lineRule="auto"/>
              <w:rPr>
                <w:rFonts w:ascii="Arial" w:eastAsia="Times New Roman" w:hAnsi="Arial" w:cs="Arial"/>
                <w:b/>
                <w:sz w:val="36"/>
                <w:szCs w:val="36"/>
              </w:rPr>
            </w:pPr>
          </w:p>
        </w:tc>
        <w:tc>
          <w:tcPr>
            <w:tcW w:w="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0E7BF27A" w14:textId="77777777" w:rsidR="00747836" w:rsidRPr="00B83FC0" w:rsidRDefault="00747836" w:rsidP="001C23F7">
            <w:pPr>
              <w:spacing w:after="0" w:line="240" w:lineRule="auto"/>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CSI</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411EA3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E532D2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57F7FD9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5FC8948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2CF7A10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32E8EE5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2D0C824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53EED59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0C855FC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3B8C95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1310B2E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02AAEB8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21B788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22ECD4D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2AE83F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C0878B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5C0CA98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6CD062B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11686CB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6E20492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67A43E3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22F4331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0D58515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103576F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6E21749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14837C2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133FE62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56C254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0DFE65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5894A2F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593CFE9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400331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r>
      <w:tr w:rsidR="00747836" w:rsidRPr="00FD293A" w14:paraId="48B07D25" w14:textId="77777777" w:rsidTr="001C23F7">
        <w:trPr>
          <w:trHeight w:val="180"/>
          <w:jc w:val="center"/>
        </w:trPr>
        <w:tc>
          <w:tcPr>
            <w:tcW w:w="0" w:type="auto"/>
            <w:vMerge/>
            <w:tcBorders>
              <w:top w:val="nil"/>
              <w:left w:val="nil"/>
              <w:bottom w:val="nil"/>
              <w:right w:val="nil"/>
            </w:tcBorders>
            <w:vAlign w:val="center"/>
            <w:hideMark/>
          </w:tcPr>
          <w:p w14:paraId="5FB5E1AC" w14:textId="77777777" w:rsidR="00747836" w:rsidRPr="00B83FC0" w:rsidRDefault="00747836" w:rsidP="001C23F7">
            <w:pPr>
              <w:spacing w:after="0" w:line="240" w:lineRule="auto"/>
              <w:rPr>
                <w:rFonts w:ascii="Arial" w:eastAsia="Times New Roman" w:hAnsi="Arial" w:cs="Arial"/>
                <w:b/>
                <w:sz w:val="36"/>
                <w:szCs w:val="36"/>
              </w:rPr>
            </w:pPr>
          </w:p>
        </w:tc>
        <w:tc>
          <w:tcPr>
            <w:tcW w:w="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5F9F74B3" w14:textId="77777777" w:rsidR="00747836" w:rsidRPr="00B83FC0" w:rsidRDefault="00747836" w:rsidP="001C23F7">
            <w:pPr>
              <w:spacing w:after="0" w:line="240" w:lineRule="auto"/>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POD</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034CE27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379927E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099DA57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FE2769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2DEC51F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5E10C20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43F1405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193E3EB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03F8EF0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FF61B9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1F8D06A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0044571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58CD9F7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636C569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4E43322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02E7E4B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153D7B6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2B3BFC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74D0862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EB7C981"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6BBA4861"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6477AE71"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5E6C12F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3209FD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5A0DC9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473B4C7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8F1799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2D2D2E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CF1A61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D7E510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1F7064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2CB8CD8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r>
      <w:tr w:rsidR="00747836" w:rsidRPr="00FD293A" w14:paraId="6487784E" w14:textId="77777777" w:rsidTr="001C23F7">
        <w:trPr>
          <w:trHeight w:val="180"/>
          <w:jc w:val="center"/>
        </w:trPr>
        <w:tc>
          <w:tcPr>
            <w:tcW w:w="0" w:type="auto"/>
            <w:vMerge/>
            <w:tcBorders>
              <w:top w:val="nil"/>
              <w:left w:val="nil"/>
              <w:bottom w:val="single" w:sz="4" w:space="0" w:color="auto"/>
              <w:right w:val="nil"/>
            </w:tcBorders>
            <w:vAlign w:val="center"/>
            <w:hideMark/>
          </w:tcPr>
          <w:p w14:paraId="35BDBF85" w14:textId="77777777" w:rsidR="00747836" w:rsidRPr="00B83FC0" w:rsidRDefault="00747836" w:rsidP="001C23F7">
            <w:pPr>
              <w:spacing w:after="0" w:line="240" w:lineRule="auto"/>
              <w:rPr>
                <w:rFonts w:ascii="Arial" w:eastAsia="Times New Roman" w:hAnsi="Arial" w:cs="Arial"/>
                <w:b/>
                <w:sz w:val="36"/>
                <w:szCs w:val="36"/>
              </w:rPr>
            </w:pPr>
          </w:p>
        </w:tc>
        <w:tc>
          <w:tcPr>
            <w:tcW w:w="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692B4E" w14:textId="77777777" w:rsidR="00747836" w:rsidRPr="00B83FC0" w:rsidRDefault="00747836" w:rsidP="001C23F7">
            <w:pPr>
              <w:spacing w:after="0" w:line="240" w:lineRule="auto"/>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FAR</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1CAF2EF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A8CB11"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7182F3C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7CF511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766CEE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E1D1F5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E47D36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86C46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612897A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4FAAE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0.1</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245C3EB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1DE50B1"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8CA4CD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3F303A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CE071A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74751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03BD15B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F74BB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3520D92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837FBB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6C19FE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D20791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1D28A8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1A0E6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63A659D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D11BD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1426E52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332947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675632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069C08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40C1AC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F6C9B1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r>
      <w:tr w:rsidR="00747836" w:rsidRPr="00FD293A" w14:paraId="3EEB9CE2" w14:textId="77777777" w:rsidTr="001C23F7">
        <w:trPr>
          <w:trHeight w:val="191"/>
          <w:jc w:val="center"/>
        </w:trPr>
        <w:tc>
          <w:tcPr>
            <w:tcW w:w="300" w:type="dxa"/>
            <w:vMerge w:val="restart"/>
            <w:tcBorders>
              <w:top w:val="single" w:sz="4" w:space="0" w:color="auto"/>
              <w:left w:val="nil"/>
              <w:bottom w:val="nil"/>
              <w:right w:val="nil"/>
            </w:tcBorders>
            <w:shd w:val="clear" w:color="auto" w:fill="auto"/>
            <w:tcMar>
              <w:top w:w="15" w:type="dxa"/>
              <w:left w:w="15" w:type="dxa"/>
              <w:bottom w:w="0" w:type="dxa"/>
              <w:right w:w="15" w:type="dxa"/>
            </w:tcMar>
            <w:textDirection w:val="btLr"/>
            <w:vAlign w:val="center"/>
            <w:hideMark/>
          </w:tcPr>
          <w:p w14:paraId="3C1F4132" w14:textId="77777777" w:rsidR="00747836" w:rsidRPr="00B83FC0" w:rsidRDefault="00747836" w:rsidP="001C23F7">
            <w:pPr>
              <w:spacing w:after="0" w:line="240" w:lineRule="auto"/>
              <w:jc w:val="center"/>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Decadal</w:t>
            </w:r>
          </w:p>
        </w:tc>
        <w:tc>
          <w:tcPr>
            <w:tcW w:w="42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1614F47B" w14:textId="77777777" w:rsidR="00747836" w:rsidRPr="00B83FC0" w:rsidRDefault="00747836" w:rsidP="001C23F7">
            <w:pPr>
              <w:spacing w:after="0" w:line="240" w:lineRule="auto"/>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BIAS</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3CF3D9F1"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71FCC26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08BB9B3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1.2</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03DD80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F948E7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129EE2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40A22B4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286420B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2447AF1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6D1528C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5FCA13D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1.1</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6667E5C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AE64EB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065C8E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4BD7F46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36C88BC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46A83CF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3F38D05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019D5AF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CB6B861"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8CC192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8ED260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CD88F4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0AFE054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1.2</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4E1DC7F1"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678C3D2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0A12910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5538D0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156B95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711DA8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1.5</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2F8903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44C1191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r>
      <w:tr w:rsidR="00747836" w:rsidRPr="00FD293A" w14:paraId="41A87810" w14:textId="77777777" w:rsidTr="001C23F7">
        <w:trPr>
          <w:trHeight w:val="180"/>
          <w:jc w:val="center"/>
        </w:trPr>
        <w:tc>
          <w:tcPr>
            <w:tcW w:w="0" w:type="auto"/>
            <w:vMerge/>
            <w:tcBorders>
              <w:top w:val="nil"/>
              <w:left w:val="nil"/>
              <w:bottom w:val="nil"/>
              <w:right w:val="nil"/>
            </w:tcBorders>
            <w:vAlign w:val="center"/>
            <w:hideMark/>
          </w:tcPr>
          <w:p w14:paraId="6FEE5FAB" w14:textId="77777777" w:rsidR="00747836" w:rsidRPr="00B83FC0" w:rsidRDefault="00747836" w:rsidP="001C23F7">
            <w:pPr>
              <w:spacing w:after="0" w:line="240" w:lineRule="auto"/>
              <w:rPr>
                <w:rFonts w:ascii="Arial" w:eastAsia="Times New Roman" w:hAnsi="Arial" w:cs="Arial"/>
                <w:b/>
                <w:sz w:val="36"/>
                <w:szCs w:val="36"/>
              </w:rPr>
            </w:pPr>
          </w:p>
        </w:tc>
        <w:tc>
          <w:tcPr>
            <w:tcW w:w="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6D90D99" w14:textId="77777777" w:rsidR="00747836" w:rsidRPr="00B83FC0" w:rsidRDefault="00747836" w:rsidP="001C23F7">
            <w:pPr>
              <w:spacing w:after="0" w:line="240" w:lineRule="auto"/>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CSI</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6FEB5E6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33917B9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6F40534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1C8E1A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6285A97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3CC4413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5006607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1FAEFF9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178FCED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03000F6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345B22A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274D4AC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5B3A39D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63C9B18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4BABE89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1D061E2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0EBF945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66AA7CB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35801BC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0EB769B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2D5EFD4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30265871"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4A1BB8D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4902A5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9B5119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42709A5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74DE805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6EF011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6A09CE0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532F53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5EF5D15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76CBD5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r>
      <w:tr w:rsidR="00747836" w:rsidRPr="00FD293A" w14:paraId="6309D5EA" w14:textId="77777777" w:rsidTr="001C23F7">
        <w:trPr>
          <w:trHeight w:val="180"/>
          <w:jc w:val="center"/>
        </w:trPr>
        <w:tc>
          <w:tcPr>
            <w:tcW w:w="0" w:type="auto"/>
            <w:vMerge/>
            <w:tcBorders>
              <w:top w:val="nil"/>
              <w:left w:val="nil"/>
              <w:bottom w:val="nil"/>
              <w:right w:val="nil"/>
            </w:tcBorders>
            <w:vAlign w:val="center"/>
            <w:hideMark/>
          </w:tcPr>
          <w:p w14:paraId="7712E642" w14:textId="77777777" w:rsidR="00747836" w:rsidRPr="00B83FC0" w:rsidRDefault="00747836" w:rsidP="001C23F7">
            <w:pPr>
              <w:spacing w:after="0" w:line="240" w:lineRule="auto"/>
              <w:rPr>
                <w:rFonts w:ascii="Arial" w:eastAsia="Times New Roman" w:hAnsi="Arial" w:cs="Arial"/>
                <w:b/>
                <w:sz w:val="36"/>
                <w:szCs w:val="36"/>
              </w:rPr>
            </w:pPr>
          </w:p>
        </w:tc>
        <w:tc>
          <w:tcPr>
            <w:tcW w:w="42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B187A1F" w14:textId="77777777" w:rsidR="00747836" w:rsidRPr="00B83FC0" w:rsidRDefault="00747836" w:rsidP="001C23F7">
            <w:pPr>
              <w:spacing w:after="0" w:line="240" w:lineRule="auto"/>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POD</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6511D2B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7CEE14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56A505E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3DF85A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0116DCE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6525CBE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60C676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54E719A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0D1047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DA47A4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19F2FE9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A1D745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705221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AFAC40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213FD09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0.9</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832B8C1"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3CE693E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4C53CA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DB4481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83EF64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427A935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7372C45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14E2709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4E05C21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DF3F4E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23060D4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3A37C60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08B458E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09C35A6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1</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266FFC0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3123A35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0.8</w:t>
            </w:r>
          </w:p>
        </w:tc>
        <w:tc>
          <w:tcPr>
            <w:tcW w:w="300" w:type="dxa"/>
            <w:tcBorders>
              <w:top w:val="nil"/>
              <w:left w:val="nil"/>
              <w:bottom w:val="nil"/>
              <w:right w:val="nil"/>
            </w:tcBorders>
            <w:shd w:val="clear" w:color="auto" w:fill="auto"/>
            <w:tcMar>
              <w:top w:w="15" w:type="dxa"/>
              <w:left w:w="15" w:type="dxa"/>
              <w:bottom w:w="0" w:type="dxa"/>
              <w:right w:w="15" w:type="dxa"/>
            </w:tcMar>
            <w:vAlign w:val="center"/>
            <w:hideMark/>
          </w:tcPr>
          <w:p w14:paraId="3F3EB09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r>
      <w:tr w:rsidR="00747836" w:rsidRPr="00FD293A" w14:paraId="4C791796" w14:textId="77777777" w:rsidTr="001C23F7">
        <w:trPr>
          <w:trHeight w:val="180"/>
          <w:jc w:val="center"/>
        </w:trPr>
        <w:tc>
          <w:tcPr>
            <w:tcW w:w="0" w:type="auto"/>
            <w:vMerge/>
            <w:tcBorders>
              <w:top w:val="nil"/>
              <w:left w:val="nil"/>
              <w:bottom w:val="single" w:sz="4" w:space="0" w:color="auto"/>
              <w:right w:val="nil"/>
            </w:tcBorders>
            <w:vAlign w:val="center"/>
            <w:hideMark/>
          </w:tcPr>
          <w:p w14:paraId="0B606746" w14:textId="77777777" w:rsidR="00747836" w:rsidRPr="00B83FC0" w:rsidRDefault="00747836" w:rsidP="001C23F7">
            <w:pPr>
              <w:spacing w:after="0" w:line="240" w:lineRule="auto"/>
              <w:rPr>
                <w:rFonts w:ascii="Arial" w:eastAsia="Times New Roman" w:hAnsi="Arial" w:cs="Arial"/>
                <w:b/>
                <w:sz w:val="36"/>
                <w:szCs w:val="36"/>
              </w:rPr>
            </w:pPr>
          </w:p>
        </w:tc>
        <w:tc>
          <w:tcPr>
            <w:tcW w:w="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66A62D" w14:textId="77777777" w:rsidR="00747836" w:rsidRPr="00B83FC0" w:rsidRDefault="00747836" w:rsidP="001C23F7">
            <w:pPr>
              <w:spacing w:after="0" w:line="240" w:lineRule="auto"/>
              <w:textAlignment w:val="bottom"/>
              <w:rPr>
                <w:rFonts w:ascii="Arial" w:eastAsia="Times New Roman" w:hAnsi="Arial" w:cs="Arial"/>
                <w:b/>
                <w:sz w:val="36"/>
                <w:szCs w:val="36"/>
              </w:rPr>
            </w:pPr>
            <w:r w:rsidRPr="00B83FC0">
              <w:rPr>
                <w:rFonts w:ascii="Calibri" w:eastAsia="Times New Roman" w:hAnsi="Calibri" w:cs="Calibri"/>
                <w:b/>
                <w:color w:val="000000"/>
                <w:kern w:val="24"/>
                <w:sz w:val="14"/>
                <w:szCs w:val="14"/>
              </w:rPr>
              <w:t>FAR</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5901B33C"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0.1</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45E90D"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620A72E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0.1</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5E730A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0.4</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14278F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0.1</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E27970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FDB19E7"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7D8BB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226581F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0.1</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3780B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0.1</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0B52288E"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9EA7FE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0.1</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43A13E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0.1</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31AE50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9D1226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21694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67D010BF"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1F4E52"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300C7EF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A6EFDF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F124785"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B4EA224"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2AF1D5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05596A"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1F4403F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0.2</w:t>
            </w:r>
          </w:p>
        </w:tc>
        <w:tc>
          <w:tcPr>
            <w:tcW w:w="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7CC2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0.6</w:t>
            </w:r>
          </w:p>
        </w:tc>
        <w:tc>
          <w:tcPr>
            <w:tcW w:w="300"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363FD653"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A0E060B"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0.5</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70AB050"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01A9826"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74BAE49"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0.3</w:t>
            </w:r>
          </w:p>
        </w:tc>
        <w:tc>
          <w:tcPr>
            <w:tcW w:w="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D6A2778" w14:textId="77777777" w:rsidR="00747836" w:rsidRPr="00FD293A" w:rsidRDefault="00747836" w:rsidP="001C23F7">
            <w:pPr>
              <w:spacing w:after="0" w:line="240" w:lineRule="auto"/>
              <w:jc w:val="center"/>
              <w:textAlignment w:val="bottom"/>
              <w:rPr>
                <w:rFonts w:ascii="Arial" w:eastAsia="Times New Roman" w:hAnsi="Arial" w:cs="Arial"/>
                <w:sz w:val="36"/>
                <w:szCs w:val="36"/>
              </w:rPr>
            </w:pPr>
            <w:r w:rsidRPr="00FD293A">
              <w:rPr>
                <w:rFonts w:ascii="Calibri" w:eastAsia="Times New Roman" w:hAnsi="Calibri" w:cs="Calibri"/>
                <w:color w:val="000000"/>
                <w:kern w:val="24"/>
                <w:sz w:val="14"/>
                <w:szCs w:val="14"/>
              </w:rPr>
              <w:t>0.7</w:t>
            </w:r>
          </w:p>
        </w:tc>
      </w:tr>
    </w:tbl>
    <w:p w14:paraId="5C8AAC08" w14:textId="77777777" w:rsidR="00747836" w:rsidRPr="00FD293A" w:rsidRDefault="00747836" w:rsidP="00747836">
      <w:pPr>
        <w:spacing w:after="0" w:line="360" w:lineRule="auto"/>
        <w:jc w:val="both"/>
        <w:rPr>
          <w:lang w:val="en-GB"/>
        </w:rPr>
      </w:pPr>
    </w:p>
    <w:p w14:paraId="677AC46C" w14:textId="77777777" w:rsidR="00747836" w:rsidRDefault="00747836">
      <w:pPr>
        <w:rPr>
          <w:rFonts w:cstheme="minorHAnsi"/>
          <w:b/>
          <w:lang w:val="en-GB"/>
        </w:rPr>
      </w:pPr>
      <w:r>
        <w:rPr>
          <w:rFonts w:cstheme="minorHAnsi"/>
          <w:b/>
          <w:lang w:val="en-GB"/>
        </w:rPr>
        <w:br w:type="page"/>
      </w:r>
    </w:p>
    <w:p w14:paraId="60B2214D" w14:textId="381491FB" w:rsidR="0016577B" w:rsidRPr="00D61F98" w:rsidRDefault="00747836">
      <w:pPr>
        <w:rPr>
          <w:rFonts w:cstheme="minorHAnsi"/>
          <w:b/>
          <w:lang w:val="en-GB"/>
        </w:rPr>
      </w:pPr>
      <w:r>
        <w:rPr>
          <w:rFonts w:cstheme="minorHAnsi"/>
          <w:b/>
          <w:lang w:val="en-GB"/>
        </w:rPr>
        <w:lastRenderedPageBreak/>
        <w:t>Table SM 11.4</w:t>
      </w:r>
    </w:p>
    <w:p w14:paraId="698A9DE1" w14:textId="0914682F" w:rsidR="000E6701" w:rsidRPr="00D61F98" w:rsidRDefault="004F1338">
      <w:pPr>
        <w:rPr>
          <w:rFonts w:cstheme="minorHAnsi"/>
          <w:lang w:val="en-GB"/>
        </w:rPr>
      </w:pPr>
      <w:r>
        <w:rPr>
          <w:rFonts w:cstheme="minorHAnsi"/>
          <w:lang w:val="en-GB"/>
        </w:rPr>
        <w:t>Overall c</w:t>
      </w:r>
      <w:r w:rsidR="0016577B" w:rsidRPr="00D61F98">
        <w:rPr>
          <w:rFonts w:cstheme="minorHAnsi"/>
          <w:lang w:val="en-GB"/>
        </w:rPr>
        <w:t xml:space="preserve">lassification accuracy assessment of anomaly detection at &lt;10th and &lt;20th (March, April and May) percentiles for drought and &gt;80th and &gt;90th (May, September, October) percentiles for flood by GSMaP and CHIRPS </w:t>
      </w:r>
      <w:r w:rsidR="0016577B" w:rsidRPr="0016577B">
        <w:rPr>
          <w:rFonts w:cstheme="minorHAnsi"/>
          <w:lang w:val="en-GB"/>
        </w:rPr>
        <w:t>for remaining 5 stations</w:t>
      </w:r>
      <w:bookmarkStart w:id="0" w:name="_GoBack"/>
      <w:bookmarkEnd w:id="0"/>
    </w:p>
    <w:tbl>
      <w:tblPr>
        <w:tblW w:w="8223" w:type="dxa"/>
        <w:jc w:val="center"/>
        <w:tblLook w:val="04A0" w:firstRow="1" w:lastRow="0" w:firstColumn="1" w:lastColumn="0" w:noHBand="0" w:noVBand="1"/>
      </w:tblPr>
      <w:tblGrid>
        <w:gridCol w:w="467"/>
        <w:gridCol w:w="470"/>
        <w:gridCol w:w="470"/>
        <w:gridCol w:w="470"/>
        <w:gridCol w:w="470"/>
        <w:gridCol w:w="470"/>
        <w:gridCol w:w="470"/>
        <w:gridCol w:w="470"/>
        <w:gridCol w:w="470"/>
        <w:gridCol w:w="236"/>
        <w:gridCol w:w="470"/>
        <w:gridCol w:w="470"/>
        <w:gridCol w:w="470"/>
        <w:gridCol w:w="470"/>
        <w:gridCol w:w="470"/>
        <w:gridCol w:w="470"/>
        <w:gridCol w:w="470"/>
        <w:gridCol w:w="470"/>
      </w:tblGrid>
      <w:tr w:rsidR="0016577B" w:rsidRPr="00D73EE9" w14:paraId="4DFBD558" w14:textId="77777777" w:rsidTr="00D61F98">
        <w:trPr>
          <w:trHeight w:val="271"/>
          <w:jc w:val="center"/>
        </w:trPr>
        <w:tc>
          <w:tcPr>
            <w:tcW w:w="467" w:type="dxa"/>
            <w:tcBorders>
              <w:top w:val="single" w:sz="4" w:space="0" w:color="auto"/>
              <w:left w:val="nil"/>
              <w:right w:val="nil"/>
            </w:tcBorders>
            <w:shd w:val="clear" w:color="auto" w:fill="auto"/>
            <w:noWrap/>
            <w:vAlign w:val="bottom"/>
            <w:hideMark/>
          </w:tcPr>
          <w:p w14:paraId="3A616471" w14:textId="77777777" w:rsidR="0016577B" w:rsidRPr="00D73EE9" w:rsidRDefault="0016577B" w:rsidP="001C23F7">
            <w:pPr>
              <w:spacing w:after="0" w:line="240" w:lineRule="auto"/>
              <w:rPr>
                <w:rFonts w:ascii="Times New Roman" w:eastAsia="Times New Roman" w:hAnsi="Times New Roman" w:cs="Times New Roman"/>
                <w:sz w:val="20"/>
                <w:szCs w:val="20"/>
              </w:rPr>
            </w:pPr>
          </w:p>
        </w:tc>
        <w:tc>
          <w:tcPr>
            <w:tcW w:w="3760" w:type="dxa"/>
            <w:gridSpan w:val="8"/>
            <w:tcBorders>
              <w:top w:val="single" w:sz="4" w:space="0" w:color="auto"/>
              <w:left w:val="nil"/>
              <w:right w:val="nil"/>
            </w:tcBorders>
            <w:shd w:val="clear" w:color="auto" w:fill="auto"/>
            <w:noWrap/>
            <w:vAlign w:val="bottom"/>
            <w:hideMark/>
          </w:tcPr>
          <w:p w14:paraId="4557147F"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Monthly</w:t>
            </w:r>
          </w:p>
        </w:tc>
        <w:tc>
          <w:tcPr>
            <w:tcW w:w="236" w:type="dxa"/>
            <w:tcBorders>
              <w:left w:val="nil"/>
              <w:right w:val="nil"/>
            </w:tcBorders>
          </w:tcPr>
          <w:p w14:paraId="38BA36FC" w14:textId="77777777" w:rsidR="0016577B" w:rsidRPr="00D73EE9" w:rsidRDefault="0016577B" w:rsidP="001C23F7">
            <w:pPr>
              <w:spacing w:after="0" w:line="240" w:lineRule="auto"/>
              <w:jc w:val="center"/>
              <w:rPr>
                <w:rFonts w:ascii="Calibri" w:eastAsia="Times New Roman" w:hAnsi="Calibri" w:cs="Calibri"/>
                <w:color w:val="000000"/>
                <w:sz w:val="20"/>
                <w:szCs w:val="20"/>
              </w:rPr>
            </w:pPr>
          </w:p>
        </w:tc>
        <w:tc>
          <w:tcPr>
            <w:tcW w:w="3760" w:type="dxa"/>
            <w:gridSpan w:val="8"/>
            <w:tcBorders>
              <w:top w:val="single" w:sz="4" w:space="0" w:color="auto"/>
              <w:left w:val="nil"/>
              <w:right w:val="nil"/>
            </w:tcBorders>
            <w:shd w:val="clear" w:color="auto" w:fill="auto"/>
            <w:noWrap/>
            <w:vAlign w:val="bottom"/>
            <w:hideMark/>
          </w:tcPr>
          <w:p w14:paraId="5ADC3C22"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Decadal</w:t>
            </w:r>
          </w:p>
        </w:tc>
      </w:tr>
      <w:tr w:rsidR="0016577B" w:rsidRPr="00D73EE9" w14:paraId="139A4A79" w14:textId="77777777" w:rsidTr="00D61F98">
        <w:trPr>
          <w:trHeight w:val="271"/>
          <w:jc w:val="center"/>
        </w:trPr>
        <w:tc>
          <w:tcPr>
            <w:tcW w:w="467" w:type="dxa"/>
            <w:tcBorders>
              <w:left w:val="nil"/>
              <w:bottom w:val="single" w:sz="4" w:space="0" w:color="auto"/>
              <w:right w:val="nil"/>
            </w:tcBorders>
            <w:shd w:val="clear" w:color="auto" w:fill="auto"/>
            <w:noWrap/>
            <w:vAlign w:val="bottom"/>
            <w:hideMark/>
          </w:tcPr>
          <w:p w14:paraId="51346783" w14:textId="77777777" w:rsidR="0016577B" w:rsidRPr="00D73EE9" w:rsidRDefault="0016577B" w:rsidP="001C23F7">
            <w:pPr>
              <w:spacing w:after="0" w:line="240" w:lineRule="auto"/>
              <w:jc w:val="center"/>
              <w:rPr>
                <w:rFonts w:ascii="Calibri" w:eastAsia="Times New Roman" w:hAnsi="Calibri" w:cs="Calibri"/>
                <w:color w:val="000000"/>
                <w:sz w:val="20"/>
                <w:szCs w:val="20"/>
              </w:rPr>
            </w:pPr>
          </w:p>
        </w:tc>
        <w:tc>
          <w:tcPr>
            <w:tcW w:w="940" w:type="dxa"/>
            <w:gridSpan w:val="2"/>
            <w:tcBorders>
              <w:left w:val="nil"/>
              <w:bottom w:val="single" w:sz="4" w:space="0" w:color="auto"/>
              <w:right w:val="nil"/>
            </w:tcBorders>
            <w:shd w:val="clear" w:color="auto" w:fill="auto"/>
            <w:noWrap/>
            <w:vAlign w:val="bottom"/>
            <w:hideMark/>
          </w:tcPr>
          <w:p w14:paraId="6273DE8F"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&lt;10</w:t>
            </w:r>
          </w:p>
        </w:tc>
        <w:tc>
          <w:tcPr>
            <w:tcW w:w="940" w:type="dxa"/>
            <w:gridSpan w:val="2"/>
            <w:tcBorders>
              <w:left w:val="nil"/>
              <w:bottom w:val="single" w:sz="4" w:space="0" w:color="auto"/>
              <w:right w:val="nil"/>
            </w:tcBorders>
            <w:shd w:val="clear" w:color="auto" w:fill="auto"/>
            <w:noWrap/>
            <w:vAlign w:val="bottom"/>
            <w:hideMark/>
          </w:tcPr>
          <w:p w14:paraId="122E0937"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&lt;20</w:t>
            </w:r>
          </w:p>
        </w:tc>
        <w:tc>
          <w:tcPr>
            <w:tcW w:w="940" w:type="dxa"/>
            <w:gridSpan w:val="2"/>
            <w:tcBorders>
              <w:left w:val="nil"/>
              <w:bottom w:val="single" w:sz="4" w:space="0" w:color="auto"/>
              <w:right w:val="nil"/>
            </w:tcBorders>
            <w:shd w:val="clear" w:color="auto" w:fill="auto"/>
            <w:noWrap/>
            <w:vAlign w:val="bottom"/>
            <w:hideMark/>
          </w:tcPr>
          <w:p w14:paraId="0B2440BA"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&lt;80</w:t>
            </w:r>
          </w:p>
        </w:tc>
        <w:tc>
          <w:tcPr>
            <w:tcW w:w="940" w:type="dxa"/>
            <w:gridSpan w:val="2"/>
            <w:tcBorders>
              <w:left w:val="nil"/>
              <w:bottom w:val="single" w:sz="4" w:space="0" w:color="auto"/>
              <w:right w:val="nil"/>
            </w:tcBorders>
            <w:shd w:val="clear" w:color="auto" w:fill="auto"/>
            <w:noWrap/>
            <w:vAlign w:val="bottom"/>
            <w:hideMark/>
          </w:tcPr>
          <w:p w14:paraId="08D3C676"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&lt;90</w:t>
            </w:r>
          </w:p>
        </w:tc>
        <w:tc>
          <w:tcPr>
            <w:tcW w:w="236" w:type="dxa"/>
            <w:tcBorders>
              <w:left w:val="nil"/>
              <w:right w:val="nil"/>
            </w:tcBorders>
          </w:tcPr>
          <w:p w14:paraId="3F715AC2" w14:textId="77777777" w:rsidR="0016577B" w:rsidRPr="00D73EE9" w:rsidRDefault="0016577B" w:rsidP="001C23F7">
            <w:pPr>
              <w:spacing w:after="0" w:line="240" w:lineRule="auto"/>
              <w:jc w:val="center"/>
              <w:rPr>
                <w:rFonts w:ascii="Calibri" w:eastAsia="Times New Roman" w:hAnsi="Calibri" w:cs="Calibri"/>
                <w:color w:val="000000"/>
                <w:sz w:val="20"/>
                <w:szCs w:val="20"/>
              </w:rPr>
            </w:pPr>
          </w:p>
        </w:tc>
        <w:tc>
          <w:tcPr>
            <w:tcW w:w="940" w:type="dxa"/>
            <w:gridSpan w:val="2"/>
            <w:tcBorders>
              <w:left w:val="nil"/>
              <w:bottom w:val="single" w:sz="4" w:space="0" w:color="auto"/>
              <w:right w:val="nil"/>
            </w:tcBorders>
            <w:shd w:val="clear" w:color="auto" w:fill="auto"/>
            <w:noWrap/>
            <w:vAlign w:val="bottom"/>
            <w:hideMark/>
          </w:tcPr>
          <w:p w14:paraId="7AB39FA9"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&lt;10</w:t>
            </w:r>
          </w:p>
        </w:tc>
        <w:tc>
          <w:tcPr>
            <w:tcW w:w="940" w:type="dxa"/>
            <w:gridSpan w:val="2"/>
            <w:tcBorders>
              <w:left w:val="nil"/>
              <w:bottom w:val="single" w:sz="4" w:space="0" w:color="auto"/>
              <w:right w:val="nil"/>
            </w:tcBorders>
            <w:shd w:val="clear" w:color="auto" w:fill="auto"/>
            <w:noWrap/>
            <w:vAlign w:val="bottom"/>
            <w:hideMark/>
          </w:tcPr>
          <w:p w14:paraId="580118C5"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&lt;20</w:t>
            </w:r>
          </w:p>
        </w:tc>
        <w:tc>
          <w:tcPr>
            <w:tcW w:w="940" w:type="dxa"/>
            <w:gridSpan w:val="2"/>
            <w:tcBorders>
              <w:left w:val="nil"/>
              <w:bottom w:val="single" w:sz="4" w:space="0" w:color="auto"/>
              <w:right w:val="nil"/>
            </w:tcBorders>
            <w:shd w:val="clear" w:color="auto" w:fill="auto"/>
            <w:noWrap/>
            <w:vAlign w:val="bottom"/>
            <w:hideMark/>
          </w:tcPr>
          <w:p w14:paraId="3D201981"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&gt;80</w:t>
            </w:r>
          </w:p>
        </w:tc>
        <w:tc>
          <w:tcPr>
            <w:tcW w:w="940" w:type="dxa"/>
            <w:gridSpan w:val="2"/>
            <w:tcBorders>
              <w:left w:val="nil"/>
              <w:bottom w:val="single" w:sz="4" w:space="0" w:color="auto"/>
              <w:right w:val="nil"/>
            </w:tcBorders>
            <w:shd w:val="clear" w:color="auto" w:fill="auto"/>
            <w:noWrap/>
            <w:vAlign w:val="bottom"/>
            <w:hideMark/>
          </w:tcPr>
          <w:p w14:paraId="137F3ED6"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&gt;90</w:t>
            </w:r>
          </w:p>
        </w:tc>
      </w:tr>
      <w:tr w:rsidR="0016577B" w:rsidRPr="00D73EE9" w14:paraId="0B475082" w14:textId="77777777" w:rsidTr="00D61F98">
        <w:trPr>
          <w:trHeight w:val="926"/>
          <w:jc w:val="center"/>
        </w:trPr>
        <w:tc>
          <w:tcPr>
            <w:tcW w:w="467" w:type="dxa"/>
            <w:tcBorders>
              <w:top w:val="single" w:sz="4" w:space="0" w:color="auto"/>
              <w:left w:val="nil"/>
              <w:bottom w:val="single" w:sz="4" w:space="0" w:color="auto"/>
              <w:right w:val="nil"/>
            </w:tcBorders>
            <w:shd w:val="clear" w:color="auto" w:fill="auto"/>
            <w:noWrap/>
            <w:textDirection w:val="btLr"/>
            <w:vAlign w:val="bottom"/>
            <w:hideMark/>
          </w:tcPr>
          <w:p w14:paraId="2127B650" w14:textId="77777777" w:rsidR="0016577B" w:rsidRPr="00D73EE9" w:rsidRDefault="0016577B" w:rsidP="001C23F7">
            <w:pPr>
              <w:spacing w:after="0" w:line="240" w:lineRule="auto"/>
              <w:jc w:val="center"/>
              <w:rPr>
                <w:rFonts w:ascii="Calibri" w:eastAsia="Times New Roman" w:hAnsi="Calibri" w:cs="Calibri"/>
                <w:color w:val="000000"/>
                <w:sz w:val="20"/>
                <w:szCs w:val="20"/>
              </w:rPr>
            </w:pP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0B89D0F1"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GSMaP</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412151AB"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CHIRPS</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3646D5BA"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GSMaP</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56821AC8"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CHIRPS</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584A5F2B"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GSMaP</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3831DFC5"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CHIRPS</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6C6258AA"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GSMaP</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13F05245"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CHIRPS</w:t>
            </w:r>
          </w:p>
        </w:tc>
        <w:tc>
          <w:tcPr>
            <w:tcW w:w="236" w:type="dxa"/>
            <w:tcBorders>
              <w:left w:val="nil"/>
              <w:right w:val="nil"/>
            </w:tcBorders>
            <w:textDirection w:val="btLr"/>
          </w:tcPr>
          <w:p w14:paraId="0590D2BF" w14:textId="77777777" w:rsidR="0016577B" w:rsidRPr="00D73EE9" w:rsidRDefault="0016577B" w:rsidP="001C23F7">
            <w:pPr>
              <w:spacing w:after="0" w:line="240" w:lineRule="auto"/>
              <w:jc w:val="center"/>
              <w:rPr>
                <w:rFonts w:ascii="Calibri" w:eastAsia="Times New Roman" w:hAnsi="Calibri" w:cs="Calibri"/>
                <w:color w:val="000000"/>
                <w:sz w:val="20"/>
                <w:szCs w:val="20"/>
              </w:rPr>
            </w:pP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1FF1AD46"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GSMaP</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15911FA3"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CHIRPS</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7B777572"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GSMaP</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30E19053"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CHIRPS</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586A8802"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GSMaP</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09F095FD"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CHIRPS</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6DB6B58B"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GSMaP</w:t>
            </w:r>
          </w:p>
        </w:tc>
        <w:tc>
          <w:tcPr>
            <w:tcW w:w="470" w:type="dxa"/>
            <w:tcBorders>
              <w:top w:val="single" w:sz="4" w:space="0" w:color="auto"/>
              <w:left w:val="nil"/>
              <w:bottom w:val="single" w:sz="4" w:space="0" w:color="auto"/>
              <w:right w:val="nil"/>
            </w:tcBorders>
            <w:shd w:val="clear" w:color="auto" w:fill="auto"/>
            <w:noWrap/>
            <w:textDirection w:val="btLr"/>
            <w:vAlign w:val="bottom"/>
            <w:hideMark/>
          </w:tcPr>
          <w:p w14:paraId="155F7CE6"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CHIRPS</w:t>
            </w:r>
          </w:p>
        </w:tc>
      </w:tr>
      <w:tr w:rsidR="0016577B" w:rsidRPr="00D73EE9" w14:paraId="66FB58B1" w14:textId="77777777" w:rsidTr="00D61F98">
        <w:trPr>
          <w:trHeight w:val="271"/>
          <w:jc w:val="center"/>
        </w:trPr>
        <w:tc>
          <w:tcPr>
            <w:tcW w:w="467" w:type="dxa"/>
            <w:vMerge w:val="restart"/>
            <w:tcBorders>
              <w:top w:val="single" w:sz="4" w:space="0" w:color="auto"/>
              <w:left w:val="nil"/>
              <w:bottom w:val="nil"/>
              <w:right w:val="nil"/>
            </w:tcBorders>
            <w:shd w:val="clear" w:color="auto" w:fill="auto"/>
            <w:noWrap/>
            <w:textDirection w:val="btLr"/>
            <w:vAlign w:val="bottom"/>
            <w:hideMark/>
          </w:tcPr>
          <w:p w14:paraId="49E8539B"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Gallaral</w:t>
            </w:r>
          </w:p>
        </w:tc>
        <w:tc>
          <w:tcPr>
            <w:tcW w:w="470" w:type="dxa"/>
            <w:tcBorders>
              <w:top w:val="single" w:sz="4" w:space="0" w:color="auto"/>
              <w:left w:val="nil"/>
              <w:bottom w:val="nil"/>
              <w:right w:val="nil"/>
            </w:tcBorders>
            <w:shd w:val="clear" w:color="auto" w:fill="auto"/>
            <w:noWrap/>
            <w:vAlign w:val="bottom"/>
            <w:hideMark/>
          </w:tcPr>
          <w:p w14:paraId="70DC4CF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single" w:sz="4" w:space="0" w:color="auto"/>
              <w:left w:val="nil"/>
              <w:bottom w:val="nil"/>
              <w:right w:val="nil"/>
            </w:tcBorders>
            <w:shd w:val="clear" w:color="auto" w:fill="auto"/>
            <w:noWrap/>
            <w:vAlign w:val="bottom"/>
            <w:hideMark/>
          </w:tcPr>
          <w:p w14:paraId="4E8213B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single" w:sz="4" w:space="0" w:color="auto"/>
              <w:left w:val="nil"/>
              <w:bottom w:val="nil"/>
              <w:right w:val="nil"/>
            </w:tcBorders>
            <w:shd w:val="clear" w:color="auto" w:fill="auto"/>
            <w:noWrap/>
            <w:vAlign w:val="bottom"/>
            <w:hideMark/>
          </w:tcPr>
          <w:p w14:paraId="6F3A7DA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single" w:sz="4" w:space="0" w:color="auto"/>
              <w:left w:val="nil"/>
              <w:bottom w:val="nil"/>
              <w:right w:val="nil"/>
            </w:tcBorders>
            <w:shd w:val="clear" w:color="auto" w:fill="auto"/>
            <w:noWrap/>
            <w:vAlign w:val="bottom"/>
            <w:hideMark/>
          </w:tcPr>
          <w:p w14:paraId="31F4A39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single" w:sz="4" w:space="0" w:color="auto"/>
              <w:left w:val="nil"/>
              <w:bottom w:val="nil"/>
              <w:right w:val="nil"/>
            </w:tcBorders>
            <w:shd w:val="clear" w:color="auto" w:fill="auto"/>
            <w:noWrap/>
            <w:vAlign w:val="bottom"/>
            <w:hideMark/>
          </w:tcPr>
          <w:p w14:paraId="11351CB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1.3</w:t>
            </w:r>
          </w:p>
        </w:tc>
        <w:tc>
          <w:tcPr>
            <w:tcW w:w="470" w:type="dxa"/>
            <w:tcBorders>
              <w:top w:val="single" w:sz="4" w:space="0" w:color="auto"/>
              <w:left w:val="nil"/>
              <w:bottom w:val="nil"/>
              <w:right w:val="nil"/>
            </w:tcBorders>
            <w:shd w:val="clear" w:color="auto" w:fill="auto"/>
            <w:noWrap/>
            <w:vAlign w:val="bottom"/>
            <w:hideMark/>
          </w:tcPr>
          <w:p w14:paraId="3D9A92A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2.7</w:t>
            </w:r>
          </w:p>
        </w:tc>
        <w:tc>
          <w:tcPr>
            <w:tcW w:w="470" w:type="dxa"/>
            <w:tcBorders>
              <w:top w:val="single" w:sz="4" w:space="0" w:color="auto"/>
              <w:left w:val="nil"/>
              <w:bottom w:val="nil"/>
              <w:right w:val="nil"/>
            </w:tcBorders>
            <w:shd w:val="clear" w:color="auto" w:fill="auto"/>
            <w:noWrap/>
            <w:vAlign w:val="bottom"/>
            <w:hideMark/>
          </w:tcPr>
          <w:p w14:paraId="6DF9277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tcBorders>
            <w:shd w:val="clear" w:color="auto" w:fill="auto"/>
            <w:noWrap/>
            <w:vAlign w:val="bottom"/>
            <w:hideMark/>
          </w:tcPr>
          <w:p w14:paraId="0A6D25A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2.0</w:t>
            </w:r>
          </w:p>
        </w:tc>
        <w:tc>
          <w:tcPr>
            <w:tcW w:w="236" w:type="dxa"/>
            <w:tcBorders>
              <w:bottom w:val="nil"/>
            </w:tcBorders>
          </w:tcPr>
          <w:p w14:paraId="184959F2"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single" w:sz="4" w:space="0" w:color="auto"/>
              <w:left w:val="nil"/>
              <w:bottom w:val="nil"/>
              <w:right w:val="nil"/>
            </w:tcBorders>
            <w:shd w:val="clear" w:color="auto" w:fill="auto"/>
            <w:noWrap/>
            <w:vAlign w:val="bottom"/>
            <w:hideMark/>
          </w:tcPr>
          <w:p w14:paraId="510C653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6392DF3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single" w:sz="4" w:space="0" w:color="auto"/>
              <w:left w:val="nil"/>
              <w:bottom w:val="nil"/>
              <w:right w:val="nil"/>
            </w:tcBorders>
            <w:shd w:val="clear" w:color="auto" w:fill="auto"/>
            <w:noWrap/>
            <w:vAlign w:val="bottom"/>
            <w:hideMark/>
          </w:tcPr>
          <w:p w14:paraId="1489453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71308CA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single" w:sz="4" w:space="0" w:color="auto"/>
              <w:left w:val="nil"/>
              <w:bottom w:val="nil"/>
              <w:right w:val="nil"/>
            </w:tcBorders>
            <w:shd w:val="clear" w:color="auto" w:fill="auto"/>
            <w:noWrap/>
            <w:vAlign w:val="bottom"/>
            <w:hideMark/>
          </w:tcPr>
          <w:p w14:paraId="6E915F7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1.2</w:t>
            </w:r>
          </w:p>
        </w:tc>
        <w:tc>
          <w:tcPr>
            <w:tcW w:w="470" w:type="dxa"/>
            <w:tcBorders>
              <w:top w:val="single" w:sz="4" w:space="0" w:color="auto"/>
              <w:left w:val="nil"/>
              <w:bottom w:val="nil"/>
              <w:right w:val="nil"/>
            </w:tcBorders>
            <w:shd w:val="clear" w:color="auto" w:fill="auto"/>
            <w:noWrap/>
            <w:vAlign w:val="bottom"/>
            <w:hideMark/>
          </w:tcPr>
          <w:p w14:paraId="5A089FC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1.4</w:t>
            </w:r>
          </w:p>
        </w:tc>
        <w:tc>
          <w:tcPr>
            <w:tcW w:w="470" w:type="dxa"/>
            <w:tcBorders>
              <w:top w:val="single" w:sz="4" w:space="0" w:color="auto"/>
              <w:left w:val="nil"/>
              <w:bottom w:val="nil"/>
              <w:right w:val="nil"/>
            </w:tcBorders>
            <w:shd w:val="clear" w:color="auto" w:fill="auto"/>
            <w:noWrap/>
            <w:vAlign w:val="bottom"/>
            <w:hideMark/>
          </w:tcPr>
          <w:p w14:paraId="17E5F0F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1.1</w:t>
            </w:r>
          </w:p>
        </w:tc>
        <w:tc>
          <w:tcPr>
            <w:tcW w:w="470" w:type="dxa"/>
            <w:tcBorders>
              <w:top w:val="single" w:sz="4" w:space="0" w:color="auto"/>
              <w:left w:val="nil"/>
              <w:bottom w:val="nil"/>
              <w:right w:val="nil"/>
            </w:tcBorders>
            <w:shd w:val="clear" w:color="auto" w:fill="auto"/>
            <w:noWrap/>
            <w:vAlign w:val="bottom"/>
            <w:hideMark/>
          </w:tcPr>
          <w:p w14:paraId="6B5996C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r>
      <w:tr w:rsidR="0016577B" w:rsidRPr="00D73EE9" w14:paraId="4A2257EE" w14:textId="77777777" w:rsidTr="00D61F98">
        <w:trPr>
          <w:trHeight w:val="271"/>
          <w:jc w:val="center"/>
        </w:trPr>
        <w:tc>
          <w:tcPr>
            <w:tcW w:w="467" w:type="dxa"/>
            <w:vMerge/>
            <w:tcBorders>
              <w:top w:val="nil"/>
              <w:left w:val="nil"/>
              <w:bottom w:val="nil"/>
              <w:right w:val="nil"/>
            </w:tcBorders>
            <w:vAlign w:val="center"/>
            <w:hideMark/>
          </w:tcPr>
          <w:p w14:paraId="538661E1"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6565DDF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10001AE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6F15CEA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32A61E0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29DBF83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76CF57B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0B64BE4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tcBorders>
            <w:shd w:val="clear" w:color="auto" w:fill="auto"/>
            <w:noWrap/>
            <w:vAlign w:val="bottom"/>
            <w:hideMark/>
          </w:tcPr>
          <w:p w14:paraId="32E3951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236" w:type="dxa"/>
            <w:tcBorders>
              <w:top w:val="nil"/>
              <w:bottom w:val="nil"/>
            </w:tcBorders>
          </w:tcPr>
          <w:p w14:paraId="5FDA4B4C"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54877D3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6CDAD82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22A34D1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6DD0A3F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782E772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299DA69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nil"/>
              <w:right w:val="nil"/>
            </w:tcBorders>
            <w:shd w:val="clear" w:color="auto" w:fill="auto"/>
            <w:noWrap/>
            <w:vAlign w:val="bottom"/>
            <w:hideMark/>
          </w:tcPr>
          <w:p w14:paraId="200C310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0EC22C1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r>
      <w:tr w:rsidR="0016577B" w:rsidRPr="00D73EE9" w14:paraId="01B07F72" w14:textId="77777777" w:rsidTr="00D61F98">
        <w:trPr>
          <w:trHeight w:val="271"/>
          <w:jc w:val="center"/>
        </w:trPr>
        <w:tc>
          <w:tcPr>
            <w:tcW w:w="467" w:type="dxa"/>
            <w:vMerge/>
            <w:tcBorders>
              <w:top w:val="nil"/>
              <w:left w:val="nil"/>
              <w:bottom w:val="nil"/>
              <w:right w:val="nil"/>
            </w:tcBorders>
            <w:vAlign w:val="center"/>
            <w:hideMark/>
          </w:tcPr>
          <w:p w14:paraId="22941CAE"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271D032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1F0F7F2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308E090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53FC65A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14D4559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30E3615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nil"/>
              <w:left w:val="nil"/>
              <w:bottom w:val="nil"/>
              <w:right w:val="nil"/>
            </w:tcBorders>
            <w:shd w:val="clear" w:color="auto" w:fill="auto"/>
            <w:noWrap/>
            <w:vAlign w:val="bottom"/>
            <w:hideMark/>
          </w:tcPr>
          <w:p w14:paraId="1E1ADD6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tcBorders>
            <w:shd w:val="clear" w:color="auto" w:fill="auto"/>
            <w:noWrap/>
            <w:vAlign w:val="bottom"/>
            <w:hideMark/>
          </w:tcPr>
          <w:p w14:paraId="07AD00E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236" w:type="dxa"/>
            <w:tcBorders>
              <w:top w:val="nil"/>
              <w:bottom w:val="nil"/>
            </w:tcBorders>
          </w:tcPr>
          <w:p w14:paraId="130960A3"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69CD0D3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7A80625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2A4AD89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nil"/>
              <w:left w:val="nil"/>
              <w:bottom w:val="nil"/>
              <w:right w:val="nil"/>
            </w:tcBorders>
            <w:shd w:val="clear" w:color="auto" w:fill="auto"/>
            <w:noWrap/>
            <w:vAlign w:val="bottom"/>
            <w:hideMark/>
          </w:tcPr>
          <w:p w14:paraId="1463D8E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558594D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00AB3A3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43E6435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73B1A91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r>
      <w:tr w:rsidR="0016577B" w:rsidRPr="00D73EE9" w14:paraId="6B28E64C" w14:textId="77777777" w:rsidTr="00D61F98">
        <w:trPr>
          <w:trHeight w:val="271"/>
          <w:jc w:val="center"/>
        </w:trPr>
        <w:tc>
          <w:tcPr>
            <w:tcW w:w="467" w:type="dxa"/>
            <w:vMerge/>
            <w:tcBorders>
              <w:top w:val="nil"/>
              <w:left w:val="nil"/>
              <w:bottom w:val="single" w:sz="4" w:space="0" w:color="auto"/>
              <w:right w:val="nil"/>
            </w:tcBorders>
            <w:vAlign w:val="center"/>
            <w:hideMark/>
          </w:tcPr>
          <w:p w14:paraId="6B15F2C8"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single" w:sz="4" w:space="0" w:color="auto"/>
              <w:right w:val="nil"/>
            </w:tcBorders>
            <w:shd w:val="clear" w:color="auto" w:fill="auto"/>
            <w:noWrap/>
            <w:vAlign w:val="bottom"/>
            <w:hideMark/>
          </w:tcPr>
          <w:p w14:paraId="440FCF9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2D9C3BE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5DB321E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3C276C1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4F6B50E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single" w:sz="4" w:space="0" w:color="auto"/>
              <w:right w:val="nil"/>
            </w:tcBorders>
            <w:shd w:val="clear" w:color="auto" w:fill="auto"/>
            <w:noWrap/>
            <w:vAlign w:val="bottom"/>
            <w:hideMark/>
          </w:tcPr>
          <w:p w14:paraId="630C7D5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single" w:sz="4" w:space="0" w:color="auto"/>
              <w:right w:val="nil"/>
            </w:tcBorders>
            <w:shd w:val="clear" w:color="auto" w:fill="auto"/>
            <w:noWrap/>
            <w:vAlign w:val="bottom"/>
            <w:hideMark/>
          </w:tcPr>
          <w:p w14:paraId="7132873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tcBorders>
            <w:shd w:val="clear" w:color="auto" w:fill="auto"/>
            <w:noWrap/>
            <w:vAlign w:val="bottom"/>
            <w:hideMark/>
          </w:tcPr>
          <w:p w14:paraId="3A7A43C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236" w:type="dxa"/>
            <w:tcBorders>
              <w:top w:val="nil"/>
            </w:tcBorders>
          </w:tcPr>
          <w:p w14:paraId="7F876B21"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single" w:sz="4" w:space="0" w:color="auto"/>
              <w:right w:val="nil"/>
            </w:tcBorders>
            <w:shd w:val="clear" w:color="auto" w:fill="auto"/>
            <w:noWrap/>
            <w:vAlign w:val="bottom"/>
            <w:hideMark/>
          </w:tcPr>
          <w:p w14:paraId="0925CD8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0A4A3CF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right w:val="nil"/>
            </w:tcBorders>
            <w:shd w:val="clear" w:color="auto" w:fill="auto"/>
            <w:noWrap/>
            <w:vAlign w:val="bottom"/>
            <w:hideMark/>
          </w:tcPr>
          <w:p w14:paraId="5D11747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01AD136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67CE360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right w:val="nil"/>
            </w:tcBorders>
            <w:shd w:val="clear" w:color="auto" w:fill="auto"/>
            <w:noWrap/>
            <w:vAlign w:val="bottom"/>
            <w:hideMark/>
          </w:tcPr>
          <w:p w14:paraId="6CFB7BB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single" w:sz="4" w:space="0" w:color="auto"/>
              <w:right w:val="nil"/>
            </w:tcBorders>
            <w:shd w:val="clear" w:color="auto" w:fill="auto"/>
            <w:noWrap/>
            <w:vAlign w:val="bottom"/>
            <w:hideMark/>
          </w:tcPr>
          <w:p w14:paraId="06C51B4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single" w:sz="4" w:space="0" w:color="auto"/>
              <w:right w:val="nil"/>
            </w:tcBorders>
            <w:shd w:val="clear" w:color="auto" w:fill="auto"/>
            <w:noWrap/>
            <w:vAlign w:val="bottom"/>
            <w:hideMark/>
          </w:tcPr>
          <w:p w14:paraId="52B454E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r>
      <w:tr w:rsidR="0016577B" w:rsidRPr="00D73EE9" w14:paraId="466C409C" w14:textId="77777777" w:rsidTr="00D61F98">
        <w:trPr>
          <w:trHeight w:val="271"/>
          <w:jc w:val="center"/>
        </w:trPr>
        <w:tc>
          <w:tcPr>
            <w:tcW w:w="467" w:type="dxa"/>
            <w:vMerge w:val="restart"/>
            <w:tcBorders>
              <w:top w:val="single" w:sz="4" w:space="0" w:color="auto"/>
              <w:left w:val="nil"/>
              <w:bottom w:val="nil"/>
              <w:right w:val="nil"/>
            </w:tcBorders>
            <w:shd w:val="clear" w:color="auto" w:fill="auto"/>
            <w:noWrap/>
            <w:textDirection w:val="btLr"/>
            <w:vAlign w:val="bottom"/>
            <w:hideMark/>
          </w:tcPr>
          <w:p w14:paraId="1B17D20B"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Lalmikor</w:t>
            </w:r>
          </w:p>
        </w:tc>
        <w:tc>
          <w:tcPr>
            <w:tcW w:w="470" w:type="dxa"/>
            <w:tcBorders>
              <w:top w:val="single" w:sz="4" w:space="0" w:color="auto"/>
              <w:left w:val="nil"/>
              <w:bottom w:val="nil"/>
              <w:right w:val="nil"/>
            </w:tcBorders>
            <w:shd w:val="clear" w:color="auto" w:fill="auto"/>
            <w:noWrap/>
            <w:vAlign w:val="bottom"/>
            <w:hideMark/>
          </w:tcPr>
          <w:p w14:paraId="7BE1C12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single" w:sz="4" w:space="0" w:color="auto"/>
              <w:left w:val="nil"/>
              <w:bottom w:val="nil"/>
              <w:right w:val="nil"/>
            </w:tcBorders>
            <w:shd w:val="clear" w:color="auto" w:fill="auto"/>
            <w:noWrap/>
            <w:vAlign w:val="bottom"/>
            <w:hideMark/>
          </w:tcPr>
          <w:p w14:paraId="1EBB776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single" w:sz="4" w:space="0" w:color="auto"/>
              <w:left w:val="nil"/>
              <w:bottom w:val="nil"/>
              <w:right w:val="nil"/>
            </w:tcBorders>
            <w:shd w:val="clear" w:color="auto" w:fill="auto"/>
            <w:noWrap/>
            <w:vAlign w:val="bottom"/>
            <w:hideMark/>
          </w:tcPr>
          <w:p w14:paraId="18E108B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1.1</w:t>
            </w:r>
          </w:p>
        </w:tc>
        <w:tc>
          <w:tcPr>
            <w:tcW w:w="470" w:type="dxa"/>
            <w:tcBorders>
              <w:top w:val="single" w:sz="4" w:space="0" w:color="auto"/>
              <w:left w:val="nil"/>
              <w:bottom w:val="nil"/>
              <w:right w:val="nil"/>
            </w:tcBorders>
            <w:shd w:val="clear" w:color="auto" w:fill="auto"/>
            <w:noWrap/>
            <w:vAlign w:val="bottom"/>
            <w:hideMark/>
          </w:tcPr>
          <w:p w14:paraId="0C18C50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2D4A6D6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single" w:sz="4" w:space="0" w:color="auto"/>
              <w:left w:val="nil"/>
              <w:bottom w:val="nil"/>
              <w:right w:val="nil"/>
            </w:tcBorders>
            <w:shd w:val="clear" w:color="auto" w:fill="auto"/>
            <w:noWrap/>
            <w:vAlign w:val="bottom"/>
            <w:hideMark/>
          </w:tcPr>
          <w:p w14:paraId="1B53476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1.5</w:t>
            </w:r>
          </w:p>
        </w:tc>
        <w:tc>
          <w:tcPr>
            <w:tcW w:w="470" w:type="dxa"/>
            <w:tcBorders>
              <w:top w:val="single" w:sz="4" w:space="0" w:color="auto"/>
              <w:left w:val="nil"/>
              <w:bottom w:val="nil"/>
              <w:right w:val="nil"/>
            </w:tcBorders>
            <w:shd w:val="clear" w:color="auto" w:fill="auto"/>
            <w:noWrap/>
            <w:vAlign w:val="bottom"/>
            <w:hideMark/>
          </w:tcPr>
          <w:p w14:paraId="64E63AF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tcBorders>
            <w:shd w:val="clear" w:color="auto" w:fill="auto"/>
            <w:noWrap/>
            <w:vAlign w:val="bottom"/>
            <w:hideMark/>
          </w:tcPr>
          <w:p w14:paraId="6F70F0B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1.3</w:t>
            </w:r>
          </w:p>
        </w:tc>
        <w:tc>
          <w:tcPr>
            <w:tcW w:w="236" w:type="dxa"/>
            <w:tcBorders>
              <w:bottom w:val="nil"/>
            </w:tcBorders>
          </w:tcPr>
          <w:p w14:paraId="5ACEA3C5"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single" w:sz="4" w:space="0" w:color="auto"/>
              <w:left w:val="nil"/>
              <w:bottom w:val="nil"/>
              <w:right w:val="nil"/>
            </w:tcBorders>
            <w:shd w:val="clear" w:color="auto" w:fill="auto"/>
            <w:noWrap/>
            <w:vAlign w:val="bottom"/>
            <w:hideMark/>
          </w:tcPr>
          <w:p w14:paraId="446DA4F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1.2</w:t>
            </w:r>
          </w:p>
        </w:tc>
        <w:tc>
          <w:tcPr>
            <w:tcW w:w="470" w:type="dxa"/>
            <w:tcBorders>
              <w:top w:val="single" w:sz="4" w:space="0" w:color="auto"/>
              <w:left w:val="nil"/>
              <w:bottom w:val="nil"/>
              <w:right w:val="nil"/>
            </w:tcBorders>
            <w:shd w:val="clear" w:color="auto" w:fill="auto"/>
            <w:noWrap/>
            <w:vAlign w:val="bottom"/>
            <w:hideMark/>
          </w:tcPr>
          <w:p w14:paraId="3D5D8C5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single" w:sz="4" w:space="0" w:color="auto"/>
              <w:left w:val="nil"/>
              <w:bottom w:val="nil"/>
              <w:right w:val="nil"/>
            </w:tcBorders>
            <w:shd w:val="clear" w:color="auto" w:fill="auto"/>
            <w:noWrap/>
            <w:vAlign w:val="bottom"/>
            <w:hideMark/>
          </w:tcPr>
          <w:p w14:paraId="48DEAB5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1.1</w:t>
            </w:r>
          </w:p>
        </w:tc>
        <w:tc>
          <w:tcPr>
            <w:tcW w:w="470" w:type="dxa"/>
            <w:tcBorders>
              <w:top w:val="single" w:sz="4" w:space="0" w:color="auto"/>
              <w:left w:val="nil"/>
              <w:bottom w:val="nil"/>
              <w:right w:val="nil"/>
            </w:tcBorders>
            <w:shd w:val="clear" w:color="auto" w:fill="auto"/>
            <w:noWrap/>
            <w:vAlign w:val="bottom"/>
            <w:hideMark/>
          </w:tcPr>
          <w:p w14:paraId="215F32F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single" w:sz="4" w:space="0" w:color="auto"/>
              <w:left w:val="nil"/>
              <w:bottom w:val="nil"/>
              <w:right w:val="nil"/>
            </w:tcBorders>
            <w:shd w:val="clear" w:color="auto" w:fill="auto"/>
            <w:noWrap/>
            <w:vAlign w:val="bottom"/>
            <w:hideMark/>
          </w:tcPr>
          <w:p w14:paraId="5C33273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single" w:sz="4" w:space="0" w:color="auto"/>
              <w:left w:val="nil"/>
              <w:bottom w:val="nil"/>
              <w:right w:val="nil"/>
            </w:tcBorders>
            <w:shd w:val="clear" w:color="auto" w:fill="auto"/>
            <w:noWrap/>
            <w:vAlign w:val="bottom"/>
            <w:hideMark/>
          </w:tcPr>
          <w:p w14:paraId="3173472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2E7CD65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single" w:sz="4" w:space="0" w:color="auto"/>
              <w:left w:val="nil"/>
              <w:bottom w:val="nil"/>
              <w:right w:val="nil"/>
            </w:tcBorders>
            <w:shd w:val="clear" w:color="auto" w:fill="auto"/>
            <w:noWrap/>
            <w:vAlign w:val="bottom"/>
            <w:hideMark/>
          </w:tcPr>
          <w:p w14:paraId="0638A70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r>
      <w:tr w:rsidR="0016577B" w:rsidRPr="00D73EE9" w14:paraId="5F865149" w14:textId="77777777" w:rsidTr="00D61F98">
        <w:trPr>
          <w:trHeight w:val="271"/>
          <w:jc w:val="center"/>
        </w:trPr>
        <w:tc>
          <w:tcPr>
            <w:tcW w:w="467" w:type="dxa"/>
            <w:vMerge/>
            <w:tcBorders>
              <w:top w:val="nil"/>
              <w:left w:val="nil"/>
              <w:bottom w:val="nil"/>
              <w:right w:val="nil"/>
            </w:tcBorders>
            <w:vAlign w:val="center"/>
            <w:hideMark/>
          </w:tcPr>
          <w:p w14:paraId="41F779B0"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4E0426A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104CE7E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716A85E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1EA0C79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1915B45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70B32D5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24DF390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tcBorders>
            <w:shd w:val="clear" w:color="auto" w:fill="auto"/>
            <w:noWrap/>
            <w:vAlign w:val="bottom"/>
            <w:hideMark/>
          </w:tcPr>
          <w:p w14:paraId="229A791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236" w:type="dxa"/>
            <w:tcBorders>
              <w:top w:val="nil"/>
              <w:bottom w:val="nil"/>
            </w:tcBorders>
          </w:tcPr>
          <w:p w14:paraId="1B250549"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76487A6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558C22F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7C27745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10A80AE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19B7D26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3C0EBA7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1C1532C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744A400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r>
      <w:tr w:rsidR="0016577B" w:rsidRPr="00D73EE9" w14:paraId="57539127" w14:textId="77777777" w:rsidTr="00D61F98">
        <w:trPr>
          <w:trHeight w:val="271"/>
          <w:jc w:val="center"/>
        </w:trPr>
        <w:tc>
          <w:tcPr>
            <w:tcW w:w="467" w:type="dxa"/>
            <w:vMerge/>
            <w:tcBorders>
              <w:top w:val="nil"/>
              <w:left w:val="nil"/>
              <w:bottom w:val="nil"/>
              <w:right w:val="nil"/>
            </w:tcBorders>
            <w:vAlign w:val="center"/>
            <w:hideMark/>
          </w:tcPr>
          <w:p w14:paraId="3EE93F27"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152888A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4F0EF4B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0BCFC57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3CD8032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45FEF37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60CE404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63855BF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tcBorders>
            <w:shd w:val="clear" w:color="auto" w:fill="auto"/>
            <w:noWrap/>
            <w:vAlign w:val="bottom"/>
            <w:hideMark/>
          </w:tcPr>
          <w:p w14:paraId="0E25904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236" w:type="dxa"/>
            <w:tcBorders>
              <w:top w:val="nil"/>
              <w:bottom w:val="nil"/>
            </w:tcBorders>
          </w:tcPr>
          <w:p w14:paraId="521C0E0A"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19537C3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32D0F0A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14ACB94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nil"/>
              <w:left w:val="nil"/>
              <w:bottom w:val="nil"/>
              <w:right w:val="nil"/>
            </w:tcBorders>
            <w:shd w:val="clear" w:color="auto" w:fill="auto"/>
            <w:noWrap/>
            <w:vAlign w:val="bottom"/>
            <w:hideMark/>
          </w:tcPr>
          <w:p w14:paraId="414D336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49BB043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269D721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012FD55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23177E4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r>
      <w:tr w:rsidR="0016577B" w:rsidRPr="00D73EE9" w14:paraId="34B8F01E" w14:textId="77777777" w:rsidTr="00D61F98">
        <w:trPr>
          <w:trHeight w:val="271"/>
          <w:jc w:val="center"/>
        </w:trPr>
        <w:tc>
          <w:tcPr>
            <w:tcW w:w="467" w:type="dxa"/>
            <w:vMerge/>
            <w:tcBorders>
              <w:top w:val="nil"/>
              <w:left w:val="nil"/>
              <w:bottom w:val="single" w:sz="4" w:space="0" w:color="auto"/>
              <w:right w:val="nil"/>
            </w:tcBorders>
            <w:vAlign w:val="center"/>
            <w:hideMark/>
          </w:tcPr>
          <w:p w14:paraId="3BF46F14"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single" w:sz="4" w:space="0" w:color="auto"/>
              <w:right w:val="nil"/>
            </w:tcBorders>
            <w:shd w:val="clear" w:color="auto" w:fill="auto"/>
            <w:noWrap/>
            <w:vAlign w:val="bottom"/>
            <w:hideMark/>
          </w:tcPr>
          <w:p w14:paraId="2B56359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0.0</w:t>
            </w:r>
          </w:p>
        </w:tc>
        <w:tc>
          <w:tcPr>
            <w:tcW w:w="470" w:type="dxa"/>
            <w:tcBorders>
              <w:top w:val="nil"/>
              <w:left w:val="nil"/>
              <w:bottom w:val="single" w:sz="4" w:space="0" w:color="auto"/>
              <w:right w:val="nil"/>
            </w:tcBorders>
            <w:shd w:val="clear" w:color="auto" w:fill="auto"/>
            <w:noWrap/>
            <w:vAlign w:val="bottom"/>
            <w:hideMark/>
          </w:tcPr>
          <w:p w14:paraId="2553E90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1F20A53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426DF9E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right w:val="nil"/>
            </w:tcBorders>
            <w:shd w:val="clear" w:color="auto" w:fill="auto"/>
            <w:noWrap/>
            <w:vAlign w:val="bottom"/>
            <w:hideMark/>
          </w:tcPr>
          <w:p w14:paraId="1018059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right w:val="nil"/>
            </w:tcBorders>
            <w:shd w:val="clear" w:color="auto" w:fill="auto"/>
            <w:noWrap/>
            <w:vAlign w:val="bottom"/>
            <w:hideMark/>
          </w:tcPr>
          <w:p w14:paraId="049BCF1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single" w:sz="4" w:space="0" w:color="auto"/>
              <w:right w:val="nil"/>
            </w:tcBorders>
            <w:shd w:val="clear" w:color="auto" w:fill="auto"/>
            <w:noWrap/>
            <w:vAlign w:val="bottom"/>
            <w:hideMark/>
          </w:tcPr>
          <w:p w14:paraId="68659A7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tcBorders>
            <w:shd w:val="clear" w:color="auto" w:fill="auto"/>
            <w:noWrap/>
            <w:vAlign w:val="bottom"/>
            <w:hideMark/>
          </w:tcPr>
          <w:p w14:paraId="1CE4E9D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236" w:type="dxa"/>
            <w:tcBorders>
              <w:top w:val="nil"/>
            </w:tcBorders>
          </w:tcPr>
          <w:p w14:paraId="14EC49BB"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single" w:sz="4" w:space="0" w:color="auto"/>
              <w:right w:val="nil"/>
            </w:tcBorders>
            <w:shd w:val="clear" w:color="auto" w:fill="auto"/>
            <w:noWrap/>
            <w:vAlign w:val="bottom"/>
            <w:hideMark/>
          </w:tcPr>
          <w:p w14:paraId="47D5563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right w:val="nil"/>
            </w:tcBorders>
            <w:shd w:val="clear" w:color="auto" w:fill="auto"/>
            <w:noWrap/>
            <w:vAlign w:val="bottom"/>
            <w:hideMark/>
          </w:tcPr>
          <w:p w14:paraId="5E5A2AB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44249B8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4B701C2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26F408C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7B00F47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single" w:sz="4" w:space="0" w:color="auto"/>
              <w:right w:val="nil"/>
            </w:tcBorders>
            <w:shd w:val="clear" w:color="auto" w:fill="auto"/>
            <w:noWrap/>
            <w:vAlign w:val="bottom"/>
            <w:hideMark/>
          </w:tcPr>
          <w:p w14:paraId="6EAF219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right w:val="nil"/>
            </w:tcBorders>
            <w:shd w:val="clear" w:color="auto" w:fill="auto"/>
            <w:noWrap/>
            <w:vAlign w:val="bottom"/>
            <w:hideMark/>
          </w:tcPr>
          <w:p w14:paraId="4FA980A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r>
      <w:tr w:rsidR="0016577B" w:rsidRPr="00D73EE9" w14:paraId="2A7648A0" w14:textId="77777777" w:rsidTr="00D61F98">
        <w:trPr>
          <w:trHeight w:val="271"/>
          <w:jc w:val="center"/>
        </w:trPr>
        <w:tc>
          <w:tcPr>
            <w:tcW w:w="467" w:type="dxa"/>
            <w:vMerge w:val="restart"/>
            <w:tcBorders>
              <w:top w:val="single" w:sz="4" w:space="0" w:color="auto"/>
              <w:left w:val="nil"/>
              <w:bottom w:val="nil"/>
              <w:right w:val="nil"/>
            </w:tcBorders>
            <w:shd w:val="clear" w:color="auto" w:fill="auto"/>
            <w:noWrap/>
            <w:textDirection w:val="btLr"/>
            <w:vAlign w:val="bottom"/>
            <w:hideMark/>
          </w:tcPr>
          <w:p w14:paraId="35E06EE3"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Samarkand</w:t>
            </w:r>
          </w:p>
        </w:tc>
        <w:tc>
          <w:tcPr>
            <w:tcW w:w="470" w:type="dxa"/>
            <w:tcBorders>
              <w:top w:val="single" w:sz="4" w:space="0" w:color="auto"/>
              <w:left w:val="nil"/>
              <w:bottom w:val="nil"/>
              <w:right w:val="nil"/>
            </w:tcBorders>
            <w:shd w:val="clear" w:color="auto" w:fill="auto"/>
            <w:noWrap/>
            <w:vAlign w:val="bottom"/>
            <w:hideMark/>
          </w:tcPr>
          <w:p w14:paraId="7E0AD8F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0131BDF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1.1</w:t>
            </w:r>
          </w:p>
        </w:tc>
        <w:tc>
          <w:tcPr>
            <w:tcW w:w="470" w:type="dxa"/>
            <w:tcBorders>
              <w:top w:val="single" w:sz="4" w:space="0" w:color="auto"/>
              <w:left w:val="nil"/>
              <w:bottom w:val="nil"/>
              <w:right w:val="nil"/>
            </w:tcBorders>
            <w:shd w:val="clear" w:color="auto" w:fill="auto"/>
            <w:noWrap/>
            <w:vAlign w:val="bottom"/>
            <w:hideMark/>
          </w:tcPr>
          <w:p w14:paraId="6C52795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1.1</w:t>
            </w:r>
          </w:p>
        </w:tc>
        <w:tc>
          <w:tcPr>
            <w:tcW w:w="470" w:type="dxa"/>
            <w:tcBorders>
              <w:top w:val="single" w:sz="4" w:space="0" w:color="auto"/>
              <w:left w:val="nil"/>
              <w:bottom w:val="nil"/>
              <w:right w:val="nil"/>
            </w:tcBorders>
            <w:shd w:val="clear" w:color="auto" w:fill="auto"/>
            <w:noWrap/>
            <w:vAlign w:val="bottom"/>
            <w:hideMark/>
          </w:tcPr>
          <w:p w14:paraId="3305BDB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1.2</w:t>
            </w:r>
          </w:p>
        </w:tc>
        <w:tc>
          <w:tcPr>
            <w:tcW w:w="470" w:type="dxa"/>
            <w:tcBorders>
              <w:top w:val="single" w:sz="4" w:space="0" w:color="auto"/>
              <w:left w:val="nil"/>
              <w:bottom w:val="nil"/>
              <w:right w:val="nil"/>
            </w:tcBorders>
            <w:shd w:val="clear" w:color="auto" w:fill="auto"/>
            <w:noWrap/>
            <w:vAlign w:val="bottom"/>
            <w:hideMark/>
          </w:tcPr>
          <w:p w14:paraId="7E4B38C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26CEA98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614960C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1.3</w:t>
            </w:r>
          </w:p>
        </w:tc>
        <w:tc>
          <w:tcPr>
            <w:tcW w:w="470" w:type="dxa"/>
            <w:tcBorders>
              <w:top w:val="single" w:sz="4" w:space="0" w:color="auto"/>
              <w:left w:val="nil"/>
              <w:bottom w:val="nil"/>
            </w:tcBorders>
            <w:shd w:val="clear" w:color="auto" w:fill="auto"/>
            <w:noWrap/>
            <w:vAlign w:val="bottom"/>
            <w:hideMark/>
          </w:tcPr>
          <w:p w14:paraId="57118A01" w14:textId="112C1E0E" w:rsidR="0016577B" w:rsidRPr="00D73EE9" w:rsidRDefault="0016577B" w:rsidP="001C23F7">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w:t>
            </w:r>
          </w:p>
        </w:tc>
        <w:tc>
          <w:tcPr>
            <w:tcW w:w="236" w:type="dxa"/>
            <w:tcBorders>
              <w:bottom w:val="nil"/>
            </w:tcBorders>
          </w:tcPr>
          <w:p w14:paraId="56E8238D"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single" w:sz="4" w:space="0" w:color="auto"/>
              <w:left w:val="nil"/>
              <w:bottom w:val="nil"/>
              <w:right w:val="nil"/>
            </w:tcBorders>
            <w:shd w:val="clear" w:color="auto" w:fill="auto"/>
            <w:noWrap/>
            <w:vAlign w:val="bottom"/>
            <w:hideMark/>
          </w:tcPr>
          <w:p w14:paraId="22A8B43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3D173DB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single" w:sz="4" w:space="0" w:color="auto"/>
              <w:left w:val="nil"/>
              <w:bottom w:val="nil"/>
              <w:right w:val="nil"/>
            </w:tcBorders>
            <w:shd w:val="clear" w:color="auto" w:fill="auto"/>
            <w:noWrap/>
            <w:vAlign w:val="bottom"/>
            <w:hideMark/>
          </w:tcPr>
          <w:p w14:paraId="3FA82A4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316A4BC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single" w:sz="4" w:space="0" w:color="auto"/>
              <w:left w:val="nil"/>
              <w:bottom w:val="nil"/>
              <w:right w:val="nil"/>
            </w:tcBorders>
            <w:shd w:val="clear" w:color="auto" w:fill="auto"/>
            <w:noWrap/>
            <w:vAlign w:val="bottom"/>
            <w:hideMark/>
          </w:tcPr>
          <w:p w14:paraId="55EA837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20C2221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52A3304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1.3</w:t>
            </w:r>
          </w:p>
        </w:tc>
        <w:tc>
          <w:tcPr>
            <w:tcW w:w="470" w:type="dxa"/>
            <w:tcBorders>
              <w:top w:val="single" w:sz="4" w:space="0" w:color="auto"/>
              <w:left w:val="nil"/>
              <w:bottom w:val="nil"/>
              <w:right w:val="nil"/>
            </w:tcBorders>
            <w:shd w:val="clear" w:color="auto" w:fill="auto"/>
            <w:noWrap/>
            <w:vAlign w:val="bottom"/>
            <w:hideMark/>
          </w:tcPr>
          <w:p w14:paraId="59804F7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1.1</w:t>
            </w:r>
          </w:p>
        </w:tc>
      </w:tr>
      <w:tr w:rsidR="0016577B" w:rsidRPr="00D73EE9" w14:paraId="14B4DD00" w14:textId="77777777" w:rsidTr="00D61F98">
        <w:trPr>
          <w:trHeight w:val="271"/>
          <w:jc w:val="center"/>
        </w:trPr>
        <w:tc>
          <w:tcPr>
            <w:tcW w:w="467" w:type="dxa"/>
            <w:vMerge/>
            <w:tcBorders>
              <w:top w:val="nil"/>
              <w:left w:val="nil"/>
              <w:bottom w:val="nil"/>
              <w:right w:val="nil"/>
            </w:tcBorders>
            <w:vAlign w:val="center"/>
            <w:hideMark/>
          </w:tcPr>
          <w:p w14:paraId="16CCF047"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4F2A989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nil"/>
              <w:left w:val="nil"/>
              <w:bottom w:val="nil"/>
              <w:right w:val="nil"/>
            </w:tcBorders>
            <w:shd w:val="clear" w:color="auto" w:fill="auto"/>
            <w:noWrap/>
            <w:vAlign w:val="bottom"/>
            <w:hideMark/>
          </w:tcPr>
          <w:p w14:paraId="302C35D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2B1B3FC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4F6B26C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5CBBD74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2D3E3B4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nil"/>
              <w:right w:val="nil"/>
            </w:tcBorders>
            <w:shd w:val="clear" w:color="auto" w:fill="auto"/>
            <w:noWrap/>
            <w:vAlign w:val="bottom"/>
            <w:hideMark/>
          </w:tcPr>
          <w:p w14:paraId="4774B1A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tcBorders>
            <w:shd w:val="clear" w:color="auto" w:fill="auto"/>
            <w:noWrap/>
            <w:vAlign w:val="bottom"/>
            <w:hideMark/>
          </w:tcPr>
          <w:p w14:paraId="62D09A4D" w14:textId="6489CA9D" w:rsidR="0016577B" w:rsidRPr="00D73EE9" w:rsidRDefault="0016577B" w:rsidP="001C23F7">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w:t>
            </w:r>
          </w:p>
        </w:tc>
        <w:tc>
          <w:tcPr>
            <w:tcW w:w="236" w:type="dxa"/>
            <w:tcBorders>
              <w:top w:val="nil"/>
              <w:bottom w:val="nil"/>
            </w:tcBorders>
          </w:tcPr>
          <w:p w14:paraId="77BC6A1D"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123FDB3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36C895A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48212F7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3C27746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50A94A6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0998AAC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nil"/>
              <w:right w:val="nil"/>
            </w:tcBorders>
            <w:shd w:val="clear" w:color="auto" w:fill="auto"/>
            <w:noWrap/>
            <w:vAlign w:val="bottom"/>
            <w:hideMark/>
          </w:tcPr>
          <w:p w14:paraId="40DCB88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6EA03F9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r>
      <w:tr w:rsidR="0016577B" w:rsidRPr="00D73EE9" w14:paraId="077BE5AB" w14:textId="77777777" w:rsidTr="00D61F98">
        <w:trPr>
          <w:trHeight w:val="271"/>
          <w:jc w:val="center"/>
        </w:trPr>
        <w:tc>
          <w:tcPr>
            <w:tcW w:w="467" w:type="dxa"/>
            <w:vMerge/>
            <w:tcBorders>
              <w:top w:val="nil"/>
              <w:left w:val="nil"/>
              <w:bottom w:val="nil"/>
              <w:right w:val="nil"/>
            </w:tcBorders>
            <w:vAlign w:val="center"/>
            <w:hideMark/>
          </w:tcPr>
          <w:p w14:paraId="798F0BC2"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7FC30B9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nil"/>
              <w:left w:val="nil"/>
              <w:bottom w:val="nil"/>
              <w:right w:val="nil"/>
            </w:tcBorders>
            <w:shd w:val="clear" w:color="auto" w:fill="auto"/>
            <w:noWrap/>
            <w:vAlign w:val="bottom"/>
            <w:hideMark/>
          </w:tcPr>
          <w:p w14:paraId="78A13C8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5C9B232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nil"/>
              <w:left w:val="nil"/>
              <w:bottom w:val="nil"/>
              <w:right w:val="nil"/>
            </w:tcBorders>
            <w:shd w:val="clear" w:color="auto" w:fill="auto"/>
            <w:noWrap/>
            <w:vAlign w:val="bottom"/>
            <w:hideMark/>
          </w:tcPr>
          <w:p w14:paraId="46A0D74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nil"/>
              <w:left w:val="nil"/>
              <w:bottom w:val="nil"/>
              <w:right w:val="nil"/>
            </w:tcBorders>
            <w:shd w:val="clear" w:color="auto" w:fill="auto"/>
            <w:noWrap/>
            <w:vAlign w:val="bottom"/>
            <w:hideMark/>
          </w:tcPr>
          <w:p w14:paraId="2370850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2EAC588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nil"/>
              <w:right w:val="nil"/>
            </w:tcBorders>
            <w:shd w:val="clear" w:color="auto" w:fill="auto"/>
            <w:noWrap/>
            <w:vAlign w:val="bottom"/>
            <w:hideMark/>
          </w:tcPr>
          <w:p w14:paraId="24CC031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tcBorders>
            <w:shd w:val="clear" w:color="auto" w:fill="auto"/>
            <w:noWrap/>
            <w:vAlign w:val="bottom"/>
            <w:hideMark/>
          </w:tcPr>
          <w:p w14:paraId="41A0367E" w14:textId="152EC679" w:rsidR="0016577B" w:rsidRPr="00D73EE9" w:rsidRDefault="0016577B" w:rsidP="001C23F7">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w:t>
            </w:r>
          </w:p>
        </w:tc>
        <w:tc>
          <w:tcPr>
            <w:tcW w:w="236" w:type="dxa"/>
            <w:tcBorders>
              <w:top w:val="nil"/>
              <w:bottom w:val="nil"/>
            </w:tcBorders>
          </w:tcPr>
          <w:p w14:paraId="3A575A23"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4429CCC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nil"/>
              <w:left w:val="nil"/>
              <w:bottom w:val="nil"/>
              <w:right w:val="nil"/>
            </w:tcBorders>
            <w:shd w:val="clear" w:color="auto" w:fill="auto"/>
            <w:noWrap/>
            <w:vAlign w:val="bottom"/>
            <w:hideMark/>
          </w:tcPr>
          <w:p w14:paraId="12A2B76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0761D51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nil"/>
              <w:left w:val="nil"/>
              <w:bottom w:val="nil"/>
              <w:right w:val="nil"/>
            </w:tcBorders>
            <w:shd w:val="clear" w:color="auto" w:fill="auto"/>
            <w:noWrap/>
            <w:vAlign w:val="bottom"/>
            <w:hideMark/>
          </w:tcPr>
          <w:p w14:paraId="4F38867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468B0BB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5F4C99A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nil"/>
              <w:right w:val="nil"/>
            </w:tcBorders>
            <w:shd w:val="clear" w:color="auto" w:fill="auto"/>
            <w:noWrap/>
            <w:vAlign w:val="bottom"/>
            <w:hideMark/>
          </w:tcPr>
          <w:p w14:paraId="18AFB4C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27B5E0C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r>
      <w:tr w:rsidR="0016577B" w:rsidRPr="00D73EE9" w14:paraId="1B59500C" w14:textId="77777777" w:rsidTr="00D61F98">
        <w:trPr>
          <w:trHeight w:val="271"/>
          <w:jc w:val="center"/>
        </w:trPr>
        <w:tc>
          <w:tcPr>
            <w:tcW w:w="467" w:type="dxa"/>
            <w:vMerge/>
            <w:tcBorders>
              <w:top w:val="nil"/>
              <w:left w:val="nil"/>
              <w:bottom w:val="single" w:sz="4" w:space="0" w:color="auto"/>
              <w:right w:val="nil"/>
            </w:tcBorders>
            <w:vAlign w:val="center"/>
            <w:hideMark/>
          </w:tcPr>
          <w:p w14:paraId="37268246"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single" w:sz="4" w:space="0" w:color="auto"/>
              <w:right w:val="nil"/>
            </w:tcBorders>
            <w:shd w:val="clear" w:color="auto" w:fill="auto"/>
            <w:noWrap/>
            <w:vAlign w:val="bottom"/>
            <w:hideMark/>
          </w:tcPr>
          <w:p w14:paraId="5B60974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0.0</w:t>
            </w:r>
          </w:p>
        </w:tc>
        <w:tc>
          <w:tcPr>
            <w:tcW w:w="470" w:type="dxa"/>
            <w:tcBorders>
              <w:top w:val="nil"/>
              <w:left w:val="nil"/>
              <w:bottom w:val="single" w:sz="4" w:space="0" w:color="auto"/>
              <w:right w:val="nil"/>
            </w:tcBorders>
            <w:shd w:val="clear" w:color="auto" w:fill="auto"/>
            <w:noWrap/>
            <w:vAlign w:val="bottom"/>
            <w:hideMark/>
          </w:tcPr>
          <w:p w14:paraId="2397CB6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single" w:sz="4" w:space="0" w:color="auto"/>
              <w:right w:val="nil"/>
            </w:tcBorders>
            <w:shd w:val="clear" w:color="auto" w:fill="auto"/>
            <w:noWrap/>
            <w:vAlign w:val="bottom"/>
            <w:hideMark/>
          </w:tcPr>
          <w:p w14:paraId="1162A44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10460A2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6A00F88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single" w:sz="4" w:space="0" w:color="auto"/>
              <w:right w:val="nil"/>
            </w:tcBorders>
            <w:shd w:val="clear" w:color="auto" w:fill="auto"/>
            <w:noWrap/>
            <w:vAlign w:val="bottom"/>
            <w:hideMark/>
          </w:tcPr>
          <w:p w14:paraId="424C066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single" w:sz="4" w:space="0" w:color="auto"/>
              <w:right w:val="nil"/>
            </w:tcBorders>
            <w:shd w:val="clear" w:color="auto" w:fill="auto"/>
            <w:noWrap/>
            <w:vAlign w:val="bottom"/>
            <w:hideMark/>
          </w:tcPr>
          <w:p w14:paraId="799E545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single" w:sz="4" w:space="0" w:color="auto"/>
            </w:tcBorders>
            <w:shd w:val="clear" w:color="auto" w:fill="auto"/>
            <w:noWrap/>
            <w:vAlign w:val="bottom"/>
            <w:hideMark/>
          </w:tcPr>
          <w:p w14:paraId="4A166CEA" w14:textId="3E80D6D7" w:rsidR="0016577B" w:rsidRPr="00D73EE9" w:rsidRDefault="0016577B" w:rsidP="001C23F7">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w:t>
            </w:r>
          </w:p>
        </w:tc>
        <w:tc>
          <w:tcPr>
            <w:tcW w:w="236" w:type="dxa"/>
            <w:tcBorders>
              <w:top w:val="nil"/>
            </w:tcBorders>
          </w:tcPr>
          <w:p w14:paraId="595D28A5"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single" w:sz="4" w:space="0" w:color="auto"/>
              <w:right w:val="nil"/>
            </w:tcBorders>
            <w:shd w:val="clear" w:color="auto" w:fill="auto"/>
            <w:noWrap/>
            <w:vAlign w:val="bottom"/>
            <w:hideMark/>
          </w:tcPr>
          <w:p w14:paraId="65ED216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55272FA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5B5B0AB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4EB685B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4B348DA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single" w:sz="4" w:space="0" w:color="auto"/>
              <w:right w:val="nil"/>
            </w:tcBorders>
            <w:shd w:val="clear" w:color="auto" w:fill="auto"/>
            <w:noWrap/>
            <w:vAlign w:val="bottom"/>
            <w:hideMark/>
          </w:tcPr>
          <w:p w14:paraId="3A2B272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single" w:sz="4" w:space="0" w:color="auto"/>
              <w:right w:val="nil"/>
            </w:tcBorders>
            <w:shd w:val="clear" w:color="auto" w:fill="auto"/>
            <w:noWrap/>
            <w:vAlign w:val="bottom"/>
            <w:hideMark/>
          </w:tcPr>
          <w:p w14:paraId="24898A5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single" w:sz="4" w:space="0" w:color="auto"/>
              <w:right w:val="nil"/>
            </w:tcBorders>
            <w:shd w:val="clear" w:color="auto" w:fill="auto"/>
            <w:noWrap/>
            <w:vAlign w:val="bottom"/>
            <w:hideMark/>
          </w:tcPr>
          <w:p w14:paraId="4B8DD60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r>
      <w:tr w:rsidR="0016577B" w:rsidRPr="00D73EE9" w14:paraId="076195FB" w14:textId="77777777" w:rsidTr="00D61F98">
        <w:trPr>
          <w:trHeight w:val="271"/>
          <w:jc w:val="center"/>
        </w:trPr>
        <w:tc>
          <w:tcPr>
            <w:tcW w:w="467" w:type="dxa"/>
            <w:vMerge w:val="restart"/>
            <w:tcBorders>
              <w:top w:val="single" w:sz="4" w:space="0" w:color="auto"/>
              <w:left w:val="nil"/>
              <w:bottom w:val="nil"/>
              <w:right w:val="nil"/>
            </w:tcBorders>
            <w:shd w:val="clear" w:color="auto" w:fill="auto"/>
            <w:noWrap/>
            <w:textDirection w:val="btLr"/>
            <w:vAlign w:val="bottom"/>
            <w:hideMark/>
          </w:tcPr>
          <w:p w14:paraId="4C608CFD"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Karshi</w:t>
            </w:r>
          </w:p>
        </w:tc>
        <w:tc>
          <w:tcPr>
            <w:tcW w:w="470" w:type="dxa"/>
            <w:tcBorders>
              <w:top w:val="single" w:sz="4" w:space="0" w:color="auto"/>
              <w:left w:val="nil"/>
              <w:bottom w:val="nil"/>
              <w:right w:val="nil"/>
            </w:tcBorders>
            <w:shd w:val="clear" w:color="auto" w:fill="auto"/>
            <w:noWrap/>
            <w:vAlign w:val="bottom"/>
            <w:hideMark/>
          </w:tcPr>
          <w:p w14:paraId="2F0D9B5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single" w:sz="4" w:space="0" w:color="auto"/>
              <w:left w:val="nil"/>
              <w:bottom w:val="nil"/>
              <w:right w:val="nil"/>
            </w:tcBorders>
            <w:shd w:val="clear" w:color="auto" w:fill="auto"/>
            <w:noWrap/>
            <w:vAlign w:val="bottom"/>
            <w:hideMark/>
          </w:tcPr>
          <w:p w14:paraId="380CC20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single" w:sz="4" w:space="0" w:color="auto"/>
              <w:left w:val="nil"/>
              <w:bottom w:val="nil"/>
              <w:right w:val="nil"/>
            </w:tcBorders>
            <w:shd w:val="clear" w:color="auto" w:fill="auto"/>
            <w:noWrap/>
            <w:vAlign w:val="bottom"/>
            <w:hideMark/>
          </w:tcPr>
          <w:p w14:paraId="5C7D531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1.1</w:t>
            </w:r>
          </w:p>
        </w:tc>
        <w:tc>
          <w:tcPr>
            <w:tcW w:w="470" w:type="dxa"/>
            <w:tcBorders>
              <w:top w:val="single" w:sz="4" w:space="0" w:color="auto"/>
              <w:left w:val="nil"/>
              <w:bottom w:val="nil"/>
              <w:right w:val="nil"/>
            </w:tcBorders>
            <w:shd w:val="clear" w:color="auto" w:fill="auto"/>
            <w:noWrap/>
            <w:vAlign w:val="bottom"/>
            <w:hideMark/>
          </w:tcPr>
          <w:p w14:paraId="4EE8DE6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56A857A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1.3</w:t>
            </w:r>
          </w:p>
        </w:tc>
        <w:tc>
          <w:tcPr>
            <w:tcW w:w="470" w:type="dxa"/>
            <w:tcBorders>
              <w:top w:val="single" w:sz="4" w:space="0" w:color="auto"/>
              <w:left w:val="nil"/>
              <w:bottom w:val="nil"/>
              <w:right w:val="nil"/>
            </w:tcBorders>
            <w:shd w:val="clear" w:color="auto" w:fill="auto"/>
            <w:noWrap/>
            <w:vAlign w:val="bottom"/>
            <w:hideMark/>
          </w:tcPr>
          <w:p w14:paraId="13386E4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76EB58E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1.7</w:t>
            </w:r>
          </w:p>
        </w:tc>
        <w:tc>
          <w:tcPr>
            <w:tcW w:w="470" w:type="dxa"/>
            <w:tcBorders>
              <w:top w:val="single" w:sz="4" w:space="0" w:color="auto"/>
              <w:left w:val="nil"/>
              <w:bottom w:val="nil"/>
            </w:tcBorders>
            <w:shd w:val="clear" w:color="auto" w:fill="auto"/>
            <w:noWrap/>
            <w:vAlign w:val="bottom"/>
            <w:hideMark/>
          </w:tcPr>
          <w:p w14:paraId="3DBDADB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1.3</w:t>
            </w:r>
          </w:p>
        </w:tc>
        <w:tc>
          <w:tcPr>
            <w:tcW w:w="236" w:type="dxa"/>
            <w:tcBorders>
              <w:bottom w:val="nil"/>
            </w:tcBorders>
          </w:tcPr>
          <w:p w14:paraId="30BD462E"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single" w:sz="4" w:space="0" w:color="auto"/>
              <w:left w:val="nil"/>
              <w:bottom w:val="nil"/>
              <w:right w:val="nil"/>
            </w:tcBorders>
            <w:shd w:val="clear" w:color="auto" w:fill="auto"/>
            <w:noWrap/>
            <w:vAlign w:val="bottom"/>
            <w:hideMark/>
          </w:tcPr>
          <w:p w14:paraId="683A153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single" w:sz="4" w:space="0" w:color="auto"/>
              <w:left w:val="nil"/>
              <w:bottom w:val="nil"/>
              <w:right w:val="nil"/>
            </w:tcBorders>
            <w:shd w:val="clear" w:color="auto" w:fill="auto"/>
            <w:noWrap/>
            <w:vAlign w:val="bottom"/>
            <w:hideMark/>
          </w:tcPr>
          <w:p w14:paraId="174DF71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single" w:sz="4" w:space="0" w:color="auto"/>
              <w:left w:val="nil"/>
              <w:bottom w:val="nil"/>
              <w:right w:val="nil"/>
            </w:tcBorders>
            <w:shd w:val="clear" w:color="auto" w:fill="auto"/>
            <w:noWrap/>
            <w:vAlign w:val="bottom"/>
            <w:hideMark/>
          </w:tcPr>
          <w:p w14:paraId="250DFC9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249FD34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single" w:sz="4" w:space="0" w:color="auto"/>
              <w:left w:val="nil"/>
              <w:bottom w:val="nil"/>
              <w:right w:val="nil"/>
            </w:tcBorders>
            <w:shd w:val="clear" w:color="auto" w:fill="auto"/>
            <w:noWrap/>
            <w:vAlign w:val="bottom"/>
            <w:hideMark/>
          </w:tcPr>
          <w:p w14:paraId="2279C50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1.5</w:t>
            </w:r>
          </w:p>
        </w:tc>
        <w:tc>
          <w:tcPr>
            <w:tcW w:w="470" w:type="dxa"/>
            <w:tcBorders>
              <w:top w:val="single" w:sz="4" w:space="0" w:color="auto"/>
              <w:left w:val="nil"/>
              <w:bottom w:val="nil"/>
              <w:right w:val="nil"/>
            </w:tcBorders>
            <w:shd w:val="clear" w:color="auto" w:fill="auto"/>
            <w:noWrap/>
            <w:vAlign w:val="bottom"/>
            <w:hideMark/>
          </w:tcPr>
          <w:p w14:paraId="348977A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1.5</w:t>
            </w:r>
          </w:p>
        </w:tc>
        <w:tc>
          <w:tcPr>
            <w:tcW w:w="470" w:type="dxa"/>
            <w:tcBorders>
              <w:top w:val="single" w:sz="4" w:space="0" w:color="auto"/>
              <w:left w:val="nil"/>
              <w:bottom w:val="nil"/>
              <w:right w:val="nil"/>
            </w:tcBorders>
            <w:shd w:val="clear" w:color="auto" w:fill="auto"/>
            <w:noWrap/>
            <w:vAlign w:val="bottom"/>
            <w:hideMark/>
          </w:tcPr>
          <w:p w14:paraId="18BF81F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1.4</w:t>
            </w:r>
          </w:p>
        </w:tc>
        <w:tc>
          <w:tcPr>
            <w:tcW w:w="470" w:type="dxa"/>
            <w:tcBorders>
              <w:top w:val="single" w:sz="4" w:space="0" w:color="auto"/>
              <w:left w:val="nil"/>
              <w:bottom w:val="nil"/>
              <w:right w:val="nil"/>
            </w:tcBorders>
            <w:shd w:val="clear" w:color="auto" w:fill="auto"/>
            <w:noWrap/>
            <w:vAlign w:val="bottom"/>
            <w:hideMark/>
          </w:tcPr>
          <w:p w14:paraId="05EA44E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1.3</w:t>
            </w:r>
          </w:p>
        </w:tc>
      </w:tr>
      <w:tr w:rsidR="0016577B" w:rsidRPr="00D73EE9" w14:paraId="316026E0" w14:textId="77777777" w:rsidTr="00D61F98">
        <w:trPr>
          <w:trHeight w:val="271"/>
          <w:jc w:val="center"/>
        </w:trPr>
        <w:tc>
          <w:tcPr>
            <w:tcW w:w="467" w:type="dxa"/>
            <w:vMerge/>
            <w:tcBorders>
              <w:top w:val="nil"/>
              <w:left w:val="nil"/>
              <w:bottom w:val="nil"/>
              <w:right w:val="nil"/>
            </w:tcBorders>
            <w:vAlign w:val="center"/>
            <w:hideMark/>
          </w:tcPr>
          <w:p w14:paraId="45C365AC"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742046C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1547611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6E635B8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74BB5D8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52FEE35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1763A95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nil"/>
              <w:right w:val="nil"/>
            </w:tcBorders>
            <w:shd w:val="clear" w:color="auto" w:fill="auto"/>
            <w:noWrap/>
            <w:vAlign w:val="bottom"/>
            <w:hideMark/>
          </w:tcPr>
          <w:p w14:paraId="65634AC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tcBorders>
            <w:shd w:val="clear" w:color="auto" w:fill="auto"/>
            <w:noWrap/>
            <w:vAlign w:val="bottom"/>
            <w:hideMark/>
          </w:tcPr>
          <w:p w14:paraId="2D39E4D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236" w:type="dxa"/>
            <w:tcBorders>
              <w:top w:val="nil"/>
              <w:bottom w:val="nil"/>
            </w:tcBorders>
          </w:tcPr>
          <w:p w14:paraId="210D707D"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1BA1377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12D991B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3FB8103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1353F08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163FCC0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2883FA7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6A2CAF1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4F4551C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r>
      <w:tr w:rsidR="0016577B" w:rsidRPr="00D73EE9" w14:paraId="4E68DB3A" w14:textId="77777777" w:rsidTr="00D61F98">
        <w:trPr>
          <w:trHeight w:val="271"/>
          <w:jc w:val="center"/>
        </w:trPr>
        <w:tc>
          <w:tcPr>
            <w:tcW w:w="467" w:type="dxa"/>
            <w:vMerge/>
            <w:tcBorders>
              <w:top w:val="nil"/>
              <w:left w:val="nil"/>
              <w:bottom w:val="nil"/>
              <w:right w:val="nil"/>
            </w:tcBorders>
            <w:vAlign w:val="center"/>
            <w:hideMark/>
          </w:tcPr>
          <w:p w14:paraId="50C02D73"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779C78F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48D9233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4D2921D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3E0410A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3D00489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nil"/>
              <w:left w:val="nil"/>
              <w:bottom w:val="nil"/>
              <w:right w:val="nil"/>
            </w:tcBorders>
            <w:shd w:val="clear" w:color="auto" w:fill="auto"/>
            <w:noWrap/>
            <w:vAlign w:val="bottom"/>
            <w:hideMark/>
          </w:tcPr>
          <w:p w14:paraId="4EEE765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2D3FCAF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nil"/>
              <w:left w:val="nil"/>
              <w:bottom w:val="nil"/>
            </w:tcBorders>
            <w:shd w:val="clear" w:color="auto" w:fill="auto"/>
            <w:noWrap/>
            <w:vAlign w:val="bottom"/>
            <w:hideMark/>
          </w:tcPr>
          <w:p w14:paraId="035B39C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236" w:type="dxa"/>
            <w:tcBorders>
              <w:top w:val="nil"/>
              <w:bottom w:val="nil"/>
            </w:tcBorders>
          </w:tcPr>
          <w:p w14:paraId="5DC385E4"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30F4616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2A4A9E7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0BAEFFF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nil"/>
              <w:left w:val="nil"/>
              <w:bottom w:val="nil"/>
              <w:right w:val="nil"/>
            </w:tcBorders>
            <w:shd w:val="clear" w:color="auto" w:fill="auto"/>
            <w:noWrap/>
            <w:vAlign w:val="bottom"/>
            <w:hideMark/>
          </w:tcPr>
          <w:p w14:paraId="539EAFC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09CA213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nil"/>
              <w:left w:val="nil"/>
              <w:bottom w:val="nil"/>
              <w:right w:val="nil"/>
            </w:tcBorders>
            <w:shd w:val="clear" w:color="auto" w:fill="auto"/>
            <w:noWrap/>
            <w:vAlign w:val="bottom"/>
            <w:hideMark/>
          </w:tcPr>
          <w:p w14:paraId="2A69E0A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3ADB2E3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nil"/>
              <w:left w:val="nil"/>
              <w:bottom w:val="nil"/>
              <w:right w:val="nil"/>
            </w:tcBorders>
            <w:shd w:val="clear" w:color="auto" w:fill="auto"/>
            <w:noWrap/>
            <w:vAlign w:val="bottom"/>
            <w:hideMark/>
          </w:tcPr>
          <w:p w14:paraId="0588065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r>
      <w:tr w:rsidR="0016577B" w:rsidRPr="00D73EE9" w14:paraId="070173A5" w14:textId="77777777" w:rsidTr="00D61F98">
        <w:trPr>
          <w:trHeight w:val="271"/>
          <w:jc w:val="center"/>
        </w:trPr>
        <w:tc>
          <w:tcPr>
            <w:tcW w:w="467" w:type="dxa"/>
            <w:vMerge/>
            <w:tcBorders>
              <w:top w:val="nil"/>
              <w:left w:val="nil"/>
              <w:bottom w:val="single" w:sz="4" w:space="0" w:color="auto"/>
              <w:right w:val="nil"/>
            </w:tcBorders>
            <w:vAlign w:val="center"/>
            <w:hideMark/>
          </w:tcPr>
          <w:p w14:paraId="27AF17D0"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single" w:sz="4" w:space="0" w:color="auto"/>
              <w:right w:val="nil"/>
            </w:tcBorders>
            <w:shd w:val="clear" w:color="auto" w:fill="auto"/>
            <w:noWrap/>
            <w:vAlign w:val="bottom"/>
            <w:hideMark/>
          </w:tcPr>
          <w:p w14:paraId="033154F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169454E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right w:val="nil"/>
            </w:tcBorders>
            <w:shd w:val="clear" w:color="auto" w:fill="auto"/>
            <w:noWrap/>
            <w:vAlign w:val="bottom"/>
            <w:hideMark/>
          </w:tcPr>
          <w:p w14:paraId="5388FF7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49BDBD9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0F1F34A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3B32D81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single" w:sz="4" w:space="0" w:color="auto"/>
              <w:right w:val="nil"/>
            </w:tcBorders>
            <w:shd w:val="clear" w:color="auto" w:fill="auto"/>
            <w:noWrap/>
            <w:vAlign w:val="bottom"/>
            <w:hideMark/>
          </w:tcPr>
          <w:p w14:paraId="289978E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single" w:sz="4" w:space="0" w:color="auto"/>
            </w:tcBorders>
            <w:shd w:val="clear" w:color="auto" w:fill="auto"/>
            <w:noWrap/>
            <w:vAlign w:val="bottom"/>
            <w:hideMark/>
          </w:tcPr>
          <w:p w14:paraId="22C0CBE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236" w:type="dxa"/>
            <w:tcBorders>
              <w:top w:val="nil"/>
            </w:tcBorders>
          </w:tcPr>
          <w:p w14:paraId="595B3269"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single" w:sz="4" w:space="0" w:color="auto"/>
              <w:right w:val="nil"/>
            </w:tcBorders>
            <w:shd w:val="clear" w:color="auto" w:fill="auto"/>
            <w:noWrap/>
            <w:vAlign w:val="bottom"/>
            <w:hideMark/>
          </w:tcPr>
          <w:p w14:paraId="1AA9C9A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7EA9C78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5258B1A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2FA345D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0.0</w:t>
            </w:r>
          </w:p>
        </w:tc>
        <w:tc>
          <w:tcPr>
            <w:tcW w:w="470" w:type="dxa"/>
            <w:tcBorders>
              <w:top w:val="nil"/>
              <w:left w:val="nil"/>
              <w:bottom w:val="single" w:sz="4" w:space="0" w:color="auto"/>
              <w:right w:val="nil"/>
            </w:tcBorders>
            <w:shd w:val="clear" w:color="auto" w:fill="auto"/>
            <w:noWrap/>
            <w:vAlign w:val="bottom"/>
            <w:hideMark/>
          </w:tcPr>
          <w:p w14:paraId="25BAB5C7"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right w:val="nil"/>
            </w:tcBorders>
            <w:shd w:val="clear" w:color="auto" w:fill="auto"/>
            <w:noWrap/>
            <w:vAlign w:val="bottom"/>
            <w:hideMark/>
          </w:tcPr>
          <w:p w14:paraId="06DC4C0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single" w:sz="4" w:space="0" w:color="auto"/>
              <w:right w:val="nil"/>
            </w:tcBorders>
            <w:shd w:val="clear" w:color="auto" w:fill="auto"/>
            <w:noWrap/>
            <w:vAlign w:val="bottom"/>
            <w:hideMark/>
          </w:tcPr>
          <w:p w14:paraId="4C5CFC2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right w:val="nil"/>
            </w:tcBorders>
            <w:shd w:val="clear" w:color="auto" w:fill="auto"/>
            <w:noWrap/>
            <w:vAlign w:val="bottom"/>
            <w:hideMark/>
          </w:tcPr>
          <w:p w14:paraId="264382E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r>
      <w:tr w:rsidR="0016577B" w:rsidRPr="00D73EE9" w14:paraId="633D11E0" w14:textId="77777777" w:rsidTr="00D61F98">
        <w:trPr>
          <w:trHeight w:val="271"/>
          <w:jc w:val="center"/>
        </w:trPr>
        <w:tc>
          <w:tcPr>
            <w:tcW w:w="467" w:type="dxa"/>
            <w:vMerge w:val="restart"/>
            <w:tcBorders>
              <w:top w:val="single" w:sz="4" w:space="0" w:color="auto"/>
              <w:left w:val="nil"/>
              <w:bottom w:val="nil"/>
              <w:right w:val="nil"/>
            </w:tcBorders>
            <w:shd w:val="clear" w:color="auto" w:fill="auto"/>
            <w:noWrap/>
            <w:textDirection w:val="btLr"/>
            <w:vAlign w:val="bottom"/>
            <w:hideMark/>
          </w:tcPr>
          <w:p w14:paraId="5DBE3C5C" w14:textId="77777777" w:rsidR="0016577B" w:rsidRPr="00D73EE9" w:rsidRDefault="0016577B" w:rsidP="001C23F7">
            <w:pPr>
              <w:spacing w:after="0" w:line="240" w:lineRule="auto"/>
              <w:jc w:val="center"/>
              <w:rPr>
                <w:rFonts w:ascii="Calibri" w:eastAsia="Times New Roman" w:hAnsi="Calibri" w:cs="Calibri"/>
                <w:color w:val="000000"/>
                <w:sz w:val="20"/>
                <w:szCs w:val="20"/>
              </w:rPr>
            </w:pPr>
            <w:r w:rsidRPr="00D73EE9">
              <w:rPr>
                <w:rFonts w:ascii="Calibri" w:eastAsia="Times New Roman" w:hAnsi="Calibri" w:cs="Calibri"/>
                <w:color w:val="000000"/>
                <w:sz w:val="20"/>
                <w:szCs w:val="20"/>
              </w:rPr>
              <w:t>Takhtakupir</w:t>
            </w:r>
          </w:p>
        </w:tc>
        <w:tc>
          <w:tcPr>
            <w:tcW w:w="470" w:type="dxa"/>
            <w:tcBorders>
              <w:top w:val="single" w:sz="4" w:space="0" w:color="auto"/>
              <w:left w:val="nil"/>
              <w:bottom w:val="nil"/>
              <w:right w:val="nil"/>
            </w:tcBorders>
            <w:shd w:val="clear" w:color="auto" w:fill="auto"/>
            <w:noWrap/>
            <w:vAlign w:val="bottom"/>
            <w:hideMark/>
          </w:tcPr>
          <w:p w14:paraId="661E70D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1.3</w:t>
            </w:r>
          </w:p>
        </w:tc>
        <w:tc>
          <w:tcPr>
            <w:tcW w:w="470" w:type="dxa"/>
            <w:tcBorders>
              <w:top w:val="single" w:sz="4" w:space="0" w:color="auto"/>
              <w:left w:val="nil"/>
              <w:bottom w:val="nil"/>
              <w:right w:val="nil"/>
            </w:tcBorders>
            <w:shd w:val="clear" w:color="auto" w:fill="auto"/>
            <w:noWrap/>
            <w:vAlign w:val="bottom"/>
            <w:hideMark/>
          </w:tcPr>
          <w:p w14:paraId="38DB8C4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single" w:sz="4" w:space="0" w:color="auto"/>
              <w:left w:val="nil"/>
              <w:bottom w:val="nil"/>
              <w:right w:val="nil"/>
            </w:tcBorders>
            <w:shd w:val="clear" w:color="auto" w:fill="auto"/>
            <w:noWrap/>
            <w:vAlign w:val="bottom"/>
            <w:hideMark/>
          </w:tcPr>
          <w:p w14:paraId="59A20F2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1.5</w:t>
            </w:r>
          </w:p>
        </w:tc>
        <w:tc>
          <w:tcPr>
            <w:tcW w:w="470" w:type="dxa"/>
            <w:tcBorders>
              <w:top w:val="single" w:sz="4" w:space="0" w:color="auto"/>
              <w:left w:val="nil"/>
              <w:bottom w:val="nil"/>
              <w:right w:val="nil"/>
            </w:tcBorders>
            <w:shd w:val="clear" w:color="auto" w:fill="auto"/>
            <w:noWrap/>
            <w:vAlign w:val="bottom"/>
            <w:hideMark/>
          </w:tcPr>
          <w:p w14:paraId="392D542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single" w:sz="4" w:space="0" w:color="auto"/>
              <w:left w:val="nil"/>
              <w:bottom w:val="nil"/>
              <w:right w:val="nil"/>
            </w:tcBorders>
            <w:shd w:val="clear" w:color="auto" w:fill="auto"/>
            <w:noWrap/>
            <w:vAlign w:val="bottom"/>
            <w:hideMark/>
          </w:tcPr>
          <w:p w14:paraId="1B02C42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542BA71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single" w:sz="4" w:space="0" w:color="auto"/>
              <w:left w:val="nil"/>
              <w:bottom w:val="nil"/>
              <w:right w:val="nil"/>
            </w:tcBorders>
            <w:shd w:val="clear" w:color="auto" w:fill="auto"/>
            <w:noWrap/>
            <w:vAlign w:val="bottom"/>
            <w:hideMark/>
          </w:tcPr>
          <w:p w14:paraId="29B5190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single" w:sz="4" w:space="0" w:color="auto"/>
              <w:left w:val="nil"/>
              <w:bottom w:val="nil"/>
            </w:tcBorders>
            <w:shd w:val="clear" w:color="auto" w:fill="auto"/>
            <w:noWrap/>
            <w:vAlign w:val="bottom"/>
            <w:hideMark/>
          </w:tcPr>
          <w:p w14:paraId="238E2A4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236" w:type="dxa"/>
            <w:tcBorders>
              <w:bottom w:val="nil"/>
            </w:tcBorders>
          </w:tcPr>
          <w:p w14:paraId="1FF91F51"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single" w:sz="4" w:space="0" w:color="auto"/>
              <w:left w:val="nil"/>
              <w:bottom w:val="nil"/>
              <w:right w:val="nil"/>
            </w:tcBorders>
            <w:shd w:val="clear" w:color="auto" w:fill="auto"/>
            <w:noWrap/>
            <w:vAlign w:val="bottom"/>
            <w:hideMark/>
          </w:tcPr>
          <w:p w14:paraId="3333366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1.1</w:t>
            </w:r>
          </w:p>
        </w:tc>
        <w:tc>
          <w:tcPr>
            <w:tcW w:w="470" w:type="dxa"/>
            <w:tcBorders>
              <w:top w:val="single" w:sz="4" w:space="0" w:color="auto"/>
              <w:left w:val="nil"/>
              <w:bottom w:val="nil"/>
              <w:right w:val="nil"/>
            </w:tcBorders>
            <w:shd w:val="clear" w:color="auto" w:fill="auto"/>
            <w:noWrap/>
            <w:vAlign w:val="bottom"/>
            <w:hideMark/>
          </w:tcPr>
          <w:p w14:paraId="4EB9D37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single" w:sz="4" w:space="0" w:color="auto"/>
              <w:left w:val="nil"/>
              <w:bottom w:val="nil"/>
              <w:right w:val="nil"/>
            </w:tcBorders>
            <w:shd w:val="clear" w:color="auto" w:fill="auto"/>
            <w:noWrap/>
            <w:vAlign w:val="bottom"/>
            <w:hideMark/>
          </w:tcPr>
          <w:p w14:paraId="49F19CB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1.1</w:t>
            </w:r>
          </w:p>
        </w:tc>
        <w:tc>
          <w:tcPr>
            <w:tcW w:w="470" w:type="dxa"/>
            <w:tcBorders>
              <w:top w:val="single" w:sz="4" w:space="0" w:color="auto"/>
              <w:left w:val="nil"/>
              <w:bottom w:val="nil"/>
              <w:right w:val="nil"/>
            </w:tcBorders>
            <w:shd w:val="clear" w:color="auto" w:fill="auto"/>
            <w:noWrap/>
            <w:vAlign w:val="bottom"/>
            <w:hideMark/>
          </w:tcPr>
          <w:p w14:paraId="5515422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single" w:sz="4" w:space="0" w:color="auto"/>
              <w:left w:val="nil"/>
              <w:bottom w:val="nil"/>
              <w:right w:val="nil"/>
            </w:tcBorders>
            <w:shd w:val="clear" w:color="auto" w:fill="auto"/>
            <w:noWrap/>
            <w:vAlign w:val="bottom"/>
            <w:hideMark/>
          </w:tcPr>
          <w:p w14:paraId="2B98158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1.0</w:t>
            </w:r>
          </w:p>
        </w:tc>
        <w:tc>
          <w:tcPr>
            <w:tcW w:w="470" w:type="dxa"/>
            <w:tcBorders>
              <w:top w:val="single" w:sz="4" w:space="0" w:color="auto"/>
              <w:left w:val="nil"/>
              <w:bottom w:val="nil"/>
              <w:right w:val="nil"/>
            </w:tcBorders>
            <w:shd w:val="clear" w:color="auto" w:fill="auto"/>
            <w:noWrap/>
            <w:vAlign w:val="bottom"/>
            <w:hideMark/>
          </w:tcPr>
          <w:p w14:paraId="047DE45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single" w:sz="4" w:space="0" w:color="auto"/>
              <w:left w:val="nil"/>
              <w:bottom w:val="nil"/>
              <w:right w:val="nil"/>
            </w:tcBorders>
            <w:shd w:val="clear" w:color="auto" w:fill="auto"/>
            <w:noWrap/>
            <w:vAlign w:val="bottom"/>
            <w:hideMark/>
          </w:tcPr>
          <w:p w14:paraId="6CAC7A7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single" w:sz="4" w:space="0" w:color="auto"/>
              <w:left w:val="nil"/>
              <w:bottom w:val="nil"/>
              <w:right w:val="nil"/>
            </w:tcBorders>
            <w:shd w:val="clear" w:color="auto" w:fill="auto"/>
            <w:noWrap/>
            <w:vAlign w:val="bottom"/>
            <w:hideMark/>
          </w:tcPr>
          <w:p w14:paraId="2FE4452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1.1</w:t>
            </w:r>
          </w:p>
        </w:tc>
      </w:tr>
      <w:tr w:rsidR="0016577B" w:rsidRPr="00D73EE9" w14:paraId="2F15E23C" w14:textId="77777777" w:rsidTr="00D61F98">
        <w:trPr>
          <w:trHeight w:val="271"/>
          <w:jc w:val="center"/>
        </w:trPr>
        <w:tc>
          <w:tcPr>
            <w:tcW w:w="467" w:type="dxa"/>
            <w:vMerge/>
            <w:tcBorders>
              <w:top w:val="nil"/>
              <w:left w:val="nil"/>
              <w:bottom w:val="nil"/>
              <w:right w:val="nil"/>
            </w:tcBorders>
            <w:vAlign w:val="center"/>
            <w:hideMark/>
          </w:tcPr>
          <w:p w14:paraId="38E3A720"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108F4DE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64ACFB4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5B31850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15C91F0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5FB8464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3B6DF45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nil"/>
              <w:right w:val="nil"/>
            </w:tcBorders>
            <w:shd w:val="clear" w:color="auto" w:fill="auto"/>
            <w:noWrap/>
            <w:vAlign w:val="bottom"/>
            <w:hideMark/>
          </w:tcPr>
          <w:p w14:paraId="04440E9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tcBorders>
            <w:shd w:val="clear" w:color="auto" w:fill="auto"/>
            <w:noWrap/>
            <w:vAlign w:val="bottom"/>
            <w:hideMark/>
          </w:tcPr>
          <w:p w14:paraId="41F188C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236" w:type="dxa"/>
            <w:tcBorders>
              <w:top w:val="nil"/>
              <w:bottom w:val="nil"/>
            </w:tcBorders>
          </w:tcPr>
          <w:p w14:paraId="6A194223"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660B1E9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53A26E6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19738CC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0.8</w:t>
            </w:r>
          </w:p>
        </w:tc>
        <w:tc>
          <w:tcPr>
            <w:tcW w:w="470" w:type="dxa"/>
            <w:tcBorders>
              <w:top w:val="nil"/>
              <w:left w:val="nil"/>
              <w:bottom w:val="nil"/>
              <w:right w:val="nil"/>
            </w:tcBorders>
            <w:shd w:val="clear" w:color="auto" w:fill="auto"/>
            <w:noWrap/>
            <w:vAlign w:val="bottom"/>
            <w:hideMark/>
          </w:tcPr>
          <w:p w14:paraId="00EBF906"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77BD090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nil"/>
              <w:right w:val="nil"/>
            </w:tcBorders>
            <w:shd w:val="clear" w:color="auto" w:fill="auto"/>
            <w:noWrap/>
            <w:vAlign w:val="bottom"/>
            <w:hideMark/>
          </w:tcPr>
          <w:p w14:paraId="2A107E6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nil"/>
              <w:right w:val="nil"/>
            </w:tcBorders>
            <w:shd w:val="clear" w:color="auto" w:fill="auto"/>
            <w:noWrap/>
            <w:vAlign w:val="bottom"/>
            <w:hideMark/>
          </w:tcPr>
          <w:p w14:paraId="55CE1C9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nil"/>
              <w:right w:val="nil"/>
            </w:tcBorders>
            <w:shd w:val="clear" w:color="auto" w:fill="auto"/>
            <w:noWrap/>
            <w:vAlign w:val="bottom"/>
            <w:hideMark/>
          </w:tcPr>
          <w:p w14:paraId="5F2BD1A0"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r>
      <w:tr w:rsidR="0016577B" w:rsidRPr="00D73EE9" w14:paraId="4D6DED9A" w14:textId="77777777" w:rsidTr="00D61F98">
        <w:trPr>
          <w:trHeight w:val="271"/>
          <w:jc w:val="center"/>
        </w:trPr>
        <w:tc>
          <w:tcPr>
            <w:tcW w:w="467" w:type="dxa"/>
            <w:vMerge/>
            <w:tcBorders>
              <w:top w:val="nil"/>
              <w:left w:val="nil"/>
              <w:bottom w:val="nil"/>
              <w:right w:val="nil"/>
            </w:tcBorders>
            <w:vAlign w:val="center"/>
            <w:hideMark/>
          </w:tcPr>
          <w:p w14:paraId="7594DBFB"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6AC8114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184B1288"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1312A12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nil"/>
              <w:left w:val="nil"/>
              <w:bottom w:val="nil"/>
              <w:right w:val="nil"/>
            </w:tcBorders>
            <w:shd w:val="clear" w:color="auto" w:fill="auto"/>
            <w:noWrap/>
            <w:vAlign w:val="bottom"/>
            <w:hideMark/>
          </w:tcPr>
          <w:p w14:paraId="4CBC51E5"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nil"/>
              <w:right w:val="nil"/>
            </w:tcBorders>
            <w:shd w:val="clear" w:color="auto" w:fill="auto"/>
            <w:noWrap/>
            <w:vAlign w:val="bottom"/>
            <w:hideMark/>
          </w:tcPr>
          <w:p w14:paraId="6F9E8F0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30E24C1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748E306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tcBorders>
            <w:shd w:val="clear" w:color="auto" w:fill="auto"/>
            <w:noWrap/>
            <w:vAlign w:val="bottom"/>
            <w:hideMark/>
          </w:tcPr>
          <w:p w14:paraId="0DE49B2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236" w:type="dxa"/>
            <w:tcBorders>
              <w:top w:val="nil"/>
              <w:bottom w:val="nil"/>
            </w:tcBorders>
          </w:tcPr>
          <w:p w14:paraId="162184E2"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nil"/>
              <w:right w:val="nil"/>
            </w:tcBorders>
            <w:shd w:val="clear" w:color="auto" w:fill="auto"/>
            <w:noWrap/>
            <w:vAlign w:val="bottom"/>
            <w:hideMark/>
          </w:tcPr>
          <w:p w14:paraId="1EF397C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nil"/>
              <w:left w:val="nil"/>
              <w:bottom w:val="nil"/>
              <w:right w:val="nil"/>
            </w:tcBorders>
            <w:shd w:val="clear" w:color="auto" w:fill="auto"/>
            <w:noWrap/>
            <w:vAlign w:val="bottom"/>
            <w:hideMark/>
          </w:tcPr>
          <w:p w14:paraId="0212D10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26E9358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0.9</w:t>
            </w:r>
          </w:p>
        </w:tc>
        <w:tc>
          <w:tcPr>
            <w:tcW w:w="470" w:type="dxa"/>
            <w:tcBorders>
              <w:top w:val="nil"/>
              <w:left w:val="nil"/>
              <w:bottom w:val="nil"/>
              <w:right w:val="nil"/>
            </w:tcBorders>
            <w:shd w:val="clear" w:color="auto" w:fill="auto"/>
            <w:noWrap/>
            <w:vAlign w:val="bottom"/>
            <w:hideMark/>
          </w:tcPr>
          <w:p w14:paraId="5BB698C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nil"/>
              <w:right w:val="nil"/>
            </w:tcBorders>
            <w:shd w:val="clear" w:color="auto" w:fill="auto"/>
            <w:noWrap/>
            <w:vAlign w:val="bottom"/>
            <w:hideMark/>
          </w:tcPr>
          <w:p w14:paraId="070F6E3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nil"/>
              <w:right w:val="nil"/>
            </w:tcBorders>
            <w:shd w:val="clear" w:color="auto" w:fill="auto"/>
            <w:noWrap/>
            <w:vAlign w:val="bottom"/>
            <w:hideMark/>
          </w:tcPr>
          <w:p w14:paraId="76034994"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nil"/>
              <w:right w:val="nil"/>
            </w:tcBorders>
            <w:shd w:val="clear" w:color="auto" w:fill="auto"/>
            <w:noWrap/>
            <w:vAlign w:val="bottom"/>
            <w:hideMark/>
          </w:tcPr>
          <w:p w14:paraId="772AB5A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nil"/>
              <w:right w:val="nil"/>
            </w:tcBorders>
            <w:shd w:val="clear" w:color="auto" w:fill="auto"/>
            <w:noWrap/>
            <w:vAlign w:val="bottom"/>
            <w:hideMark/>
          </w:tcPr>
          <w:p w14:paraId="3C88212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r>
      <w:tr w:rsidR="0016577B" w:rsidRPr="00D73EE9" w14:paraId="3D6D64F6" w14:textId="77777777" w:rsidTr="00D61F98">
        <w:trPr>
          <w:trHeight w:val="271"/>
          <w:jc w:val="center"/>
        </w:trPr>
        <w:tc>
          <w:tcPr>
            <w:tcW w:w="467" w:type="dxa"/>
            <w:vMerge/>
            <w:tcBorders>
              <w:top w:val="nil"/>
              <w:left w:val="nil"/>
              <w:bottom w:val="single" w:sz="4" w:space="0" w:color="auto"/>
              <w:right w:val="nil"/>
            </w:tcBorders>
            <w:vAlign w:val="center"/>
            <w:hideMark/>
          </w:tcPr>
          <w:p w14:paraId="0D410B82" w14:textId="77777777" w:rsidR="0016577B" w:rsidRPr="00D73EE9" w:rsidRDefault="0016577B" w:rsidP="001C23F7">
            <w:pPr>
              <w:spacing w:after="0" w:line="240" w:lineRule="auto"/>
              <w:rPr>
                <w:rFonts w:ascii="Calibri" w:eastAsia="Times New Roman" w:hAnsi="Calibri" w:cs="Calibri"/>
                <w:color w:val="000000"/>
                <w:sz w:val="20"/>
                <w:szCs w:val="20"/>
              </w:rPr>
            </w:pPr>
          </w:p>
        </w:tc>
        <w:tc>
          <w:tcPr>
            <w:tcW w:w="470" w:type="dxa"/>
            <w:tcBorders>
              <w:top w:val="nil"/>
              <w:left w:val="nil"/>
              <w:bottom w:val="single" w:sz="4" w:space="0" w:color="auto"/>
              <w:right w:val="nil"/>
            </w:tcBorders>
            <w:shd w:val="clear" w:color="auto" w:fill="auto"/>
            <w:noWrap/>
            <w:vAlign w:val="bottom"/>
            <w:hideMark/>
          </w:tcPr>
          <w:p w14:paraId="1363368C"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single" w:sz="4" w:space="0" w:color="auto"/>
              <w:right w:val="nil"/>
            </w:tcBorders>
            <w:shd w:val="clear" w:color="auto" w:fill="auto"/>
            <w:noWrap/>
            <w:vAlign w:val="bottom"/>
            <w:hideMark/>
          </w:tcPr>
          <w:p w14:paraId="603054C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3932224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single" w:sz="4" w:space="0" w:color="auto"/>
              <w:right w:val="nil"/>
            </w:tcBorders>
            <w:shd w:val="clear" w:color="auto" w:fill="auto"/>
            <w:noWrap/>
            <w:vAlign w:val="bottom"/>
            <w:hideMark/>
          </w:tcPr>
          <w:p w14:paraId="535AB80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5A535031"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0.4</w:t>
            </w:r>
          </w:p>
        </w:tc>
        <w:tc>
          <w:tcPr>
            <w:tcW w:w="470" w:type="dxa"/>
            <w:tcBorders>
              <w:top w:val="nil"/>
              <w:left w:val="nil"/>
              <w:bottom w:val="single" w:sz="4" w:space="0" w:color="auto"/>
              <w:right w:val="nil"/>
            </w:tcBorders>
            <w:shd w:val="clear" w:color="auto" w:fill="auto"/>
            <w:noWrap/>
            <w:vAlign w:val="bottom"/>
            <w:hideMark/>
          </w:tcPr>
          <w:p w14:paraId="49384B9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single" w:sz="4" w:space="0" w:color="auto"/>
              <w:right w:val="nil"/>
            </w:tcBorders>
            <w:shd w:val="clear" w:color="auto" w:fill="auto"/>
            <w:noWrap/>
            <w:vAlign w:val="bottom"/>
            <w:hideMark/>
          </w:tcPr>
          <w:p w14:paraId="0FB9510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0.3</w:t>
            </w:r>
          </w:p>
        </w:tc>
        <w:tc>
          <w:tcPr>
            <w:tcW w:w="470" w:type="dxa"/>
            <w:tcBorders>
              <w:top w:val="nil"/>
              <w:left w:val="nil"/>
              <w:bottom w:val="single" w:sz="4" w:space="0" w:color="auto"/>
            </w:tcBorders>
            <w:shd w:val="clear" w:color="auto" w:fill="auto"/>
            <w:noWrap/>
            <w:vAlign w:val="bottom"/>
            <w:hideMark/>
          </w:tcPr>
          <w:p w14:paraId="53672E19"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236" w:type="dxa"/>
            <w:tcBorders>
              <w:top w:val="nil"/>
            </w:tcBorders>
          </w:tcPr>
          <w:p w14:paraId="38604EC6" w14:textId="77777777" w:rsidR="0016577B" w:rsidRPr="00D73EE9" w:rsidRDefault="0016577B" w:rsidP="001C23F7">
            <w:pPr>
              <w:spacing w:after="0" w:line="240" w:lineRule="auto"/>
              <w:jc w:val="right"/>
              <w:rPr>
                <w:rFonts w:ascii="Calibri" w:eastAsia="Times New Roman" w:hAnsi="Calibri" w:cs="Calibri"/>
                <w:color w:val="000000"/>
                <w:sz w:val="20"/>
                <w:szCs w:val="20"/>
              </w:rPr>
            </w:pPr>
          </w:p>
        </w:tc>
        <w:tc>
          <w:tcPr>
            <w:tcW w:w="470" w:type="dxa"/>
            <w:tcBorders>
              <w:top w:val="nil"/>
              <w:left w:val="nil"/>
              <w:bottom w:val="single" w:sz="4" w:space="0" w:color="auto"/>
              <w:right w:val="nil"/>
            </w:tcBorders>
            <w:shd w:val="clear" w:color="auto" w:fill="auto"/>
            <w:noWrap/>
            <w:vAlign w:val="bottom"/>
            <w:hideMark/>
          </w:tcPr>
          <w:p w14:paraId="61BAC5AA"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553DEC63"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43A285CE"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0.2</w:t>
            </w:r>
          </w:p>
        </w:tc>
        <w:tc>
          <w:tcPr>
            <w:tcW w:w="470" w:type="dxa"/>
            <w:tcBorders>
              <w:top w:val="nil"/>
              <w:left w:val="nil"/>
              <w:bottom w:val="single" w:sz="4" w:space="0" w:color="auto"/>
              <w:right w:val="nil"/>
            </w:tcBorders>
            <w:shd w:val="clear" w:color="auto" w:fill="auto"/>
            <w:noWrap/>
            <w:vAlign w:val="bottom"/>
            <w:hideMark/>
          </w:tcPr>
          <w:p w14:paraId="4CF402A2"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0.1</w:t>
            </w:r>
          </w:p>
        </w:tc>
        <w:tc>
          <w:tcPr>
            <w:tcW w:w="470" w:type="dxa"/>
            <w:tcBorders>
              <w:top w:val="nil"/>
              <w:left w:val="nil"/>
              <w:bottom w:val="single" w:sz="4" w:space="0" w:color="auto"/>
              <w:right w:val="nil"/>
            </w:tcBorders>
            <w:shd w:val="clear" w:color="auto" w:fill="auto"/>
            <w:noWrap/>
            <w:vAlign w:val="bottom"/>
            <w:hideMark/>
          </w:tcPr>
          <w:p w14:paraId="4815CFA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0.5</w:t>
            </w:r>
          </w:p>
        </w:tc>
        <w:tc>
          <w:tcPr>
            <w:tcW w:w="470" w:type="dxa"/>
            <w:tcBorders>
              <w:top w:val="nil"/>
              <w:left w:val="nil"/>
              <w:bottom w:val="single" w:sz="4" w:space="0" w:color="auto"/>
              <w:right w:val="nil"/>
            </w:tcBorders>
            <w:shd w:val="clear" w:color="auto" w:fill="auto"/>
            <w:noWrap/>
            <w:vAlign w:val="bottom"/>
            <w:hideMark/>
          </w:tcPr>
          <w:p w14:paraId="07CCFCFD"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0.7</w:t>
            </w:r>
          </w:p>
        </w:tc>
        <w:tc>
          <w:tcPr>
            <w:tcW w:w="470" w:type="dxa"/>
            <w:tcBorders>
              <w:top w:val="nil"/>
              <w:left w:val="nil"/>
              <w:bottom w:val="single" w:sz="4" w:space="0" w:color="auto"/>
              <w:right w:val="nil"/>
            </w:tcBorders>
            <w:shd w:val="clear" w:color="auto" w:fill="auto"/>
            <w:noWrap/>
            <w:vAlign w:val="bottom"/>
            <w:hideMark/>
          </w:tcPr>
          <w:p w14:paraId="5E1220EB"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c>
          <w:tcPr>
            <w:tcW w:w="470" w:type="dxa"/>
            <w:tcBorders>
              <w:top w:val="nil"/>
              <w:left w:val="nil"/>
              <w:bottom w:val="single" w:sz="4" w:space="0" w:color="auto"/>
              <w:right w:val="nil"/>
            </w:tcBorders>
            <w:shd w:val="clear" w:color="auto" w:fill="auto"/>
            <w:noWrap/>
            <w:vAlign w:val="bottom"/>
            <w:hideMark/>
          </w:tcPr>
          <w:p w14:paraId="7885BB3F" w14:textId="77777777" w:rsidR="0016577B" w:rsidRPr="00D73EE9" w:rsidRDefault="0016577B" w:rsidP="001C23F7">
            <w:pPr>
              <w:spacing w:after="0" w:line="240" w:lineRule="auto"/>
              <w:jc w:val="right"/>
              <w:rPr>
                <w:rFonts w:ascii="Calibri" w:eastAsia="Times New Roman" w:hAnsi="Calibri" w:cs="Calibri"/>
                <w:color w:val="000000"/>
                <w:sz w:val="20"/>
                <w:szCs w:val="20"/>
              </w:rPr>
            </w:pPr>
            <w:r w:rsidRPr="00D73EE9">
              <w:rPr>
                <w:rFonts w:ascii="Calibri" w:eastAsia="Times New Roman" w:hAnsi="Calibri" w:cs="Calibri"/>
                <w:color w:val="000000"/>
                <w:sz w:val="20"/>
                <w:szCs w:val="20"/>
              </w:rPr>
              <w:t>0.6</w:t>
            </w:r>
          </w:p>
        </w:tc>
      </w:tr>
    </w:tbl>
    <w:p w14:paraId="4D6BC495" w14:textId="77777777" w:rsidR="0016577B" w:rsidRPr="00D61F98" w:rsidRDefault="0016577B">
      <w:pPr>
        <w:rPr>
          <w:rFonts w:eastAsia="Times New Roman" w:cstheme="minorHAnsi"/>
          <w:color w:val="000000"/>
          <w:sz w:val="14"/>
          <w:szCs w:val="14"/>
          <w:lang w:val="en-GB"/>
        </w:rPr>
      </w:pPr>
    </w:p>
    <w:p w14:paraId="335AD25F" w14:textId="22AB3B69" w:rsidR="00C904A0" w:rsidRPr="00D61F98" w:rsidRDefault="00C904A0">
      <w:pPr>
        <w:rPr>
          <w:rFonts w:eastAsia="Times New Roman" w:cstheme="minorHAnsi"/>
          <w:b/>
          <w:color w:val="000000"/>
          <w:sz w:val="24"/>
          <w:szCs w:val="14"/>
          <w:lang w:val="en-GB"/>
        </w:rPr>
      </w:pPr>
      <w:r w:rsidRPr="00D61F98">
        <w:rPr>
          <w:rFonts w:eastAsia="Times New Roman" w:cstheme="minorHAnsi"/>
          <w:b/>
          <w:color w:val="000000"/>
          <w:sz w:val="24"/>
          <w:szCs w:val="14"/>
          <w:lang w:val="en-GB"/>
        </w:rPr>
        <w:br w:type="page"/>
      </w:r>
    </w:p>
    <w:p w14:paraId="1E12DDF3" w14:textId="7DD5FAE1" w:rsidR="00B36DBA" w:rsidRPr="00D61F98" w:rsidRDefault="00C904A0" w:rsidP="00FE4B29">
      <w:pPr>
        <w:rPr>
          <w:rFonts w:eastAsia="Times New Roman" w:cstheme="minorHAnsi"/>
          <w:b/>
          <w:color w:val="000000"/>
          <w:sz w:val="24"/>
          <w:szCs w:val="14"/>
          <w:lang w:val="en-GB"/>
        </w:rPr>
      </w:pPr>
      <w:r w:rsidRPr="00D61F98">
        <w:rPr>
          <w:rFonts w:eastAsia="Times New Roman" w:cstheme="minorHAnsi"/>
          <w:b/>
          <w:color w:val="000000"/>
          <w:sz w:val="24"/>
          <w:szCs w:val="14"/>
          <w:lang w:val="en-GB"/>
        </w:rPr>
        <w:lastRenderedPageBreak/>
        <w:t>References</w:t>
      </w:r>
    </w:p>
    <w:p w14:paraId="69E3E200" w14:textId="048AAE5D" w:rsidR="00D9690E" w:rsidRPr="00D9690E" w:rsidRDefault="004C45B2" w:rsidP="00D9690E">
      <w:pPr>
        <w:widowControl w:val="0"/>
        <w:autoSpaceDE w:val="0"/>
        <w:autoSpaceDN w:val="0"/>
        <w:adjustRightInd w:val="0"/>
        <w:spacing w:line="240" w:lineRule="auto"/>
        <w:ind w:left="480" w:hanging="480"/>
        <w:rPr>
          <w:rFonts w:ascii="Calibri" w:hAnsi="Calibri" w:cs="Calibri"/>
          <w:noProof/>
          <w:sz w:val="24"/>
          <w:szCs w:val="24"/>
        </w:rPr>
      </w:pPr>
      <w:r w:rsidRPr="00D61F98">
        <w:rPr>
          <w:rFonts w:eastAsia="Times New Roman" w:cstheme="minorHAnsi"/>
          <w:b/>
          <w:color w:val="000000"/>
          <w:sz w:val="24"/>
          <w:szCs w:val="14"/>
        </w:rPr>
        <w:fldChar w:fldCharType="begin" w:fldLock="1"/>
      </w:r>
      <w:r w:rsidRPr="00D61F98">
        <w:rPr>
          <w:rFonts w:eastAsia="Times New Roman" w:cstheme="minorHAnsi"/>
          <w:b/>
          <w:color w:val="000000"/>
          <w:sz w:val="24"/>
          <w:szCs w:val="14"/>
        </w:rPr>
        <w:instrText xml:space="preserve">ADDIN Mendeley Bibliography CSL_BIBLIOGRAPHY </w:instrText>
      </w:r>
      <w:r w:rsidRPr="00D61F98">
        <w:rPr>
          <w:rFonts w:eastAsia="Times New Roman" w:cstheme="minorHAnsi"/>
          <w:b/>
          <w:color w:val="000000"/>
          <w:sz w:val="24"/>
          <w:szCs w:val="14"/>
        </w:rPr>
        <w:fldChar w:fldCharType="separate"/>
      </w:r>
      <w:r w:rsidR="00D9690E" w:rsidRPr="00D9690E">
        <w:rPr>
          <w:rFonts w:ascii="Calibri" w:hAnsi="Calibri" w:cs="Calibri"/>
          <w:noProof/>
          <w:sz w:val="24"/>
          <w:szCs w:val="24"/>
        </w:rPr>
        <w:t>Ashouri, H., Hsu, K.-L., Sorooshian, S., Braithwaite, D.K., Knapp, K.R., Cecil, L.D., Nelson, B.R., Prat, O.P., 2014. PERSIANN-CDR: Daily Precipitation Climate Data Record from Multisatellite Observations for Hydrological and Climate Studies. Bull. Am. Meteorol. Soc. 96, 69–83. https://doi.org/10.1175/BAMS-D-13-00068.1</w:t>
      </w:r>
    </w:p>
    <w:p w14:paraId="66620EF6"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Bokusheva, R., Kogan, F., Vitkovskaya, I., Conradt, S., Batyrbayeva, M., 2016. Satellite-based vegetation health indices as a criteria for insuring against drought-related yield losses. Agric. For. Meteorol. 220, 200–206. https://doi.org/10.1016/J.AGRFORMET.2015.12.066</w:t>
      </w:r>
    </w:p>
    <w:p w14:paraId="5AE4E1F6"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Coleman, E., Dick, W., Gilliams, S., Piccard, I., Rispoli, F., Stoppa, A., 2018. Remote sensing for index insurance: Findings and lessons learned for smallholder agriculture.</w:t>
      </w:r>
    </w:p>
    <w:p w14:paraId="19BD781B"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De Pauw, E., 2008. ICARDA regional GIS datasets for Central Asia: Explanatory notes. GIS unit technical bulletin. Int. Cent. Agric. Res. Dry Areas.</w:t>
      </w:r>
    </w:p>
    <w:p w14:paraId="14B56034"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61F98">
        <w:rPr>
          <w:rFonts w:ascii="Calibri" w:hAnsi="Calibri" w:cs="Calibri"/>
          <w:noProof/>
          <w:sz w:val="24"/>
          <w:szCs w:val="24"/>
          <w:lang w:val="de-DE"/>
        </w:rPr>
        <w:t xml:space="preserve">Eze, E., Girma, A., Zenebe, A.A., Zenebe, G., 2020. </w:t>
      </w:r>
      <w:r w:rsidRPr="00D9690E">
        <w:rPr>
          <w:rFonts w:ascii="Calibri" w:hAnsi="Calibri" w:cs="Calibri"/>
          <w:noProof/>
          <w:sz w:val="24"/>
          <w:szCs w:val="24"/>
        </w:rPr>
        <w:t>Feasible crop insurance indexes for drought risk management in Northern Ethiopia. Int. J. Disaster Risk Reduct. 47, 101544. https://doi.org/10.1016/J.IJDRR.2020.101544</w:t>
      </w:r>
    </w:p>
    <w:p w14:paraId="0D386DCE"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Flatnes, J.E., Carter, M.R., 2016. Fail-safe index insurance without the cost: a satellite based conditional audit approach. Department of Agricultural and Resource Economics, University of California.</w:t>
      </w:r>
    </w:p>
    <w:p w14:paraId="48D9332E" w14:textId="77777777" w:rsidR="00D9690E" w:rsidRPr="00D61F98" w:rsidRDefault="00D9690E" w:rsidP="00D9690E">
      <w:pPr>
        <w:widowControl w:val="0"/>
        <w:autoSpaceDE w:val="0"/>
        <w:autoSpaceDN w:val="0"/>
        <w:adjustRightInd w:val="0"/>
        <w:spacing w:line="240" w:lineRule="auto"/>
        <w:ind w:left="480" w:hanging="480"/>
        <w:rPr>
          <w:rFonts w:ascii="Calibri" w:hAnsi="Calibri" w:cs="Calibri"/>
          <w:noProof/>
          <w:sz w:val="24"/>
          <w:szCs w:val="24"/>
          <w:lang w:val="de-DE"/>
        </w:rPr>
      </w:pPr>
      <w:r w:rsidRPr="00D9690E">
        <w:rPr>
          <w:rFonts w:ascii="Calibri" w:hAnsi="Calibri" w:cs="Calibri"/>
          <w:noProof/>
          <w:sz w:val="24"/>
          <w:szCs w:val="24"/>
        </w:rPr>
        <w:t xml:space="preserve">Gorelick, N., Hancher, M., Dixon, M., Ilyushchenko, S., Thau, D., Moore, R., 2017. Google Earth Engine: Planetary-scale geospatial analysis for everyone. Remote Sens. Environ. </w:t>
      </w:r>
      <w:r w:rsidRPr="00D61F98">
        <w:rPr>
          <w:rFonts w:ascii="Calibri" w:hAnsi="Calibri" w:cs="Calibri"/>
          <w:noProof/>
          <w:sz w:val="24"/>
          <w:szCs w:val="24"/>
          <w:lang w:val="de-DE"/>
        </w:rPr>
        <w:t>202, 18–27. https://doi.org/https://doi.org/10.1016/j.rse.2017.06.031</w:t>
      </w:r>
    </w:p>
    <w:p w14:paraId="4F8D4028"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61F98">
        <w:rPr>
          <w:rFonts w:ascii="Calibri" w:hAnsi="Calibri" w:cs="Calibri"/>
          <w:noProof/>
          <w:sz w:val="24"/>
          <w:szCs w:val="24"/>
          <w:lang w:val="de-DE"/>
        </w:rPr>
        <w:t xml:space="preserve">Hochrainer-Stigler, S., van der Velde, M., Fritz, S., Pflug, G., 2014. </w:t>
      </w:r>
      <w:r w:rsidRPr="00D9690E">
        <w:rPr>
          <w:rFonts w:ascii="Calibri" w:hAnsi="Calibri" w:cs="Calibri"/>
          <w:noProof/>
          <w:sz w:val="24"/>
          <w:szCs w:val="24"/>
        </w:rPr>
        <w:t>Remote sensing data for managing climate risks: Index-based insurance and growth related applications for smallhold-farmers in Ethiopia. Clim. Risk Manag. 6, 27–38. https://doi.org/https://doi.org/10.1016/j.crm.2014.09.002</w:t>
      </w:r>
    </w:p>
    <w:p w14:paraId="78E30D34"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Huffman, G.J., Adler, R.F., Arkin, P., Chang, A., Ferraro, R., Gruber, A., Janowiak, J., McNab, A., Rudolf, B., Schneider, U., 1997. The Global Precipitation Climatology Project (GPCP) Combined Precipitation Dataset. Bull. Am. Meteorol. Soc. 78, 5–20. https://doi.org/10.1175/1520-0477(1997)078&lt;0005:TGPCPG&gt;2.0.CO;2</w:t>
      </w:r>
    </w:p>
    <w:p w14:paraId="397E7974"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Kummerow, C., Simpson, J., Thiele, O., Barnes, W., Chang, A.T.C., Stocker, E., Adler, R.F., Hou, A., Kakar, R., Wentz, F., Ashcroft, P., Kozu, T., Hong, Y., Okamoto, K., Iguchi, T., Kuroiwa, H., Im, E., Haddad, Z., Huffman, G., Ferrier, B., Olson, W.S., Zipser, E., Smith, E.A., Wilheit, T.T., North, G., Krishnamurti, T., Nakamura, K., 2000. The Status of the Tropical Rainfall Measuring Mission (TRMM) after Two Years in Orbit. J. Appl. Meteorol. 39, 1965–1982. https://doi.org/10.1175/1520-0450(2001)040&lt;1965:TSOTTR&gt;2.0.CO;2</w:t>
      </w:r>
    </w:p>
    <w:p w14:paraId="440630D4"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Maidment, R.I., Grimes, D., Allan, R.P., Tarnavsky, E., Stringer, M., Hewison, T., Roebeling, R., Black, E., 2014. The 30 year TAMSAT African Rainfall Climatology And Time series (TARCAT) data set. J. Geophys. Res. Atmos. 119, 10,610-619,644. https://doi.org/10.1002/2014JD021927</w:t>
      </w:r>
    </w:p>
    <w:p w14:paraId="3C8C1F1D"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lastRenderedPageBreak/>
        <w:t>Novella, N.S., Thiaw, W.M., 2012. African Rainfall Climatology Version 2 for Famine Early Warning Systems. J. Appl. Meteorol. Climatol. 52, 588–606. https://doi.org/10.1175/JAMC-D-11-0238.1</w:t>
      </w:r>
    </w:p>
    <w:p w14:paraId="66927D2A"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Osgood, D., Powell, B., Diro, R., Farah, C., Enenkel, M., Brown, M., Husak, G., Blakeley, S., Hoffman, L., McCarty, J., 2018. Farmer Perception, Recollection, and Remote Sensing in Weather Index Insurance: An Ethiopia Case Study. Remote Sens. 10, 1887. https://doi.org/10.3390/rs10121887</w:t>
      </w:r>
    </w:p>
    <w:p w14:paraId="1CD8A819"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Rao, G.P., 2011. Climate Change Adaptation Strategies in Agriculture and Allied Sectors. Scientific Publishers, Valencia, CA, USA.</w:t>
      </w:r>
    </w:p>
    <w:p w14:paraId="3EB599E1"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Sinha, S., Tripathi, N.K., 2016. Hybrid satellite agriculture drought indices: A multi criteria approach to improve crop insurance, in: 2016 Fifth International Conference on Agro-Geoinformatics (Agro-Geoinformatics). pp. 1–5. https://doi.org/10.1109/Agro-Geoinformatics.2016.7577664</w:t>
      </w:r>
    </w:p>
    <w:p w14:paraId="57DD1B90"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Sorooshian, S., Hsu, K.-L., Gao, X., Gupta, H. V, Imam, B., Braithwaite, D., 2000. Evaluation of PERSIANN System Satellite-Based Estimates of Tropical Rainfall. Bull. Am. Meteorol. Soc. 81, 2035–2046. https://doi.org/10.1175/1520-0477(2000)081&lt;2035:EOPSSE&gt;2.3.CO;2</w:t>
      </w:r>
    </w:p>
    <w:p w14:paraId="58774072"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Tarnavsky, E., Grimes, D., Maidment, R., Black, E., Allan, R.P., Stringer, M., Chadwick, R., Kayitakire, F., 2014. Extension of the TAMSAT Satellite-Based Rainfall Monitoring over Africa and from 1983 to Present. J. Appl. Meteorol. Climatol. 53, 2805–2822. https://doi.org/10.1175/JAMC-D-14-0016.1</w:t>
      </w:r>
    </w:p>
    <w:p w14:paraId="71F04D26"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szCs w:val="24"/>
        </w:rPr>
      </w:pPr>
      <w:r w:rsidRPr="00D9690E">
        <w:rPr>
          <w:rFonts w:ascii="Calibri" w:hAnsi="Calibri" w:cs="Calibri"/>
          <w:noProof/>
          <w:sz w:val="24"/>
          <w:szCs w:val="24"/>
        </w:rPr>
        <w:t>Vila, D.A., de Goncalves, L.G.G., Toll, D.L., Rozante, J.R., 2009. Statistical Evaluation of Combined Daily Gauge Observations and Rainfall Satellite Estimates over Continental South America. J. Hydrometeorol. 10, 533–543. https://doi.org/10.1175/2008JHM1048.1</w:t>
      </w:r>
    </w:p>
    <w:p w14:paraId="2ACC8EB0" w14:textId="77777777" w:rsidR="00D9690E" w:rsidRPr="00D9690E" w:rsidRDefault="00D9690E" w:rsidP="00D9690E">
      <w:pPr>
        <w:widowControl w:val="0"/>
        <w:autoSpaceDE w:val="0"/>
        <w:autoSpaceDN w:val="0"/>
        <w:adjustRightInd w:val="0"/>
        <w:spacing w:line="240" w:lineRule="auto"/>
        <w:ind w:left="480" w:hanging="480"/>
        <w:rPr>
          <w:rFonts w:ascii="Calibri" w:hAnsi="Calibri" w:cs="Calibri"/>
          <w:noProof/>
          <w:sz w:val="24"/>
        </w:rPr>
      </w:pPr>
      <w:r w:rsidRPr="00D9690E">
        <w:rPr>
          <w:rFonts w:ascii="Calibri" w:hAnsi="Calibri" w:cs="Calibri"/>
          <w:noProof/>
          <w:sz w:val="24"/>
          <w:szCs w:val="24"/>
        </w:rPr>
        <w:t>Xie, P., Arkin, P.A., 1997. Global Precipitation: A 17-Year Monthly Analysis Based on Gauge Observations, Satellite Estimates, and Numerical Model Outputs. Bull. Am. Meteorol. Soc. 78, 2539–2558. https://doi.org/10.1175/1520-0477(1997)078&lt;2539:GPAYMA&gt;2.0.CO;2</w:t>
      </w:r>
    </w:p>
    <w:p w14:paraId="342801B3" w14:textId="2492A826" w:rsidR="00C904A0" w:rsidRPr="00D61F98" w:rsidRDefault="004C45B2" w:rsidP="00FE4B29">
      <w:pPr>
        <w:rPr>
          <w:rFonts w:eastAsia="Times New Roman" w:cstheme="minorHAnsi"/>
          <w:b/>
          <w:color w:val="000000"/>
          <w:sz w:val="24"/>
          <w:szCs w:val="14"/>
        </w:rPr>
      </w:pPr>
      <w:r w:rsidRPr="00D61F98">
        <w:rPr>
          <w:rFonts w:eastAsia="Times New Roman" w:cstheme="minorHAnsi"/>
          <w:b/>
          <w:color w:val="000000"/>
          <w:sz w:val="24"/>
          <w:szCs w:val="14"/>
        </w:rPr>
        <w:fldChar w:fldCharType="end"/>
      </w:r>
    </w:p>
    <w:sectPr w:rsidR="00C904A0" w:rsidRPr="00D61F98" w:rsidSect="00C110AD">
      <w:footerReference w:type="default" r:id="rId23"/>
      <w:pgSz w:w="12240" w:h="15840"/>
      <w:pgMar w:top="1440" w:right="1134"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0C50E" w14:textId="77777777" w:rsidR="000463FC" w:rsidRDefault="000463FC" w:rsidP="00183D50">
      <w:pPr>
        <w:spacing w:after="0" w:line="240" w:lineRule="auto"/>
      </w:pPr>
      <w:r>
        <w:separator/>
      </w:r>
    </w:p>
  </w:endnote>
  <w:endnote w:type="continuationSeparator" w:id="0">
    <w:p w14:paraId="5FB2D6FC" w14:textId="77777777" w:rsidR="000463FC" w:rsidRDefault="000463FC" w:rsidP="00183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370952"/>
      <w:docPartObj>
        <w:docPartGallery w:val="Page Numbers (Bottom of Page)"/>
        <w:docPartUnique/>
      </w:docPartObj>
    </w:sdtPr>
    <w:sdtEndPr>
      <w:rPr>
        <w:noProof/>
      </w:rPr>
    </w:sdtEndPr>
    <w:sdtContent>
      <w:p w14:paraId="65106F5C" w14:textId="39D24055" w:rsidR="001C23F7" w:rsidRDefault="001C23F7">
        <w:pPr>
          <w:pStyle w:val="Footer"/>
          <w:jc w:val="right"/>
        </w:pPr>
        <w:r>
          <w:fldChar w:fldCharType="begin"/>
        </w:r>
        <w:r>
          <w:instrText xml:space="preserve"> PAGE   \* MERGEFORMAT </w:instrText>
        </w:r>
        <w:r>
          <w:fldChar w:fldCharType="separate"/>
        </w:r>
        <w:r w:rsidR="004F1338">
          <w:rPr>
            <w:noProof/>
          </w:rPr>
          <w:t>24</w:t>
        </w:r>
        <w:r>
          <w:rPr>
            <w:noProof/>
          </w:rPr>
          <w:fldChar w:fldCharType="end"/>
        </w:r>
      </w:p>
    </w:sdtContent>
  </w:sdt>
  <w:p w14:paraId="72F5F494" w14:textId="77777777" w:rsidR="001C23F7" w:rsidRDefault="001C23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2314A" w14:textId="77777777" w:rsidR="000463FC" w:rsidRDefault="000463FC" w:rsidP="00183D50">
      <w:pPr>
        <w:spacing w:after="0" w:line="240" w:lineRule="auto"/>
      </w:pPr>
      <w:r>
        <w:separator/>
      </w:r>
    </w:p>
  </w:footnote>
  <w:footnote w:type="continuationSeparator" w:id="0">
    <w:p w14:paraId="52EAF4D8" w14:textId="77777777" w:rsidR="000463FC" w:rsidRDefault="000463FC" w:rsidP="00183D50">
      <w:pPr>
        <w:spacing w:after="0" w:line="240" w:lineRule="auto"/>
      </w:pPr>
      <w:r>
        <w:continuationSeparator/>
      </w:r>
    </w:p>
  </w:footnote>
  <w:footnote w:id="1">
    <w:p w14:paraId="4E73F8F3" w14:textId="77777777" w:rsidR="001C23F7" w:rsidRPr="00F001C4" w:rsidRDefault="001C23F7" w:rsidP="00E0108A">
      <w:pPr>
        <w:pStyle w:val="FootnoteText"/>
        <w:rPr>
          <w:sz w:val="18"/>
          <w:lang w:val="en-GB"/>
        </w:rPr>
      </w:pPr>
      <w:r w:rsidRPr="00D9690E">
        <w:rPr>
          <w:rStyle w:val="FootnoteReference"/>
        </w:rPr>
        <w:footnoteRef/>
      </w:r>
      <w:r w:rsidRPr="00F001C4">
        <w:rPr>
          <w:sz w:val="16"/>
        </w:rPr>
        <w:t>SA-C-W:  Semi-arid, cool winter, warm summer</w:t>
      </w:r>
    </w:p>
  </w:footnote>
  <w:footnote w:id="2">
    <w:p w14:paraId="52225F1D" w14:textId="77777777" w:rsidR="001C23F7" w:rsidRPr="00F001C4" w:rsidRDefault="001C23F7" w:rsidP="00E0108A">
      <w:pPr>
        <w:pStyle w:val="FootnoteText"/>
        <w:rPr>
          <w:sz w:val="18"/>
          <w:lang w:val="en-GB"/>
        </w:rPr>
      </w:pPr>
      <w:r w:rsidRPr="00D9690E">
        <w:rPr>
          <w:rStyle w:val="FootnoteReference"/>
        </w:rPr>
        <w:footnoteRef/>
      </w:r>
      <w:r w:rsidRPr="00F001C4">
        <w:rPr>
          <w:sz w:val="16"/>
        </w:rPr>
        <w:t>SA-K-W:  Semi-arid, cold winter, warm summer</w:t>
      </w:r>
    </w:p>
  </w:footnote>
  <w:footnote w:id="3">
    <w:p w14:paraId="0BA7B767" w14:textId="77777777" w:rsidR="001C23F7" w:rsidRPr="00F001C4" w:rsidRDefault="001C23F7" w:rsidP="00E0108A">
      <w:pPr>
        <w:pStyle w:val="FootnoteText"/>
        <w:rPr>
          <w:sz w:val="18"/>
          <w:lang w:val="en-GB"/>
        </w:rPr>
      </w:pPr>
      <w:r w:rsidRPr="00D9690E">
        <w:rPr>
          <w:rStyle w:val="FootnoteReference"/>
        </w:rPr>
        <w:footnoteRef/>
      </w:r>
      <w:r w:rsidRPr="00F001C4">
        <w:rPr>
          <w:sz w:val="16"/>
        </w:rPr>
        <w:t>A-K-VW: Arid, cool winter, very warm summer</w:t>
      </w:r>
    </w:p>
  </w:footnote>
  <w:footnote w:id="4">
    <w:p w14:paraId="3C33920E" w14:textId="77777777" w:rsidR="001C23F7" w:rsidRPr="00F001C4" w:rsidRDefault="001C23F7" w:rsidP="00E0108A">
      <w:pPr>
        <w:pStyle w:val="FootnoteText"/>
        <w:rPr>
          <w:lang w:val="en-GB"/>
        </w:rPr>
      </w:pPr>
      <w:r w:rsidRPr="00D9690E">
        <w:rPr>
          <w:rStyle w:val="FootnoteReference"/>
        </w:rPr>
        <w:footnoteRef/>
      </w:r>
      <w:r w:rsidRPr="00F001C4">
        <w:rPr>
          <w:sz w:val="16"/>
        </w:rPr>
        <w:t>A-K-W:  Arid, co</w:t>
      </w:r>
      <w:r>
        <w:rPr>
          <w:sz w:val="16"/>
        </w:rPr>
        <w:t>o</w:t>
      </w:r>
      <w:r w:rsidRPr="00F001C4">
        <w:rPr>
          <w:sz w:val="16"/>
        </w:rPr>
        <w:t>l winter, warm summer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9F5299"/>
    <w:multiLevelType w:val="hybridMultilevel"/>
    <w:tmpl w:val="E9D637B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850837"/>
    <w:multiLevelType w:val="multilevel"/>
    <w:tmpl w:val="C038C0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DDA715E"/>
    <w:multiLevelType w:val="hybridMultilevel"/>
    <w:tmpl w:val="5C548270"/>
    <w:lvl w:ilvl="0" w:tplc="151C568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0155601"/>
    <w:multiLevelType w:val="hybridMultilevel"/>
    <w:tmpl w:val="CDEA4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C41E25"/>
    <w:multiLevelType w:val="hybridMultilevel"/>
    <w:tmpl w:val="127A155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33"/>
    <w:rsid w:val="00000F98"/>
    <w:rsid w:val="00001110"/>
    <w:rsid w:val="0000145C"/>
    <w:rsid w:val="00003474"/>
    <w:rsid w:val="0000459F"/>
    <w:rsid w:val="00005594"/>
    <w:rsid w:val="00005EEB"/>
    <w:rsid w:val="00007932"/>
    <w:rsid w:val="000104A8"/>
    <w:rsid w:val="0001080A"/>
    <w:rsid w:val="00010AEA"/>
    <w:rsid w:val="00010C07"/>
    <w:rsid w:val="00011DF5"/>
    <w:rsid w:val="00012952"/>
    <w:rsid w:val="000137A4"/>
    <w:rsid w:val="000149F0"/>
    <w:rsid w:val="0001513E"/>
    <w:rsid w:val="00015617"/>
    <w:rsid w:val="00021079"/>
    <w:rsid w:val="000216AF"/>
    <w:rsid w:val="00021F37"/>
    <w:rsid w:val="000241CD"/>
    <w:rsid w:val="00025925"/>
    <w:rsid w:val="00027723"/>
    <w:rsid w:val="00030068"/>
    <w:rsid w:val="00030122"/>
    <w:rsid w:val="00030706"/>
    <w:rsid w:val="000311B9"/>
    <w:rsid w:val="00032761"/>
    <w:rsid w:val="000328F9"/>
    <w:rsid w:val="00035511"/>
    <w:rsid w:val="00035CCB"/>
    <w:rsid w:val="00040233"/>
    <w:rsid w:val="000404B0"/>
    <w:rsid w:val="0004251D"/>
    <w:rsid w:val="00042FFE"/>
    <w:rsid w:val="000431EB"/>
    <w:rsid w:val="00044614"/>
    <w:rsid w:val="00044D55"/>
    <w:rsid w:val="00046299"/>
    <w:rsid w:val="000463FC"/>
    <w:rsid w:val="0004700C"/>
    <w:rsid w:val="0005071C"/>
    <w:rsid w:val="0005076F"/>
    <w:rsid w:val="00050C71"/>
    <w:rsid w:val="00053D75"/>
    <w:rsid w:val="00054A59"/>
    <w:rsid w:val="00057127"/>
    <w:rsid w:val="000574C6"/>
    <w:rsid w:val="000606F7"/>
    <w:rsid w:val="00060828"/>
    <w:rsid w:val="00060CFF"/>
    <w:rsid w:val="00060EC2"/>
    <w:rsid w:val="000613EC"/>
    <w:rsid w:val="000619BC"/>
    <w:rsid w:val="00062639"/>
    <w:rsid w:val="000630A0"/>
    <w:rsid w:val="00065860"/>
    <w:rsid w:val="00065B13"/>
    <w:rsid w:val="00065DA0"/>
    <w:rsid w:val="00067648"/>
    <w:rsid w:val="000679B2"/>
    <w:rsid w:val="00067A20"/>
    <w:rsid w:val="00070571"/>
    <w:rsid w:val="00070F30"/>
    <w:rsid w:val="00071371"/>
    <w:rsid w:val="00071535"/>
    <w:rsid w:val="000718AA"/>
    <w:rsid w:val="000721C3"/>
    <w:rsid w:val="000751D6"/>
    <w:rsid w:val="00075BD0"/>
    <w:rsid w:val="00077B82"/>
    <w:rsid w:val="00084CC6"/>
    <w:rsid w:val="0008540C"/>
    <w:rsid w:val="000855A8"/>
    <w:rsid w:val="000908C8"/>
    <w:rsid w:val="000909BF"/>
    <w:rsid w:val="0009104C"/>
    <w:rsid w:val="00091D51"/>
    <w:rsid w:val="00094B52"/>
    <w:rsid w:val="00097028"/>
    <w:rsid w:val="000978D2"/>
    <w:rsid w:val="000A23B6"/>
    <w:rsid w:val="000A2E79"/>
    <w:rsid w:val="000A349D"/>
    <w:rsid w:val="000A3C7E"/>
    <w:rsid w:val="000A4A10"/>
    <w:rsid w:val="000A5690"/>
    <w:rsid w:val="000A596A"/>
    <w:rsid w:val="000A677F"/>
    <w:rsid w:val="000A6877"/>
    <w:rsid w:val="000A6AD8"/>
    <w:rsid w:val="000A731B"/>
    <w:rsid w:val="000A7409"/>
    <w:rsid w:val="000B0958"/>
    <w:rsid w:val="000B1C34"/>
    <w:rsid w:val="000B3DD5"/>
    <w:rsid w:val="000B5303"/>
    <w:rsid w:val="000C1403"/>
    <w:rsid w:val="000C2325"/>
    <w:rsid w:val="000C29F8"/>
    <w:rsid w:val="000C334F"/>
    <w:rsid w:val="000C5445"/>
    <w:rsid w:val="000C5899"/>
    <w:rsid w:val="000C794E"/>
    <w:rsid w:val="000C7A6C"/>
    <w:rsid w:val="000D02CF"/>
    <w:rsid w:val="000D1236"/>
    <w:rsid w:val="000D1A5D"/>
    <w:rsid w:val="000D2A2B"/>
    <w:rsid w:val="000D607A"/>
    <w:rsid w:val="000E0A4D"/>
    <w:rsid w:val="000E14CC"/>
    <w:rsid w:val="000E2C1E"/>
    <w:rsid w:val="000E30AD"/>
    <w:rsid w:val="000E3581"/>
    <w:rsid w:val="000E36CB"/>
    <w:rsid w:val="000E39C1"/>
    <w:rsid w:val="000E3ABE"/>
    <w:rsid w:val="000E466A"/>
    <w:rsid w:val="000E476E"/>
    <w:rsid w:val="000E5004"/>
    <w:rsid w:val="000E6701"/>
    <w:rsid w:val="000F0450"/>
    <w:rsid w:val="000F094F"/>
    <w:rsid w:val="000F1AAC"/>
    <w:rsid w:val="000F2799"/>
    <w:rsid w:val="000F457D"/>
    <w:rsid w:val="000F5016"/>
    <w:rsid w:val="000F5296"/>
    <w:rsid w:val="000F541F"/>
    <w:rsid w:val="000F7173"/>
    <w:rsid w:val="001012DD"/>
    <w:rsid w:val="00102437"/>
    <w:rsid w:val="001024E4"/>
    <w:rsid w:val="00102625"/>
    <w:rsid w:val="00104D8E"/>
    <w:rsid w:val="0010603E"/>
    <w:rsid w:val="0010615D"/>
    <w:rsid w:val="00106961"/>
    <w:rsid w:val="001110D4"/>
    <w:rsid w:val="00111F6A"/>
    <w:rsid w:val="0011209E"/>
    <w:rsid w:val="00112662"/>
    <w:rsid w:val="00112F0B"/>
    <w:rsid w:val="00113AA7"/>
    <w:rsid w:val="00113AF7"/>
    <w:rsid w:val="00117D3D"/>
    <w:rsid w:val="00121129"/>
    <w:rsid w:val="00122602"/>
    <w:rsid w:val="00125C29"/>
    <w:rsid w:val="00126AD5"/>
    <w:rsid w:val="001300CA"/>
    <w:rsid w:val="00130329"/>
    <w:rsid w:val="00130770"/>
    <w:rsid w:val="001314C1"/>
    <w:rsid w:val="00133E82"/>
    <w:rsid w:val="00133EA8"/>
    <w:rsid w:val="00135A34"/>
    <w:rsid w:val="0013709E"/>
    <w:rsid w:val="001375C4"/>
    <w:rsid w:val="00140A3B"/>
    <w:rsid w:val="00140B99"/>
    <w:rsid w:val="001447B7"/>
    <w:rsid w:val="00144EAF"/>
    <w:rsid w:val="00145930"/>
    <w:rsid w:val="00145D00"/>
    <w:rsid w:val="00147E47"/>
    <w:rsid w:val="001518D0"/>
    <w:rsid w:val="00154F65"/>
    <w:rsid w:val="00155845"/>
    <w:rsid w:val="00155B5E"/>
    <w:rsid w:val="00156918"/>
    <w:rsid w:val="001571F6"/>
    <w:rsid w:val="0016228F"/>
    <w:rsid w:val="00164E4C"/>
    <w:rsid w:val="0016577B"/>
    <w:rsid w:val="00165D7C"/>
    <w:rsid w:val="001672C4"/>
    <w:rsid w:val="00167B97"/>
    <w:rsid w:val="00172710"/>
    <w:rsid w:val="00172C9B"/>
    <w:rsid w:val="0017335E"/>
    <w:rsid w:val="00174B74"/>
    <w:rsid w:val="0017668C"/>
    <w:rsid w:val="001771F6"/>
    <w:rsid w:val="001775DF"/>
    <w:rsid w:val="00180F3B"/>
    <w:rsid w:val="00181868"/>
    <w:rsid w:val="00181B8C"/>
    <w:rsid w:val="00183D50"/>
    <w:rsid w:val="00183F5D"/>
    <w:rsid w:val="00184FB8"/>
    <w:rsid w:val="00186424"/>
    <w:rsid w:val="00186C27"/>
    <w:rsid w:val="001876E1"/>
    <w:rsid w:val="00190196"/>
    <w:rsid w:val="00192933"/>
    <w:rsid w:val="00194FA1"/>
    <w:rsid w:val="00195B37"/>
    <w:rsid w:val="001A0104"/>
    <w:rsid w:val="001A035F"/>
    <w:rsid w:val="001A2431"/>
    <w:rsid w:val="001A2A6F"/>
    <w:rsid w:val="001A2E11"/>
    <w:rsid w:val="001A5A52"/>
    <w:rsid w:val="001A6AB6"/>
    <w:rsid w:val="001A6B06"/>
    <w:rsid w:val="001B1443"/>
    <w:rsid w:val="001B150F"/>
    <w:rsid w:val="001B1D6E"/>
    <w:rsid w:val="001B2D95"/>
    <w:rsid w:val="001C0823"/>
    <w:rsid w:val="001C0E5C"/>
    <w:rsid w:val="001C0F3B"/>
    <w:rsid w:val="001C121F"/>
    <w:rsid w:val="001C23F7"/>
    <w:rsid w:val="001C2D87"/>
    <w:rsid w:val="001C3097"/>
    <w:rsid w:val="001C55BD"/>
    <w:rsid w:val="001C5BD5"/>
    <w:rsid w:val="001C6BF8"/>
    <w:rsid w:val="001D0B56"/>
    <w:rsid w:val="001D3647"/>
    <w:rsid w:val="001D3E27"/>
    <w:rsid w:val="001D4867"/>
    <w:rsid w:val="001D544D"/>
    <w:rsid w:val="001E12F1"/>
    <w:rsid w:val="001E3D8B"/>
    <w:rsid w:val="001E40B0"/>
    <w:rsid w:val="001E44F7"/>
    <w:rsid w:val="001E4879"/>
    <w:rsid w:val="001E4B7B"/>
    <w:rsid w:val="001E51A4"/>
    <w:rsid w:val="001E5E18"/>
    <w:rsid w:val="001E5EEC"/>
    <w:rsid w:val="001F0127"/>
    <w:rsid w:val="001F0CD4"/>
    <w:rsid w:val="001F362D"/>
    <w:rsid w:val="001F4FE9"/>
    <w:rsid w:val="0020057B"/>
    <w:rsid w:val="002014C9"/>
    <w:rsid w:val="00202FA1"/>
    <w:rsid w:val="0020361D"/>
    <w:rsid w:val="00203A51"/>
    <w:rsid w:val="002059D1"/>
    <w:rsid w:val="0020630F"/>
    <w:rsid w:val="0021045C"/>
    <w:rsid w:val="002111D3"/>
    <w:rsid w:val="00211490"/>
    <w:rsid w:val="0021190D"/>
    <w:rsid w:val="00211DC7"/>
    <w:rsid w:val="002120E5"/>
    <w:rsid w:val="002122E2"/>
    <w:rsid w:val="00212328"/>
    <w:rsid w:val="0021365B"/>
    <w:rsid w:val="00213A68"/>
    <w:rsid w:val="002143EE"/>
    <w:rsid w:val="00214621"/>
    <w:rsid w:val="002158E4"/>
    <w:rsid w:val="002158F5"/>
    <w:rsid w:val="00217194"/>
    <w:rsid w:val="002175CD"/>
    <w:rsid w:val="00220F83"/>
    <w:rsid w:val="002221DE"/>
    <w:rsid w:val="002225AE"/>
    <w:rsid w:val="0022611C"/>
    <w:rsid w:val="00227638"/>
    <w:rsid w:val="0023064A"/>
    <w:rsid w:val="002306EF"/>
    <w:rsid w:val="002309BD"/>
    <w:rsid w:val="00231BEB"/>
    <w:rsid w:val="00231D1F"/>
    <w:rsid w:val="002327B8"/>
    <w:rsid w:val="00234AF3"/>
    <w:rsid w:val="002375B8"/>
    <w:rsid w:val="00240273"/>
    <w:rsid w:val="0024184E"/>
    <w:rsid w:val="002419F0"/>
    <w:rsid w:val="0024418C"/>
    <w:rsid w:val="002452F8"/>
    <w:rsid w:val="00245C42"/>
    <w:rsid w:val="00251B61"/>
    <w:rsid w:val="00253F85"/>
    <w:rsid w:val="00254D59"/>
    <w:rsid w:val="00255A96"/>
    <w:rsid w:val="00255C2B"/>
    <w:rsid w:val="00257E81"/>
    <w:rsid w:val="00257F9C"/>
    <w:rsid w:val="00261597"/>
    <w:rsid w:val="00262E4D"/>
    <w:rsid w:val="00264B25"/>
    <w:rsid w:val="00265A31"/>
    <w:rsid w:val="00266CFF"/>
    <w:rsid w:val="00271067"/>
    <w:rsid w:val="002712BF"/>
    <w:rsid w:val="0027241D"/>
    <w:rsid w:val="00272784"/>
    <w:rsid w:val="00272E12"/>
    <w:rsid w:val="00272E76"/>
    <w:rsid w:val="002761FE"/>
    <w:rsid w:val="0027684D"/>
    <w:rsid w:val="00277EF4"/>
    <w:rsid w:val="002841C3"/>
    <w:rsid w:val="0028553E"/>
    <w:rsid w:val="00291372"/>
    <w:rsid w:val="00292234"/>
    <w:rsid w:val="0029240F"/>
    <w:rsid w:val="00292C5C"/>
    <w:rsid w:val="002937DB"/>
    <w:rsid w:val="002937F0"/>
    <w:rsid w:val="00293EFC"/>
    <w:rsid w:val="002943E1"/>
    <w:rsid w:val="0029609A"/>
    <w:rsid w:val="00296D93"/>
    <w:rsid w:val="002A17EF"/>
    <w:rsid w:val="002A1DED"/>
    <w:rsid w:val="002A1DFC"/>
    <w:rsid w:val="002A2859"/>
    <w:rsid w:val="002A2AC4"/>
    <w:rsid w:val="002A4F2D"/>
    <w:rsid w:val="002A5084"/>
    <w:rsid w:val="002A618B"/>
    <w:rsid w:val="002A626E"/>
    <w:rsid w:val="002A64CF"/>
    <w:rsid w:val="002A724C"/>
    <w:rsid w:val="002B01A0"/>
    <w:rsid w:val="002B2EA2"/>
    <w:rsid w:val="002B319E"/>
    <w:rsid w:val="002B4007"/>
    <w:rsid w:val="002B65CF"/>
    <w:rsid w:val="002C22C1"/>
    <w:rsid w:val="002C3B35"/>
    <w:rsid w:val="002C3C43"/>
    <w:rsid w:val="002C45EF"/>
    <w:rsid w:val="002C4E27"/>
    <w:rsid w:val="002C52D3"/>
    <w:rsid w:val="002C66AA"/>
    <w:rsid w:val="002C77F4"/>
    <w:rsid w:val="002D02B0"/>
    <w:rsid w:val="002D196B"/>
    <w:rsid w:val="002D3E0A"/>
    <w:rsid w:val="002D4198"/>
    <w:rsid w:val="002D48EA"/>
    <w:rsid w:val="002D6179"/>
    <w:rsid w:val="002D64A5"/>
    <w:rsid w:val="002D7F13"/>
    <w:rsid w:val="002E2F2F"/>
    <w:rsid w:val="002E4816"/>
    <w:rsid w:val="002E70DF"/>
    <w:rsid w:val="002E7268"/>
    <w:rsid w:val="002E751E"/>
    <w:rsid w:val="002E760A"/>
    <w:rsid w:val="002E78F2"/>
    <w:rsid w:val="002F01C7"/>
    <w:rsid w:val="002F1AD8"/>
    <w:rsid w:val="002F275A"/>
    <w:rsid w:val="002F2B19"/>
    <w:rsid w:val="002F2E6D"/>
    <w:rsid w:val="002F32F9"/>
    <w:rsid w:val="002F4D7B"/>
    <w:rsid w:val="002F6AF7"/>
    <w:rsid w:val="002F6C50"/>
    <w:rsid w:val="002F7037"/>
    <w:rsid w:val="002F70A5"/>
    <w:rsid w:val="002F7E79"/>
    <w:rsid w:val="0030076A"/>
    <w:rsid w:val="0030265D"/>
    <w:rsid w:val="00302C74"/>
    <w:rsid w:val="0030442D"/>
    <w:rsid w:val="003101F7"/>
    <w:rsid w:val="00310BC7"/>
    <w:rsid w:val="0031103B"/>
    <w:rsid w:val="003131AA"/>
    <w:rsid w:val="00313EF6"/>
    <w:rsid w:val="0031403F"/>
    <w:rsid w:val="00314999"/>
    <w:rsid w:val="00316C06"/>
    <w:rsid w:val="00317C65"/>
    <w:rsid w:val="003207F8"/>
    <w:rsid w:val="00321E9D"/>
    <w:rsid w:val="00322512"/>
    <w:rsid w:val="00322711"/>
    <w:rsid w:val="00322F86"/>
    <w:rsid w:val="00324C58"/>
    <w:rsid w:val="003257EB"/>
    <w:rsid w:val="00325EA4"/>
    <w:rsid w:val="00330241"/>
    <w:rsid w:val="003303B5"/>
    <w:rsid w:val="00330E8E"/>
    <w:rsid w:val="003320D4"/>
    <w:rsid w:val="00332676"/>
    <w:rsid w:val="003336B3"/>
    <w:rsid w:val="00333799"/>
    <w:rsid w:val="00333EA3"/>
    <w:rsid w:val="003347C8"/>
    <w:rsid w:val="003348B5"/>
    <w:rsid w:val="00334F02"/>
    <w:rsid w:val="003355EC"/>
    <w:rsid w:val="00335962"/>
    <w:rsid w:val="00335D9B"/>
    <w:rsid w:val="00336B1C"/>
    <w:rsid w:val="003376C2"/>
    <w:rsid w:val="00337B35"/>
    <w:rsid w:val="00341789"/>
    <w:rsid w:val="00341D4B"/>
    <w:rsid w:val="003455BE"/>
    <w:rsid w:val="003459FF"/>
    <w:rsid w:val="00346D8F"/>
    <w:rsid w:val="00351330"/>
    <w:rsid w:val="00353CDD"/>
    <w:rsid w:val="00353FC4"/>
    <w:rsid w:val="003575B7"/>
    <w:rsid w:val="00357657"/>
    <w:rsid w:val="00357AF4"/>
    <w:rsid w:val="003604AE"/>
    <w:rsid w:val="00360767"/>
    <w:rsid w:val="003618E1"/>
    <w:rsid w:val="0036221F"/>
    <w:rsid w:val="00363116"/>
    <w:rsid w:val="00364C3D"/>
    <w:rsid w:val="00366138"/>
    <w:rsid w:val="00371625"/>
    <w:rsid w:val="003729F5"/>
    <w:rsid w:val="00372EAD"/>
    <w:rsid w:val="003732BB"/>
    <w:rsid w:val="003745DF"/>
    <w:rsid w:val="003753B8"/>
    <w:rsid w:val="00375790"/>
    <w:rsid w:val="00376D0F"/>
    <w:rsid w:val="00376FD1"/>
    <w:rsid w:val="00382F60"/>
    <w:rsid w:val="0038442E"/>
    <w:rsid w:val="00386097"/>
    <w:rsid w:val="00386447"/>
    <w:rsid w:val="00390633"/>
    <w:rsid w:val="00391FDB"/>
    <w:rsid w:val="003938FB"/>
    <w:rsid w:val="00396A9E"/>
    <w:rsid w:val="00397FE2"/>
    <w:rsid w:val="003A0E1B"/>
    <w:rsid w:val="003A4476"/>
    <w:rsid w:val="003A743B"/>
    <w:rsid w:val="003B0079"/>
    <w:rsid w:val="003B0D0C"/>
    <w:rsid w:val="003B1EC8"/>
    <w:rsid w:val="003B2E09"/>
    <w:rsid w:val="003B3B63"/>
    <w:rsid w:val="003B45D3"/>
    <w:rsid w:val="003B4907"/>
    <w:rsid w:val="003B4F92"/>
    <w:rsid w:val="003B6CEC"/>
    <w:rsid w:val="003B6E33"/>
    <w:rsid w:val="003B7AC7"/>
    <w:rsid w:val="003C0D06"/>
    <w:rsid w:val="003C1E8D"/>
    <w:rsid w:val="003C2499"/>
    <w:rsid w:val="003C29AD"/>
    <w:rsid w:val="003C3CB9"/>
    <w:rsid w:val="003C4FF8"/>
    <w:rsid w:val="003C757E"/>
    <w:rsid w:val="003C762A"/>
    <w:rsid w:val="003D17C6"/>
    <w:rsid w:val="003D425C"/>
    <w:rsid w:val="003D6462"/>
    <w:rsid w:val="003E0518"/>
    <w:rsid w:val="003E3BF5"/>
    <w:rsid w:val="003E4F54"/>
    <w:rsid w:val="003E5FB4"/>
    <w:rsid w:val="003F01EF"/>
    <w:rsid w:val="003F04FF"/>
    <w:rsid w:val="003F0E82"/>
    <w:rsid w:val="003F19F3"/>
    <w:rsid w:val="003F1AE6"/>
    <w:rsid w:val="003F21D5"/>
    <w:rsid w:val="003F36FE"/>
    <w:rsid w:val="003F533D"/>
    <w:rsid w:val="003F5540"/>
    <w:rsid w:val="003F55F9"/>
    <w:rsid w:val="003F5D19"/>
    <w:rsid w:val="003F6219"/>
    <w:rsid w:val="003F62D8"/>
    <w:rsid w:val="003F68A3"/>
    <w:rsid w:val="003F71DC"/>
    <w:rsid w:val="00402843"/>
    <w:rsid w:val="004044FD"/>
    <w:rsid w:val="00404FAB"/>
    <w:rsid w:val="00405933"/>
    <w:rsid w:val="00405BF1"/>
    <w:rsid w:val="00407D13"/>
    <w:rsid w:val="004122DC"/>
    <w:rsid w:val="00412519"/>
    <w:rsid w:val="00412586"/>
    <w:rsid w:val="004136F1"/>
    <w:rsid w:val="00414625"/>
    <w:rsid w:val="00414857"/>
    <w:rsid w:val="0041537A"/>
    <w:rsid w:val="004153E8"/>
    <w:rsid w:val="00416585"/>
    <w:rsid w:val="00416E51"/>
    <w:rsid w:val="00417E85"/>
    <w:rsid w:val="00420991"/>
    <w:rsid w:val="00424520"/>
    <w:rsid w:val="004246E5"/>
    <w:rsid w:val="00425726"/>
    <w:rsid w:val="00426403"/>
    <w:rsid w:val="00426C1A"/>
    <w:rsid w:val="00430A27"/>
    <w:rsid w:val="00430E79"/>
    <w:rsid w:val="00431946"/>
    <w:rsid w:val="004329D3"/>
    <w:rsid w:val="00432AD3"/>
    <w:rsid w:val="00432DA9"/>
    <w:rsid w:val="004335F3"/>
    <w:rsid w:val="00433BD8"/>
    <w:rsid w:val="00433C85"/>
    <w:rsid w:val="004352DF"/>
    <w:rsid w:val="0044083E"/>
    <w:rsid w:val="00440875"/>
    <w:rsid w:val="00441116"/>
    <w:rsid w:val="004422AB"/>
    <w:rsid w:val="00445FE9"/>
    <w:rsid w:val="004509C6"/>
    <w:rsid w:val="00452A45"/>
    <w:rsid w:val="00452B08"/>
    <w:rsid w:val="004574EC"/>
    <w:rsid w:val="00457D81"/>
    <w:rsid w:val="00460E2D"/>
    <w:rsid w:val="00462397"/>
    <w:rsid w:val="00463345"/>
    <w:rsid w:val="00463B04"/>
    <w:rsid w:val="00463BA8"/>
    <w:rsid w:val="004673CD"/>
    <w:rsid w:val="004675C4"/>
    <w:rsid w:val="00467612"/>
    <w:rsid w:val="00467CAA"/>
    <w:rsid w:val="00470B19"/>
    <w:rsid w:val="00472475"/>
    <w:rsid w:val="0047351F"/>
    <w:rsid w:val="004746F2"/>
    <w:rsid w:val="00475153"/>
    <w:rsid w:val="004755AE"/>
    <w:rsid w:val="0047623C"/>
    <w:rsid w:val="00481856"/>
    <w:rsid w:val="004821BD"/>
    <w:rsid w:val="00484C4A"/>
    <w:rsid w:val="00484F9B"/>
    <w:rsid w:val="00485337"/>
    <w:rsid w:val="00485967"/>
    <w:rsid w:val="00485A9F"/>
    <w:rsid w:val="00486561"/>
    <w:rsid w:val="00486692"/>
    <w:rsid w:val="004868F7"/>
    <w:rsid w:val="00486CB0"/>
    <w:rsid w:val="00487F74"/>
    <w:rsid w:val="0049001B"/>
    <w:rsid w:val="004905A7"/>
    <w:rsid w:val="00491A12"/>
    <w:rsid w:val="004946FD"/>
    <w:rsid w:val="004967E7"/>
    <w:rsid w:val="00496EA2"/>
    <w:rsid w:val="00496EEF"/>
    <w:rsid w:val="00497211"/>
    <w:rsid w:val="0049723D"/>
    <w:rsid w:val="004A13D3"/>
    <w:rsid w:val="004A1A35"/>
    <w:rsid w:val="004A1C63"/>
    <w:rsid w:val="004A1E74"/>
    <w:rsid w:val="004A497B"/>
    <w:rsid w:val="004A71C6"/>
    <w:rsid w:val="004A7A7D"/>
    <w:rsid w:val="004B1396"/>
    <w:rsid w:val="004B21CB"/>
    <w:rsid w:val="004B3632"/>
    <w:rsid w:val="004B66D5"/>
    <w:rsid w:val="004B75E5"/>
    <w:rsid w:val="004C0264"/>
    <w:rsid w:val="004C065B"/>
    <w:rsid w:val="004C0BCA"/>
    <w:rsid w:val="004C0C5D"/>
    <w:rsid w:val="004C132C"/>
    <w:rsid w:val="004C16F1"/>
    <w:rsid w:val="004C387F"/>
    <w:rsid w:val="004C45B2"/>
    <w:rsid w:val="004C4762"/>
    <w:rsid w:val="004C6380"/>
    <w:rsid w:val="004D048E"/>
    <w:rsid w:val="004D0B65"/>
    <w:rsid w:val="004D1FD7"/>
    <w:rsid w:val="004D2F10"/>
    <w:rsid w:val="004D3CF2"/>
    <w:rsid w:val="004D4C98"/>
    <w:rsid w:val="004D59C1"/>
    <w:rsid w:val="004D7028"/>
    <w:rsid w:val="004D7299"/>
    <w:rsid w:val="004E29BA"/>
    <w:rsid w:val="004E3FB5"/>
    <w:rsid w:val="004E4E97"/>
    <w:rsid w:val="004E5E39"/>
    <w:rsid w:val="004E716D"/>
    <w:rsid w:val="004E7B21"/>
    <w:rsid w:val="004F1338"/>
    <w:rsid w:val="004F3776"/>
    <w:rsid w:val="004F3B29"/>
    <w:rsid w:val="004F6309"/>
    <w:rsid w:val="004F6749"/>
    <w:rsid w:val="004F6FD9"/>
    <w:rsid w:val="004F790E"/>
    <w:rsid w:val="00500468"/>
    <w:rsid w:val="00500775"/>
    <w:rsid w:val="00503CA7"/>
    <w:rsid w:val="00504105"/>
    <w:rsid w:val="00505300"/>
    <w:rsid w:val="00506A67"/>
    <w:rsid w:val="00514273"/>
    <w:rsid w:val="00515AC7"/>
    <w:rsid w:val="00516F30"/>
    <w:rsid w:val="00516F40"/>
    <w:rsid w:val="00517648"/>
    <w:rsid w:val="00520C44"/>
    <w:rsid w:val="0052114B"/>
    <w:rsid w:val="005225AB"/>
    <w:rsid w:val="00523F58"/>
    <w:rsid w:val="00524CF1"/>
    <w:rsid w:val="005267C5"/>
    <w:rsid w:val="00526B18"/>
    <w:rsid w:val="0052742F"/>
    <w:rsid w:val="00527B6F"/>
    <w:rsid w:val="00527CBB"/>
    <w:rsid w:val="00527DEF"/>
    <w:rsid w:val="0053068C"/>
    <w:rsid w:val="00532498"/>
    <w:rsid w:val="00532548"/>
    <w:rsid w:val="0053290B"/>
    <w:rsid w:val="0053333F"/>
    <w:rsid w:val="005363BD"/>
    <w:rsid w:val="00536955"/>
    <w:rsid w:val="00537C8D"/>
    <w:rsid w:val="00537E7C"/>
    <w:rsid w:val="0054078E"/>
    <w:rsid w:val="00541325"/>
    <w:rsid w:val="00541B67"/>
    <w:rsid w:val="0054228D"/>
    <w:rsid w:val="005431CF"/>
    <w:rsid w:val="00545851"/>
    <w:rsid w:val="00545C46"/>
    <w:rsid w:val="005468ED"/>
    <w:rsid w:val="00546E3A"/>
    <w:rsid w:val="00552212"/>
    <w:rsid w:val="00552F84"/>
    <w:rsid w:val="00553F9E"/>
    <w:rsid w:val="00557444"/>
    <w:rsid w:val="00557552"/>
    <w:rsid w:val="00557579"/>
    <w:rsid w:val="00557620"/>
    <w:rsid w:val="00560CC5"/>
    <w:rsid w:val="00563BC5"/>
    <w:rsid w:val="00565690"/>
    <w:rsid w:val="00565EBA"/>
    <w:rsid w:val="00566407"/>
    <w:rsid w:val="00566CB8"/>
    <w:rsid w:val="00567A32"/>
    <w:rsid w:val="005713B6"/>
    <w:rsid w:val="005717DB"/>
    <w:rsid w:val="005730FF"/>
    <w:rsid w:val="00573123"/>
    <w:rsid w:val="0057458D"/>
    <w:rsid w:val="00574662"/>
    <w:rsid w:val="005749AA"/>
    <w:rsid w:val="005749B7"/>
    <w:rsid w:val="00574D1F"/>
    <w:rsid w:val="005762D2"/>
    <w:rsid w:val="00576F47"/>
    <w:rsid w:val="00580121"/>
    <w:rsid w:val="00581BF1"/>
    <w:rsid w:val="005832F8"/>
    <w:rsid w:val="005849CB"/>
    <w:rsid w:val="005858BD"/>
    <w:rsid w:val="0058693A"/>
    <w:rsid w:val="00586A35"/>
    <w:rsid w:val="00593489"/>
    <w:rsid w:val="00593714"/>
    <w:rsid w:val="005A05AE"/>
    <w:rsid w:val="005A0E82"/>
    <w:rsid w:val="005A18D1"/>
    <w:rsid w:val="005A250C"/>
    <w:rsid w:val="005A26A1"/>
    <w:rsid w:val="005A6553"/>
    <w:rsid w:val="005A6B40"/>
    <w:rsid w:val="005B09A6"/>
    <w:rsid w:val="005B0D4C"/>
    <w:rsid w:val="005B2B78"/>
    <w:rsid w:val="005B43DA"/>
    <w:rsid w:val="005B5F35"/>
    <w:rsid w:val="005B672F"/>
    <w:rsid w:val="005B6AAF"/>
    <w:rsid w:val="005B7AA9"/>
    <w:rsid w:val="005C0386"/>
    <w:rsid w:val="005C13F1"/>
    <w:rsid w:val="005C3043"/>
    <w:rsid w:val="005C570D"/>
    <w:rsid w:val="005C5BF9"/>
    <w:rsid w:val="005D0B6F"/>
    <w:rsid w:val="005D3AF2"/>
    <w:rsid w:val="005D3C42"/>
    <w:rsid w:val="005D6F2C"/>
    <w:rsid w:val="005E0679"/>
    <w:rsid w:val="005E193D"/>
    <w:rsid w:val="005E4564"/>
    <w:rsid w:val="005E4ACB"/>
    <w:rsid w:val="005E4DEE"/>
    <w:rsid w:val="005E584A"/>
    <w:rsid w:val="005E5EAC"/>
    <w:rsid w:val="005E6073"/>
    <w:rsid w:val="005E62CB"/>
    <w:rsid w:val="005E7D2D"/>
    <w:rsid w:val="005F020B"/>
    <w:rsid w:val="005F1C74"/>
    <w:rsid w:val="005F3509"/>
    <w:rsid w:val="005F369A"/>
    <w:rsid w:val="005F3EBA"/>
    <w:rsid w:val="005F4A10"/>
    <w:rsid w:val="005F4BCB"/>
    <w:rsid w:val="005F5F2B"/>
    <w:rsid w:val="005F6E48"/>
    <w:rsid w:val="00601C60"/>
    <w:rsid w:val="00603A97"/>
    <w:rsid w:val="00603F36"/>
    <w:rsid w:val="006045AB"/>
    <w:rsid w:val="00606FFA"/>
    <w:rsid w:val="00607D06"/>
    <w:rsid w:val="0061118F"/>
    <w:rsid w:val="0061236D"/>
    <w:rsid w:val="00612699"/>
    <w:rsid w:val="006128F3"/>
    <w:rsid w:val="00612CBE"/>
    <w:rsid w:val="006218D8"/>
    <w:rsid w:val="00622D80"/>
    <w:rsid w:val="00624A3B"/>
    <w:rsid w:val="006263C3"/>
    <w:rsid w:val="0063063F"/>
    <w:rsid w:val="00631EAA"/>
    <w:rsid w:val="00633142"/>
    <w:rsid w:val="00633376"/>
    <w:rsid w:val="00634C44"/>
    <w:rsid w:val="00636C46"/>
    <w:rsid w:val="00636CAE"/>
    <w:rsid w:val="006401FF"/>
    <w:rsid w:val="00641262"/>
    <w:rsid w:val="00641416"/>
    <w:rsid w:val="00641640"/>
    <w:rsid w:val="00641876"/>
    <w:rsid w:val="00642B63"/>
    <w:rsid w:val="00643FEF"/>
    <w:rsid w:val="0065094D"/>
    <w:rsid w:val="006516BF"/>
    <w:rsid w:val="00654731"/>
    <w:rsid w:val="00655073"/>
    <w:rsid w:val="00656125"/>
    <w:rsid w:val="00656203"/>
    <w:rsid w:val="00656861"/>
    <w:rsid w:val="00657D2E"/>
    <w:rsid w:val="00662251"/>
    <w:rsid w:val="006646F7"/>
    <w:rsid w:val="0066505B"/>
    <w:rsid w:val="00667582"/>
    <w:rsid w:val="006712B8"/>
    <w:rsid w:val="006720DF"/>
    <w:rsid w:val="00672733"/>
    <w:rsid w:val="00672D7B"/>
    <w:rsid w:val="006751F1"/>
    <w:rsid w:val="00677749"/>
    <w:rsid w:val="00681AAD"/>
    <w:rsid w:val="006823D4"/>
    <w:rsid w:val="0068277C"/>
    <w:rsid w:val="006855C1"/>
    <w:rsid w:val="00685678"/>
    <w:rsid w:val="00686599"/>
    <w:rsid w:val="006912C4"/>
    <w:rsid w:val="006917BD"/>
    <w:rsid w:val="0069216A"/>
    <w:rsid w:val="00692D05"/>
    <w:rsid w:val="006957AD"/>
    <w:rsid w:val="00696407"/>
    <w:rsid w:val="0069761C"/>
    <w:rsid w:val="00697AB8"/>
    <w:rsid w:val="006A05AE"/>
    <w:rsid w:val="006A0B25"/>
    <w:rsid w:val="006A126B"/>
    <w:rsid w:val="006A220E"/>
    <w:rsid w:val="006A3E01"/>
    <w:rsid w:val="006A680C"/>
    <w:rsid w:val="006A7C71"/>
    <w:rsid w:val="006B2CF8"/>
    <w:rsid w:val="006B543E"/>
    <w:rsid w:val="006B55BF"/>
    <w:rsid w:val="006B6B75"/>
    <w:rsid w:val="006B7475"/>
    <w:rsid w:val="006B7953"/>
    <w:rsid w:val="006B7C12"/>
    <w:rsid w:val="006C0FCE"/>
    <w:rsid w:val="006C4A27"/>
    <w:rsid w:val="006C4CCF"/>
    <w:rsid w:val="006C6306"/>
    <w:rsid w:val="006C637B"/>
    <w:rsid w:val="006C6671"/>
    <w:rsid w:val="006D01B7"/>
    <w:rsid w:val="006D0DCE"/>
    <w:rsid w:val="006D0DE5"/>
    <w:rsid w:val="006D212A"/>
    <w:rsid w:val="006D3401"/>
    <w:rsid w:val="006D3A4B"/>
    <w:rsid w:val="006D5D35"/>
    <w:rsid w:val="006D5DDA"/>
    <w:rsid w:val="006D5E1F"/>
    <w:rsid w:val="006D5EDE"/>
    <w:rsid w:val="006D62D0"/>
    <w:rsid w:val="006D631F"/>
    <w:rsid w:val="006E0189"/>
    <w:rsid w:val="006E02BB"/>
    <w:rsid w:val="006E10EA"/>
    <w:rsid w:val="006E134E"/>
    <w:rsid w:val="006E1E1D"/>
    <w:rsid w:val="006E251E"/>
    <w:rsid w:val="006E2800"/>
    <w:rsid w:val="006E6B30"/>
    <w:rsid w:val="006E6EEC"/>
    <w:rsid w:val="006F07B9"/>
    <w:rsid w:val="006F15BE"/>
    <w:rsid w:val="006F161A"/>
    <w:rsid w:val="006F2126"/>
    <w:rsid w:val="006F42F7"/>
    <w:rsid w:val="006F4E73"/>
    <w:rsid w:val="006F515A"/>
    <w:rsid w:val="006F5354"/>
    <w:rsid w:val="006F58E4"/>
    <w:rsid w:val="006F59BB"/>
    <w:rsid w:val="006F735E"/>
    <w:rsid w:val="006F7B44"/>
    <w:rsid w:val="0070000C"/>
    <w:rsid w:val="00700647"/>
    <w:rsid w:val="007030F7"/>
    <w:rsid w:val="00704890"/>
    <w:rsid w:val="007051D8"/>
    <w:rsid w:val="00711A54"/>
    <w:rsid w:val="00712B30"/>
    <w:rsid w:val="0071469D"/>
    <w:rsid w:val="00715C7A"/>
    <w:rsid w:val="00716464"/>
    <w:rsid w:val="007173D0"/>
    <w:rsid w:val="00720DCD"/>
    <w:rsid w:val="00723217"/>
    <w:rsid w:val="00724454"/>
    <w:rsid w:val="0072662C"/>
    <w:rsid w:val="00727203"/>
    <w:rsid w:val="007310EB"/>
    <w:rsid w:val="00731A52"/>
    <w:rsid w:val="00731B50"/>
    <w:rsid w:val="00732639"/>
    <w:rsid w:val="00735D27"/>
    <w:rsid w:val="0074191C"/>
    <w:rsid w:val="007447AA"/>
    <w:rsid w:val="00744F70"/>
    <w:rsid w:val="007459ED"/>
    <w:rsid w:val="00745FC2"/>
    <w:rsid w:val="00746D12"/>
    <w:rsid w:val="007473B5"/>
    <w:rsid w:val="0074767F"/>
    <w:rsid w:val="00747836"/>
    <w:rsid w:val="007508F0"/>
    <w:rsid w:val="0075099A"/>
    <w:rsid w:val="00751240"/>
    <w:rsid w:val="007521F3"/>
    <w:rsid w:val="007522F1"/>
    <w:rsid w:val="00753042"/>
    <w:rsid w:val="0075411C"/>
    <w:rsid w:val="00755116"/>
    <w:rsid w:val="00756FF2"/>
    <w:rsid w:val="00760BB9"/>
    <w:rsid w:val="0076267C"/>
    <w:rsid w:val="00762984"/>
    <w:rsid w:val="007634EA"/>
    <w:rsid w:val="00763C57"/>
    <w:rsid w:val="0076439E"/>
    <w:rsid w:val="00764443"/>
    <w:rsid w:val="00764C33"/>
    <w:rsid w:val="0076545D"/>
    <w:rsid w:val="00765496"/>
    <w:rsid w:val="00771C39"/>
    <w:rsid w:val="00772164"/>
    <w:rsid w:val="00772617"/>
    <w:rsid w:val="00773FCA"/>
    <w:rsid w:val="007742D1"/>
    <w:rsid w:val="0077508C"/>
    <w:rsid w:val="00775767"/>
    <w:rsid w:val="00776351"/>
    <w:rsid w:val="00781412"/>
    <w:rsid w:val="00784C1D"/>
    <w:rsid w:val="00787804"/>
    <w:rsid w:val="00792A59"/>
    <w:rsid w:val="00793A0D"/>
    <w:rsid w:val="00794830"/>
    <w:rsid w:val="00794CFD"/>
    <w:rsid w:val="00794D6C"/>
    <w:rsid w:val="00794DCA"/>
    <w:rsid w:val="007956E8"/>
    <w:rsid w:val="00795C70"/>
    <w:rsid w:val="00795EE1"/>
    <w:rsid w:val="00796037"/>
    <w:rsid w:val="0079710C"/>
    <w:rsid w:val="007A0816"/>
    <w:rsid w:val="007A140C"/>
    <w:rsid w:val="007A1D42"/>
    <w:rsid w:val="007A23F1"/>
    <w:rsid w:val="007A3988"/>
    <w:rsid w:val="007A40D1"/>
    <w:rsid w:val="007A5314"/>
    <w:rsid w:val="007A62C3"/>
    <w:rsid w:val="007A652E"/>
    <w:rsid w:val="007A6CAF"/>
    <w:rsid w:val="007A7895"/>
    <w:rsid w:val="007B0E19"/>
    <w:rsid w:val="007B2872"/>
    <w:rsid w:val="007B2C2A"/>
    <w:rsid w:val="007B3EBA"/>
    <w:rsid w:val="007B62B0"/>
    <w:rsid w:val="007B6947"/>
    <w:rsid w:val="007C14BF"/>
    <w:rsid w:val="007C1B64"/>
    <w:rsid w:val="007C451A"/>
    <w:rsid w:val="007C4DA4"/>
    <w:rsid w:val="007C4EF6"/>
    <w:rsid w:val="007C61FB"/>
    <w:rsid w:val="007C6BFA"/>
    <w:rsid w:val="007D254D"/>
    <w:rsid w:val="007D2E44"/>
    <w:rsid w:val="007D79D8"/>
    <w:rsid w:val="007E104B"/>
    <w:rsid w:val="007E2389"/>
    <w:rsid w:val="007E3A8C"/>
    <w:rsid w:val="007E513E"/>
    <w:rsid w:val="007E614C"/>
    <w:rsid w:val="007F06CE"/>
    <w:rsid w:val="007F07EB"/>
    <w:rsid w:val="007F23C3"/>
    <w:rsid w:val="007F536E"/>
    <w:rsid w:val="007F58C8"/>
    <w:rsid w:val="007F7B1C"/>
    <w:rsid w:val="007F7BE5"/>
    <w:rsid w:val="007F7CCF"/>
    <w:rsid w:val="008005CD"/>
    <w:rsid w:val="00800EA2"/>
    <w:rsid w:val="00801EB6"/>
    <w:rsid w:val="008030ED"/>
    <w:rsid w:val="008039A4"/>
    <w:rsid w:val="0080475F"/>
    <w:rsid w:val="00804791"/>
    <w:rsid w:val="00804893"/>
    <w:rsid w:val="00804D33"/>
    <w:rsid w:val="00805039"/>
    <w:rsid w:val="0080517A"/>
    <w:rsid w:val="00805484"/>
    <w:rsid w:val="00805909"/>
    <w:rsid w:val="0080697A"/>
    <w:rsid w:val="00807D7E"/>
    <w:rsid w:val="00810585"/>
    <w:rsid w:val="008110A0"/>
    <w:rsid w:val="0081139F"/>
    <w:rsid w:val="00814492"/>
    <w:rsid w:val="00816577"/>
    <w:rsid w:val="00817FF6"/>
    <w:rsid w:val="0082203C"/>
    <w:rsid w:val="008226B8"/>
    <w:rsid w:val="00822F1A"/>
    <w:rsid w:val="008246A5"/>
    <w:rsid w:val="00826144"/>
    <w:rsid w:val="00826AA9"/>
    <w:rsid w:val="00827A40"/>
    <w:rsid w:val="00827CF7"/>
    <w:rsid w:val="00830405"/>
    <w:rsid w:val="00832ECC"/>
    <w:rsid w:val="00835A92"/>
    <w:rsid w:val="0083762A"/>
    <w:rsid w:val="008404A2"/>
    <w:rsid w:val="00840FA7"/>
    <w:rsid w:val="00841289"/>
    <w:rsid w:val="0084141D"/>
    <w:rsid w:val="00841BB9"/>
    <w:rsid w:val="0084259F"/>
    <w:rsid w:val="00843AA8"/>
    <w:rsid w:val="00843D23"/>
    <w:rsid w:val="0084449C"/>
    <w:rsid w:val="008458D3"/>
    <w:rsid w:val="00845A46"/>
    <w:rsid w:val="00846885"/>
    <w:rsid w:val="0084741D"/>
    <w:rsid w:val="0085102F"/>
    <w:rsid w:val="0085377B"/>
    <w:rsid w:val="00857863"/>
    <w:rsid w:val="00860CBA"/>
    <w:rsid w:val="00861D55"/>
    <w:rsid w:val="008628E4"/>
    <w:rsid w:val="0086391D"/>
    <w:rsid w:val="00863CA0"/>
    <w:rsid w:val="00864678"/>
    <w:rsid w:val="00866AB1"/>
    <w:rsid w:val="00871A70"/>
    <w:rsid w:val="00872DA7"/>
    <w:rsid w:val="00873881"/>
    <w:rsid w:val="00874224"/>
    <w:rsid w:val="00874974"/>
    <w:rsid w:val="008813D3"/>
    <w:rsid w:val="00881F2E"/>
    <w:rsid w:val="00886090"/>
    <w:rsid w:val="00887474"/>
    <w:rsid w:val="0088748E"/>
    <w:rsid w:val="00890FFB"/>
    <w:rsid w:val="00893480"/>
    <w:rsid w:val="00894696"/>
    <w:rsid w:val="00896000"/>
    <w:rsid w:val="00896283"/>
    <w:rsid w:val="0089731D"/>
    <w:rsid w:val="008A55C7"/>
    <w:rsid w:val="008A619A"/>
    <w:rsid w:val="008A6845"/>
    <w:rsid w:val="008A75D9"/>
    <w:rsid w:val="008B02D5"/>
    <w:rsid w:val="008B1242"/>
    <w:rsid w:val="008B27E3"/>
    <w:rsid w:val="008B36BA"/>
    <w:rsid w:val="008B3873"/>
    <w:rsid w:val="008B451C"/>
    <w:rsid w:val="008B6016"/>
    <w:rsid w:val="008B6FFD"/>
    <w:rsid w:val="008C0BA2"/>
    <w:rsid w:val="008C0E33"/>
    <w:rsid w:val="008C325D"/>
    <w:rsid w:val="008C471B"/>
    <w:rsid w:val="008C72BA"/>
    <w:rsid w:val="008D01C0"/>
    <w:rsid w:val="008D0765"/>
    <w:rsid w:val="008D11FE"/>
    <w:rsid w:val="008D1F34"/>
    <w:rsid w:val="008D37E2"/>
    <w:rsid w:val="008D43BE"/>
    <w:rsid w:val="008D57DB"/>
    <w:rsid w:val="008D674B"/>
    <w:rsid w:val="008D70E3"/>
    <w:rsid w:val="008E05C8"/>
    <w:rsid w:val="008E190F"/>
    <w:rsid w:val="008E1CC3"/>
    <w:rsid w:val="008E3C8B"/>
    <w:rsid w:val="008E53CF"/>
    <w:rsid w:val="008E73E4"/>
    <w:rsid w:val="008F08C6"/>
    <w:rsid w:val="008F151E"/>
    <w:rsid w:val="008F1823"/>
    <w:rsid w:val="008F26B1"/>
    <w:rsid w:val="008F50FD"/>
    <w:rsid w:val="008F685C"/>
    <w:rsid w:val="00901DA0"/>
    <w:rsid w:val="009033EF"/>
    <w:rsid w:val="009042F8"/>
    <w:rsid w:val="0090439E"/>
    <w:rsid w:val="00904AB1"/>
    <w:rsid w:val="00907933"/>
    <w:rsid w:val="00907A1E"/>
    <w:rsid w:val="00907E5F"/>
    <w:rsid w:val="00907FBD"/>
    <w:rsid w:val="00911AC0"/>
    <w:rsid w:val="009125E0"/>
    <w:rsid w:val="00912D43"/>
    <w:rsid w:val="00913104"/>
    <w:rsid w:val="00915DFD"/>
    <w:rsid w:val="00921026"/>
    <w:rsid w:val="00921F1D"/>
    <w:rsid w:val="009250EE"/>
    <w:rsid w:val="00925532"/>
    <w:rsid w:val="00926372"/>
    <w:rsid w:val="00927477"/>
    <w:rsid w:val="0093019D"/>
    <w:rsid w:val="009318FC"/>
    <w:rsid w:val="00931C1E"/>
    <w:rsid w:val="0093373A"/>
    <w:rsid w:val="009337CA"/>
    <w:rsid w:val="00936C77"/>
    <w:rsid w:val="00940838"/>
    <w:rsid w:val="009436A1"/>
    <w:rsid w:val="00944501"/>
    <w:rsid w:val="009448CE"/>
    <w:rsid w:val="0094565E"/>
    <w:rsid w:val="00946003"/>
    <w:rsid w:val="00946C80"/>
    <w:rsid w:val="00950403"/>
    <w:rsid w:val="00951DE6"/>
    <w:rsid w:val="009535CD"/>
    <w:rsid w:val="009557BD"/>
    <w:rsid w:val="00956173"/>
    <w:rsid w:val="009568B5"/>
    <w:rsid w:val="00960AC0"/>
    <w:rsid w:val="00961085"/>
    <w:rsid w:val="00961FB5"/>
    <w:rsid w:val="00962883"/>
    <w:rsid w:val="009634EE"/>
    <w:rsid w:val="009668B1"/>
    <w:rsid w:val="0096710C"/>
    <w:rsid w:val="009703A2"/>
    <w:rsid w:val="009709FC"/>
    <w:rsid w:val="00972BC5"/>
    <w:rsid w:val="009737B2"/>
    <w:rsid w:val="009739DB"/>
    <w:rsid w:val="00973E3E"/>
    <w:rsid w:val="009740B8"/>
    <w:rsid w:val="00974C53"/>
    <w:rsid w:val="00975438"/>
    <w:rsid w:val="009764EB"/>
    <w:rsid w:val="00976AF8"/>
    <w:rsid w:val="00977EF6"/>
    <w:rsid w:val="00981A9A"/>
    <w:rsid w:val="00985158"/>
    <w:rsid w:val="00987CE3"/>
    <w:rsid w:val="00987F0D"/>
    <w:rsid w:val="009901B1"/>
    <w:rsid w:val="009904BD"/>
    <w:rsid w:val="00990F62"/>
    <w:rsid w:val="009918D7"/>
    <w:rsid w:val="009935A7"/>
    <w:rsid w:val="009951DF"/>
    <w:rsid w:val="00995974"/>
    <w:rsid w:val="00995E40"/>
    <w:rsid w:val="009962B8"/>
    <w:rsid w:val="009A0C0D"/>
    <w:rsid w:val="009A1ED4"/>
    <w:rsid w:val="009A20AB"/>
    <w:rsid w:val="009A25BC"/>
    <w:rsid w:val="009A3432"/>
    <w:rsid w:val="009A50CE"/>
    <w:rsid w:val="009A53FA"/>
    <w:rsid w:val="009A56EE"/>
    <w:rsid w:val="009A69B1"/>
    <w:rsid w:val="009A6EA5"/>
    <w:rsid w:val="009A73D1"/>
    <w:rsid w:val="009B164A"/>
    <w:rsid w:val="009B3D0D"/>
    <w:rsid w:val="009B7539"/>
    <w:rsid w:val="009B7CA1"/>
    <w:rsid w:val="009C023A"/>
    <w:rsid w:val="009C0608"/>
    <w:rsid w:val="009C12A8"/>
    <w:rsid w:val="009C190D"/>
    <w:rsid w:val="009C35FD"/>
    <w:rsid w:val="009C3A3B"/>
    <w:rsid w:val="009C4795"/>
    <w:rsid w:val="009C4D1A"/>
    <w:rsid w:val="009C5D75"/>
    <w:rsid w:val="009C5F02"/>
    <w:rsid w:val="009C7449"/>
    <w:rsid w:val="009C786C"/>
    <w:rsid w:val="009C7A2E"/>
    <w:rsid w:val="009C7AD4"/>
    <w:rsid w:val="009D08DE"/>
    <w:rsid w:val="009D1677"/>
    <w:rsid w:val="009D19B7"/>
    <w:rsid w:val="009D2264"/>
    <w:rsid w:val="009D2326"/>
    <w:rsid w:val="009D2998"/>
    <w:rsid w:val="009D2CFD"/>
    <w:rsid w:val="009D3227"/>
    <w:rsid w:val="009D3A06"/>
    <w:rsid w:val="009D78D3"/>
    <w:rsid w:val="009D7F06"/>
    <w:rsid w:val="009E017F"/>
    <w:rsid w:val="009E3872"/>
    <w:rsid w:val="009E4FB4"/>
    <w:rsid w:val="009E5DC3"/>
    <w:rsid w:val="009E730C"/>
    <w:rsid w:val="009F03B3"/>
    <w:rsid w:val="009F1F8B"/>
    <w:rsid w:val="009F2E06"/>
    <w:rsid w:val="009F304F"/>
    <w:rsid w:val="009F40B5"/>
    <w:rsid w:val="009F575B"/>
    <w:rsid w:val="009F6032"/>
    <w:rsid w:val="00A00313"/>
    <w:rsid w:val="00A00E8A"/>
    <w:rsid w:val="00A01350"/>
    <w:rsid w:val="00A029A1"/>
    <w:rsid w:val="00A03CDC"/>
    <w:rsid w:val="00A03D26"/>
    <w:rsid w:val="00A050E4"/>
    <w:rsid w:val="00A05858"/>
    <w:rsid w:val="00A11316"/>
    <w:rsid w:val="00A123CD"/>
    <w:rsid w:val="00A12653"/>
    <w:rsid w:val="00A13FE7"/>
    <w:rsid w:val="00A14870"/>
    <w:rsid w:val="00A15637"/>
    <w:rsid w:val="00A15FBB"/>
    <w:rsid w:val="00A169B4"/>
    <w:rsid w:val="00A171FC"/>
    <w:rsid w:val="00A17779"/>
    <w:rsid w:val="00A21B3B"/>
    <w:rsid w:val="00A21BF0"/>
    <w:rsid w:val="00A21D86"/>
    <w:rsid w:val="00A22CED"/>
    <w:rsid w:val="00A230E6"/>
    <w:rsid w:val="00A232D4"/>
    <w:rsid w:val="00A24394"/>
    <w:rsid w:val="00A24692"/>
    <w:rsid w:val="00A25A5E"/>
    <w:rsid w:val="00A25EE1"/>
    <w:rsid w:val="00A27202"/>
    <w:rsid w:val="00A27FE7"/>
    <w:rsid w:val="00A30147"/>
    <w:rsid w:val="00A3102F"/>
    <w:rsid w:val="00A31C15"/>
    <w:rsid w:val="00A32B52"/>
    <w:rsid w:val="00A33E04"/>
    <w:rsid w:val="00A34F3B"/>
    <w:rsid w:val="00A36DB0"/>
    <w:rsid w:val="00A40CB9"/>
    <w:rsid w:val="00A4241D"/>
    <w:rsid w:val="00A42C8A"/>
    <w:rsid w:val="00A45632"/>
    <w:rsid w:val="00A45810"/>
    <w:rsid w:val="00A4595E"/>
    <w:rsid w:val="00A45A4A"/>
    <w:rsid w:val="00A4682C"/>
    <w:rsid w:val="00A469C6"/>
    <w:rsid w:val="00A46FB4"/>
    <w:rsid w:val="00A5049B"/>
    <w:rsid w:val="00A51EB8"/>
    <w:rsid w:val="00A52061"/>
    <w:rsid w:val="00A521E5"/>
    <w:rsid w:val="00A53921"/>
    <w:rsid w:val="00A56B42"/>
    <w:rsid w:val="00A61E7C"/>
    <w:rsid w:val="00A65DFC"/>
    <w:rsid w:val="00A7150D"/>
    <w:rsid w:val="00A72369"/>
    <w:rsid w:val="00A72929"/>
    <w:rsid w:val="00A72F3E"/>
    <w:rsid w:val="00A73D95"/>
    <w:rsid w:val="00A755D9"/>
    <w:rsid w:val="00A7566A"/>
    <w:rsid w:val="00A759B8"/>
    <w:rsid w:val="00A75BFD"/>
    <w:rsid w:val="00A761A1"/>
    <w:rsid w:val="00A77FA4"/>
    <w:rsid w:val="00A80F71"/>
    <w:rsid w:val="00A82AD6"/>
    <w:rsid w:val="00A83469"/>
    <w:rsid w:val="00A86972"/>
    <w:rsid w:val="00A87B16"/>
    <w:rsid w:val="00A937B9"/>
    <w:rsid w:val="00A937E0"/>
    <w:rsid w:val="00A93AF8"/>
    <w:rsid w:val="00A948A4"/>
    <w:rsid w:val="00A97411"/>
    <w:rsid w:val="00A97745"/>
    <w:rsid w:val="00AA1B1B"/>
    <w:rsid w:val="00AA3383"/>
    <w:rsid w:val="00AA3D26"/>
    <w:rsid w:val="00AA3D99"/>
    <w:rsid w:val="00AA6E98"/>
    <w:rsid w:val="00AA6FCA"/>
    <w:rsid w:val="00AA7A97"/>
    <w:rsid w:val="00AB1611"/>
    <w:rsid w:val="00AB419D"/>
    <w:rsid w:val="00AB764B"/>
    <w:rsid w:val="00AC0717"/>
    <w:rsid w:val="00AC0E78"/>
    <w:rsid w:val="00AC258F"/>
    <w:rsid w:val="00AC3A6A"/>
    <w:rsid w:val="00AC3E91"/>
    <w:rsid w:val="00AC5955"/>
    <w:rsid w:val="00AC5EC8"/>
    <w:rsid w:val="00AC6ED0"/>
    <w:rsid w:val="00AC6EEC"/>
    <w:rsid w:val="00AC7335"/>
    <w:rsid w:val="00AD0C6B"/>
    <w:rsid w:val="00AD5543"/>
    <w:rsid w:val="00AD7517"/>
    <w:rsid w:val="00AD7B5F"/>
    <w:rsid w:val="00AE2027"/>
    <w:rsid w:val="00AE3AB6"/>
    <w:rsid w:val="00AE5E54"/>
    <w:rsid w:val="00AE61C5"/>
    <w:rsid w:val="00AF0B5B"/>
    <w:rsid w:val="00AF1CFC"/>
    <w:rsid w:val="00AF2255"/>
    <w:rsid w:val="00AF5ABE"/>
    <w:rsid w:val="00B00A63"/>
    <w:rsid w:val="00B02016"/>
    <w:rsid w:val="00B020BD"/>
    <w:rsid w:val="00B021CC"/>
    <w:rsid w:val="00B04BE0"/>
    <w:rsid w:val="00B07E7C"/>
    <w:rsid w:val="00B11012"/>
    <w:rsid w:val="00B127FD"/>
    <w:rsid w:val="00B13029"/>
    <w:rsid w:val="00B17692"/>
    <w:rsid w:val="00B17EF7"/>
    <w:rsid w:val="00B2154C"/>
    <w:rsid w:val="00B21C7F"/>
    <w:rsid w:val="00B23A76"/>
    <w:rsid w:val="00B24B62"/>
    <w:rsid w:val="00B25A93"/>
    <w:rsid w:val="00B25BC8"/>
    <w:rsid w:val="00B279FF"/>
    <w:rsid w:val="00B31B97"/>
    <w:rsid w:val="00B32C1F"/>
    <w:rsid w:val="00B334B5"/>
    <w:rsid w:val="00B34C7B"/>
    <w:rsid w:val="00B35076"/>
    <w:rsid w:val="00B36DB0"/>
    <w:rsid w:val="00B36DBA"/>
    <w:rsid w:val="00B412FD"/>
    <w:rsid w:val="00B4146F"/>
    <w:rsid w:val="00B42D05"/>
    <w:rsid w:val="00B4477C"/>
    <w:rsid w:val="00B44FAF"/>
    <w:rsid w:val="00B45F72"/>
    <w:rsid w:val="00B4663F"/>
    <w:rsid w:val="00B469B7"/>
    <w:rsid w:val="00B53A35"/>
    <w:rsid w:val="00B55FB0"/>
    <w:rsid w:val="00B56845"/>
    <w:rsid w:val="00B66680"/>
    <w:rsid w:val="00B666DC"/>
    <w:rsid w:val="00B66901"/>
    <w:rsid w:val="00B66A7A"/>
    <w:rsid w:val="00B67FC2"/>
    <w:rsid w:val="00B722BB"/>
    <w:rsid w:val="00B74D43"/>
    <w:rsid w:val="00B77372"/>
    <w:rsid w:val="00B80988"/>
    <w:rsid w:val="00B83F5A"/>
    <w:rsid w:val="00B84973"/>
    <w:rsid w:val="00B92755"/>
    <w:rsid w:val="00B92E9D"/>
    <w:rsid w:val="00B930DC"/>
    <w:rsid w:val="00B95DA7"/>
    <w:rsid w:val="00B968A5"/>
    <w:rsid w:val="00B97D53"/>
    <w:rsid w:val="00B97D64"/>
    <w:rsid w:val="00BA0583"/>
    <w:rsid w:val="00BA073C"/>
    <w:rsid w:val="00BA4482"/>
    <w:rsid w:val="00BA6F95"/>
    <w:rsid w:val="00BB0058"/>
    <w:rsid w:val="00BB05E4"/>
    <w:rsid w:val="00BB08D0"/>
    <w:rsid w:val="00BB2867"/>
    <w:rsid w:val="00BB29E8"/>
    <w:rsid w:val="00BB4BBB"/>
    <w:rsid w:val="00BB5279"/>
    <w:rsid w:val="00BB584D"/>
    <w:rsid w:val="00BB608D"/>
    <w:rsid w:val="00BB613E"/>
    <w:rsid w:val="00BB6FFF"/>
    <w:rsid w:val="00BB7653"/>
    <w:rsid w:val="00BC30E9"/>
    <w:rsid w:val="00BC5914"/>
    <w:rsid w:val="00BC61D7"/>
    <w:rsid w:val="00BC64DD"/>
    <w:rsid w:val="00BD4929"/>
    <w:rsid w:val="00BD51E3"/>
    <w:rsid w:val="00BE03C6"/>
    <w:rsid w:val="00BE2311"/>
    <w:rsid w:val="00BE2736"/>
    <w:rsid w:val="00BE3D67"/>
    <w:rsid w:val="00BE5A97"/>
    <w:rsid w:val="00BE683A"/>
    <w:rsid w:val="00BE7789"/>
    <w:rsid w:val="00BF0DE5"/>
    <w:rsid w:val="00BF2D38"/>
    <w:rsid w:val="00BF2D91"/>
    <w:rsid w:val="00BF3B89"/>
    <w:rsid w:val="00BF5124"/>
    <w:rsid w:val="00BF7F82"/>
    <w:rsid w:val="00C005B9"/>
    <w:rsid w:val="00C01CCD"/>
    <w:rsid w:val="00C02864"/>
    <w:rsid w:val="00C02962"/>
    <w:rsid w:val="00C02A4C"/>
    <w:rsid w:val="00C10EE5"/>
    <w:rsid w:val="00C10F3F"/>
    <w:rsid w:val="00C110AD"/>
    <w:rsid w:val="00C12441"/>
    <w:rsid w:val="00C12574"/>
    <w:rsid w:val="00C13036"/>
    <w:rsid w:val="00C140F7"/>
    <w:rsid w:val="00C163FA"/>
    <w:rsid w:val="00C20B4B"/>
    <w:rsid w:val="00C21E74"/>
    <w:rsid w:val="00C243D2"/>
    <w:rsid w:val="00C24D1A"/>
    <w:rsid w:val="00C24E07"/>
    <w:rsid w:val="00C26574"/>
    <w:rsid w:val="00C27AE4"/>
    <w:rsid w:val="00C27EC7"/>
    <w:rsid w:val="00C31C96"/>
    <w:rsid w:val="00C33B8B"/>
    <w:rsid w:val="00C341DA"/>
    <w:rsid w:val="00C34D20"/>
    <w:rsid w:val="00C36D04"/>
    <w:rsid w:val="00C375F0"/>
    <w:rsid w:val="00C40AC8"/>
    <w:rsid w:val="00C41114"/>
    <w:rsid w:val="00C4237D"/>
    <w:rsid w:val="00C42745"/>
    <w:rsid w:val="00C42EF9"/>
    <w:rsid w:val="00C4349D"/>
    <w:rsid w:val="00C44C61"/>
    <w:rsid w:val="00C44CD5"/>
    <w:rsid w:val="00C45A18"/>
    <w:rsid w:val="00C4639C"/>
    <w:rsid w:val="00C50548"/>
    <w:rsid w:val="00C51134"/>
    <w:rsid w:val="00C52190"/>
    <w:rsid w:val="00C528CA"/>
    <w:rsid w:val="00C53C5D"/>
    <w:rsid w:val="00C53CCA"/>
    <w:rsid w:val="00C54C35"/>
    <w:rsid w:val="00C55C73"/>
    <w:rsid w:val="00C572EE"/>
    <w:rsid w:val="00C57A84"/>
    <w:rsid w:val="00C57B52"/>
    <w:rsid w:val="00C603C5"/>
    <w:rsid w:val="00C60D54"/>
    <w:rsid w:val="00C6122F"/>
    <w:rsid w:val="00C62F08"/>
    <w:rsid w:val="00C63157"/>
    <w:rsid w:val="00C63409"/>
    <w:rsid w:val="00C64978"/>
    <w:rsid w:val="00C64AEA"/>
    <w:rsid w:val="00C64C35"/>
    <w:rsid w:val="00C65DF9"/>
    <w:rsid w:val="00C70078"/>
    <w:rsid w:val="00C70597"/>
    <w:rsid w:val="00C71745"/>
    <w:rsid w:val="00C71A1B"/>
    <w:rsid w:val="00C71BF1"/>
    <w:rsid w:val="00C7236B"/>
    <w:rsid w:val="00C72A87"/>
    <w:rsid w:val="00C72BE9"/>
    <w:rsid w:val="00C73537"/>
    <w:rsid w:val="00C744DC"/>
    <w:rsid w:val="00C76BB9"/>
    <w:rsid w:val="00C8028F"/>
    <w:rsid w:val="00C80882"/>
    <w:rsid w:val="00C82FDF"/>
    <w:rsid w:val="00C849C6"/>
    <w:rsid w:val="00C85EC5"/>
    <w:rsid w:val="00C86BB1"/>
    <w:rsid w:val="00C900D4"/>
    <w:rsid w:val="00C904A0"/>
    <w:rsid w:val="00C90EFB"/>
    <w:rsid w:val="00C91247"/>
    <w:rsid w:val="00C9132A"/>
    <w:rsid w:val="00C91429"/>
    <w:rsid w:val="00C91F10"/>
    <w:rsid w:val="00C928EA"/>
    <w:rsid w:val="00C92EAD"/>
    <w:rsid w:val="00C92F6E"/>
    <w:rsid w:val="00C95BA8"/>
    <w:rsid w:val="00C97F34"/>
    <w:rsid w:val="00CA1AB4"/>
    <w:rsid w:val="00CA4A20"/>
    <w:rsid w:val="00CA74AD"/>
    <w:rsid w:val="00CA7646"/>
    <w:rsid w:val="00CA79D8"/>
    <w:rsid w:val="00CB1690"/>
    <w:rsid w:val="00CB28B2"/>
    <w:rsid w:val="00CB3E31"/>
    <w:rsid w:val="00CB4E73"/>
    <w:rsid w:val="00CB54B4"/>
    <w:rsid w:val="00CB5B57"/>
    <w:rsid w:val="00CB5F25"/>
    <w:rsid w:val="00CB7E2F"/>
    <w:rsid w:val="00CC2D49"/>
    <w:rsid w:val="00CC2F6D"/>
    <w:rsid w:val="00CC3480"/>
    <w:rsid w:val="00CC390E"/>
    <w:rsid w:val="00CC3A19"/>
    <w:rsid w:val="00CC6493"/>
    <w:rsid w:val="00CC6FDE"/>
    <w:rsid w:val="00CC7E01"/>
    <w:rsid w:val="00CD05A5"/>
    <w:rsid w:val="00CD109B"/>
    <w:rsid w:val="00CD13D0"/>
    <w:rsid w:val="00CD3374"/>
    <w:rsid w:val="00CD3F0A"/>
    <w:rsid w:val="00CD3F88"/>
    <w:rsid w:val="00CD505D"/>
    <w:rsid w:val="00CD5231"/>
    <w:rsid w:val="00CD5304"/>
    <w:rsid w:val="00CD5921"/>
    <w:rsid w:val="00CD5D6B"/>
    <w:rsid w:val="00CD6867"/>
    <w:rsid w:val="00CD795D"/>
    <w:rsid w:val="00CE0872"/>
    <w:rsid w:val="00CE2546"/>
    <w:rsid w:val="00CE29DD"/>
    <w:rsid w:val="00CE2F51"/>
    <w:rsid w:val="00CE32EF"/>
    <w:rsid w:val="00CE3B93"/>
    <w:rsid w:val="00CE6BBE"/>
    <w:rsid w:val="00CE70B5"/>
    <w:rsid w:val="00CF1F6F"/>
    <w:rsid w:val="00CF3322"/>
    <w:rsid w:val="00CF6550"/>
    <w:rsid w:val="00CF69E5"/>
    <w:rsid w:val="00D010F5"/>
    <w:rsid w:val="00D0208F"/>
    <w:rsid w:val="00D02CDE"/>
    <w:rsid w:val="00D031FA"/>
    <w:rsid w:val="00D03547"/>
    <w:rsid w:val="00D04F12"/>
    <w:rsid w:val="00D05058"/>
    <w:rsid w:val="00D053C3"/>
    <w:rsid w:val="00D070C3"/>
    <w:rsid w:val="00D07777"/>
    <w:rsid w:val="00D11AC4"/>
    <w:rsid w:val="00D124BE"/>
    <w:rsid w:val="00D13720"/>
    <w:rsid w:val="00D1692E"/>
    <w:rsid w:val="00D16A82"/>
    <w:rsid w:val="00D16F69"/>
    <w:rsid w:val="00D175FD"/>
    <w:rsid w:val="00D2082B"/>
    <w:rsid w:val="00D212B2"/>
    <w:rsid w:val="00D227D1"/>
    <w:rsid w:val="00D23086"/>
    <w:rsid w:val="00D252E7"/>
    <w:rsid w:val="00D3210D"/>
    <w:rsid w:val="00D32E4D"/>
    <w:rsid w:val="00D340A9"/>
    <w:rsid w:val="00D34C3A"/>
    <w:rsid w:val="00D35213"/>
    <w:rsid w:val="00D36252"/>
    <w:rsid w:val="00D36516"/>
    <w:rsid w:val="00D36769"/>
    <w:rsid w:val="00D36B44"/>
    <w:rsid w:val="00D37540"/>
    <w:rsid w:val="00D37A1D"/>
    <w:rsid w:val="00D40DA5"/>
    <w:rsid w:val="00D411B3"/>
    <w:rsid w:val="00D41612"/>
    <w:rsid w:val="00D42C01"/>
    <w:rsid w:val="00D4365E"/>
    <w:rsid w:val="00D4433B"/>
    <w:rsid w:val="00D44EFB"/>
    <w:rsid w:val="00D457FA"/>
    <w:rsid w:val="00D46A41"/>
    <w:rsid w:val="00D46EEB"/>
    <w:rsid w:val="00D471C4"/>
    <w:rsid w:val="00D47BAA"/>
    <w:rsid w:val="00D47C7B"/>
    <w:rsid w:val="00D5000F"/>
    <w:rsid w:val="00D51126"/>
    <w:rsid w:val="00D512B7"/>
    <w:rsid w:val="00D53E58"/>
    <w:rsid w:val="00D547A2"/>
    <w:rsid w:val="00D547D9"/>
    <w:rsid w:val="00D54C47"/>
    <w:rsid w:val="00D54D68"/>
    <w:rsid w:val="00D558C8"/>
    <w:rsid w:val="00D55F2E"/>
    <w:rsid w:val="00D5626C"/>
    <w:rsid w:val="00D5742C"/>
    <w:rsid w:val="00D60578"/>
    <w:rsid w:val="00D6100F"/>
    <w:rsid w:val="00D61F98"/>
    <w:rsid w:val="00D62785"/>
    <w:rsid w:val="00D63526"/>
    <w:rsid w:val="00D644BE"/>
    <w:rsid w:val="00D65CF6"/>
    <w:rsid w:val="00D667E9"/>
    <w:rsid w:val="00D67CCB"/>
    <w:rsid w:val="00D718D3"/>
    <w:rsid w:val="00D72335"/>
    <w:rsid w:val="00D75360"/>
    <w:rsid w:val="00D80293"/>
    <w:rsid w:val="00D8058F"/>
    <w:rsid w:val="00D81594"/>
    <w:rsid w:val="00D82DC2"/>
    <w:rsid w:val="00D8323A"/>
    <w:rsid w:val="00D8341C"/>
    <w:rsid w:val="00D841D2"/>
    <w:rsid w:val="00D85DB3"/>
    <w:rsid w:val="00D86BBD"/>
    <w:rsid w:val="00D87122"/>
    <w:rsid w:val="00D8781A"/>
    <w:rsid w:val="00D92594"/>
    <w:rsid w:val="00D92B43"/>
    <w:rsid w:val="00D93002"/>
    <w:rsid w:val="00D94B11"/>
    <w:rsid w:val="00D95F94"/>
    <w:rsid w:val="00D9690E"/>
    <w:rsid w:val="00DA010E"/>
    <w:rsid w:val="00DA02BA"/>
    <w:rsid w:val="00DA0BA3"/>
    <w:rsid w:val="00DA1B15"/>
    <w:rsid w:val="00DA20D2"/>
    <w:rsid w:val="00DA216D"/>
    <w:rsid w:val="00DA3081"/>
    <w:rsid w:val="00DA7C8E"/>
    <w:rsid w:val="00DB11AC"/>
    <w:rsid w:val="00DB3818"/>
    <w:rsid w:val="00DB490F"/>
    <w:rsid w:val="00DB581D"/>
    <w:rsid w:val="00DB5D8F"/>
    <w:rsid w:val="00DB6F0B"/>
    <w:rsid w:val="00DB7830"/>
    <w:rsid w:val="00DC0CDB"/>
    <w:rsid w:val="00DC3B28"/>
    <w:rsid w:val="00DC3DD4"/>
    <w:rsid w:val="00DC40DE"/>
    <w:rsid w:val="00DC41AB"/>
    <w:rsid w:val="00DC43BC"/>
    <w:rsid w:val="00DC555D"/>
    <w:rsid w:val="00DC565E"/>
    <w:rsid w:val="00DC67B7"/>
    <w:rsid w:val="00DC79C6"/>
    <w:rsid w:val="00DD3B82"/>
    <w:rsid w:val="00DD5D43"/>
    <w:rsid w:val="00DD6811"/>
    <w:rsid w:val="00DD730B"/>
    <w:rsid w:val="00DD7682"/>
    <w:rsid w:val="00DD771C"/>
    <w:rsid w:val="00DD77F1"/>
    <w:rsid w:val="00DE0411"/>
    <w:rsid w:val="00DE12F0"/>
    <w:rsid w:val="00DE1983"/>
    <w:rsid w:val="00DE1E26"/>
    <w:rsid w:val="00DE1FBB"/>
    <w:rsid w:val="00DE2FBD"/>
    <w:rsid w:val="00DE3348"/>
    <w:rsid w:val="00DE4509"/>
    <w:rsid w:val="00DE4ABF"/>
    <w:rsid w:val="00DE52C3"/>
    <w:rsid w:val="00DE5CB9"/>
    <w:rsid w:val="00DF04A7"/>
    <w:rsid w:val="00DF1693"/>
    <w:rsid w:val="00DF224E"/>
    <w:rsid w:val="00DF3090"/>
    <w:rsid w:val="00DF4273"/>
    <w:rsid w:val="00DF65FC"/>
    <w:rsid w:val="00E00225"/>
    <w:rsid w:val="00E002F1"/>
    <w:rsid w:val="00E0108A"/>
    <w:rsid w:val="00E0126A"/>
    <w:rsid w:val="00E02F3E"/>
    <w:rsid w:val="00E04F81"/>
    <w:rsid w:val="00E06BF6"/>
    <w:rsid w:val="00E10421"/>
    <w:rsid w:val="00E10A18"/>
    <w:rsid w:val="00E10B6F"/>
    <w:rsid w:val="00E10F99"/>
    <w:rsid w:val="00E1295C"/>
    <w:rsid w:val="00E12F95"/>
    <w:rsid w:val="00E154F4"/>
    <w:rsid w:val="00E179B0"/>
    <w:rsid w:val="00E21834"/>
    <w:rsid w:val="00E23F6E"/>
    <w:rsid w:val="00E2483C"/>
    <w:rsid w:val="00E251CC"/>
    <w:rsid w:val="00E3038D"/>
    <w:rsid w:val="00E31BBE"/>
    <w:rsid w:val="00E3381C"/>
    <w:rsid w:val="00E33CCF"/>
    <w:rsid w:val="00E33E25"/>
    <w:rsid w:val="00E33F52"/>
    <w:rsid w:val="00E3439B"/>
    <w:rsid w:val="00E35DF1"/>
    <w:rsid w:val="00E401E7"/>
    <w:rsid w:val="00E421CB"/>
    <w:rsid w:val="00E422B4"/>
    <w:rsid w:val="00E4484B"/>
    <w:rsid w:val="00E44E88"/>
    <w:rsid w:val="00E46A46"/>
    <w:rsid w:val="00E475D3"/>
    <w:rsid w:val="00E51469"/>
    <w:rsid w:val="00E52BF0"/>
    <w:rsid w:val="00E54BE4"/>
    <w:rsid w:val="00E55CCB"/>
    <w:rsid w:val="00E56D8B"/>
    <w:rsid w:val="00E57CC2"/>
    <w:rsid w:val="00E61037"/>
    <w:rsid w:val="00E614C9"/>
    <w:rsid w:val="00E6242B"/>
    <w:rsid w:val="00E63242"/>
    <w:rsid w:val="00E63EA1"/>
    <w:rsid w:val="00E64150"/>
    <w:rsid w:val="00E65AA7"/>
    <w:rsid w:val="00E65E30"/>
    <w:rsid w:val="00E67D7F"/>
    <w:rsid w:val="00E7000D"/>
    <w:rsid w:val="00E71B61"/>
    <w:rsid w:val="00E7445F"/>
    <w:rsid w:val="00E749B2"/>
    <w:rsid w:val="00E74EC5"/>
    <w:rsid w:val="00E7534B"/>
    <w:rsid w:val="00E7704C"/>
    <w:rsid w:val="00E77C68"/>
    <w:rsid w:val="00E77D5A"/>
    <w:rsid w:val="00E800A2"/>
    <w:rsid w:val="00E81070"/>
    <w:rsid w:val="00E84017"/>
    <w:rsid w:val="00E84883"/>
    <w:rsid w:val="00E856A9"/>
    <w:rsid w:val="00E85B23"/>
    <w:rsid w:val="00E870EB"/>
    <w:rsid w:val="00E87233"/>
    <w:rsid w:val="00E91428"/>
    <w:rsid w:val="00E976CC"/>
    <w:rsid w:val="00E97C13"/>
    <w:rsid w:val="00EA1248"/>
    <w:rsid w:val="00EA2554"/>
    <w:rsid w:val="00EB04F7"/>
    <w:rsid w:val="00EB0B22"/>
    <w:rsid w:val="00EB0C00"/>
    <w:rsid w:val="00EB1C50"/>
    <w:rsid w:val="00EB220F"/>
    <w:rsid w:val="00EB44C3"/>
    <w:rsid w:val="00EB6FC2"/>
    <w:rsid w:val="00EC00E2"/>
    <w:rsid w:val="00EC2B25"/>
    <w:rsid w:val="00EC2E02"/>
    <w:rsid w:val="00EC337A"/>
    <w:rsid w:val="00EC4714"/>
    <w:rsid w:val="00EC4A8F"/>
    <w:rsid w:val="00EC5EBB"/>
    <w:rsid w:val="00EC6B7C"/>
    <w:rsid w:val="00EC72A5"/>
    <w:rsid w:val="00EC7528"/>
    <w:rsid w:val="00ED079E"/>
    <w:rsid w:val="00ED20E9"/>
    <w:rsid w:val="00ED2A07"/>
    <w:rsid w:val="00ED2B53"/>
    <w:rsid w:val="00ED4ACE"/>
    <w:rsid w:val="00ED51FF"/>
    <w:rsid w:val="00ED5EA4"/>
    <w:rsid w:val="00ED614E"/>
    <w:rsid w:val="00ED62AB"/>
    <w:rsid w:val="00ED6769"/>
    <w:rsid w:val="00ED6AC0"/>
    <w:rsid w:val="00ED7BD7"/>
    <w:rsid w:val="00EE2E4F"/>
    <w:rsid w:val="00EE3675"/>
    <w:rsid w:val="00EE431E"/>
    <w:rsid w:val="00EE5BB6"/>
    <w:rsid w:val="00EE70B1"/>
    <w:rsid w:val="00EE770D"/>
    <w:rsid w:val="00EF0806"/>
    <w:rsid w:val="00EF1442"/>
    <w:rsid w:val="00EF1DB6"/>
    <w:rsid w:val="00EF3072"/>
    <w:rsid w:val="00EF3909"/>
    <w:rsid w:val="00EF5919"/>
    <w:rsid w:val="00EF70E2"/>
    <w:rsid w:val="00F001C4"/>
    <w:rsid w:val="00F004E7"/>
    <w:rsid w:val="00F0079B"/>
    <w:rsid w:val="00F01018"/>
    <w:rsid w:val="00F0186F"/>
    <w:rsid w:val="00F028A6"/>
    <w:rsid w:val="00F0299C"/>
    <w:rsid w:val="00F0313D"/>
    <w:rsid w:val="00F04293"/>
    <w:rsid w:val="00F06A86"/>
    <w:rsid w:val="00F07D82"/>
    <w:rsid w:val="00F07DD2"/>
    <w:rsid w:val="00F1064B"/>
    <w:rsid w:val="00F111D3"/>
    <w:rsid w:val="00F1297C"/>
    <w:rsid w:val="00F12AEB"/>
    <w:rsid w:val="00F14FAD"/>
    <w:rsid w:val="00F1533E"/>
    <w:rsid w:val="00F15B55"/>
    <w:rsid w:val="00F15D7A"/>
    <w:rsid w:val="00F1778A"/>
    <w:rsid w:val="00F204DE"/>
    <w:rsid w:val="00F225CC"/>
    <w:rsid w:val="00F2384D"/>
    <w:rsid w:val="00F24E2D"/>
    <w:rsid w:val="00F24EA1"/>
    <w:rsid w:val="00F2583E"/>
    <w:rsid w:val="00F26174"/>
    <w:rsid w:val="00F26BF1"/>
    <w:rsid w:val="00F31B27"/>
    <w:rsid w:val="00F34180"/>
    <w:rsid w:val="00F35759"/>
    <w:rsid w:val="00F35EFA"/>
    <w:rsid w:val="00F36D52"/>
    <w:rsid w:val="00F40ED7"/>
    <w:rsid w:val="00F42252"/>
    <w:rsid w:val="00F44597"/>
    <w:rsid w:val="00F44AEA"/>
    <w:rsid w:val="00F46103"/>
    <w:rsid w:val="00F46388"/>
    <w:rsid w:val="00F4702A"/>
    <w:rsid w:val="00F47EAE"/>
    <w:rsid w:val="00F5231A"/>
    <w:rsid w:val="00F52BB1"/>
    <w:rsid w:val="00F53A27"/>
    <w:rsid w:val="00F56C00"/>
    <w:rsid w:val="00F57D40"/>
    <w:rsid w:val="00F57FDE"/>
    <w:rsid w:val="00F609B6"/>
    <w:rsid w:val="00F623DD"/>
    <w:rsid w:val="00F62869"/>
    <w:rsid w:val="00F6519B"/>
    <w:rsid w:val="00F65B12"/>
    <w:rsid w:val="00F66CCD"/>
    <w:rsid w:val="00F7029D"/>
    <w:rsid w:val="00F7035E"/>
    <w:rsid w:val="00F7061D"/>
    <w:rsid w:val="00F72EC3"/>
    <w:rsid w:val="00F7512A"/>
    <w:rsid w:val="00F77581"/>
    <w:rsid w:val="00F804BD"/>
    <w:rsid w:val="00F80F43"/>
    <w:rsid w:val="00F8102D"/>
    <w:rsid w:val="00F9013C"/>
    <w:rsid w:val="00F90526"/>
    <w:rsid w:val="00F91954"/>
    <w:rsid w:val="00F94432"/>
    <w:rsid w:val="00F94A4E"/>
    <w:rsid w:val="00F94B9D"/>
    <w:rsid w:val="00F95AF7"/>
    <w:rsid w:val="00F95C72"/>
    <w:rsid w:val="00F97EF0"/>
    <w:rsid w:val="00FA0EB5"/>
    <w:rsid w:val="00FA129C"/>
    <w:rsid w:val="00FA15A5"/>
    <w:rsid w:val="00FA1B90"/>
    <w:rsid w:val="00FA1EBF"/>
    <w:rsid w:val="00FA2FCA"/>
    <w:rsid w:val="00FA4B9B"/>
    <w:rsid w:val="00FA4BE5"/>
    <w:rsid w:val="00FA4FCA"/>
    <w:rsid w:val="00FA6FC0"/>
    <w:rsid w:val="00FA6FF6"/>
    <w:rsid w:val="00FA75EC"/>
    <w:rsid w:val="00FB04C6"/>
    <w:rsid w:val="00FB04F6"/>
    <w:rsid w:val="00FB0B9E"/>
    <w:rsid w:val="00FB121A"/>
    <w:rsid w:val="00FB1760"/>
    <w:rsid w:val="00FB2D74"/>
    <w:rsid w:val="00FB490C"/>
    <w:rsid w:val="00FB4D06"/>
    <w:rsid w:val="00FB5327"/>
    <w:rsid w:val="00FB64C6"/>
    <w:rsid w:val="00FB7D98"/>
    <w:rsid w:val="00FC0958"/>
    <w:rsid w:val="00FC209D"/>
    <w:rsid w:val="00FC7E38"/>
    <w:rsid w:val="00FD1DE3"/>
    <w:rsid w:val="00FD2047"/>
    <w:rsid w:val="00FD2E40"/>
    <w:rsid w:val="00FD4470"/>
    <w:rsid w:val="00FD7A30"/>
    <w:rsid w:val="00FE04EB"/>
    <w:rsid w:val="00FE1A84"/>
    <w:rsid w:val="00FE4605"/>
    <w:rsid w:val="00FE4AAB"/>
    <w:rsid w:val="00FE4B29"/>
    <w:rsid w:val="00FE4E16"/>
    <w:rsid w:val="00FE5E1C"/>
    <w:rsid w:val="00FE7219"/>
    <w:rsid w:val="00FE7399"/>
    <w:rsid w:val="00FE7638"/>
    <w:rsid w:val="00FF0F5C"/>
    <w:rsid w:val="00FF51D7"/>
    <w:rsid w:val="00FF5925"/>
    <w:rsid w:val="00FF6C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10743"/>
  <w15:docId w15:val="{D8382FE8-2182-427B-83FA-A75F4F394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CCF"/>
  </w:style>
  <w:style w:type="paragraph" w:styleId="Heading1">
    <w:name w:val="heading 1"/>
    <w:basedOn w:val="Normal"/>
    <w:next w:val="Normal"/>
    <w:link w:val="Heading1Char"/>
    <w:uiPriority w:val="9"/>
    <w:qFormat/>
    <w:rsid w:val="006F4E73"/>
    <w:pPr>
      <w:outlineLvl w:val="0"/>
    </w:pPr>
    <w:rPr>
      <w:b/>
      <w:lang w:val="en-GB"/>
    </w:rPr>
  </w:style>
  <w:style w:type="paragraph" w:styleId="Heading2">
    <w:name w:val="heading 2"/>
    <w:basedOn w:val="Normal"/>
    <w:next w:val="Normal"/>
    <w:link w:val="Heading2Char"/>
    <w:uiPriority w:val="9"/>
    <w:unhideWhenUsed/>
    <w:qFormat/>
    <w:rsid w:val="006F4E73"/>
    <w:pPr>
      <w:outlineLvl w:val="1"/>
    </w:pPr>
    <w:rPr>
      <w:b/>
      <w:lang w:val="en-GB"/>
    </w:rPr>
  </w:style>
  <w:style w:type="paragraph" w:styleId="Heading3">
    <w:name w:val="heading 3"/>
    <w:basedOn w:val="Normal"/>
    <w:next w:val="Normal"/>
    <w:link w:val="Heading3Char"/>
    <w:uiPriority w:val="9"/>
    <w:unhideWhenUsed/>
    <w:qFormat/>
    <w:rsid w:val="006F4E73"/>
    <w:pPr>
      <w:outlineLvl w:val="2"/>
    </w:pPr>
    <w:rPr>
      <w:b/>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2E02"/>
    <w:rPr>
      <w:color w:val="0000FF"/>
      <w:u w:val="single"/>
    </w:rPr>
  </w:style>
  <w:style w:type="character" w:styleId="CommentReference">
    <w:name w:val="annotation reference"/>
    <w:basedOn w:val="DefaultParagraphFont"/>
    <w:uiPriority w:val="99"/>
    <w:semiHidden/>
    <w:unhideWhenUsed/>
    <w:rsid w:val="002143EE"/>
    <w:rPr>
      <w:sz w:val="16"/>
      <w:szCs w:val="16"/>
    </w:rPr>
  </w:style>
  <w:style w:type="paragraph" w:styleId="CommentText">
    <w:name w:val="annotation text"/>
    <w:basedOn w:val="Normal"/>
    <w:link w:val="CommentTextChar"/>
    <w:uiPriority w:val="99"/>
    <w:unhideWhenUsed/>
    <w:rsid w:val="002143EE"/>
    <w:pPr>
      <w:spacing w:line="240" w:lineRule="auto"/>
    </w:pPr>
    <w:rPr>
      <w:sz w:val="20"/>
      <w:szCs w:val="20"/>
    </w:rPr>
  </w:style>
  <w:style w:type="character" w:customStyle="1" w:styleId="CommentTextChar">
    <w:name w:val="Comment Text Char"/>
    <w:basedOn w:val="DefaultParagraphFont"/>
    <w:link w:val="CommentText"/>
    <w:uiPriority w:val="99"/>
    <w:rsid w:val="002143EE"/>
    <w:rPr>
      <w:sz w:val="20"/>
      <w:szCs w:val="20"/>
    </w:rPr>
  </w:style>
  <w:style w:type="paragraph" w:styleId="CommentSubject">
    <w:name w:val="annotation subject"/>
    <w:basedOn w:val="CommentText"/>
    <w:next w:val="CommentText"/>
    <w:link w:val="CommentSubjectChar"/>
    <w:uiPriority w:val="99"/>
    <w:semiHidden/>
    <w:unhideWhenUsed/>
    <w:rsid w:val="002143EE"/>
    <w:rPr>
      <w:b/>
      <w:bCs/>
    </w:rPr>
  </w:style>
  <w:style w:type="character" w:customStyle="1" w:styleId="CommentSubjectChar">
    <w:name w:val="Comment Subject Char"/>
    <w:basedOn w:val="CommentTextChar"/>
    <w:link w:val="CommentSubject"/>
    <w:uiPriority w:val="99"/>
    <w:semiHidden/>
    <w:rsid w:val="002143EE"/>
    <w:rPr>
      <w:b/>
      <w:bCs/>
      <w:sz w:val="20"/>
      <w:szCs w:val="20"/>
    </w:rPr>
  </w:style>
  <w:style w:type="paragraph" w:styleId="BalloonText">
    <w:name w:val="Balloon Text"/>
    <w:basedOn w:val="Normal"/>
    <w:link w:val="BalloonTextChar"/>
    <w:uiPriority w:val="99"/>
    <w:semiHidden/>
    <w:unhideWhenUsed/>
    <w:rsid w:val="002143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3EE"/>
    <w:rPr>
      <w:rFonts w:ascii="Segoe UI" w:hAnsi="Segoe UI" w:cs="Segoe UI"/>
      <w:sz w:val="18"/>
      <w:szCs w:val="18"/>
    </w:rPr>
  </w:style>
  <w:style w:type="character" w:styleId="Strong">
    <w:name w:val="Strong"/>
    <w:basedOn w:val="DefaultParagraphFont"/>
    <w:uiPriority w:val="22"/>
    <w:qFormat/>
    <w:rsid w:val="002F4D7B"/>
    <w:rPr>
      <w:b/>
      <w:bCs/>
    </w:rPr>
  </w:style>
  <w:style w:type="table" w:styleId="TableGrid">
    <w:name w:val="Table Grid"/>
    <w:basedOn w:val="TableNormal"/>
    <w:uiPriority w:val="39"/>
    <w:rsid w:val="00226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210D"/>
    <w:rPr>
      <w:color w:val="808080"/>
    </w:rPr>
  </w:style>
  <w:style w:type="table" w:customStyle="1" w:styleId="Listentabelle4Akzent31">
    <w:name w:val="Listentabelle 4 – Akzent 31"/>
    <w:basedOn w:val="TableNormal"/>
    <w:uiPriority w:val="49"/>
    <w:rsid w:val="009935A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8D01C0"/>
    <w:pPr>
      <w:ind w:left="720"/>
      <w:contextualSpacing/>
    </w:pPr>
  </w:style>
  <w:style w:type="character" w:styleId="FollowedHyperlink">
    <w:name w:val="FollowedHyperlink"/>
    <w:basedOn w:val="DefaultParagraphFont"/>
    <w:uiPriority w:val="99"/>
    <w:semiHidden/>
    <w:unhideWhenUsed/>
    <w:rsid w:val="00D32E4D"/>
    <w:rPr>
      <w:color w:val="800080"/>
      <w:u w:val="single"/>
    </w:rPr>
  </w:style>
  <w:style w:type="paragraph" w:styleId="Header">
    <w:name w:val="header"/>
    <w:basedOn w:val="Normal"/>
    <w:link w:val="HeaderChar"/>
    <w:uiPriority w:val="99"/>
    <w:unhideWhenUsed/>
    <w:rsid w:val="00183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D50"/>
  </w:style>
  <w:style w:type="paragraph" w:styleId="Footer">
    <w:name w:val="footer"/>
    <w:basedOn w:val="Normal"/>
    <w:link w:val="FooterChar"/>
    <w:uiPriority w:val="99"/>
    <w:unhideWhenUsed/>
    <w:rsid w:val="00183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D50"/>
  </w:style>
  <w:style w:type="paragraph" w:styleId="FootnoteText">
    <w:name w:val="footnote text"/>
    <w:basedOn w:val="Normal"/>
    <w:link w:val="FootnoteTextChar"/>
    <w:uiPriority w:val="99"/>
    <w:semiHidden/>
    <w:unhideWhenUsed/>
    <w:rsid w:val="00183D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3D50"/>
    <w:rPr>
      <w:sz w:val="20"/>
      <w:szCs w:val="20"/>
    </w:rPr>
  </w:style>
  <w:style w:type="character" w:styleId="FootnoteReference">
    <w:name w:val="footnote reference"/>
    <w:basedOn w:val="DefaultParagraphFont"/>
    <w:uiPriority w:val="99"/>
    <w:semiHidden/>
    <w:unhideWhenUsed/>
    <w:rsid w:val="00183D50"/>
    <w:rPr>
      <w:vertAlign w:val="superscript"/>
    </w:rPr>
  </w:style>
  <w:style w:type="table" w:customStyle="1" w:styleId="PlainTable21">
    <w:name w:val="Plain Table 21"/>
    <w:basedOn w:val="TableNormal"/>
    <w:uiPriority w:val="42"/>
    <w:rsid w:val="006912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B334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A65DFC"/>
    <w:pPr>
      <w:spacing w:after="0" w:line="240" w:lineRule="auto"/>
    </w:pPr>
  </w:style>
  <w:style w:type="table" w:customStyle="1" w:styleId="Tabellenraster1">
    <w:name w:val="Tabellenraster1"/>
    <w:basedOn w:val="TableNormal"/>
    <w:next w:val="TableGrid"/>
    <w:uiPriority w:val="59"/>
    <w:rsid w:val="00156918"/>
    <w:pPr>
      <w:spacing w:after="0" w:line="240" w:lineRule="auto"/>
    </w:pPr>
    <w:rPr>
      <w:rFonts w:eastAsiaTheme="minorEastAsia"/>
      <w:kern w:val="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48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F4E73"/>
    <w:rPr>
      <w:b/>
      <w:lang w:val="en-GB"/>
    </w:rPr>
  </w:style>
  <w:style w:type="character" w:customStyle="1" w:styleId="Heading2Char">
    <w:name w:val="Heading 2 Char"/>
    <w:basedOn w:val="DefaultParagraphFont"/>
    <w:link w:val="Heading2"/>
    <w:uiPriority w:val="9"/>
    <w:rsid w:val="006F4E73"/>
    <w:rPr>
      <w:b/>
      <w:lang w:val="en-GB"/>
    </w:rPr>
  </w:style>
  <w:style w:type="character" w:customStyle="1" w:styleId="Heading3Char">
    <w:name w:val="Heading 3 Char"/>
    <w:basedOn w:val="DefaultParagraphFont"/>
    <w:link w:val="Heading3"/>
    <w:uiPriority w:val="9"/>
    <w:rsid w:val="006F4E73"/>
    <w:rPr>
      <w:b/>
      <w:i/>
      <w:lang w:val="en-GB"/>
    </w:rPr>
  </w:style>
  <w:style w:type="character" w:styleId="EndnoteReference">
    <w:name w:val="endnote reference"/>
    <w:basedOn w:val="DefaultParagraphFont"/>
    <w:uiPriority w:val="99"/>
    <w:semiHidden/>
    <w:unhideWhenUsed/>
    <w:rsid w:val="00976A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17016">
      <w:bodyDiv w:val="1"/>
      <w:marLeft w:val="0"/>
      <w:marRight w:val="0"/>
      <w:marTop w:val="0"/>
      <w:marBottom w:val="0"/>
      <w:divBdr>
        <w:top w:val="none" w:sz="0" w:space="0" w:color="auto"/>
        <w:left w:val="none" w:sz="0" w:space="0" w:color="auto"/>
        <w:bottom w:val="none" w:sz="0" w:space="0" w:color="auto"/>
        <w:right w:val="none" w:sz="0" w:space="0" w:color="auto"/>
      </w:divBdr>
    </w:div>
    <w:div w:id="121045177">
      <w:bodyDiv w:val="1"/>
      <w:marLeft w:val="0"/>
      <w:marRight w:val="0"/>
      <w:marTop w:val="0"/>
      <w:marBottom w:val="0"/>
      <w:divBdr>
        <w:top w:val="none" w:sz="0" w:space="0" w:color="auto"/>
        <w:left w:val="none" w:sz="0" w:space="0" w:color="auto"/>
        <w:bottom w:val="none" w:sz="0" w:space="0" w:color="auto"/>
        <w:right w:val="none" w:sz="0" w:space="0" w:color="auto"/>
      </w:divBdr>
    </w:div>
    <w:div w:id="147291229">
      <w:bodyDiv w:val="1"/>
      <w:marLeft w:val="0"/>
      <w:marRight w:val="0"/>
      <w:marTop w:val="0"/>
      <w:marBottom w:val="0"/>
      <w:divBdr>
        <w:top w:val="none" w:sz="0" w:space="0" w:color="auto"/>
        <w:left w:val="none" w:sz="0" w:space="0" w:color="auto"/>
        <w:bottom w:val="none" w:sz="0" w:space="0" w:color="auto"/>
        <w:right w:val="none" w:sz="0" w:space="0" w:color="auto"/>
      </w:divBdr>
    </w:div>
    <w:div w:id="198974968">
      <w:bodyDiv w:val="1"/>
      <w:marLeft w:val="0"/>
      <w:marRight w:val="0"/>
      <w:marTop w:val="0"/>
      <w:marBottom w:val="0"/>
      <w:divBdr>
        <w:top w:val="none" w:sz="0" w:space="0" w:color="auto"/>
        <w:left w:val="none" w:sz="0" w:space="0" w:color="auto"/>
        <w:bottom w:val="none" w:sz="0" w:space="0" w:color="auto"/>
        <w:right w:val="none" w:sz="0" w:space="0" w:color="auto"/>
      </w:divBdr>
    </w:div>
    <w:div w:id="233666969">
      <w:bodyDiv w:val="1"/>
      <w:marLeft w:val="0"/>
      <w:marRight w:val="0"/>
      <w:marTop w:val="0"/>
      <w:marBottom w:val="0"/>
      <w:divBdr>
        <w:top w:val="none" w:sz="0" w:space="0" w:color="auto"/>
        <w:left w:val="none" w:sz="0" w:space="0" w:color="auto"/>
        <w:bottom w:val="none" w:sz="0" w:space="0" w:color="auto"/>
        <w:right w:val="none" w:sz="0" w:space="0" w:color="auto"/>
      </w:divBdr>
    </w:div>
    <w:div w:id="334648873">
      <w:bodyDiv w:val="1"/>
      <w:marLeft w:val="0"/>
      <w:marRight w:val="0"/>
      <w:marTop w:val="0"/>
      <w:marBottom w:val="0"/>
      <w:divBdr>
        <w:top w:val="none" w:sz="0" w:space="0" w:color="auto"/>
        <w:left w:val="none" w:sz="0" w:space="0" w:color="auto"/>
        <w:bottom w:val="none" w:sz="0" w:space="0" w:color="auto"/>
        <w:right w:val="none" w:sz="0" w:space="0" w:color="auto"/>
      </w:divBdr>
    </w:div>
    <w:div w:id="383523020">
      <w:bodyDiv w:val="1"/>
      <w:marLeft w:val="0"/>
      <w:marRight w:val="0"/>
      <w:marTop w:val="0"/>
      <w:marBottom w:val="0"/>
      <w:divBdr>
        <w:top w:val="none" w:sz="0" w:space="0" w:color="auto"/>
        <w:left w:val="none" w:sz="0" w:space="0" w:color="auto"/>
        <w:bottom w:val="none" w:sz="0" w:space="0" w:color="auto"/>
        <w:right w:val="none" w:sz="0" w:space="0" w:color="auto"/>
      </w:divBdr>
    </w:div>
    <w:div w:id="469445045">
      <w:bodyDiv w:val="1"/>
      <w:marLeft w:val="0"/>
      <w:marRight w:val="0"/>
      <w:marTop w:val="0"/>
      <w:marBottom w:val="0"/>
      <w:divBdr>
        <w:top w:val="none" w:sz="0" w:space="0" w:color="auto"/>
        <w:left w:val="none" w:sz="0" w:space="0" w:color="auto"/>
        <w:bottom w:val="none" w:sz="0" w:space="0" w:color="auto"/>
        <w:right w:val="none" w:sz="0" w:space="0" w:color="auto"/>
      </w:divBdr>
    </w:div>
    <w:div w:id="554124139">
      <w:bodyDiv w:val="1"/>
      <w:marLeft w:val="0"/>
      <w:marRight w:val="0"/>
      <w:marTop w:val="0"/>
      <w:marBottom w:val="0"/>
      <w:divBdr>
        <w:top w:val="none" w:sz="0" w:space="0" w:color="auto"/>
        <w:left w:val="none" w:sz="0" w:space="0" w:color="auto"/>
        <w:bottom w:val="none" w:sz="0" w:space="0" w:color="auto"/>
        <w:right w:val="none" w:sz="0" w:space="0" w:color="auto"/>
      </w:divBdr>
    </w:div>
    <w:div w:id="575747896">
      <w:bodyDiv w:val="1"/>
      <w:marLeft w:val="0"/>
      <w:marRight w:val="0"/>
      <w:marTop w:val="0"/>
      <w:marBottom w:val="0"/>
      <w:divBdr>
        <w:top w:val="none" w:sz="0" w:space="0" w:color="auto"/>
        <w:left w:val="none" w:sz="0" w:space="0" w:color="auto"/>
        <w:bottom w:val="none" w:sz="0" w:space="0" w:color="auto"/>
        <w:right w:val="none" w:sz="0" w:space="0" w:color="auto"/>
      </w:divBdr>
    </w:div>
    <w:div w:id="1063678229">
      <w:bodyDiv w:val="1"/>
      <w:marLeft w:val="0"/>
      <w:marRight w:val="0"/>
      <w:marTop w:val="0"/>
      <w:marBottom w:val="0"/>
      <w:divBdr>
        <w:top w:val="none" w:sz="0" w:space="0" w:color="auto"/>
        <w:left w:val="none" w:sz="0" w:space="0" w:color="auto"/>
        <w:bottom w:val="none" w:sz="0" w:space="0" w:color="auto"/>
        <w:right w:val="none" w:sz="0" w:space="0" w:color="auto"/>
      </w:divBdr>
    </w:div>
    <w:div w:id="1085541772">
      <w:bodyDiv w:val="1"/>
      <w:marLeft w:val="0"/>
      <w:marRight w:val="0"/>
      <w:marTop w:val="0"/>
      <w:marBottom w:val="0"/>
      <w:divBdr>
        <w:top w:val="none" w:sz="0" w:space="0" w:color="auto"/>
        <w:left w:val="none" w:sz="0" w:space="0" w:color="auto"/>
        <w:bottom w:val="none" w:sz="0" w:space="0" w:color="auto"/>
        <w:right w:val="none" w:sz="0" w:space="0" w:color="auto"/>
      </w:divBdr>
    </w:div>
    <w:div w:id="1138571374">
      <w:bodyDiv w:val="1"/>
      <w:marLeft w:val="0"/>
      <w:marRight w:val="0"/>
      <w:marTop w:val="0"/>
      <w:marBottom w:val="0"/>
      <w:divBdr>
        <w:top w:val="none" w:sz="0" w:space="0" w:color="auto"/>
        <w:left w:val="none" w:sz="0" w:space="0" w:color="auto"/>
        <w:bottom w:val="none" w:sz="0" w:space="0" w:color="auto"/>
        <w:right w:val="none" w:sz="0" w:space="0" w:color="auto"/>
      </w:divBdr>
    </w:div>
    <w:div w:id="1341741885">
      <w:bodyDiv w:val="1"/>
      <w:marLeft w:val="0"/>
      <w:marRight w:val="0"/>
      <w:marTop w:val="0"/>
      <w:marBottom w:val="0"/>
      <w:divBdr>
        <w:top w:val="none" w:sz="0" w:space="0" w:color="auto"/>
        <w:left w:val="none" w:sz="0" w:space="0" w:color="auto"/>
        <w:bottom w:val="none" w:sz="0" w:space="0" w:color="auto"/>
        <w:right w:val="none" w:sz="0" w:space="0" w:color="auto"/>
      </w:divBdr>
    </w:div>
    <w:div w:id="1354846631">
      <w:bodyDiv w:val="1"/>
      <w:marLeft w:val="0"/>
      <w:marRight w:val="0"/>
      <w:marTop w:val="0"/>
      <w:marBottom w:val="0"/>
      <w:divBdr>
        <w:top w:val="none" w:sz="0" w:space="0" w:color="auto"/>
        <w:left w:val="none" w:sz="0" w:space="0" w:color="auto"/>
        <w:bottom w:val="none" w:sz="0" w:space="0" w:color="auto"/>
        <w:right w:val="none" w:sz="0" w:space="0" w:color="auto"/>
      </w:divBdr>
    </w:div>
    <w:div w:id="1386491114">
      <w:bodyDiv w:val="1"/>
      <w:marLeft w:val="0"/>
      <w:marRight w:val="0"/>
      <w:marTop w:val="0"/>
      <w:marBottom w:val="0"/>
      <w:divBdr>
        <w:top w:val="none" w:sz="0" w:space="0" w:color="auto"/>
        <w:left w:val="none" w:sz="0" w:space="0" w:color="auto"/>
        <w:bottom w:val="none" w:sz="0" w:space="0" w:color="auto"/>
        <w:right w:val="none" w:sz="0" w:space="0" w:color="auto"/>
      </w:divBdr>
    </w:div>
    <w:div w:id="1507524971">
      <w:bodyDiv w:val="1"/>
      <w:marLeft w:val="0"/>
      <w:marRight w:val="0"/>
      <w:marTop w:val="0"/>
      <w:marBottom w:val="0"/>
      <w:divBdr>
        <w:top w:val="none" w:sz="0" w:space="0" w:color="auto"/>
        <w:left w:val="none" w:sz="0" w:space="0" w:color="auto"/>
        <w:bottom w:val="none" w:sz="0" w:space="0" w:color="auto"/>
        <w:right w:val="none" w:sz="0" w:space="0" w:color="auto"/>
      </w:divBdr>
    </w:div>
    <w:div w:id="1718964516">
      <w:bodyDiv w:val="1"/>
      <w:marLeft w:val="0"/>
      <w:marRight w:val="0"/>
      <w:marTop w:val="0"/>
      <w:marBottom w:val="0"/>
      <w:divBdr>
        <w:top w:val="none" w:sz="0" w:space="0" w:color="auto"/>
        <w:left w:val="none" w:sz="0" w:space="0" w:color="auto"/>
        <w:bottom w:val="none" w:sz="0" w:space="0" w:color="auto"/>
        <w:right w:val="none" w:sz="0" w:space="0" w:color="auto"/>
      </w:divBdr>
    </w:div>
    <w:div w:id="1885020037">
      <w:bodyDiv w:val="1"/>
      <w:marLeft w:val="0"/>
      <w:marRight w:val="0"/>
      <w:marTop w:val="0"/>
      <w:marBottom w:val="0"/>
      <w:divBdr>
        <w:top w:val="none" w:sz="0" w:space="0" w:color="auto"/>
        <w:left w:val="none" w:sz="0" w:space="0" w:color="auto"/>
        <w:bottom w:val="none" w:sz="0" w:space="0" w:color="auto"/>
        <w:right w:val="none" w:sz="0" w:space="0" w:color="auto"/>
      </w:divBdr>
    </w:div>
    <w:div w:id="1885823519">
      <w:bodyDiv w:val="1"/>
      <w:marLeft w:val="0"/>
      <w:marRight w:val="0"/>
      <w:marTop w:val="0"/>
      <w:marBottom w:val="0"/>
      <w:divBdr>
        <w:top w:val="none" w:sz="0" w:space="0" w:color="auto"/>
        <w:left w:val="none" w:sz="0" w:space="0" w:color="auto"/>
        <w:bottom w:val="none" w:sz="0" w:space="0" w:color="auto"/>
        <w:right w:val="none" w:sz="0" w:space="0" w:color="auto"/>
      </w:divBdr>
    </w:div>
    <w:div w:id="1988851279">
      <w:bodyDiv w:val="1"/>
      <w:marLeft w:val="0"/>
      <w:marRight w:val="0"/>
      <w:marTop w:val="0"/>
      <w:marBottom w:val="0"/>
      <w:divBdr>
        <w:top w:val="none" w:sz="0" w:space="0" w:color="auto"/>
        <w:left w:val="none" w:sz="0" w:space="0" w:color="auto"/>
        <w:bottom w:val="none" w:sz="0" w:space="0" w:color="auto"/>
        <w:right w:val="none" w:sz="0" w:space="0" w:color="auto"/>
      </w:divBdr>
    </w:div>
    <w:div w:id="2001613987">
      <w:bodyDiv w:val="1"/>
      <w:marLeft w:val="0"/>
      <w:marRight w:val="0"/>
      <w:marTop w:val="0"/>
      <w:marBottom w:val="0"/>
      <w:divBdr>
        <w:top w:val="none" w:sz="0" w:space="0" w:color="auto"/>
        <w:left w:val="none" w:sz="0" w:space="0" w:color="auto"/>
        <w:bottom w:val="none" w:sz="0" w:space="0" w:color="auto"/>
        <w:right w:val="none" w:sz="0" w:space="0" w:color="auto"/>
      </w:divBdr>
    </w:div>
    <w:div w:id="2073578806">
      <w:bodyDiv w:val="1"/>
      <w:marLeft w:val="0"/>
      <w:marRight w:val="0"/>
      <w:marTop w:val="0"/>
      <w:marBottom w:val="0"/>
      <w:divBdr>
        <w:top w:val="none" w:sz="0" w:space="0" w:color="auto"/>
        <w:left w:val="none" w:sz="0" w:space="0" w:color="auto"/>
        <w:bottom w:val="none" w:sz="0" w:space="0" w:color="auto"/>
        <w:right w:val="none" w:sz="0" w:space="0" w:color="auto"/>
      </w:divBdr>
    </w:div>
    <w:div w:id="2109421380">
      <w:bodyDiv w:val="1"/>
      <w:marLeft w:val="0"/>
      <w:marRight w:val="0"/>
      <w:marTop w:val="0"/>
      <w:marBottom w:val="0"/>
      <w:divBdr>
        <w:top w:val="none" w:sz="0" w:space="0" w:color="auto"/>
        <w:left w:val="none" w:sz="0" w:space="0" w:color="auto"/>
        <w:bottom w:val="none" w:sz="0" w:space="0" w:color="auto"/>
        <w:right w:val="none" w:sz="0" w:space="0" w:color="auto"/>
      </w:divBdr>
    </w:div>
    <w:div w:id="211347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4AE56-F53C-4685-964A-F8C7AECD0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12635</Words>
  <Characters>72026</Characters>
  <Application>Microsoft Office Word</Application>
  <DocSecurity>0</DocSecurity>
  <Lines>600</Lines>
  <Paragraphs>168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IAMO</Company>
  <LinksUpToDate>false</LinksUpToDate>
  <CharactersWithSpaces>84493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Sarvarbek Eltazarov</dc:creator>
  <cp:keywords/>
  <dc:description/>
  <cp:lastModifiedBy>Sarvarbek Eltazarov</cp:lastModifiedBy>
  <cp:revision>5</cp:revision>
  <cp:lastPrinted>2020-07-07T09:03:00Z</cp:lastPrinted>
  <dcterms:created xsi:type="dcterms:W3CDTF">2021-07-22T12:34:00Z</dcterms:created>
  <dcterms:modified xsi:type="dcterms:W3CDTF">2021-09-06T13:56:00Z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http://www.zotero.org/styles/climate-risk-management</vt:lpwstr>
  </property>
  <property fmtid="{D5CDD505-2E9C-101B-9397-08002B2CF9AE}" pid="13" name="Mendeley Recent Style Name 5_1">
    <vt:lpwstr>Climate Risk Management</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b9351274-be4c-3e0d-ae38-426ead246cca</vt:lpwstr>
  </property>
  <property fmtid="{D5CDD505-2E9C-101B-9397-08002B2CF9AE}" pid="24" name="Mendeley Citation Style_1">
    <vt:lpwstr>http://www.zotero.org/styles/climate-risk-management</vt:lpwstr>
  </property>
</Properties>
</file>