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C95" w:rsidRPr="009E3CFA" w:rsidRDefault="009E3CFA" w:rsidP="009E3CFA">
      <w:pPr>
        <w:pStyle w:val="Caption"/>
        <w:spacing w:after="120"/>
        <w:jc w:val="center"/>
        <w:rPr>
          <w:b/>
          <w:i w:val="0"/>
          <w:color w:val="auto"/>
          <w:sz w:val="24"/>
          <w:szCs w:val="24"/>
        </w:rPr>
      </w:pPr>
      <w:bookmarkStart w:id="0" w:name="_Ref510455142"/>
      <w:bookmarkStart w:id="1" w:name="_GoBack"/>
      <w:bookmarkEnd w:id="1"/>
      <w:r w:rsidRPr="009E3CFA">
        <w:rPr>
          <w:b/>
          <w:i w:val="0"/>
          <w:color w:val="auto"/>
          <w:sz w:val="24"/>
          <w:szCs w:val="24"/>
        </w:rPr>
        <w:t>Supplementary information</w:t>
      </w:r>
    </w:p>
    <w:p w:rsidR="009E3CFA" w:rsidRDefault="009E3CFA" w:rsidP="009E3CFA">
      <w:pPr>
        <w:spacing w:after="120"/>
      </w:pPr>
    </w:p>
    <w:p w:rsidR="00BD034E" w:rsidRPr="009E3CFA" w:rsidRDefault="00BD034E" w:rsidP="009E3CFA">
      <w:pPr>
        <w:spacing w:after="120"/>
      </w:pPr>
    </w:p>
    <w:p w:rsidR="009E3CFA" w:rsidRPr="009E3CFA" w:rsidRDefault="009E3CFA" w:rsidP="009E3CFA">
      <w:pPr>
        <w:spacing w:after="120"/>
        <w:jc w:val="center"/>
        <w:rPr>
          <w:b/>
        </w:rPr>
      </w:pPr>
      <w:r w:rsidRPr="009E3CFA">
        <w:rPr>
          <w:b/>
        </w:rPr>
        <w:t>Spatial market efficiency of grain markets in Russia and global food security: Evidence from a comparison with the USA</w:t>
      </w:r>
    </w:p>
    <w:p w:rsidR="009E3CFA" w:rsidRPr="009E3CFA" w:rsidRDefault="009E3CFA" w:rsidP="009E3CFA">
      <w:pPr>
        <w:spacing w:after="120"/>
        <w:rPr>
          <w:b/>
        </w:rPr>
      </w:pPr>
    </w:p>
    <w:p w:rsidR="00F83580" w:rsidRDefault="00F83580" w:rsidP="00F83580">
      <w:pPr>
        <w:spacing w:after="120"/>
        <w:jc w:val="center"/>
        <w:rPr>
          <w:vertAlign w:val="superscript"/>
        </w:rPr>
      </w:pPr>
      <w:r>
        <w:t xml:space="preserve">Miranda Svanidze </w:t>
      </w:r>
      <w:r>
        <w:rPr>
          <w:vertAlign w:val="superscript"/>
        </w:rPr>
        <w:t>*a</w:t>
      </w:r>
      <w:r>
        <w:t xml:space="preserve"> and Linde Götz </w:t>
      </w:r>
      <w:r>
        <w:rPr>
          <w:vertAlign w:val="superscript"/>
        </w:rPr>
        <w:t>a</w:t>
      </w:r>
    </w:p>
    <w:p w:rsidR="00F83580" w:rsidRDefault="00F83580" w:rsidP="00F83580">
      <w:pPr>
        <w:spacing w:after="120"/>
        <w:jc w:val="center"/>
        <w:rPr>
          <w:vertAlign w:val="superscript"/>
        </w:rPr>
      </w:pPr>
    </w:p>
    <w:p w:rsidR="00F83580" w:rsidRDefault="00F83580" w:rsidP="00F83580">
      <w:pPr>
        <w:spacing w:after="120"/>
        <w:jc w:val="center"/>
      </w:pPr>
      <w:r>
        <w:rPr>
          <w:vertAlign w:val="superscript"/>
        </w:rPr>
        <w:t xml:space="preserve">a </w:t>
      </w:r>
      <w:r>
        <w:t>Leibniz Institute of Agricultural Development in Transition Economies (IAMO), 06120 Halle (Saale), Germany</w:t>
      </w:r>
    </w:p>
    <w:p w:rsidR="00F83580" w:rsidRDefault="00F83580" w:rsidP="00F83580">
      <w:pPr>
        <w:spacing w:after="120"/>
        <w:jc w:val="center"/>
      </w:pPr>
    </w:p>
    <w:p w:rsidR="00F83580" w:rsidRDefault="00F83580" w:rsidP="00F83580">
      <w:pPr>
        <w:spacing w:after="120"/>
        <w:jc w:val="center"/>
      </w:pPr>
      <w:r>
        <w:rPr>
          <w:vertAlign w:val="superscript"/>
        </w:rPr>
        <w:t>*</w:t>
      </w:r>
      <w:r>
        <w:t xml:space="preserve">Corresponding author, </w:t>
      </w:r>
      <w:hyperlink r:id="rId8" w:history="1">
        <w:r>
          <w:rPr>
            <w:rStyle w:val="Hyperlink"/>
          </w:rPr>
          <w:t>svanidze@iamo.de</w:t>
        </w:r>
      </w:hyperlink>
    </w:p>
    <w:p w:rsidR="009E3CFA" w:rsidRDefault="009E3CFA" w:rsidP="009E3CFA">
      <w:pPr>
        <w:spacing w:after="120"/>
        <w:jc w:val="center"/>
      </w:pPr>
    </w:p>
    <w:p w:rsidR="00BD034E" w:rsidRDefault="00BD034E" w:rsidP="009E3CFA">
      <w:pPr>
        <w:spacing w:after="120"/>
        <w:jc w:val="center"/>
      </w:pPr>
    </w:p>
    <w:p w:rsidR="00BD034E" w:rsidRDefault="00BD034E" w:rsidP="009E3CFA">
      <w:pPr>
        <w:spacing w:after="120"/>
        <w:jc w:val="center"/>
      </w:pPr>
    </w:p>
    <w:p w:rsidR="009E3CFA" w:rsidRDefault="009E3CFA" w:rsidP="009E3CFA">
      <w:pPr>
        <w:spacing w:after="120"/>
        <w:jc w:val="center"/>
      </w:pPr>
    </w:p>
    <w:p w:rsidR="009E3CFA" w:rsidRDefault="009E3CFA" w:rsidP="009E3CFA">
      <w:pPr>
        <w:spacing w:after="120"/>
        <w:jc w:val="center"/>
      </w:pPr>
    </w:p>
    <w:p w:rsidR="009E3CFA" w:rsidRPr="009E3CFA" w:rsidRDefault="009E3CFA" w:rsidP="009E3CFA">
      <w:pPr>
        <w:spacing w:after="120"/>
        <w:jc w:val="center"/>
      </w:pPr>
    </w:p>
    <w:p w:rsidR="009E3CFA" w:rsidRPr="009E3CFA" w:rsidRDefault="009E3CFA" w:rsidP="009E3CFA">
      <w:pPr>
        <w:spacing w:after="120"/>
        <w:jc w:val="center"/>
      </w:pPr>
    </w:p>
    <w:p w:rsidR="009E3CFA" w:rsidRPr="009E3CFA" w:rsidRDefault="009E3CFA" w:rsidP="009E3CFA">
      <w:pPr>
        <w:spacing w:after="120"/>
        <w:jc w:val="center"/>
      </w:pPr>
    </w:p>
    <w:p w:rsidR="009E3CFA" w:rsidRPr="009E3CFA" w:rsidRDefault="009E3CFA" w:rsidP="009E3CFA">
      <w:pPr>
        <w:spacing w:after="120"/>
        <w:jc w:val="center"/>
      </w:pPr>
    </w:p>
    <w:p w:rsidR="009E3CFA" w:rsidRPr="009E3CFA" w:rsidRDefault="009E3CFA" w:rsidP="009E3CFA">
      <w:pPr>
        <w:spacing w:after="120"/>
        <w:jc w:val="left"/>
      </w:pPr>
      <w:r w:rsidRPr="009E3CFA">
        <w:t>This supplementary information includes:</w:t>
      </w:r>
    </w:p>
    <w:p w:rsidR="002B5B0E" w:rsidRPr="009E3CFA" w:rsidRDefault="002B5B0E" w:rsidP="002B5B0E">
      <w:pPr>
        <w:spacing w:after="60"/>
        <w:jc w:val="left"/>
      </w:pPr>
      <w:r w:rsidRPr="009E3CFA">
        <w:t xml:space="preserve">Table S1. </w:t>
      </w:r>
      <w:r w:rsidRPr="002B5B0E">
        <w:t>Variation of grain production, relative to the last 3-years-average (%)</w:t>
      </w:r>
    </w:p>
    <w:p w:rsidR="009E3CFA" w:rsidRPr="009E3CFA" w:rsidRDefault="009E3CFA" w:rsidP="009E3CFA">
      <w:pPr>
        <w:spacing w:after="60"/>
        <w:jc w:val="left"/>
      </w:pPr>
      <w:r w:rsidRPr="009E3CFA">
        <w:t>Table S</w:t>
      </w:r>
      <w:r w:rsidR="002B5B0E">
        <w:t>2</w:t>
      </w:r>
      <w:r w:rsidRPr="009E3CFA">
        <w:t>. Augmented Dickey-Fuller test for prices in levels and first differences</w:t>
      </w:r>
    </w:p>
    <w:p w:rsidR="009E3CFA" w:rsidRPr="009E3CFA" w:rsidRDefault="002B5B0E" w:rsidP="009E3CFA">
      <w:pPr>
        <w:spacing w:after="60"/>
        <w:jc w:val="left"/>
      </w:pPr>
      <w:r>
        <w:t>Table S3</w:t>
      </w:r>
      <w:r w:rsidR="009E3CFA" w:rsidRPr="009E3CFA">
        <w:t>. Tests of cointegration: interregional analysis</w:t>
      </w:r>
    </w:p>
    <w:p w:rsidR="009E3CFA" w:rsidRPr="009E3CFA" w:rsidRDefault="002B5B0E" w:rsidP="009E3CFA">
      <w:pPr>
        <w:spacing w:after="60"/>
        <w:jc w:val="left"/>
      </w:pPr>
      <w:r>
        <w:t>Table S4</w:t>
      </w:r>
      <w:r w:rsidR="009E3CFA" w:rsidRPr="009E3CFA">
        <w:t>. Tests of cointegration: intraregional analysis</w:t>
      </w:r>
    </w:p>
    <w:p w:rsidR="009E3CFA" w:rsidRPr="009E3CFA" w:rsidRDefault="002B5B0E" w:rsidP="009E3CFA">
      <w:pPr>
        <w:spacing w:after="60"/>
        <w:jc w:val="left"/>
      </w:pPr>
      <w:r>
        <w:t>Table S5</w:t>
      </w:r>
      <w:r w:rsidR="009E3CFA" w:rsidRPr="009E3CFA">
        <w:t>. Parameters of long-run price equilibrium regression: USA, interregional analysis</w:t>
      </w:r>
    </w:p>
    <w:p w:rsidR="009E3CFA" w:rsidRPr="009E3CFA" w:rsidRDefault="002B5B0E" w:rsidP="009E3CFA">
      <w:pPr>
        <w:spacing w:after="60"/>
        <w:jc w:val="left"/>
      </w:pPr>
      <w:r>
        <w:t>Table S6</w:t>
      </w:r>
      <w:r w:rsidR="009E3CFA" w:rsidRPr="009E3CFA">
        <w:t>. Parameters of long-run price equilibrium regression: intraregional analysis</w:t>
      </w:r>
    </w:p>
    <w:p w:rsidR="009E3CFA" w:rsidRPr="009E3CFA" w:rsidRDefault="002B5B0E" w:rsidP="009E3CFA">
      <w:pPr>
        <w:spacing w:after="60"/>
        <w:jc w:val="left"/>
      </w:pPr>
      <w:r>
        <w:t>Table S7</w:t>
      </w:r>
      <w:r w:rsidR="009E3CFA" w:rsidRPr="009E3CFA">
        <w:t>. Results of TVECM and VECM: interregional analysis</w:t>
      </w:r>
    </w:p>
    <w:p w:rsidR="009E3CFA" w:rsidRDefault="009E3CFA" w:rsidP="009E3CFA">
      <w:pPr>
        <w:spacing w:after="60"/>
        <w:jc w:val="left"/>
      </w:pPr>
      <w:r w:rsidRPr="009E3CFA">
        <w:t>Table S</w:t>
      </w:r>
      <w:r w:rsidR="002B5B0E">
        <w:t>8</w:t>
      </w:r>
      <w:r w:rsidRPr="009E3CFA">
        <w:t>. Results of TVECM and VECM: intraregional analysis</w:t>
      </w:r>
    </w:p>
    <w:p w:rsidR="009E1E3F" w:rsidRPr="009E3CFA" w:rsidRDefault="002B5B0E" w:rsidP="009E3CFA">
      <w:pPr>
        <w:spacing w:after="60"/>
        <w:jc w:val="left"/>
      </w:pPr>
      <w:r>
        <w:t>Table S9</w:t>
      </w:r>
      <w:r w:rsidR="009E1E3F">
        <w:t>. Additional production potential in Russia</w:t>
      </w:r>
      <w:r w:rsidR="009A2F9D">
        <w:t xml:space="preserve"> at the regional level</w:t>
      </w:r>
    </w:p>
    <w:p w:rsidR="009E3CFA" w:rsidRPr="009E3CFA" w:rsidRDefault="009E3CFA" w:rsidP="009E3CFA">
      <w:pPr>
        <w:spacing w:after="120"/>
        <w:jc w:val="left"/>
      </w:pPr>
    </w:p>
    <w:p w:rsidR="009E3CFA" w:rsidRPr="009E3CFA" w:rsidRDefault="009E3CFA">
      <w:pPr>
        <w:spacing w:after="200" w:line="276" w:lineRule="auto"/>
        <w:jc w:val="left"/>
        <w:rPr>
          <w:b/>
          <w:iCs/>
        </w:rPr>
      </w:pPr>
      <w:r w:rsidRPr="009E3CFA">
        <w:rPr>
          <w:b/>
          <w:i/>
        </w:rPr>
        <w:br w:type="page"/>
      </w:r>
    </w:p>
    <w:p w:rsidR="00DC3529" w:rsidRDefault="00DC3529" w:rsidP="009E3CFA">
      <w:pPr>
        <w:pStyle w:val="Caption"/>
        <w:spacing w:before="120" w:after="240"/>
        <w:rPr>
          <w:b/>
          <w:i w:val="0"/>
          <w:color w:val="auto"/>
          <w:sz w:val="22"/>
        </w:rPr>
      </w:pPr>
      <w:r w:rsidRPr="00400637">
        <w:rPr>
          <w:b/>
          <w:i w:val="0"/>
          <w:color w:val="auto"/>
          <w:sz w:val="22"/>
        </w:rPr>
        <w:lastRenderedPageBreak/>
        <w:t>Table S</w:t>
      </w:r>
      <w:r w:rsidRPr="00400637">
        <w:rPr>
          <w:b/>
          <w:i w:val="0"/>
          <w:color w:val="auto"/>
          <w:sz w:val="22"/>
        </w:rPr>
        <w:fldChar w:fldCharType="begin"/>
      </w:r>
      <w:r w:rsidRPr="00400637">
        <w:rPr>
          <w:b/>
          <w:i w:val="0"/>
          <w:color w:val="auto"/>
          <w:sz w:val="22"/>
        </w:rPr>
        <w:instrText xml:space="preserve"> SEQ Table_A \* ARABIC </w:instrText>
      </w:r>
      <w:r w:rsidRPr="00400637">
        <w:rPr>
          <w:b/>
          <w:i w:val="0"/>
          <w:color w:val="auto"/>
          <w:sz w:val="22"/>
        </w:rPr>
        <w:fldChar w:fldCharType="separate"/>
      </w:r>
      <w:r>
        <w:rPr>
          <w:b/>
          <w:i w:val="0"/>
          <w:noProof/>
          <w:color w:val="auto"/>
          <w:sz w:val="22"/>
        </w:rPr>
        <w:t>1</w:t>
      </w:r>
      <w:r w:rsidRPr="00400637">
        <w:rPr>
          <w:b/>
          <w:i w:val="0"/>
          <w:color w:val="auto"/>
          <w:sz w:val="22"/>
        </w:rPr>
        <w:fldChar w:fldCharType="end"/>
      </w:r>
      <w:r w:rsidRPr="00400637">
        <w:rPr>
          <w:b/>
          <w:i w:val="0"/>
          <w:color w:val="auto"/>
          <w:sz w:val="22"/>
        </w:rPr>
        <w:t>.</w:t>
      </w:r>
      <w:r w:rsidRPr="00400637">
        <w:rPr>
          <w:i w:val="0"/>
          <w:color w:val="auto"/>
          <w:sz w:val="22"/>
        </w:rPr>
        <w:t xml:space="preserve"> </w:t>
      </w:r>
      <w:r w:rsidRPr="00DC3529">
        <w:rPr>
          <w:i w:val="0"/>
          <w:color w:val="auto"/>
          <w:sz w:val="22"/>
        </w:rPr>
        <w:t>Variation of grain production, relative to the last 3-years-average (%)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48"/>
        <w:gridCol w:w="1000"/>
        <w:gridCol w:w="1000"/>
        <w:gridCol w:w="1000"/>
        <w:gridCol w:w="1000"/>
        <w:gridCol w:w="1000"/>
        <w:gridCol w:w="1000"/>
        <w:gridCol w:w="994"/>
      </w:tblGrid>
      <w:tr w:rsidR="00DC3529" w:rsidRPr="00DC3529" w:rsidTr="00DC3529">
        <w:trPr>
          <w:trHeight w:val="20"/>
        </w:trPr>
        <w:tc>
          <w:tcPr>
            <w:tcW w:w="12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 xml:space="preserve">Economic regions/ </w:t>
            </w:r>
          </w:p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Federal states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2009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2010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2011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2012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2013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2014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2015</w:t>
            </w:r>
          </w:p>
        </w:tc>
      </w:tr>
      <w:tr w:rsidR="00DC3529" w:rsidRPr="00DC3529" w:rsidTr="00DC352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spacing w:before="120" w:after="120"/>
              <w:jc w:val="center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Russia, wheat</w:t>
            </w:r>
          </w:p>
        </w:tc>
      </w:tr>
      <w:tr w:rsidR="00DC3529" w:rsidRPr="00DC3529" w:rsidTr="00DC3529">
        <w:trPr>
          <w:trHeight w:val="20"/>
        </w:trPr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 xml:space="preserve"> North Caucasus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107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104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108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68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102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131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135</w:t>
            </w:r>
          </w:p>
        </w:tc>
      </w:tr>
      <w:tr w:rsidR="00DC3529" w:rsidRPr="00DC3529" w:rsidTr="00DC3529">
        <w:trPr>
          <w:trHeight w:val="20"/>
        </w:trPr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 xml:space="preserve"> Central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159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81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79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97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137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127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122</w:t>
            </w:r>
          </w:p>
        </w:tc>
      </w:tr>
      <w:tr w:rsidR="00DC3529" w:rsidRPr="00DC3529" w:rsidTr="00DC3529">
        <w:trPr>
          <w:trHeight w:val="20"/>
        </w:trPr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 xml:space="preserve"> Black Earth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136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86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96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163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131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106</w:t>
            </w:r>
          </w:p>
        </w:tc>
      </w:tr>
      <w:tr w:rsidR="00DC3529" w:rsidRPr="00DC3529" w:rsidTr="00DC3529">
        <w:trPr>
          <w:trHeight w:val="20"/>
        </w:trPr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 xml:space="preserve"> Volga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109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34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81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84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99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96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134</w:t>
            </w:r>
          </w:p>
        </w:tc>
      </w:tr>
      <w:tr w:rsidR="00DC3529" w:rsidRPr="00DC3529" w:rsidTr="00DC3529">
        <w:trPr>
          <w:trHeight w:val="20"/>
        </w:trPr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 xml:space="preserve"> West Siberia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140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86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96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113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97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125</w:t>
            </w:r>
          </w:p>
        </w:tc>
      </w:tr>
      <w:tr w:rsidR="00DC3529" w:rsidRPr="00DC3529" w:rsidTr="00DC3529">
        <w:trPr>
          <w:trHeight w:val="20"/>
        </w:trPr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 xml:space="preserve"> Ural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87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38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144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61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93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141</w:t>
            </w:r>
          </w:p>
        </w:tc>
      </w:tr>
      <w:tr w:rsidR="00DC3529" w:rsidRPr="00DC3529" w:rsidTr="00DC3529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spacing w:before="120" w:after="120"/>
              <w:jc w:val="center"/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i/>
                <w:iCs/>
                <w:color w:val="000000"/>
                <w:sz w:val="22"/>
                <w:szCs w:val="22"/>
                <w:lang w:val="en-GB" w:eastAsia="en-GB"/>
              </w:rPr>
              <w:t>USA, corn</w:t>
            </w:r>
          </w:p>
        </w:tc>
      </w:tr>
      <w:tr w:rsidR="00DC3529" w:rsidRPr="00DC3529" w:rsidTr="00DC3529">
        <w:trPr>
          <w:trHeight w:val="20"/>
        </w:trPr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 xml:space="preserve"> Iowa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111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92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104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81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101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111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118</w:t>
            </w:r>
          </w:p>
        </w:tc>
      </w:tr>
      <w:tr w:rsidR="00DC3529" w:rsidRPr="00DC3529" w:rsidTr="00DC3529">
        <w:trPr>
          <w:trHeight w:val="20"/>
        </w:trPr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 xml:space="preserve"> Illinois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99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90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95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65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122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132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105</w:t>
            </w:r>
          </w:p>
        </w:tc>
      </w:tr>
      <w:tr w:rsidR="00DC3529" w:rsidRPr="00DC3529" w:rsidTr="00DC3529">
        <w:trPr>
          <w:trHeight w:val="20"/>
        </w:trPr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 xml:space="preserve"> Nebraska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117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99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104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85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113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113</w:t>
            </w:r>
          </w:p>
        </w:tc>
      </w:tr>
      <w:tr w:rsidR="00DC3529" w:rsidRPr="00DC3529" w:rsidTr="00DC3529">
        <w:trPr>
          <w:trHeight w:val="20"/>
        </w:trPr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 xml:space="preserve"> Minnesota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109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108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97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110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91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111</w:t>
            </w:r>
          </w:p>
        </w:tc>
      </w:tr>
      <w:tr w:rsidR="00DC3529" w:rsidRPr="00DC3529" w:rsidTr="00DC3529">
        <w:trPr>
          <w:trHeight w:val="20"/>
        </w:trPr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 xml:space="preserve"> South Dakota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150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93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105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83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137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119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113</w:t>
            </w:r>
          </w:p>
        </w:tc>
      </w:tr>
      <w:tr w:rsidR="00DC3529" w:rsidRPr="00DC3529" w:rsidTr="00DC3529">
        <w:trPr>
          <w:trHeight w:val="20"/>
        </w:trPr>
        <w:tc>
          <w:tcPr>
            <w:tcW w:w="1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 xml:space="preserve"> Kansas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134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109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81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70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107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127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120</w:t>
            </w:r>
          </w:p>
        </w:tc>
      </w:tr>
      <w:tr w:rsidR="00DC3529" w:rsidRPr="00DC3529" w:rsidTr="00DC3529">
        <w:trPr>
          <w:trHeight w:val="20"/>
        </w:trPr>
        <w:tc>
          <w:tcPr>
            <w:tcW w:w="1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 xml:space="preserve"> Missouri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111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86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88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64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135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183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529" w:rsidRPr="00DC3529" w:rsidRDefault="00DC3529" w:rsidP="00DC3529">
            <w:pPr>
              <w:rPr>
                <w:color w:val="000000"/>
                <w:sz w:val="22"/>
                <w:szCs w:val="22"/>
                <w:lang w:val="en-GB" w:eastAsia="en-GB"/>
              </w:rPr>
            </w:pPr>
            <w:r w:rsidRPr="00DC3529">
              <w:rPr>
                <w:color w:val="000000"/>
                <w:sz w:val="22"/>
                <w:szCs w:val="22"/>
                <w:lang w:val="en-GB" w:eastAsia="en-GB"/>
              </w:rPr>
              <w:t>100</w:t>
            </w:r>
          </w:p>
        </w:tc>
      </w:tr>
    </w:tbl>
    <w:p w:rsidR="00DC3529" w:rsidRPr="00400637" w:rsidRDefault="00DC3529" w:rsidP="00DC3529">
      <w:pPr>
        <w:spacing w:after="240"/>
        <w:rPr>
          <w:sz w:val="20"/>
          <w:szCs w:val="18"/>
        </w:rPr>
      </w:pPr>
      <w:r w:rsidRPr="00DC3529">
        <w:rPr>
          <w:sz w:val="20"/>
          <w:szCs w:val="18"/>
        </w:rPr>
        <w:t>Source</w:t>
      </w:r>
      <w:r w:rsidRPr="00400637">
        <w:rPr>
          <w:sz w:val="20"/>
          <w:szCs w:val="18"/>
        </w:rPr>
        <w:t xml:space="preserve">: </w:t>
      </w:r>
      <w:r w:rsidRPr="00DC3529">
        <w:rPr>
          <w:sz w:val="20"/>
          <w:szCs w:val="18"/>
        </w:rPr>
        <w:t>rep</w:t>
      </w:r>
      <w:r>
        <w:rPr>
          <w:sz w:val="20"/>
          <w:szCs w:val="18"/>
        </w:rPr>
        <w:t xml:space="preserve">roduced from Götz </w:t>
      </w:r>
      <w:r w:rsidRPr="00DC3529">
        <w:rPr>
          <w:i/>
          <w:sz w:val="20"/>
          <w:szCs w:val="18"/>
        </w:rPr>
        <w:t>et al</w:t>
      </w:r>
      <w:r>
        <w:rPr>
          <w:sz w:val="20"/>
          <w:szCs w:val="18"/>
        </w:rPr>
        <w:t xml:space="preserve">. </w:t>
      </w:r>
      <w:r w:rsidRPr="00DC3529">
        <w:rPr>
          <w:sz w:val="20"/>
          <w:szCs w:val="18"/>
        </w:rPr>
        <w:t>(2016) for Russia and own calculations for the USA (USDA-ERS, 2017</w:t>
      </w:r>
      <w:r>
        <w:rPr>
          <w:sz w:val="20"/>
          <w:szCs w:val="18"/>
        </w:rPr>
        <w:t>)</w:t>
      </w:r>
      <w:r w:rsidRPr="00400637">
        <w:rPr>
          <w:sz w:val="20"/>
          <w:szCs w:val="20"/>
        </w:rPr>
        <w:t>.</w:t>
      </w:r>
      <w:r w:rsidRPr="00400637">
        <w:rPr>
          <w:sz w:val="20"/>
          <w:szCs w:val="18"/>
        </w:rPr>
        <w:t xml:space="preserve"> </w:t>
      </w:r>
    </w:p>
    <w:p w:rsidR="00DC3529" w:rsidRPr="00DC3529" w:rsidRDefault="00DC3529" w:rsidP="00DC3529"/>
    <w:p w:rsidR="00DD443F" w:rsidRDefault="00DD443F">
      <w:pPr>
        <w:spacing w:after="200" w:line="276" w:lineRule="auto"/>
        <w:jc w:val="left"/>
        <w:rPr>
          <w:b/>
          <w:iCs/>
          <w:sz w:val="22"/>
          <w:szCs w:val="18"/>
        </w:rPr>
      </w:pPr>
      <w:r>
        <w:rPr>
          <w:b/>
          <w:i/>
          <w:sz w:val="22"/>
        </w:rPr>
        <w:br w:type="page"/>
      </w:r>
    </w:p>
    <w:p w:rsidR="002453ED" w:rsidRPr="00400637" w:rsidRDefault="002453ED" w:rsidP="009E3CFA">
      <w:pPr>
        <w:pStyle w:val="Caption"/>
        <w:spacing w:before="120" w:after="240"/>
        <w:rPr>
          <w:bCs/>
          <w:i w:val="0"/>
          <w:color w:val="auto"/>
          <w:sz w:val="6"/>
          <w:szCs w:val="20"/>
          <w:lang w:val="en-GB"/>
        </w:rPr>
      </w:pPr>
      <w:r w:rsidRPr="00400637">
        <w:rPr>
          <w:b/>
          <w:i w:val="0"/>
          <w:color w:val="auto"/>
          <w:sz w:val="22"/>
        </w:rPr>
        <w:lastRenderedPageBreak/>
        <w:t xml:space="preserve">Table </w:t>
      </w:r>
      <w:r w:rsidR="005E0673" w:rsidRPr="00400637">
        <w:rPr>
          <w:b/>
          <w:i w:val="0"/>
          <w:color w:val="auto"/>
          <w:sz w:val="22"/>
        </w:rPr>
        <w:t>S</w:t>
      </w:r>
      <w:r w:rsidRPr="00400637">
        <w:rPr>
          <w:b/>
          <w:i w:val="0"/>
          <w:color w:val="auto"/>
          <w:sz w:val="22"/>
        </w:rPr>
        <w:fldChar w:fldCharType="begin"/>
      </w:r>
      <w:r w:rsidRPr="00400637">
        <w:rPr>
          <w:b/>
          <w:i w:val="0"/>
          <w:color w:val="auto"/>
          <w:sz w:val="22"/>
        </w:rPr>
        <w:instrText xml:space="preserve"> SEQ Table_A \* ARABIC </w:instrText>
      </w:r>
      <w:r w:rsidRPr="00400637">
        <w:rPr>
          <w:b/>
          <w:i w:val="0"/>
          <w:color w:val="auto"/>
          <w:sz w:val="22"/>
        </w:rPr>
        <w:fldChar w:fldCharType="separate"/>
      </w:r>
      <w:r w:rsidR="002B5B0E">
        <w:rPr>
          <w:b/>
          <w:i w:val="0"/>
          <w:noProof/>
          <w:color w:val="auto"/>
          <w:sz w:val="22"/>
        </w:rPr>
        <w:t>2</w:t>
      </w:r>
      <w:r w:rsidRPr="00400637">
        <w:rPr>
          <w:b/>
          <w:i w:val="0"/>
          <w:color w:val="auto"/>
          <w:sz w:val="22"/>
        </w:rPr>
        <w:fldChar w:fldCharType="end"/>
      </w:r>
      <w:bookmarkEnd w:id="0"/>
      <w:r w:rsidRPr="00400637">
        <w:rPr>
          <w:b/>
          <w:i w:val="0"/>
          <w:color w:val="auto"/>
          <w:sz w:val="22"/>
        </w:rPr>
        <w:t>.</w:t>
      </w:r>
      <w:r w:rsidRPr="00400637">
        <w:rPr>
          <w:i w:val="0"/>
          <w:color w:val="auto"/>
          <w:sz w:val="22"/>
        </w:rPr>
        <w:t xml:space="preserve"> Augmented Dickey-Fuller test for prices in levels and first differences</w:t>
      </w:r>
      <w:r w:rsidRPr="00400637">
        <w:rPr>
          <w:bCs/>
          <w:i w:val="0"/>
          <w:color w:val="auto"/>
          <w:sz w:val="6"/>
          <w:szCs w:val="20"/>
          <w:lang w:val="en-GB"/>
        </w:rPr>
        <w:tab/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1829"/>
        <w:gridCol w:w="470"/>
        <w:gridCol w:w="921"/>
        <w:gridCol w:w="1671"/>
        <w:gridCol w:w="1092"/>
        <w:gridCol w:w="470"/>
        <w:gridCol w:w="1132"/>
      </w:tblGrid>
      <w:tr w:rsidR="00400637" w:rsidRPr="00400637" w:rsidTr="00C1552D">
        <w:trPr>
          <w:trHeight w:val="54"/>
        </w:trPr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ru-RU"/>
              </w:rPr>
            </w:pPr>
            <w:r w:rsidRPr="00400637">
              <w:rPr>
                <w:bCs/>
                <w:sz w:val="22"/>
                <w:szCs w:val="22"/>
                <w:lang w:eastAsia="ru-RU"/>
              </w:rPr>
              <w:t>price series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ru-RU"/>
              </w:rPr>
            </w:pPr>
            <w:r w:rsidRPr="00400637">
              <w:rPr>
                <w:bCs/>
                <w:sz w:val="22"/>
                <w:szCs w:val="22"/>
                <w:lang w:eastAsia="ru-RU"/>
              </w:rPr>
              <w:t>determ.</w:t>
            </w:r>
          </w:p>
          <w:p w:rsidR="002453ED" w:rsidRPr="00400637" w:rsidRDefault="002453ED" w:rsidP="009E1E3F">
            <w:pPr>
              <w:rPr>
                <w:bCs/>
                <w:sz w:val="22"/>
                <w:szCs w:val="22"/>
                <w:lang w:val="en-GB" w:eastAsia="ru-RU"/>
              </w:rPr>
            </w:pPr>
            <w:r w:rsidRPr="00400637">
              <w:rPr>
                <w:bCs/>
                <w:sz w:val="22"/>
                <w:szCs w:val="22"/>
                <w:lang w:val="en-GB" w:eastAsia="ru-RU"/>
              </w:rPr>
              <w:t>component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ru-RU"/>
              </w:rPr>
            </w:pPr>
            <w:r w:rsidRPr="00400637">
              <w:rPr>
                <w:bCs/>
                <w:sz w:val="22"/>
                <w:szCs w:val="22"/>
                <w:lang w:eastAsia="ru-RU"/>
              </w:rPr>
              <w:t>l</w:t>
            </w:r>
            <w:r w:rsidRPr="00400637">
              <w:rPr>
                <w:bCs/>
                <w:sz w:val="22"/>
                <w:szCs w:val="22"/>
                <w:lang w:val="en-GB" w:eastAsia="ru-RU"/>
              </w:rPr>
              <w:t>ag</w:t>
            </w:r>
            <w:r w:rsidRPr="00400637">
              <w:rPr>
                <w:bCs/>
                <w:sz w:val="22"/>
                <w:szCs w:val="22"/>
                <w:lang w:eastAsia="ru-RU"/>
              </w:rPr>
              <w:t>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val="en-GB" w:eastAsia="ru-RU"/>
              </w:rPr>
            </w:pPr>
            <w:r w:rsidRPr="00400637">
              <w:rPr>
                <w:bCs/>
                <w:sz w:val="22"/>
                <w:szCs w:val="22"/>
                <w:lang w:val="en-GB" w:eastAsia="ru-RU"/>
              </w:rPr>
              <w:t>test-stat.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val="en-GB" w:eastAsia="ru-RU"/>
              </w:rPr>
            </w:pPr>
            <w:r w:rsidRPr="00400637">
              <w:rPr>
                <w:sz w:val="22"/>
                <w:szCs w:val="22"/>
              </w:rPr>
              <w:t xml:space="preserve">Δ </w:t>
            </w:r>
            <w:r w:rsidRPr="00400637">
              <w:rPr>
                <w:bCs/>
                <w:sz w:val="22"/>
                <w:szCs w:val="22"/>
                <w:lang w:val="en-GB" w:eastAsia="ru-RU"/>
              </w:rPr>
              <w:t>price series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val="en-GB" w:eastAsia="ru-RU"/>
              </w:rPr>
            </w:pPr>
            <w:r w:rsidRPr="00400637">
              <w:rPr>
                <w:bCs/>
                <w:sz w:val="22"/>
                <w:szCs w:val="22"/>
                <w:lang w:eastAsia="ru-RU"/>
              </w:rPr>
              <w:t>determ</w:t>
            </w:r>
            <w:r w:rsidRPr="00400637">
              <w:rPr>
                <w:bCs/>
                <w:sz w:val="22"/>
                <w:szCs w:val="22"/>
                <w:lang w:val="en-GB" w:eastAsia="ru-RU"/>
              </w:rPr>
              <w:t>. component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ru-RU"/>
              </w:rPr>
            </w:pPr>
            <w:r w:rsidRPr="00400637">
              <w:rPr>
                <w:bCs/>
                <w:sz w:val="22"/>
                <w:szCs w:val="22"/>
                <w:lang w:val="en-GB" w:eastAsia="ru-RU"/>
              </w:rPr>
              <w:t>lag</w:t>
            </w:r>
            <w:r w:rsidRPr="00400637">
              <w:rPr>
                <w:bCs/>
                <w:sz w:val="22"/>
                <w:szCs w:val="22"/>
                <w:lang w:eastAsia="ru-RU"/>
              </w:rPr>
              <w:t>s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val="en-GB" w:eastAsia="ru-RU"/>
              </w:rPr>
            </w:pPr>
            <w:r w:rsidRPr="00400637">
              <w:rPr>
                <w:bCs/>
                <w:sz w:val="22"/>
                <w:szCs w:val="22"/>
                <w:lang w:val="en-GB" w:eastAsia="ru-RU"/>
              </w:rPr>
              <w:t>test-stat.</w:t>
            </w:r>
          </w:p>
        </w:tc>
      </w:tr>
      <w:tr w:rsidR="00400637" w:rsidRPr="00400637" w:rsidTr="009E1E3F">
        <w:trPr>
          <w:trHeight w:val="54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2453ED" w:rsidRPr="00400637" w:rsidRDefault="002453ED" w:rsidP="009E1E3F">
            <w:pPr>
              <w:spacing w:before="60" w:after="60"/>
              <w:jc w:val="center"/>
              <w:rPr>
                <w:i/>
                <w:sz w:val="22"/>
                <w:szCs w:val="22"/>
                <w:lang w:eastAsia="ru-RU"/>
              </w:rPr>
            </w:pPr>
            <w:r w:rsidRPr="00400637">
              <w:rPr>
                <w:i/>
                <w:sz w:val="22"/>
                <w:szCs w:val="22"/>
              </w:rPr>
              <w:t xml:space="preserve">Russia (interregional analysis) </w:t>
            </w:r>
          </w:p>
        </w:tc>
      </w:tr>
      <w:tr w:rsidR="00400637" w:rsidRPr="00400637" w:rsidTr="009E1E3F">
        <w:trPr>
          <w:trHeight w:val="54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Central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Constant &amp; trend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-2.924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Central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-3.396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N. Caucasus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 xml:space="preserve">Constant 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-1.581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N. Caucasus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-7.305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74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Black Earth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-0.755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Black Earth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-2.823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Volga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 xml:space="preserve">Constant 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-2.252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Volga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-4.086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74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Urals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 xml:space="preserve">Constant 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-2.170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Urals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-2.793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W. Siberia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 xml:space="preserve">Constant 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-2.211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W. Siberia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-2.081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</w:tcBorders>
            <w:noWrap/>
            <w:vAlign w:val="center"/>
          </w:tcPr>
          <w:p w:rsidR="002453ED" w:rsidRPr="00400637" w:rsidRDefault="002453ED" w:rsidP="009E1E3F">
            <w:pPr>
              <w:spacing w:before="60" w:after="60"/>
              <w:jc w:val="center"/>
              <w:rPr>
                <w:i/>
                <w:sz w:val="22"/>
                <w:szCs w:val="22"/>
                <w:lang w:eastAsia="ru-RU"/>
              </w:rPr>
            </w:pPr>
            <w:r w:rsidRPr="00400637">
              <w:rPr>
                <w:i/>
                <w:sz w:val="22"/>
                <w:szCs w:val="22"/>
                <w:lang w:eastAsia="ru-RU"/>
              </w:rPr>
              <w:t>USA (</w:t>
            </w:r>
            <w:r w:rsidRPr="00400637">
              <w:rPr>
                <w:i/>
                <w:sz w:val="22"/>
                <w:szCs w:val="22"/>
              </w:rPr>
              <w:t>interregional analysis</w:t>
            </w:r>
            <w:r w:rsidRPr="00400637">
              <w:rPr>
                <w:i/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Arkansas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Constant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-1.925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Δ Arkansas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-7.579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California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Constant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-1.893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Δ California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-7.437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Colorado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Constant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-1.690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Δ Colorado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-7.157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Illinois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Constant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-2.376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Δ Illinois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-7.289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Iowa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Constant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-2.448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Δ Iowa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-9.139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Kansas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Constant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-1.793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Δ Kansas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-7.218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Minnesota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Constant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-1.799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Δ Minnesota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-7.570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Missouri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Constant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-1.857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Δ Missouri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-7.538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Nebraska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Constant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-1.884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Δ Nebraska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-7.589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Oklahoma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Constant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-1.802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Δ Oklahoma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-7.248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Oregon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Constant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-1.696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Δ Oregon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-7.182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S. Dakota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Constant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-2.400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Δ S. Dakota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-8.358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Texas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Constant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-1.695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Δ Texas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-7.252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Virginia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Constant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-1.996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Δ Virginia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-7.312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Washington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Constant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-1.642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Δ Washington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-6.579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Wyoming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Constant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-0.693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Δ Wyoming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-7.002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74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spacing w:before="60" w:after="60"/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Black Earth (intraregional analysis)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Belgorod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1.314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Adygea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-4.836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74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Kursk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1.795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Krasnodar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-5.472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Lipetsk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0.517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Rostov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-4.419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Tambov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1.134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Stavropol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-2.467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Voronezh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Constant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-1.891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Δ Voronezh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-4.659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spacing w:before="60" w:after="60"/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West Siberia (intraregional analysis)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Altai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Constant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-2.237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Altai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-3.696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Kemerovo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Constant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-2.395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Kemerovo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-3.926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Novosibirsk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Constant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-1.439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Novosibirsk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-5.364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Omsk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Constant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-1.431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Δ Omsk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-4.599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Tomsk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Constant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-2.074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Tomsk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-3.765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Tyumen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Constant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-1.806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Δ Tyumen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-5.063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spacing w:before="60" w:after="60"/>
              <w:jc w:val="center"/>
              <w:rPr>
                <w:i/>
                <w:sz w:val="22"/>
                <w:szCs w:val="22"/>
                <w:lang w:eastAsia="ru-RU"/>
              </w:rPr>
            </w:pPr>
            <w:r w:rsidRPr="00400637">
              <w:rPr>
                <w:i/>
                <w:sz w:val="22"/>
                <w:szCs w:val="22"/>
                <w:lang w:eastAsia="ru-RU"/>
              </w:rPr>
              <w:t xml:space="preserve">Iowa </w:t>
            </w:r>
            <w:r w:rsidRPr="00400637">
              <w:rPr>
                <w:i/>
                <w:sz w:val="22"/>
                <w:szCs w:val="22"/>
              </w:rPr>
              <w:t>(intraregional analysis)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Cedar Rapids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 xml:space="preserve">Constant 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-2.140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Cedar Rapids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-10.444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Clinton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 xml:space="preserve">Constant 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-1.163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Clinton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-9.478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Davenport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 xml:space="preserve">Constant 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-2.275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Davenport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-9.609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Eddyville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Constant &amp; trend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-2.928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Eddyville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-11.082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Emmetsburg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 xml:space="preserve">Constant 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-1.895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Emmetsburg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-10.301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C1552D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Keokuk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 xml:space="preserve">Constant 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-2.412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Keokuk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-9.951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Muscatine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 xml:space="preserve">Constant 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-2.263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Muscatine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-9.335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C1552D">
        <w:trPr>
          <w:trHeight w:val="57"/>
        </w:trPr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W. Burlington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 xml:space="preserve">Constant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-2.118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W. Burlington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-9.464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C1552D">
        <w:trPr>
          <w:trHeight w:val="57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spacing w:before="60"/>
              <w:jc w:val="right"/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trHeight w:val="57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DD443F">
            <w:pPr>
              <w:spacing w:before="60" w:after="120"/>
              <w:jc w:val="left"/>
              <w:rPr>
                <w:sz w:val="22"/>
                <w:szCs w:val="22"/>
                <w:lang w:eastAsia="ru-RU"/>
              </w:rPr>
            </w:pPr>
            <w:r w:rsidRPr="00400637">
              <w:rPr>
                <w:b/>
                <w:sz w:val="22"/>
              </w:rPr>
              <w:lastRenderedPageBreak/>
              <w:t xml:space="preserve">Table </w:t>
            </w:r>
            <w:r w:rsidR="005E0673" w:rsidRPr="00400637">
              <w:rPr>
                <w:b/>
                <w:sz w:val="22"/>
              </w:rPr>
              <w:t>S</w:t>
            </w:r>
            <w:r w:rsidR="00DD443F">
              <w:rPr>
                <w:b/>
                <w:sz w:val="22"/>
              </w:rPr>
              <w:t>2</w:t>
            </w:r>
            <w:r w:rsidRPr="00400637">
              <w:rPr>
                <w:b/>
                <w:sz w:val="22"/>
              </w:rPr>
              <w:t>.</w:t>
            </w:r>
            <w:r w:rsidRPr="00400637">
              <w:rPr>
                <w:sz w:val="22"/>
                <w:szCs w:val="22"/>
                <w:lang w:eastAsia="ru-RU"/>
              </w:rPr>
              <w:t xml:space="preserve"> 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trHeight w:val="57"/>
        </w:trPr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ru-RU"/>
              </w:rPr>
              <w:t>price series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ru-RU"/>
              </w:rPr>
            </w:pPr>
            <w:r w:rsidRPr="00400637">
              <w:rPr>
                <w:bCs/>
                <w:sz w:val="22"/>
                <w:szCs w:val="22"/>
                <w:lang w:eastAsia="ru-RU"/>
              </w:rPr>
              <w:t>determ.</w:t>
            </w:r>
          </w:p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bCs/>
                <w:sz w:val="22"/>
                <w:szCs w:val="22"/>
                <w:lang w:val="en-GB" w:eastAsia="ru-RU"/>
              </w:rPr>
              <w:t>component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bCs/>
                <w:sz w:val="22"/>
                <w:szCs w:val="22"/>
                <w:lang w:eastAsia="ru-RU"/>
              </w:rPr>
              <w:t>l</w:t>
            </w:r>
            <w:r w:rsidRPr="00400637">
              <w:rPr>
                <w:bCs/>
                <w:sz w:val="22"/>
                <w:szCs w:val="22"/>
                <w:lang w:val="en-GB" w:eastAsia="ru-RU"/>
              </w:rPr>
              <w:t>ag</w:t>
            </w:r>
            <w:r w:rsidRPr="00400637">
              <w:rPr>
                <w:bCs/>
                <w:sz w:val="22"/>
                <w:szCs w:val="22"/>
                <w:lang w:eastAsia="ru-RU"/>
              </w:rPr>
              <w:t>s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bCs/>
                <w:sz w:val="22"/>
                <w:szCs w:val="22"/>
                <w:lang w:val="en-GB" w:eastAsia="ru-RU"/>
              </w:rPr>
              <w:t>test-stat.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Δ </w:t>
            </w:r>
            <w:r w:rsidRPr="00400637">
              <w:rPr>
                <w:bCs/>
                <w:sz w:val="22"/>
                <w:szCs w:val="22"/>
                <w:lang w:val="en-GB" w:eastAsia="ru-RU"/>
              </w:rPr>
              <w:t>price series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bCs/>
                <w:sz w:val="22"/>
                <w:szCs w:val="22"/>
                <w:lang w:eastAsia="ru-RU"/>
              </w:rPr>
              <w:t>determ</w:t>
            </w:r>
            <w:r w:rsidRPr="00400637">
              <w:rPr>
                <w:bCs/>
                <w:sz w:val="22"/>
                <w:szCs w:val="22"/>
                <w:lang w:val="en-GB" w:eastAsia="ru-RU"/>
              </w:rPr>
              <w:t>. component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bCs/>
                <w:sz w:val="22"/>
                <w:szCs w:val="22"/>
                <w:lang w:val="en-GB" w:eastAsia="ru-RU"/>
              </w:rPr>
              <w:t>lag</w:t>
            </w:r>
            <w:r w:rsidRPr="00400637">
              <w:rPr>
                <w:bCs/>
                <w:sz w:val="22"/>
                <w:szCs w:val="22"/>
                <w:lang w:eastAsia="ru-RU"/>
              </w:rPr>
              <w:t>s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bCs/>
                <w:sz w:val="22"/>
                <w:szCs w:val="22"/>
                <w:lang w:val="en-GB" w:eastAsia="ru-RU"/>
              </w:rPr>
              <w:t>test-stat.</w:t>
            </w:r>
          </w:p>
        </w:tc>
      </w:tr>
      <w:tr w:rsidR="00400637" w:rsidRPr="00400637" w:rsidTr="009E1E3F">
        <w:trPr>
          <w:trHeight w:val="57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spacing w:before="120" w:after="120"/>
              <w:jc w:val="center"/>
              <w:rPr>
                <w:bCs/>
                <w:sz w:val="22"/>
                <w:szCs w:val="22"/>
                <w:lang w:val="en-GB" w:eastAsia="ru-RU"/>
              </w:rPr>
            </w:pPr>
            <w:r w:rsidRPr="00400637">
              <w:rPr>
                <w:i/>
                <w:sz w:val="22"/>
                <w:szCs w:val="22"/>
                <w:lang w:eastAsia="ru-RU"/>
              </w:rPr>
              <w:t xml:space="preserve">North Carolina </w:t>
            </w:r>
            <w:r w:rsidRPr="00400637">
              <w:rPr>
                <w:i/>
                <w:sz w:val="22"/>
                <w:szCs w:val="22"/>
              </w:rPr>
              <w:t>(intraregional analysis)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Candor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 xml:space="preserve">Constant 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-1.667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Candor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-10.105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Cofield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 xml:space="preserve">Constant 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-1.763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Cofield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-9.559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Creswell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 xml:space="preserve">Constant 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-2.312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Creswell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-11.270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9E1E3F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Laurinburg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 xml:space="preserve">Constant 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-1.817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Laurinburg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-9.200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C1552D">
        <w:trPr>
          <w:trHeight w:val="57"/>
        </w:trPr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Roaring River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 xml:space="preserve">Constant 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-1.588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Roaring River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-10.089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  <w:tr w:rsidR="00400637" w:rsidRPr="00400637" w:rsidTr="00C1552D">
        <w:trPr>
          <w:trHeight w:val="57"/>
        </w:trPr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Statesville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 xml:space="preserve">Constant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-1.861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</w:rPr>
              <w:t>Δ Statesville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None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lang w:eastAsia="ru-RU"/>
              </w:rPr>
            </w:pPr>
            <w:r w:rsidRPr="00400637">
              <w:rPr>
                <w:sz w:val="22"/>
                <w:szCs w:val="22"/>
                <w:lang w:eastAsia="ru-RU"/>
              </w:rPr>
              <w:t>-10.143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</w:tr>
    </w:tbl>
    <w:p w:rsidR="002453ED" w:rsidRPr="00400637" w:rsidRDefault="002453ED" w:rsidP="002453ED">
      <w:pPr>
        <w:spacing w:after="240"/>
        <w:rPr>
          <w:sz w:val="20"/>
          <w:szCs w:val="18"/>
        </w:rPr>
      </w:pPr>
      <w:r w:rsidRPr="003644C1">
        <w:rPr>
          <w:sz w:val="20"/>
          <w:szCs w:val="18"/>
        </w:rPr>
        <w:t>Note</w:t>
      </w:r>
      <w:r w:rsidRPr="00400637">
        <w:rPr>
          <w:sz w:val="20"/>
          <w:szCs w:val="18"/>
        </w:rPr>
        <w:t xml:space="preserve">: Lag length selection is based on Schwarz Information Criterion. </w:t>
      </w:r>
      <w:r w:rsidRPr="00400637">
        <w:rPr>
          <w:sz w:val="20"/>
          <w:szCs w:val="20"/>
          <w:vertAlign w:val="superscript"/>
        </w:rPr>
        <w:t xml:space="preserve">* </w:t>
      </w:r>
      <w:r w:rsidRPr="00400637">
        <w:rPr>
          <w:sz w:val="20"/>
          <w:szCs w:val="20"/>
        </w:rPr>
        <w:t xml:space="preserve">p&lt;0.10, </w:t>
      </w:r>
      <w:r w:rsidRPr="00400637">
        <w:rPr>
          <w:sz w:val="20"/>
          <w:szCs w:val="20"/>
          <w:vertAlign w:val="superscript"/>
        </w:rPr>
        <w:t xml:space="preserve">** </w:t>
      </w:r>
      <w:r w:rsidRPr="00400637">
        <w:rPr>
          <w:sz w:val="20"/>
          <w:szCs w:val="20"/>
        </w:rPr>
        <w:t xml:space="preserve">p&lt;0.05, </w:t>
      </w:r>
      <w:r w:rsidRPr="00400637">
        <w:rPr>
          <w:sz w:val="20"/>
          <w:szCs w:val="20"/>
          <w:vertAlign w:val="superscript"/>
        </w:rPr>
        <w:t xml:space="preserve">*** </w:t>
      </w:r>
      <w:r w:rsidRPr="00400637">
        <w:rPr>
          <w:sz w:val="20"/>
          <w:szCs w:val="20"/>
        </w:rPr>
        <w:t>p&lt;0.01.</w:t>
      </w:r>
      <w:r w:rsidRPr="00400637">
        <w:rPr>
          <w:sz w:val="20"/>
          <w:szCs w:val="18"/>
        </w:rPr>
        <w:t xml:space="preserve"> </w:t>
      </w:r>
    </w:p>
    <w:p w:rsidR="002453ED" w:rsidRPr="00400637" w:rsidRDefault="002453ED" w:rsidP="002453ED">
      <w:pPr>
        <w:rPr>
          <w:sz w:val="22"/>
          <w:szCs w:val="18"/>
        </w:rPr>
      </w:pPr>
    </w:p>
    <w:p w:rsidR="00400637" w:rsidRPr="00400637" w:rsidRDefault="00400637" w:rsidP="002453ED">
      <w:pPr>
        <w:rPr>
          <w:sz w:val="22"/>
          <w:szCs w:val="18"/>
        </w:rPr>
      </w:pPr>
    </w:p>
    <w:p w:rsidR="002453ED" w:rsidRPr="00400637" w:rsidRDefault="002453ED" w:rsidP="002453ED">
      <w:pPr>
        <w:pStyle w:val="Caption"/>
        <w:spacing w:before="240" w:after="120"/>
        <w:rPr>
          <w:b/>
          <w:i w:val="0"/>
          <w:color w:val="auto"/>
          <w:sz w:val="22"/>
          <w:szCs w:val="22"/>
        </w:rPr>
      </w:pPr>
      <w:bookmarkStart w:id="2" w:name="_Ref510455230"/>
      <w:r w:rsidRPr="00400637">
        <w:rPr>
          <w:b/>
          <w:i w:val="0"/>
          <w:color w:val="auto"/>
          <w:sz w:val="22"/>
          <w:szCs w:val="22"/>
        </w:rPr>
        <w:t xml:space="preserve">Table </w:t>
      </w:r>
      <w:r w:rsidR="005E0673" w:rsidRPr="00400637">
        <w:rPr>
          <w:b/>
          <w:i w:val="0"/>
          <w:color w:val="auto"/>
          <w:sz w:val="22"/>
          <w:szCs w:val="22"/>
        </w:rPr>
        <w:t>S</w:t>
      </w:r>
      <w:r w:rsidRPr="00400637">
        <w:rPr>
          <w:b/>
          <w:i w:val="0"/>
          <w:color w:val="auto"/>
          <w:sz w:val="22"/>
          <w:szCs w:val="22"/>
        </w:rPr>
        <w:fldChar w:fldCharType="begin"/>
      </w:r>
      <w:r w:rsidRPr="00400637">
        <w:rPr>
          <w:b/>
          <w:i w:val="0"/>
          <w:color w:val="auto"/>
          <w:sz w:val="22"/>
          <w:szCs w:val="22"/>
        </w:rPr>
        <w:instrText xml:space="preserve"> SEQ Table_A \* ARABIC </w:instrText>
      </w:r>
      <w:r w:rsidRPr="00400637">
        <w:rPr>
          <w:b/>
          <w:i w:val="0"/>
          <w:color w:val="auto"/>
          <w:sz w:val="22"/>
          <w:szCs w:val="22"/>
        </w:rPr>
        <w:fldChar w:fldCharType="separate"/>
      </w:r>
      <w:r w:rsidR="002B5B0E">
        <w:rPr>
          <w:b/>
          <w:i w:val="0"/>
          <w:noProof/>
          <w:color w:val="auto"/>
          <w:sz w:val="22"/>
          <w:szCs w:val="22"/>
        </w:rPr>
        <w:t>3</w:t>
      </w:r>
      <w:r w:rsidRPr="00400637">
        <w:rPr>
          <w:b/>
          <w:i w:val="0"/>
          <w:color w:val="auto"/>
          <w:sz w:val="22"/>
          <w:szCs w:val="22"/>
        </w:rPr>
        <w:fldChar w:fldCharType="end"/>
      </w:r>
      <w:bookmarkEnd w:id="2"/>
      <w:r w:rsidRPr="00400637">
        <w:rPr>
          <w:b/>
          <w:i w:val="0"/>
          <w:color w:val="auto"/>
          <w:sz w:val="22"/>
          <w:szCs w:val="22"/>
        </w:rPr>
        <w:t>.</w:t>
      </w:r>
      <w:r w:rsidRPr="00400637">
        <w:rPr>
          <w:i w:val="0"/>
          <w:color w:val="auto"/>
          <w:sz w:val="22"/>
          <w:szCs w:val="22"/>
        </w:rPr>
        <w:t xml:space="preserve"> Tests of cointegration: interregional analysis</w:t>
      </w:r>
    </w:p>
    <w:tbl>
      <w:tblPr>
        <w:tblW w:w="5000" w:type="pct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424"/>
        <w:gridCol w:w="1290"/>
        <w:gridCol w:w="1355"/>
        <w:gridCol w:w="914"/>
        <w:gridCol w:w="167"/>
        <w:gridCol w:w="1568"/>
        <w:gridCol w:w="1366"/>
      </w:tblGrid>
      <w:tr w:rsidR="00400637" w:rsidRPr="00400637" w:rsidTr="00C1552D">
        <w:trPr>
          <w:trHeight w:val="96"/>
        </w:trPr>
        <w:tc>
          <w:tcPr>
            <w:tcW w:w="1334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price pair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Hansen &amp; Seo test 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(2002)</w:t>
            </w:r>
            <w:r w:rsidRPr="00400637"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Pr="00400637">
              <w:rPr>
                <w:b/>
                <w:sz w:val="22"/>
                <w:szCs w:val="20"/>
                <w:vertAlign w:val="superscript"/>
              </w:rPr>
              <w:t xml:space="preserve">†, </w:t>
            </w:r>
            <w:r w:rsidRPr="00400637">
              <w:rPr>
                <w:i/>
                <w:sz w:val="22"/>
                <w:szCs w:val="22"/>
                <w:vertAlign w:val="superscript"/>
              </w:rPr>
              <w:t xml:space="preserve">a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Larsen test (2012)</w:t>
            </w:r>
            <w:r w:rsidRPr="00400637"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Pr="00400637">
              <w:rPr>
                <w:b/>
                <w:sz w:val="22"/>
                <w:szCs w:val="20"/>
                <w:vertAlign w:val="superscript"/>
              </w:rPr>
              <w:t xml:space="preserve">†, </w:t>
            </w:r>
            <w:r w:rsidRPr="00400637">
              <w:rPr>
                <w:i/>
                <w:sz w:val="22"/>
                <w:szCs w:val="22"/>
                <w:vertAlign w:val="superscript"/>
              </w:rPr>
              <w:t xml:space="preserve">b </w:t>
            </w:r>
          </w:p>
        </w:tc>
        <w:tc>
          <w:tcPr>
            <w:tcW w:w="161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Johansen test 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(1988) </w:t>
            </w:r>
            <w:r w:rsidRPr="00400637">
              <w:rPr>
                <w:i/>
                <w:sz w:val="22"/>
                <w:szCs w:val="22"/>
                <w:vertAlign w:val="superscript"/>
              </w:rPr>
              <w:t>c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sup-Wald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test statistic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5% cr. value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trace test statistic 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</w:tr>
      <w:tr w:rsidR="00400637" w:rsidRPr="00400637" w:rsidTr="009E1E3F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Russia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Central – Black Earth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11.111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18.398</w:t>
            </w:r>
          </w:p>
        </w:tc>
        <w:tc>
          <w:tcPr>
            <w:tcW w:w="59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0.06</w:t>
            </w:r>
          </w:p>
        </w:tc>
        <w:tc>
          <w:tcPr>
            <w:tcW w:w="86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21.606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b/>
                <w:sz w:val="22"/>
                <w:szCs w:val="22"/>
              </w:rPr>
              <w:t xml:space="preserve"> / </w:t>
            </w:r>
            <w:r w:rsidRPr="00400637">
              <w:rPr>
                <w:bCs/>
                <w:sz w:val="22"/>
                <w:szCs w:val="22"/>
              </w:rPr>
              <w:t>4.031</w:t>
            </w:r>
          </w:p>
        </w:tc>
        <w:tc>
          <w:tcPr>
            <w:tcW w:w="752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0.033</w:t>
            </w:r>
            <w:r w:rsidRPr="00400637">
              <w:rPr>
                <w:b/>
                <w:sz w:val="22"/>
                <w:szCs w:val="22"/>
              </w:rPr>
              <w:t xml:space="preserve"> / </w:t>
            </w:r>
            <w:r w:rsidRPr="00400637">
              <w:rPr>
                <w:bCs/>
                <w:sz w:val="22"/>
                <w:szCs w:val="22"/>
              </w:rPr>
              <w:t>0.408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Central – Volga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17.262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18.596</w:t>
            </w:r>
          </w:p>
        </w:tc>
        <w:tc>
          <w:tcPr>
            <w:tcW w:w="59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0.07</w:t>
            </w:r>
          </w:p>
        </w:tc>
        <w:tc>
          <w:tcPr>
            <w:tcW w:w="86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34.094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b/>
                <w:sz w:val="22"/>
                <w:szCs w:val="22"/>
              </w:rPr>
              <w:t xml:space="preserve"> / </w:t>
            </w:r>
            <w:r w:rsidRPr="00400637">
              <w:rPr>
                <w:bCs/>
                <w:sz w:val="22"/>
                <w:szCs w:val="22"/>
              </w:rPr>
              <w:t>5.105</w:t>
            </w:r>
          </w:p>
        </w:tc>
        <w:tc>
          <w:tcPr>
            <w:tcW w:w="752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0.001 / 0.272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Central – Urals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20.363</w:t>
            </w:r>
            <w:r w:rsidRPr="00400637">
              <w:rPr>
                <w:sz w:val="22"/>
                <w:szCs w:val="22"/>
                <w:vertAlign w:val="superscript"/>
                <w:lang w:eastAsia="ru-RU"/>
              </w:rPr>
              <w:t>***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18.566</w:t>
            </w:r>
          </w:p>
        </w:tc>
        <w:tc>
          <w:tcPr>
            <w:tcW w:w="59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0.21</w:t>
            </w:r>
          </w:p>
        </w:tc>
        <w:tc>
          <w:tcPr>
            <w:tcW w:w="86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27.700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b/>
                <w:sz w:val="22"/>
                <w:szCs w:val="22"/>
              </w:rPr>
              <w:t xml:space="preserve"> / </w:t>
            </w:r>
            <w:r w:rsidRPr="00400637">
              <w:rPr>
                <w:bCs/>
                <w:sz w:val="22"/>
                <w:szCs w:val="22"/>
              </w:rPr>
              <w:t>7.133</w:t>
            </w:r>
          </w:p>
        </w:tc>
        <w:tc>
          <w:tcPr>
            <w:tcW w:w="752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0.004 / 0.120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Central – W. Siberia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14.133</w:t>
            </w:r>
            <w:r w:rsidRPr="00400637">
              <w:rPr>
                <w:sz w:val="22"/>
                <w:szCs w:val="22"/>
                <w:vertAlign w:val="superscript"/>
                <w:lang w:eastAsia="ru-RU"/>
              </w:rPr>
              <w:t>**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13.109</w:t>
            </w:r>
          </w:p>
        </w:tc>
        <w:tc>
          <w:tcPr>
            <w:tcW w:w="59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0.40</w:t>
            </w:r>
          </w:p>
        </w:tc>
        <w:tc>
          <w:tcPr>
            <w:tcW w:w="86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22.342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b/>
                <w:sz w:val="22"/>
                <w:szCs w:val="22"/>
              </w:rPr>
              <w:t xml:space="preserve"> / </w:t>
            </w:r>
            <w:r w:rsidRPr="00400637">
              <w:rPr>
                <w:bCs/>
                <w:sz w:val="22"/>
                <w:szCs w:val="22"/>
              </w:rPr>
              <w:t>6.243</w:t>
            </w:r>
          </w:p>
        </w:tc>
        <w:tc>
          <w:tcPr>
            <w:tcW w:w="752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0.026 / 0.173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N. Caucasus – Central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21.037</w:t>
            </w:r>
            <w:r w:rsidRPr="00400637">
              <w:rPr>
                <w:sz w:val="22"/>
                <w:szCs w:val="22"/>
                <w:vertAlign w:val="superscript"/>
                <w:lang w:eastAsia="ru-RU"/>
              </w:rPr>
              <w:t>**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19.054</w:t>
            </w:r>
          </w:p>
        </w:tc>
        <w:tc>
          <w:tcPr>
            <w:tcW w:w="59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0.02</w:t>
            </w:r>
          </w:p>
        </w:tc>
        <w:tc>
          <w:tcPr>
            <w:tcW w:w="86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14.645</w:t>
            </w:r>
            <w:r w:rsidRPr="00400637">
              <w:rPr>
                <w:b/>
                <w:sz w:val="22"/>
                <w:szCs w:val="22"/>
              </w:rPr>
              <w:t xml:space="preserve"> / </w:t>
            </w:r>
            <w:r w:rsidRPr="00400637">
              <w:rPr>
                <w:bCs/>
                <w:sz w:val="22"/>
                <w:szCs w:val="22"/>
              </w:rPr>
              <w:t>3.468</w:t>
            </w:r>
          </w:p>
        </w:tc>
        <w:tc>
          <w:tcPr>
            <w:tcW w:w="752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0.248 / 0.497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N. Caucasus – Black Earth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13.932</w:t>
            </w:r>
            <w:r w:rsidRPr="00400637">
              <w:rPr>
                <w:sz w:val="22"/>
                <w:szCs w:val="22"/>
                <w:vertAlign w:val="superscript"/>
                <w:lang w:eastAsia="ru-RU"/>
              </w:rPr>
              <w:t>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14.769</w:t>
            </w:r>
          </w:p>
        </w:tc>
        <w:tc>
          <w:tcPr>
            <w:tcW w:w="59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0.08</w:t>
            </w:r>
          </w:p>
        </w:tc>
        <w:tc>
          <w:tcPr>
            <w:tcW w:w="86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37.811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b/>
                <w:sz w:val="22"/>
                <w:szCs w:val="22"/>
              </w:rPr>
              <w:t xml:space="preserve"> / </w:t>
            </w:r>
            <w:r w:rsidRPr="00400637">
              <w:rPr>
                <w:bCs/>
                <w:sz w:val="22"/>
                <w:szCs w:val="22"/>
              </w:rPr>
              <w:t>4.477</w:t>
            </w:r>
          </w:p>
        </w:tc>
        <w:tc>
          <w:tcPr>
            <w:tcW w:w="752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0.001 / 0.346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N. Caucasus – Volga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21.666</w:t>
            </w:r>
            <w:r w:rsidRPr="00400637">
              <w:rPr>
                <w:sz w:val="22"/>
                <w:szCs w:val="22"/>
                <w:vertAlign w:val="superscript"/>
                <w:lang w:eastAsia="ru-RU"/>
              </w:rPr>
              <w:t>***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18.271</w:t>
            </w:r>
          </w:p>
        </w:tc>
        <w:tc>
          <w:tcPr>
            <w:tcW w:w="59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0.04</w:t>
            </w:r>
          </w:p>
        </w:tc>
        <w:tc>
          <w:tcPr>
            <w:tcW w:w="86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27.197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b/>
                <w:sz w:val="22"/>
                <w:szCs w:val="22"/>
              </w:rPr>
              <w:t xml:space="preserve"> / </w:t>
            </w:r>
            <w:r w:rsidRPr="00400637">
              <w:rPr>
                <w:bCs/>
                <w:sz w:val="22"/>
                <w:szCs w:val="22"/>
              </w:rPr>
              <w:t>8.189</w:t>
            </w:r>
          </w:p>
        </w:tc>
        <w:tc>
          <w:tcPr>
            <w:tcW w:w="752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0.034 / 0.237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N. Caucasus – Urals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24.227</w:t>
            </w:r>
            <w:r w:rsidRPr="00400637">
              <w:rPr>
                <w:sz w:val="22"/>
                <w:szCs w:val="22"/>
                <w:vertAlign w:val="superscript"/>
                <w:lang w:eastAsia="ru-RU"/>
              </w:rPr>
              <w:t>***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19.072</w:t>
            </w:r>
          </w:p>
        </w:tc>
        <w:tc>
          <w:tcPr>
            <w:tcW w:w="59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0.01</w:t>
            </w:r>
          </w:p>
        </w:tc>
        <w:tc>
          <w:tcPr>
            <w:tcW w:w="86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16.076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b/>
                <w:sz w:val="22"/>
                <w:szCs w:val="22"/>
              </w:rPr>
              <w:t xml:space="preserve"> / </w:t>
            </w:r>
            <w:r w:rsidRPr="00400637">
              <w:rPr>
                <w:bCs/>
                <w:sz w:val="22"/>
                <w:szCs w:val="22"/>
              </w:rPr>
              <w:t>0.598</w:t>
            </w:r>
          </w:p>
        </w:tc>
        <w:tc>
          <w:tcPr>
            <w:tcW w:w="752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0.041 / 0.439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N. Caucasus – W. Siberia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20.543</w:t>
            </w:r>
            <w:r w:rsidRPr="00400637">
              <w:rPr>
                <w:sz w:val="22"/>
                <w:szCs w:val="22"/>
                <w:vertAlign w:val="superscript"/>
                <w:lang w:eastAsia="ru-RU"/>
              </w:rPr>
              <w:t>**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19.377</w:t>
            </w:r>
          </w:p>
        </w:tc>
        <w:tc>
          <w:tcPr>
            <w:tcW w:w="59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0.02</w:t>
            </w:r>
          </w:p>
        </w:tc>
        <w:tc>
          <w:tcPr>
            <w:tcW w:w="86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36.835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b/>
                <w:sz w:val="22"/>
                <w:szCs w:val="22"/>
              </w:rPr>
              <w:t xml:space="preserve"> / </w:t>
            </w:r>
            <w:r w:rsidRPr="00400637">
              <w:rPr>
                <w:bCs/>
                <w:sz w:val="22"/>
                <w:szCs w:val="22"/>
              </w:rPr>
              <w:t>4.320</w:t>
            </w:r>
          </w:p>
        </w:tc>
        <w:tc>
          <w:tcPr>
            <w:tcW w:w="752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0.001 / 0.367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Black Earth – Volga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24.383</w:t>
            </w:r>
            <w:r w:rsidRPr="00400637">
              <w:rPr>
                <w:sz w:val="22"/>
                <w:szCs w:val="22"/>
                <w:vertAlign w:val="superscript"/>
                <w:lang w:eastAsia="ru-RU"/>
              </w:rPr>
              <w:t>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05.088</w:t>
            </w:r>
          </w:p>
        </w:tc>
        <w:tc>
          <w:tcPr>
            <w:tcW w:w="59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0.04</w:t>
            </w:r>
          </w:p>
        </w:tc>
        <w:tc>
          <w:tcPr>
            <w:tcW w:w="86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20.484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b/>
                <w:sz w:val="22"/>
                <w:szCs w:val="22"/>
              </w:rPr>
              <w:t xml:space="preserve"> / </w:t>
            </w:r>
            <w:r w:rsidRPr="00400637">
              <w:rPr>
                <w:bCs/>
                <w:sz w:val="22"/>
                <w:szCs w:val="22"/>
              </w:rPr>
              <w:t>4.454</w:t>
            </w:r>
          </w:p>
        </w:tc>
        <w:tc>
          <w:tcPr>
            <w:tcW w:w="752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0.047 / 0.349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Black Earth – Urals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25.332</w:t>
            </w:r>
            <w:r w:rsidRPr="00400637">
              <w:rPr>
                <w:sz w:val="22"/>
                <w:szCs w:val="22"/>
                <w:vertAlign w:val="superscript"/>
                <w:lang w:eastAsia="ru-RU"/>
              </w:rPr>
              <w:t>***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24.907</w:t>
            </w:r>
          </w:p>
        </w:tc>
        <w:tc>
          <w:tcPr>
            <w:tcW w:w="59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0.01</w:t>
            </w:r>
          </w:p>
        </w:tc>
        <w:tc>
          <w:tcPr>
            <w:tcW w:w="86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18.413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  <w:r w:rsidRPr="00400637">
              <w:rPr>
                <w:b/>
                <w:sz w:val="22"/>
                <w:szCs w:val="22"/>
              </w:rPr>
              <w:t xml:space="preserve"> / </w:t>
            </w:r>
            <w:r w:rsidRPr="00400637">
              <w:rPr>
                <w:bCs/>
                <w:sz w:val="22"/>
                <w:szCs w:val="22"/>
              </w:rPr>
              <w:t>2.392</w:t>
            </w:r>
          </w:p>
        </w:tc>
        <w:tc>
          <w:tcPr>
            <w:tcW w:w="752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0.088 / 0.699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Black Earth – W. Siberia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15.223</w:t>
            </w:r>
            <w:r w:rsidRPr="00400637">
              <w:rPr>
                <w:sz w:val="22"/>
                <w:szCs w:val="22"/>
                <w:vertAlign w:val="superscript"/>
                <w:lang w:eastAsia="ru-RU"/>
              </w:rPr>
              <w:t>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16.237</w:t>
            </w:r>
          </w:p>
        </w:tc>
        <w:tc>
          <w:tcPr>
            <w:tcW w:w="59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0.08</w:t>
            </w:r>
          </w:p>
        </w:tc>
        <w:tc>
          <w:tcPr>
            <w:tcW w:w="86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26.237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b/>
                <w:sz w:val="22"/>
                <w:szCs w:val="22"/>
              </w:rPr>
              <w:t xml:space="preserve"> / </w:t>
            </w:r>
            <w:r w:rsidRPr="00400637">
              <w:rPr>
                <w:bCs/>
                <w:sz w:val="22"/>
                <w:szCs w:val="22"/>
              </w:rPr>
              <w:t>4.579</w:t>
            </w:r>
          </w:p>
        </w:tc>
        <w:tc>
          <w:tcPr>
            <w:tcW w:w="752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0.007 / 0.333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Volga – Urals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17.746</w:t>
            </w:r>
            <w:r w:rsidRPr="00400637">
              <w:rPr>
                <w:sz w:val="22"/>
                <w:szCs w:val="22"/>
                <w:vertAlign w:val="superscript"/>
                <w:lang w:eastAsia="ru-RU"/>
              </w:rPr>
              <w:t>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18.451</w:t>
            </w:r>
          </w:p>
        </w:tc>
        <w:tc>
          <w:tcPr>
            <w:tcW w:w="59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0.46</w:t>
            </w:r>
          </w:p>
        </w:tc>
        <w:tc>
          <w:tcPr>
            <w:tcW w:w="86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35.220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b/>
                <w:sz w:val="22"/>
                <w:szCs w:val="22"/>
              </w:rPr>
              <w:t xml:space="preserve"> / </w:t>
            </w:r>
            <w:r w:rsidRPr="00400637">
              <w:rPr>
                <w:bCs/>
                <w:sz w:val="22"/>
                <w:szCs w:val="22"/>
              </w:rPr>
              <w:t>6.298</w:t>
            </w:r>
          </w:p>
        </w:tc>
        <w:tc>
          <w:tcPr>
            <w:tcW w:w="752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0.001 / 0.169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Volga – W. Siberia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12.149</w:t>
            </w:r>
            <w:r w:rsidRPr="00400637">
              <w:rPr>
                <w:sz w:val="22"/>
                <w:szCs w:val="22"/>
                <w:vertAlign w:val="superscript"/>
                <w:lang w:eastAsia="ru-RU"/>
              </w:rPr>
              <w:t>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13.296</w:t>
            </w:r>
          </w:p>
        </w:tc>
        <w:tc>
          <w:tcPr>
            <w:tcW w:w="59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0.06</w:t>
            </w:r>
          </w:p>
        </w:tc>
        <w:tc>
          <w:tcPr>
            <w:tcW w:w="86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25.246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b/>
                <w:sz w:val="22"/>
                <w:szCs w:val="22"/>
              </w:rPr>
              <w:t xml:space="preserve"> / </w:t>
            </w:r>
            <w:r w:rsidRPr="00400637">
              <w:rPr>
                <w:bCs/>
                <w:sz w:val="22"/>
                <w:szCs w:val="22"/>
              </w:rPr>
              <w:t>7.248</w:t>
            </w:r>
          </w:p>
        </w:tc>
        <w:tc>
          <w:tcPr>
            <w:tcW w:w="752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0.009 / 0.114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Urals – W. Siberia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18.002</w:t>
            </w:r>
            <w:r w:rsidRPr="00400637">
              <w:rPr>
                <w:sz w:val="22"/>
                <w:szCs w:val="22"/>
                <w:vertAlign w:val="superscript"/>
                <w:lang w:eastAsia="ru-RU"/>
              </w:rPr>
              <w:t>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18.528</w:t>
            </w:r>
          </w:p>
        </w:tc>
        <w:tc>
          <w:tcPr>
            <w:tcW w:w="59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0.62</w:t>
            </w:r>
          </w:p>
        </w:tc>
        <w:tc>
          <w:tcPr>
            <w:tcW w:w="86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17.093</w:t>
            </w:r>
            <w:r w:rsidRPr="00400637">
              <w:rPr>
                <w:b/>
                <w:sz w:val="22"/>
                <w:szCs w:val="22"/>
              </w:rPr>
              <w:t xml:space="preserve"> / </w:t>
            </w:r>
            <w:r w:rsidRPr="00400637">
              <w:rPr>
                <w:bCs/>
                <w:sz w:val="22"/>
                <w:szCs w:val="22"/>
              </w:rPr>
              <w:t>6.817</w:t>
            </w:r>
          </w:p>
        </w:tc>
        <w:tc>
          <w:tcPr>
            <w:tcW w:w="752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0.129 / 0.136</w:t>
            </w:r>
          </w:p>
        </w:tc>
      </w:tr>
      <w:tr w:rsidR="00400637" w:rsidRPr="00400637" w:rsidTr="009E1E3F">
        <w:trPr>
          <w:trHeight w:val="405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USA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 xml:space="preserve">Arkansas – Illinois 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11.387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15.980</w:t>
            </w:r>
          </w:p>
        </w:tc>
        <w:tc>
          <w:tcPr>
            <w:tcW w:w="59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0.70</w:t>
            </w:r>
          </w:p>
        </w:tc>
        <w:tc>
          <w:tcPr>
            <w:tcW w:w="86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9.528 / 4.674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 0.685/ 0.321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Arkansas – Iowa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16.040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15.947</w:t>
            </w:r>
          </w:p>
        </w:tc>
        <w:tc>
          <w:tcPr>
            <w:tcW w:w="59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0.05</w:t>
            </w:r>
          </w:p>
        </w:tc>
        <w:tc>
          <w:tcPr>
            <w:tcW w:w="86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16.436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 xml:space="preserve"> / 3.528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  <w:r w:rsidRPr="004006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0.036/ 0.060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Arkansas – Kansas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9.476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16.519</w:t>
            </w:r>
          </w:p>
        </w:tc>
        <w:tc>
          <w:tcPr>
            <w:tcW w:w="59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0.98</w:t>
            </w:r>
          </w:p>
        </w:tc>
        <w:tc>
          <w:tcPr>
            <w:tcW w:w="86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8.789 / 3.297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0.755 / 0.526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Arkansas – Minnesota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12.576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16.233</w:t>
            </w:r>
          </w:p>
        </w:tc>
        <w:tc>
          <w:tcPr>
            <w:tcW w:w="59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0.34</w:t>
            </w:r>
          </w:p>
        </w:tc>
        <w:tc>
          <w:tcPr>
            <w:tcW w:w="86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11.386 / 3.629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0.505 / 0.470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Arkansas – Missouri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14.236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16.049</w:t>
            </w:r>
          </w:p>
        </w:tc>
        <w:tc>
          <w:tcPr>
            <w:tcW w:w="59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0.58</w:t>
            </w:r>
          </w:p>
        </w:tc>
        <w:tc>
          <w:tcPr>
            <w:tcW w:w="86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21.525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 xml:space="preserve"> / 9.164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 033/ 0.543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Arkansas – Nebraska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16.593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16.349</w:t>
            </w:r>
          </w:p>
        </w:tc>
        <w:tc>
          <w:tcPr>
            <w:tcW w:w="59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</w:t>
            </w:r>
          </w:p>
        </w:tc>
        <w:tc>
          <w:tcPr>
            <w:tcW w:w="86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9.898 / 0.001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0.123 / 0.972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Arkansas – S. Dakota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7.041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16.557</w:t>
            </w:r>
          </w:p>
        </w:tc>
        <w:tc>
          <w:tcPr>
            <w:tcW w:w="59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0.26</w:t>
            </w:r>
          </w:p>
        </w:tc>
        <w:tc>
          <w:tcPr>
            <w:tcW w:w="86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10.643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  <w:r w:rsidRPr="00400637">
              <w:rPr>
                <w:sz w:val="22"/>
                <w:szCs w:val="22"/>
              </w:rPr>
              <w:t xml:space="preserve"> / 0.001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0.094 / 0.997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California – Illinois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12.655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13.636</w:t>
            </w:r>
          </w:p>
        </w:tc>
        <w:tc>
          <w:tcPr>
            <w:tcW w:w="59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0.03</w:t>
            </w:r>
          </w:p>
        </w:tc>
        <w:tc>
          <w:tcPr>
            <w:tcW w:w="86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24.530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4.142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0.012 / 0.391</w:t>
            </w:r>
          </w:p>
        </w:tc>
      </w:tr>
      <w:tr w:rsidR="00400637" w:rsidRPr="00400637" w:rsidTr="00C1552D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California – Iowa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15.553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17.087</w:t>
            </w:r>
          </w:p>
        </w:tc>
        <w:tc>
          <w:tcPr>
            <w:tcW w:w="59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0.41</w:t>
            </w:r>
          </w:p>
        </w:tc>
        <w:tc>
          <w:tcPr>
            <w:tcW w:w="86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31.955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3.468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 / 0.497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California – Kansas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14.403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16.642</w:t>
            </w:r>
          </w:p>
        </w:tc>
        <w:tc>
          <w:tcPr>
            <w:tcW w:w="59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0.21</w:t>
            </w:r>
          </w:p>
        </w:tc>
        <w:tc>
          <w:tcPr>
            <w:tcW w:w="86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20.587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3.186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0.045 / 0.546</w:t>
            </w:r>
          </w:p>
        </w:tc>
      </w:tr>
      <w:tr w:rsidR="00400637" w:rsidRPr="00400637" w:rsidTr="00C1552D">
        <w:trPr>
          <w:trHeight w:val="144"/>
        </w:trPr>
        <w:tc>
          <w:tcPr>
            <w:tcW w:w="1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California – Minnesota</w:t>
            </w:r>
          </w:p>
        </w:tc>
        <w:tc>
          <w:tcPr>
            <w:tcW w:w="710" w:type="pct"/>
            <w:tcBorders>
              <w:left w:val="nil"/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17.510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16.011</w:t>
            </w:r>
          </w:p>
        </w:tc>
        <w:tc>
          <w:tcPr>
            <w:tcW w:w="595" w:type="pct"/>
            <w:gridSpan w:val="2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23.688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3.018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0.016/ 0.577</w:t>
            </w:r>
          </w:p>
        </w:tc>
      </w:tr>
      <w:tr w:rsidR="00400637" w:rsidRPr="00400637" w:rsidTr="00C1552D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</w:tcBorders>
            <w:noWrap/>
            <w:vAlign w:val="center"/>
          </w:tcPr>
          <w:p w:rsidR="002453ED" w:rsidRPr="00400637" w:rsidRDefault="002453ED" w:rsidP="00C1552D">
            <w:pPr>
              <w:spacing w:before="60" w:after="120"/>
              <w:jc w:val="right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  <w:lang w:eastAsia="ru-RU"/>
              </w:rPr>
              <w:t>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trHeight w:val="88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DD443F">
            <w:pPr>
              <w:spacing w:before="60" w:after="120"/>
              <w:jc w:val="left"/>
              <w:rPr>
                <w:sz w:val="22"/>
                <w:szCs w:val="16"/>
              </w:rPr>
            </w:pPr>
            <w:r w:rsidRPr="00400637">
              <w:rPr>
                <w:b/>
                <w:sz w:val="22"/>
              </w:rPr>
              <w:lastRenderedPageBreak/>
              <w:t xml:space="preserve">Table </w:t>
            </w:r>
            <w:r w:rsidR="005E0673" w:rsidRPr="00400637">
              <w:rPr>
                <w:b/>
                <w:sz w:val="22"/>
              </w:rPr>
              <w:t>S</w:t>
            </w:r>
            <w:r w:rsidR="00DD443F">
              <w:rPr>
                <w:b/>
                <w:sz w:val="22"/>
              </w:rPr>
              <w:t>3</w:t>
            </w:r>
            <w:r w:rsidRPr="00400637">
              <w:rPr>
                <w:b/>
                <w:sz w:val="22"/>
              </w:rPr>
              <w:t>.</w:t>
            </w:r>
            <w:r w:rsidRPr="00400637">
              <w:rPr>
                <w:sz w:val="22"/>
                <w:szCs w:val="22"/>
                <w:lang w:eastAsia="ru-RU"/>
              </w:rPr>
              <w:t xml:space="preserve"> 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trHeight w:val="88"/>
        </w:trPr>
        <w:tc>
          <w:tcPr>
            <w:tcW w:w="1334" w:type="pct"/>
            <w:vMerge w:val="restart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price pair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Hansen &amp; Seo test 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(2002)</w:t>
            </w:r>
            <w:r w:rsidRPr="00400637"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Pr="00400637">
              <w:rPr>
                <w:b/>
                <w:sz w:val="22"/>
                <w:szCs w:val="20"/>
                <w:vertAlign w:val="superscript"/>
              </w:rPr>
              <w:t xml:space="preserve">†, </w:t>
            </w:r>
            <w:r w:rsidRPr="00400637">
              <w:rPr>
                <w:i/>
                <w:sz w:val="22"/>
                <w:szCs w:val="22"/>
                <w:vertAlign w:val="superscript"/>
              </w:rPr>
              <w:t xml:space="preserve">a 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Larsen test 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(2012)</w:t>
            </w:r>
            <w:r w:rsidRPr="00400637"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Pr="00400637">
              <w:rPr>
                <w:b/>
                <w:sz w:val="22"/>
                <w:szCs w:val="20"/>
                <w:vertAlign w:val="superscript"/>
              </w:rPr>
              <w:t xml:space="preserve">†, </w:t>
            </w:r>
            <w:r w:rsidRPr="00400637">
              <w:rPr>
                <w:i/>
                <w:sz w:val="22"/>
                <w:szCs w:val="22"/>
                <w:vertAlign w:val="superscript"/>
              </w:rPr>
              <w:t xml:space="preserve">b </w:t>
            </w: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Johansen test 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 xml:space="preserve">(1988) </w:t>
            </w:r>
            <w:r w:rsidRPr="00400637">
              <w:rPr>
                <w:i/>
                <w:sz w:val="22"/>
                <w:szCs w:val="22"/>
                <w:vertAlign w:val="superscript"/>
              </w:rPr>
              <w:t>c</w:t>
            </w:r>
          </w:p>
        </w:tc>
      </w:tr>
      <w:tr w:rsidR="00400637" w:rsidRPr="00400637" w:rsidTr="009E1E3F">
        <w:trPr>
          <w:trHeight w:val="88"/>
        </w:trPr>
        <w:tc>
          <w:tcPr>
            <w:tcW w:w="1334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sup-Wald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test statistic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5% cr. value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 xml:space="preserve">trace test statistic 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California – Missouri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12.342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6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13.603</w:t>
            </w:r>
          </w:p>
        </w:tc>
        <w:tc>
          <w:tcPr>
            <w:tcW w:w="503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0.26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30.757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2.906</w:t>
            </w:r>
          </w:p>
        </w:tc>
        <w:tc>
          <w:tcPr>
            <w:tcW w:w="752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0.001/0.598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California – Nebraska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20.138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18.474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0.12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29.767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/3.097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0.001/ 0.562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California – S. Dakota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11.643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14.028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32.662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3.516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0.001/0.488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Colorado – Illinois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10.432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13.864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0.09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19.105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2.434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0.013/ 0.118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Colorado – Iowa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11.573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13.418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0.28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26.259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2.519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0.001/ 0.112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Colorado – Kansas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9.499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13.660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0.21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15.657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5.172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0.047/ 0.022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Colorado – Minnesota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12.088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16.271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0.12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8.843/ 2.741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0.380/ 0.097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Colorado – Missouri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15.229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15.647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0.22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14.072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  <w:r w:rsidRPr="00400637">
              <w:rPr>
                <w:sz w:val="22"/>
                <w:szCs w:val="22"/>
              </w:rPr>
              <w:t>/ 3.073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0.081/ 0.079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Colorado – Nebraska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9.4381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13.448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0.85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6.240/ 1.953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0.667/ 0.162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Colorado – S. Dakota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12.891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13.665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0.24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21.907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3.841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0.004/ 0.106</w:t>
            </w:r>
          </w:p>
        </w:tc>
      </w:tr>
      <w:tr w:rsidR="00400637" w:rsidRPr="00400637" w:rsidTr="009E1E3F">
        <w:trPr>
          <w:trHeight w:val="80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Oklahoma – Illinois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12.826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13.925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0.06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24.428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3.562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0.012/ 0.481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Oklahoma – Iowa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14.715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13.729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0.05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29.764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3.366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0.002/ 0.514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Oklahoma – Kansas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15.683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16.575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0.16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16.399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3.434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0.036/ 0.063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Oklahoma – Minnesota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20.062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15.917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12.074/ 3.231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0.153/ 0.072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Oklahoma – Missouri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17.247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15.919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0.07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17.505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3.841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0.024/ 0.071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Oklahoma – Nebraska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14.978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16.306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0.31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8.888/ 3.271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0.375/ 0.070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Oklahoma – S. Dakota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12.941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13.593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0.08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17.751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3.186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0.022/ 0.074</w:t>
            </w:r>
          </w:p>
        </w:tc>
      </w:tr>
      <w:tr w:rsidR="00400637" w:rsidRPr="00400637" w:rsidTr="009E1E3F">
        <w:trPr>
          <w:trHeight w:val="281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Oregon – Illinois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18.956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13.741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25.721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6.552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0.008/ 0.152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Oregon – Iowa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17.515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18.234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0.10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25.060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3.042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0.010/ 0.572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Oregon – Kansas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16.902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13.892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0.02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20.637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7.298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0.044/ 0.106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Oregon – Minnesota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18.092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16.285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14.581/ 3.248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0.251/ 0.535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Oregon – Missouri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11.520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13.244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0.24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23.816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3.558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0.015/ 0.481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Oregon – Nebraska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10.207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13.271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0.22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10.411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  <w:r w:rsidRPr="00400637">
              <w:rPr>
                <w:sz w:val="22"/>
                <w:szCs w:val="22"/>
              </w:rPr>
              <w:t>/ 0.008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0.102/ 0.938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Oregon – S. Dakota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17.228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13.601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21.960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2.844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0.004/ 0.091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Texas – Illinois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14.871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14.115</w:t>
            </w:r>
          </w:p>
        </w:tc>
        <w:tc>
          <w:tcPr>
            <w:tcW w:w="50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0.05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16.911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15.494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0.030/ 0.158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Texas – Iowa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12.696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13.657</w:t>
            </w:r>
          </w:p>
        </w:tc>
        <w:tc>
          <w:tcPr>
            <w:tcW w:w="50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0.01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11.080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  <w:r w:rsidRPr="00400637">
              <w:rPr>
                <w:sz w:val="22"/>
                <w:szCs w:val="22"/>
              </w:rPr>
              <w:t>/ 0.005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0.080/ 0.950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Texas – Kansas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13.235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14.024</w:t>
            </w:r>
          </w:p>
        </w:tc>
        <w:tc>
          <w:tcPr>
            <w:tcW w:w="50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0.26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33.326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2.475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0.001/ 0.115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Texas – Minnesota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10.946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13.589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0.24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10.598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  <w:r w:rsidRPr="00400637">
              <w:rPr>
                <w:sz w:val="22"/>
                <w:szCs w:val="22"/>
              </w:rPr>
              <w:t>/ 0.051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0.095/ 0.852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Texas – Missouri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17.050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16.727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0.25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20.667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2.874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0.007/ 0.090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Texas – Nebraska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15.481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13.427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0.15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10.140/ 3.006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0.270/ 0.082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Texas – S. Dakota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11.019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16.406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0.37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19.959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2.704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0.009/ 0.100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Virginia – Illinois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11.131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13.629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0.17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19.653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  <w:r w:rsidRPr="00400637">
              <w:rPr>
                <w:sz w:val="22"/>
                <w:szCs w:val="22"/>
              </w:rPr>
              <w:t>/ 3.633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0.060/ 0.469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Virginia – Iowa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9.079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13.096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0.13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34.631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4.825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0.001/ 0.303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Virginia – Kansas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12.274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16.262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0.43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22.076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5.625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0.027/ 0.221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Virginia – Minnesota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10.385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13.886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0.32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21.934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6.740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0.029/ 0.140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Virginia – Missouri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13.757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13.116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0.32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31.974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3.957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0.001/ 0.418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Virginia – Nebraska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9.624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13.629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0.37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10.516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  <w:r w:rsidRPr="00400637">
              <w:rPr>
                <w:sz w:val="22"/>
                <w:szCs w:val="22"/>
              </w:rPr>
              <w:t>/ 0.023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0.098/ 0.899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Virginia – S. Dakota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11.328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13.578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13.822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0.030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0.027/ 0.885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Washington – Illinois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12.481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13.412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0.03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27.240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4.474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0.004/ 0.346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Washington – Iowa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14.026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14.300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0.20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33.120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2.623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0.001/ 0.653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Washington – Kansas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13.458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15.638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0.25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21.222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4.293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0.036/ 0.370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Washington – Minnesota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14.191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13.198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0.24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14.326/ 2.656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0.267/ 0.646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Washington – Missouri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16.208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15.956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31.900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3.038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0.001/ 0.573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Washington – Nebraska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9.983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14.110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0.70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12.671/ 2.669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0.390/ 0.644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Washington – S. Dakota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12.162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13.877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0.27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22.459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2.559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0.024/ 0.665</w:t>
            </w:r>
          </w:p>
        </w:tc>
      </w:tr>
      <w:tr w:rsidR="00400637" w:rsidRPr="00400637" w:rsidTr="00C1552D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Wyoming – Illinois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10.723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13.364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0.36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21.784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9.164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0.030/ 0.291</w:t>
            </w:r>
          </w:p>
        </w:tc>
      </w:tr>
      <w:tr w:rsidR="00400637" w:rsidRPr="00400637" w:rsidTr="00C1552D">
        <w:trPr>
          <w:trHeight w:val="144"/>
        </w:trPr>
        <w:tc>
          <w:tcPr>
            <w:tcW w:w="1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Wyoming – Iowa</w:t>
            </w:r>
          </w:p>
        </w:tc>
        <w:tc>
          <w:tcPr>
            <w:tcW w:w="710" w:type="pct"/>
            <w:tcBorders>
              <w:left w:val="nil"/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9.385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13.961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0.49</w:t>
            </w:r>
          </w:p>
        </w:tc>
        <w:tc>
          <w:tcPr>
            <w:tcW w:w="955" w:type="pct"/>
            <w:gridSpan w:val="2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22.083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3.140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0.027/ 0.554</w:t>
            </w:r>
          </w:p>
        </w:tc>
      </w:tr>
      <w:tr w:rsidR="00400637" w:rsidRPr="00400637" w:rsidTr="00C1552D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spacing w:before="60"/>
              <w:jc w:val="right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  <w:lang w:eastAsia="ru-RU"/>
              </w:rPr>
              <w:t>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trHeight w:val="14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5E0673">
            <w:pPr>
              <w:spacing w:before="60" w:after="120"/>
              <w:jc w:val="left"/>
              <w:rPr>
                <w:sz w:val="22"/>
                <w:szCs w:val="16"/>
              </w:rPr>
            </w:pPr>
            <w:r w:rsidRPr="00400637">
              <w:rPr>
                <w:b/>
                <w:sz w:val="22"/>
              </w:rPr>
              <w:lastRenderedPageBreak/>
              <w:t xml:space="preserve">Table </w:t>
            </w:r>
            <w:r w:rsidR="00DD443F" w:rsidRPr="00400637">
              <w:rPr>
                <w:b/>
                <w:sz w:val="22"/>
              </w:rPr>
              <w:t>S</w:t>
            </w:r>
            <w:r w:rsidR="00DD443F">
              <w:rPr>
                <w:b/>
                <w:sz w:val="22"/>
              </w:rPr>
              <w:t>3</w:t>
            </w:r>
            <w:r w:rsidRPr="00400637">
              <w:rPr>
                <w:b/>
                <w:sz w:val="22"/>
              </w:rPr>
              <w:t>.</w:t>
            </w:r>
            <w:r w:rsidRPr="00400637">
              <w:rPr>
                <w:sz w:val="22"/>
                <w:szCs w:val="22"/>
                <w:lang w:eastAsia="ru-RU"/>
              </w:rPr>
              <w:t xml:space="preserve"> 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trHeight w:val="144"/>
        </w:trPr>
        <w:tc>
          <w:tcPr>
            <w:tcW w:w="1334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price pair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Hansen &amp; Seo test 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(2002)</w:t>
            </w:r>
            <w:r w:rsidRPr="00400637"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Pr="00400637">
              <w:rPr>
                <w:b/>
                <w:sz w:val="22"/>
                <w:szCs w:val="20"/>
                <w:vertAlign w:val="superscript"/>
              </w:rPr>
              <w:t xml:space="preserve">†, </w:t>
            </w:r>
            <w:r w:rsidRPr="00400637">
              <w:rPr>
                <w:i/>
                <w:sz w:val="22"/>
                <w:szCs w:val="22"/>
                <w:vertAlign w:val="superscript"/>
              </w:rPr>
              <w:t xml:space="preserve">a 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Larsen test 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(2012)</w:t>
            </w:r>
            <w:r w:rsidRPr="00400637"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Pr="00400637">
              <w:rPr>
                <w:b/>
                <w:sz w:val="22"/>
                <w:szCs w:val="20"/>
                <w:vertAlign w:val="superscript"/>
              </w:rPr>
              <w:t xml:space="preserve">†, </w:t>
            </w:r>
            <w:r w:rsidRPr="00400637">
              <w:rPr>
                <w:i/>
                <w:sz w:val="22"/>
                <w:szCs w:val="22"/>
                <w:vertAlign w:val="superscript"/>
              </w:rPr>
              <w:t xml:space="preserve">b </w:t>
            </w:r>
          </w:p>
        </w:tc>
        <w:tc>
          <w:tcPr>
            <w:tcW w:w="170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Johansen test 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 xml:space="preserve">(1988) </w:t>
            </w:r>
            <w:r w:rsidRPr="00400637">
              <w:rPr>
                <w:i/>
                <w:sz w:val="22"/>
                <w:szCs w:val="22"/>
                <w:vertAlign w:val="superscript"/>
              </w:rPr>
              <w:t>c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sup-Wald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test statistic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5% cr. value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 xml:space="preserve">trace test statistic 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Wyoming – Kansas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11.594</w:t>
            </w:r>
          </w:p>
        </w:tc>
        <w:tc>
          <w:tcPr>
            <w:tcW w:w="746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14.075</w:t>
            </w:r>
          </w:p>
        </w:tc>
        <w:tc>
          <w:tcPr>
            <w:tcW w:w="503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0.22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20.220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7.547</w:t>
            </w:r>
          </w:p>
        </w:tc>
        <w:tc>
          <w:tcPr>
            <w:tcW w:w="752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0.050/ 0.100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Wyoming – Minnesota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5.873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8.959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0.92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10.641/ 3.446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0.577/ 0.500</w:t>
            </w:r>
          </w:p>
        </w:tc>
      </w:tr>
      <w:tr w:rsidR="00400637" w:rsidRPr="00400637" w:rsidTr="009E1E3F">
        <w:trPr>
          <w:trHeight w:val="144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Wyoming – Missouri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15.099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13.511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0.08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15.860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3.834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0.044/ 0.050</w:t>
            </w:r>
          </w:p>
        </w:tc>
      </w:tr>
      <w:tr w:rsidR="00400637" w:rsidRPr="00400637" w:rsidTr="00C1552D">
        <w:trPr>
          <w:trHeight w:val="189"/>
        </w:trPr>
        <w:tc>
          <w:tcPr>
            <w:tcW w:w="1334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Wyoming – Nebraska</w:t>
            </w:r>
          </w:p>
        </w:tc>
        <w:tc>
          <w:tcPr>
            <w:tcW w:w="710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10.925</w:t>
            </w:r>
          </w:p>
        </w:tc>
        <w:tc>
          <w:tcPr>
            <w:tcW w:w="7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13.366</w:t>
            </w:r>
          </w:p>
        </w:tc>
        <w:tc>
          <w:tcPr>
            <w:tcW w:w="503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0.46</w:t>
            </w:r>
          </w:p>
        </w:tc>
        <w:tc>
          <w:tcPr>
            <w:tcW w:w="955" w:type="pct"/>
            <w:gridSpan w:val="2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11.351/ 3.514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5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0.190/ 0.060</w:t>
            </w:r>
          </w:p>
        </w:tc>
      </w:tr>
      <w:tr w:rsidR="00400637" w:rsidRPr="00400637" w:rsidTr="00C1552D">
        <w:trPr>
          <w:trHeight w:val="88"/>
        </w:trPr>
        <w:tc>
          <w:tcPr>
            <w:tcW w:w="1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Wyoming – S. Dakota</w:t>
            </w:r>
          </w:p>
        </w:tc>
        <w:tc>
          <w:tcPr>
            <w:tcW w:w="710" w:type="pct"/>
            <w:tcBorders>
              <w:left w:val="nil"/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12.893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13.762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0.12</w:t>
            </w:r>
          </w:p>
        </w:tc>
        <w:tc>
          <w:tcPr>
            <w:tcW w:w="955" w:type="pct"/>
            <w:gridSpan w:val="2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26.594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2.971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0.001/ 0.084</w:t>
            </w:r>
          </w:p>
        </w:tc>
      </w:tr>
    </w:tbl>
    <w:p w:rsidR="002453ED" w:rsidRPr="00400637" w:rsidRDefault="002453ED" w:rsidP="002453ED">
      <w:pPr>
        <w:spacing w:after="120"/>
        <w:rPr>
          <w:sz w:val="20"/>
          <w:szCs w:val="20"/>
        </w:rPr>
      </w:pPr>
      <w:r w:rsidRPr="003644C1">
        <w:rPr>
          <w:sz w:val="20"/>
          <w:szCs w:val="18"/>
        </w:rPr>
        <w:t>Note</w:t>
      </w:r>
      <w:r w:rsidRPr="00400637">
        <w:rPr>
          <w:sz w:val="20"/>
          <w:szCs w:val="18"/>
        </w:rPr>
        <w:t xml:space="preserve">: </w:t>
      </w:r>
      <w:r w:rsidRPr="00400637">
        <w:rPr>
          <w:b/>
          <w:sz w:val="20"/>
          <w:szCs w:val="20"/>
          <w:vertAlign w:val="superscript"/>
        </w:rPr>
        <w:t xml:space="preserve">† </w:t>
      </w:r>
      <w:r w:rsidRPr="00400637">
        <w:rPr>
          <w:sz w:val="20"/>
          <w:szCs w:val="18"/>
        </w:rPr>
        <w:t>H</w:t>
      </w:r>
      <w:r w:rsidRPr="00400637">
        <w:rPr>
          <w:sz w:val="20"/>
          <w:szCs w:val="18"/>
          <w:vertAlign w:val="subscript"/>
        </w:rPr>
        <w:t>0</w:t>
      </w:r>
      <w:r w:rsidRPr="00400637">
        <w:rPr>
          <w:sz w:val="20"/>
          <w:szCs w:val="18"/>
        </w:rPr>
        <w:t>: linear cointegration | H</w:t>
      </w:r>
      <w:r w:rsidRPr="00400637">
        <w:rPr>
          <w:sz w:val="20"/>
          <w:szCs w:val="18"/>
          <w:vertAlign w:val="subscript"/>
        </w:rPr>
        <w:t>1</w:t>
      </w:r>
      <w:r w:rsidRPr="00400637">
        <w:rPr>
          <w:sz w:val="20"/>
          <w:szCs w:val="18"/>
        </w:rPr>
        <w:t xml:space="preserve">: threshold cointegration. Trimming parameter is 0.05, number of bootstrapping is set to 1000, type of bootstrapping is ‘fixed Regression’. </w:t>
      </w:r>
      <w:r w:rsidRPr="00400637">
        <w:rPr>
          <w:i/>
          <w:sz w:val="20"/>
          <w:szCs w:val="18"/>
          <w:vertAlign w:val="superscript"/>
        </w:rPr>
        <w:t>a</w:t>
      </w:r>
      <w:r w:rsidRPr="00400637">
        <w:rPr>
          <w:sz w:val="20"/>
          <w:szCs w:val="18"/>
        </w:rPr>
        <w:t xml:space="preserve"> two-regime TVECM with one threshold, </w:t>
      </w:r>
      <w:r w:rsidRPr="00400637">
        <w:rPr>
          <w:i/>
          <w:sz w:val="20"/>
          <w:szCs w:val="18"/>
          <w:vertAlign w:val="superscript"/>
        </w:rPr>
        <w:t>b</w:t>
      </w:r>
      <w:r w:rsidRPr="00400637">
        <w:rPr>
          <w:sz w:val="20"/>
          <w:szCs w:val="18"/>
        </w:rPr>
        <w:t xml:space="preserve"> three-regime TVECM with two thresholds. </w:t>
      </w:r>
      <w:r w:rsidRPr="00400637">
        <w:rPr>
          <w:i/>
          <w:sz w:val="20"/>
          <w:szCs w:val="22"/>
          <w:vertAlign w:val="superscript"/>
        </w:rPr>
        <w:t>c</w:t>
      </w:r>
      <w:r w:rsidRPr="00400637">
        <w:rPr>
          <w:sz w:val="20"/>
          <w:szCs w:val="18"/>
        </w:rPr>
        <w:t xml:space="preserve"> the first number in the column refers to the hypothesis H</w:t>
      </w:r>
      <w:r w:rsidRPr="00400637">
        <w:rPr>
          <w:sz w:val="20"/>
          <w:szCs w:val="18"/>
          <w:vertAlign w:val="subscript"/>
        </w:rPr>
        <w:t>0</w:t>
      </w:r>
      <w:r w:rsidRPr="00400637">
        <w:rPr>
          <w:sz w:val="20"/>
          <w:szCs w:val="18"/>
        </w:rPr>
        <w:t>: no cointegration | H</w:t>
      </w:r>
      <w:r w:rsidRPr="00400637">
        <w:rPr>
          <w:sz w:val="20"/>
          <w:szCs w:val="18"/>
          <w:vertAlign w:val="subscript"/>
        </w:rPr>
        <w:t>1</w:t>
      </w:r>
      <w:r w:rsidRPr="00400637">
        <w:rPr>
          <w:sz w:val="20"/>
          <w:szCs w:val="18"/>
        </w:rPr>
        <w:t>: at least one cointegration equation. The second number in the columns refers to the hypothesis H</w:t>
      </w:r>
      <w:r w:rsidRPr="00400637">
        <w:rPr>
          <w:sz w:val="20"/>
          <w:szCs w:val="18"/>
          <w:vertAlign w:val="subscript"/>
        </w:rPr>
        <w:t>0</w:t>
      </w:r>
      <w:r w:rsidRPr="00400637">
        <w:rPr>
          <w:sz w:val="20"/>
          <w:szCs w:val="18"/>
        </w:rPr>
        <w:t>: one cointegration equation | H</w:t>
      </w:r>
      <w:r w:rsidRPr="00400637">
        <w:rPr>
          <w:sz w:val="20"/>
          <w:szCs w:val="18"/>
          <w:vertAlign w:val="subscript"/>
        </w:rPr>
        <w:t>1</w:t>
      </w:r>
      <w:r w:rsidRPr="00400637">
        <w:rPr>
          <w:sz w:val="20"/>
          <w:szCs w:val="18"/>
        </w:rPr>
        <w:t xml:space="preserve">: two cointegration equations. </w:t>
      </w:r>
      <w:r w:rsidRPr="00400637">
        <w:rPr>
          <w:sz w:val="20"/>
          <w:szCs w:val="20"/>
          <w:vertAlign w:val="superscript"/>
        </w:rPr>
        <w:t xml:space="preserve">* </w:t>
      </w:r>
      <w:r w:rsidRPr="00400637">
        <w:rPr>
          <w:sz w:val="20"/>
          <w:szCs w:val="20"/>
        </w:rPr>
        <w:t xml:space="preserve">p&lt;0.10, </w:t>
      </w:r>
      <w:r w:rsidRPr="00400637">
        <w:rPr>
          <w:sz w:val="20"/>
          <w:szCs w:val="20"/>
          <w:vertAlign w:val="superscript"/>
        </w:rPr>
        <w:t xml:space="preserve">** </w:t>
      </w:r>
      <w:r w:rsidRPr="00400637">
        <w:rPr>
          <w:sz w:val="20"/>
          <w:szCs w:val="20"/>
        </w:rPr>
        <w:t xml:space="preserve">p&lt;0.05, </w:t>
      </w:r>
      <w:r w:rsidRPr="00400637">
        <w:rPr>
          <w:sz w:val="20"/>
          <w:szCs w:val="20"/>
          <w:vertAlign w:val="superscript"/>
        </w:rPr>
        <w:t xml:space="preserve">*** </w:t>
      </w:r>
      <w:r w:rsidRPr="00400637">
        <w:rPr>
          <w:sz w:val="20"/>
          <w:szCs w:val="20"/>
        </w:rPr>
        <w:t>p&lt;0.01.</w:t>
      </w:r>
    </w:p>
    <w:p w:rsidR="002453ED" w:rsidRPr="00400637" w:rsidRDefault="002453ED" w:rsidP="002453ED">
      <w:pPr>
        <w:rPr>
          <w:sz w:val="22"/>
          <w:szCs w:val="20"/>
        </w:rPr>
      </w:pPr>
    </w:p>
    <w:p w:rsidR="002453ED" w:rsidRPr="00400637" w:rsidRDefault="002453ED" w:rsidP="002453ED">
      <w:pPr>
        <w:pStyle w:val="Caption"/>
        <w:spacing w:before="240" w:after="120"/>
        <w:rPr>
          <w:b/>
          <w:bCs/>
          <w:i w:val="0"/>
          <w:color w:val="auto"/>
          <w:sz w:val="22"/>
          <w:szCs w:val="22"/>
          <w:lang w:val="en-GB"/>
        </w:rPr>
      </w:pPr>
      <w:bookmarkStart w:id="3" w:name="_Ref510455341"/>
      <w:r w:rsidRPr="00400637">
        <w:rPr>
          <w:b/>
          <w:i w:val="0"/>
          <w:color w:val="auto"/>
          <w:sz w:val="22"/>
          <w:szCs w:val="22"/>
        </w:rPr>
        <w:t xml:space="preserve">Table </w:t>
      </w:r>
      <w:r w:rsidR="005E0673" w:rsidRPr="00400637">
        <w:rPr>
          <w:b/>
          <w:i w:val="0"/>
          <w:color w:val="auto"/>
          <w:sz w:val="22"/>
          <w:szCs w:val="22"/>
        </w:rPr>
        <w:t>S</w:t>
      </w:r>
      <w:r w:rsidRPr="00400637">
        <w:rPr>
          <w:b/>
          <w:i w:val="0"/>
          <w:color w:val="auto"/>
          <w:sz w:val="22"/>
          <w:szCs w:val="22"/>
        </w:rPr>
        <w:fldChar w:fldCharType="begin"/>
      </w:r>
      <w:r w:rsidRPr="00400637">
        <w:rPr>
          <w:b/>
          <w:i w:val="0"/>
          <w:color w:val="auto"/>
          <w:sz w:val="22"/>
          <w:szCs w:val="22"/>
        </w:rPr>
        <w:instrText xml:space="preserve"> SEQ Table_A \* ARABIC </w:instrText>
      </w:r>
      <w:r w:rsidRPr="00400637">
        <w:rPr>
          <w:b/>
          <w:i w:val="0"/>
          <w:color w:val="auto"/>
          <w:sz w:val="22"/>
          <w:szCs w:val="22"/>
        </w:rPr>
        <w:fldChar w:fldCharType="separate"/>
      </w:r>
      <w:r w:rsidR="002B5B0E">
        <w:rPr>
          <w:b/>
          <w:i w:val="0"/>
          <w:noProof/>
          <w:color w:val="auto"/>
          <w:sz w:val="22"/>
          <w:szCs w:val="22"/>
        </w:rPr>
        <w:t>4</w:t>
      </w:r>
      <w:r w:rsidRPr="00400637">
        <w:rPr>
          <w:b/>
          <w:i w:val="0"/>
          <w:color w:val="auto"/>
          <w:sz w:val="22"/>
          <w:szCs w:val="22"/>
        </w:rPr>
        <w:fldChar w:fldCharType="end"/>
      </w:r>
      <w:bookmarkEnd w:id="3"/>
      <w:r w:rsidRPr="00400637">
        <w:rPr>
          <w:b/>
          <w:i w:val="0"/>
          <w:color w:val="auto"/>
          <w:sz w:val="22"/>
          <w:szCs w:val="22"/>
        </w:rPr>
        <w:t>.</w:t>
      </w:r>
      <w:r w:rsidRPr="00400637">
        <w:rPr>
          <w:i w:val="0"/>
          <w:color w:val="auto"/>
          <w:sz w:val="22"/>
          <w:szCs w:val="22"/>
        </w:rPr>
        <w:t xml:space="preserve"> Tests of cointegration: intraregional analysis</w:t>
      </w:r>
    </w:p>
    <w:tbl>
      <w:tblPr>
        <w:tblW w:w="5000" w:type="pct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729"/>
        <w:gridCol w:w="91"/>
        <w:gridCol w:w="1172"/>
        <w:gridCol w:w="810"/>
        <w:gridCol w:w="1050"/>
        <w:gridCol w:w="1791"/>
        <w:gridCol w:w="1441"/>
      </w:tblGrid>
      <w:tr w:rsidR="00400637" w:rsidRPr="00400637" w:rsidTr="00C1552D">
        <w:trPr>
          <w:trHeight w:val="332"/>
        </w:trPr>
        <w:tc>
          <w:tcPr>
            <w:tcW w:w="1502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price pair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Hansen &amp; Seo test 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(2002)</w:t>
            </w:r>
            <w:r w:rsidRPr="00400637"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Pr="00400637">
              <w:rPr>
                <w:b/>
                <w:sz w:val="22"/>
                <w:szCs w:val="20"/>
                <w:vertAlign w:val="superscript"/>
              </w:rPr>
              <w:t xml:space="preserve">†, </w:t>
            </w:r>
            <w:r w:rsidRPr="00400637">
              <w:rPr>
                <w:i/>
                <w:sz w:val="22"/>
                <w:szCs w:val="22"/>
                <w:vertAlign w:val="superscript"/>
              </w:rPr>
              <w:t xml:space="preserve">a 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Larsen test 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(2012)</w:t>
            </w:r>
            <w:r w:rsidRPr="00400637"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Pr="00400637">
              <w:rPr>
                <w:b/>
                <w:sz w:val="22"/>
                <w:szCs w:val="20"/>
                <w:vertAlign w:val="superscript"/>
              </w:rPr>
              <w:t xml:space="preserve">†, </w:t>
            </w:r>
            <w:r w:rsidRPr="00400637">
              <w:rPr>
                <w:i/>
                <w:sz w:val="22"/>
                <w:szCs w:val="22"/>
                <w:vertAlign w:val="superscript"/>
              </w:rPr>
              <w:t xml:space="preserve">b 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Johansen test 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(1988) </w:t>
            </w:r>
            <w:r w:rsidRPr="00400637">
              <w:rPr>
                <w:i/>
                <w:sz w:val="22"/>
                <w:szCs w:val="22"/>
                <w:vertAlign w:val="superscript"/>
              </w:rPr>
              <w:t>c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sup-Wald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test statistic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5% cr. value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trace test statistic 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</w:tr>
      <w:tr w:rsidR="00400637" w:rsidRPr="00400637" w:rsidTr="009E1E3F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sz w:val="22"/>
                <w:szCs w:val="22"/>
                <w:lang w:val="en-GB"/>
              </w:rPr>
              <w:t>Black Earth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noWrap/>
            <w:vAlign w:val="bottom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Belgorod – Kursk</w:t>
            </w:r>
          </w:p>
        </w:tc>
        <w:tc>
          <w:tcPr>
            <w:tcW w:w="695" w:type="pct"/>
            <w:gridSpan w:val="2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14.270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13.568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0.13</w:t>
            </w:r>
          </w:p>
        </w:tc>
        <w:tc>
          <w:tcPr>
            <w:tcW w:w="98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14.799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2.892</w:t>
            </w:r>
          </w:p>
        </w:tc>
        <w:tc>
          <w:tcPr>
            <w:tcW w:w="79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0.018/ 0.105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noWrap/>
            <w:vAlign w:val="bottom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Belgorod – Lipetsk</w:t>
            </w:r>
          </w:p>
        </w:tc>
        <w:tc>
          <w:tcPr>
            <w:tcW w:w="695" w:type="pct"/>
            <w:gridSpan w:val="2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13.630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16.228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0.16</w:t>
            </w:r>
          </w:p>
        </w:tc>
        <w:tc>
          <w:tcPr>
            <w:tcW w:w="98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29.167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4.277</w:t>
            </w:r>
          </w:p>
        </w:tc>
        <w:tc>
          <w:tcPr>
            <w:tcW w:w="79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0.002/ 0.372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noWrap/>
            <w:vAlign w:val="bottom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Belgorod – Tambov</w:t>
            </w:r>
          </w:p>
        </w:tc>
        <w:tc>
          <w:tcPr>
            <w:tcW w:w="695" w:type="pct"/>
            <w:gridSpan w:val="2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20.756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13.707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</w:t>
            </w:r>
          </w:p>
        </w:tc>
        <w:tc>
          <w:tcPr>
            <w:tcW w:w="98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26.637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2.057</w:t>
            </w:r>
          </w:p>
        </w:tc>
        <w:tc>
          <w:tcPr>
            <w:tcW w:w="79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0.001/0.178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noWrap/>
            <w:vAlign w:val="bottom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Belgorod – Voronezh</w:t>
            </w:r>
          </w:p>
        </w:tc>
        <w:tc>
          <w:tcPr>
            <w:tcW w:w="695" w:type="pct"/>
            <w:gridSpan w:val="2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13.468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14.112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0.26</w:t>
            </w:r>
          </w:p>
        </w:tc>
        <w:tc>
          <w:tcPr>
            <w:tcW w:w="98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25.968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7.886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0.007/0.086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noWrap/>
            <w:vAlign w:val="bottom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Kursk – Lipetsk</w:t>
            </w:r>
          </w:p>
        </w:tc>
        <w:tc>
          <w:tcPr>
            <w:tcW w:w="695" w:type="pct"/>
            <w:gridSpan w:val="2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12.413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19.277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0.41</w:t>
            </w:r>
          </w:p>
        </w:tc>
        <w:tc>
          <w:tcPr>
            <w:tcW w:w="98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21.096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12.320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0.001/ 0.088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noWrap/>
            <w:vAlign w:val="bottom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Kursk – Tambov</w:t>
            </w:r>
          </w:p>
        </w:tc>
        <w:tc>
          <w:tcPr>
            <w:tcW w:w="695" w:type="pct"/>
            <w:gridSpan w:val="2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18.881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17.054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</w:t>
            </w:r>
          </w:p>
        </w:tc>
        <w:tc>
          <w:tcPr>
            <w:tcW w:w="98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43.219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7.574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0.000/ 0.099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noWrap/>
            <w:vAlign w:val="bottom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Kursk – Voronezh</w:t>
            </w:r>
          </w:p>
        </w:tc>
        <w:tc>
          <w:tcPr>
            <w:tcW w:w="695" w:type="pct"/>
            <w:gridSpan w:val="2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24.478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25.016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0.38</w:t>
            </w:r>
          </w:p>
        </w:tc>
        <w:tc>
          <w:tcPr>
            <w:tcW w:w="98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44.483/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 xml:space="preserve"> 7.635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9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0.000/ 0.096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noWrap/>
            <w:vAlign w:val="bottom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Lipetsk – Tambov</w:t>
            </w:r>
          </w:p>
        </w:tc>
        <w:tc>
          <w:tcPr>
            <w:tcW w:w="695" w:type="pct"/>
            <w:gridSpan w:val="2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11.915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14.056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0.29</w:t>
            </w:r>
          </w:p>
        </w:tc>
        <w:tc>
          <w:tcPr>
            <w:tcW w:w="98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13.617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2.343</w:t>
            </w:r>
          </w:p>
        </w:tc>
        <w:tc>
          <w:tcPr>
            <w:tcW w:w="79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0.030/ 0.148</w:t>
            </w:r>
          </w:p>
        </w:tc>
      </w:tr>
      <w:tr w:rsidR="00400637" w:rsidRPr="00400637" w:rsidTr="009E1E3F">
        <w:trPr>
          <w:trHeight w:val="70"/>
        </w:trPr>
        <w:tc>
          <w:tcPr>
            <w:tcW w:w="1502" w:type="pct"/>
            <w:noWrap/>
            <w:vAlign w:val="bottom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Lipetsk – Voronezh</w:t>
            </w:r>
          </w:p>
        </w:tc>
        <w:tc>
          <w:tcPr>
            <w:tcW w:w="695" w:type="pct"/>
            <w:gridSpan w:val="2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18.238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18.120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0.41</w:t>
            </w:r>
          </w:p>
        </w:tc>
        <w:tc>
          <w:tcPr>
            <w:tcW w:w="98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10.719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  <w:r w:rsidRPr="00400637">
              <w:rPr>
                <w:sz w:val="22"/>
                <w:szCs w:val="22"/>
              </w:rPr>
              <w:t>/ 0.551</w:t>
            </w:r>
          </w:p>
        </w:tc>
        <w:tc>
          <w:tcPr>
            <w:tcW w:w="79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0.091/0.520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noWrap/>
            <w:vAlign w:val="bottom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Tambov – Voronezh</w:t>
            </w:r>
          </w:p>
        </w:tc>
        <w:tc>
          <w:tcPr>
            <w:tcW w:w="695" w:type="pct"/>
            <w:gridSpan w:val="2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20.310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14.203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</w:t>
            </w:r>
          </w:p>
        </w:tc>
        <w:tc>
          <w:tcPr>
            <w:tcW w:w="98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26.475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2.617</w:t>
            </w:r>
          </w:p>
        </w:tc>
        <w:tc>
          <w:tcPr>
            <w:tcW w:w="79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0.001/ 0.124</w:t>
            </w:r>
          </w:p>
        </w:tc>
      </w:tr>
      <w:tr w:rsidR="00400637" w:rsidRPr="00400637" w:rsidTr="009E1E3F">
        <w:trPr>
          <w:trHeight w:val="387"/>
        </w:trPr>
        <w:tc>
          <w:tcPr>
            <w:tcW w:w="5000" w:type="pct"/>
            <w:gridSpan w:val="7"/>
            <w:noWrap/>
            <w:vAlign w:val="center"/>
          </w:tcPr>
          <w:p w:rsidR="002453ED" w:rsidRPr="00400637" w:rsidRDefault="002453ED" w:rsidP="009E1E3F">
            <w:pPr>
              <w:spacing w:before="120" w:after="120"/>
              <w:jc w:val="center"/>
              <w:rPr>
                <w:bCs/>
                <w:i/>
                <w:sz w:val="22"/>
                <w:szCs w:val="22"/>
                <w:lang w:val="en-GB"/>
              </w:rPr>
            </w:pPr>
            <w:r w:rsidRPr="00400637">
              <w:rPr>
                <w:bCs/>
                <w:i/>
                <w:sz w:val="22"/>
                <w:szCs w:val="22"/>
                <w:lang w:val="en-GB"/>
              </w:rPr>
              <w:t>West Siberia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Kemerovo – Altai</w:t>
            </w:r>
          </w:p>
        </w:tc>
        <w:tc>
          <w:tcPr>
            <w:tcW w:w="695" w:type="pct"/>
            <w:gridSpan w:val="2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12.935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12.939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0.18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18.767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  <w:r w:rsidRPr="00400637">
              <w:rPr>
                <w:sz w:val="22"/>
                <w:szCs w:val="22"/>
              </w:rPr>
              <w:t xml:space="preserve"> / 5.482 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0.079 / 0.135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Kemerovo – Novosibirsk</w:t>
            </w:r>
          </w:p>
        </w:tc>
        <w:tc>
          <w:tcPr>
            <w:tcW w:w="695" w:type="pct"/>
            <w:gridSpan w:val="2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19.089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13.139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0.03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30.322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 xml:space="preserve"> / 6.506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0.002 / 0.155</w:t>
            </w:r>
          </w:p>
        </w:tc>
      </w:tr>
      <w:tr w:rsidR="00400637" w:rsidRPr="00400637" w:rsidTr="009E1E3F">
        <w:trPr>
          <w:trHeight w:val="207"/>
        </w:trPr>
        <w:tc>
          <w:tcPr>
            <w:tcW w:w="150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Kemerovo – Omsk</w:t>
            </w:r>
          </w:p>
        </w:tc>
        <w:tc>
          <w:tcPr>
            <w:tcW w:w="695" w:type="pct"/>
            <w:gridSpan w:val="2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9.957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12.789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0.56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21.270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 xml:space="preserve"> / 4.098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0.036 / 0.398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Kemerovo – Tomsk</w:t>
            </w:r>
          </w:p>
        </w:tc>
        <w:tc>
          <w:tcPr>
            <w:tcW w:w="695" w:type="pct"/>
            <w:gridSpan w:val="2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9.368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13.356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0.09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22.650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 xml:space="preserve"> / 4.798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0.023 / 0.306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Novosibirsk – Altai</w:t>
            </w:r>
          </w:p>
        </w:tc>
        <w:tc>
          <w:tcPr>
            <w:tcW w:w="695" w:type="pct"/>
            <w:gridSpan w:val="2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15.724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13.972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0.32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26.038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 xml:space="preserve"> / 5.217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0.007 / 0.261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Novosibirsk – Omsk</w:t>
            </w:r>
          </w:p>
        </w:tc>
        <w:tc>
          <w:tcPr>
            <w:tcW w:w="695" w:type="pct"/>
            <w:gridSpan w:val="2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23.676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17.139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38.701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 xml:space="preserve"> / 3.545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 / 0.484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Tomsk – Novosibirsk</w:t>
            </w:r>
          </w:p>
        </w:tc>
        <w:tc>
          <w:tcPr>
            <w:tcW w:w="695" w:type="pct"/>
            <w:gridSpan w:val="2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16.473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17.202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0.35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53.816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 xml:space="preserve"> / 3.928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 / 0.423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Tomsk – Altai</w:t>
            </w:r>
          </w:p>
        </w:tc>
        <w:tc>
          <w:tcPr>
            <w:tcW w:w="695" w:type="pct"/>
            <w:gridSpan w:val="2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21.845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21.089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0.32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25.430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 xml:space="preserve"> / 6.325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0.009 / 0.167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Tomsk – Omsk</w:t>
            </w:r>
          </w:p>
        </w:tc>
        <w:tc>
          <w:tcPr>
            <w:tcW w:w="695" w:type="pct"/>
            <w:gridSpan w:val="2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15.671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13.328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0.15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21.658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 xml:space="preserve"> / 3.772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0.032 / 0.447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Altai – Omsk</w:t>
            </w:r>
          </w:p>
        </w:tc>
        <w:tc>
          <w:tcPr>
            <w:tcW w:w="695" w:type="pct"/>
            <w:gridSpan w:val="2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13.971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13.345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0.04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23.557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 xml:space="preserve"> / 5.001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0.017 / 0.283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Tyumen – Altai</w:t>
            </w:r>
          </w:p>
        </w:tc>
        <w:tc>
          <w:tcPr>
            <w:tcW w:w="695" w:type="pct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10.489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12.914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0.09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25.297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 xml:space="preserve"> / 5.671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0.009 / 0.218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Tyumen – Kemerovo</w:t>
            </w:r>
          </w:p>
        </w:tc>
        <w:tc>
          <w:tcPr>
            <w:tcW w:w="695" w:type="pct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14.738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15.638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0.02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18.526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  <w:r w:rsidRPr="00400637">
              <w:rPr>
                <w:sz w:val="22"/>
                <w:szCs w:val="22"/>
              </w:rPr>
              <w:t xml:space="preserve"> / 6.927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0.085 / 0.130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Tyumen – Novosibirsk</w:t>
            </w:r>
          </w:p>
        </w:tc>
        <w:tc>
          <w:tcPr>
            <w:tcW w:w="695" w:type="pct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17.544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13.067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0.16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28.365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 xml:space="preserve"> / 2.805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0.003 / 0.618</w:t>
            </w:r>
          </w:p>
        </w:tc>
      </w:tr>
      <w:tr w:rsidR="00400637" w:rsidRPr="00400637" w:rsidTr="00C1552D">
        <w:trPr>
          <w:trHeight w:val="144"/>
        </w:trPr>
        <w:tc>
          <w:tcPr>
            <w:tcW w:w="1502" w:type="pct"/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Tyumen – Omsk</w:t>
            </w:r>
          </w:p>
        </w:tc>
        <w:tc>
          <w:tcPr>
            <w:tcW w:w="695" w:type="pct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15.521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13.185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0.06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33.161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 xml:space="preserve"> / 3.703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 / 0.458</w:t>
            </w:r>
          </w:p>
        </w:tc>
      </w:tr>
      <w:tr w:rsidR="00400637" w:rsidRPr="00400637" w:rsidTr="00C1552D">
        <w:trPr>
          <w:trHeight w:val="144"/>
        </w:trPr>
        <w:tc>
          <w:tcPr>
            <w:tcW w:w="1502" w:type="pct"/>
            <w:tcBorders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Tyumen – Tomsk</w:t>
            </w:r>
          </w:p>
        </w:tc>
        <w:tc>
          <w:tcPr>
            <w:tcW w:w="695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13.238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13.432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0.13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33.269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 xml:space="preserve"> / 4.064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 / 0.403</w:t>
            </w:r>
          </w:p>
        </w:tc>
      </w:tr>
      <w:tr w:rsidR="00400637" w:rsidRPr="00400637" w:rsidTr="00C1552D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spacing w:before="60"/>
              <w:jc w:val="right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  <w:lang w:eastAsia="ru-RU"/>
              </w:rPr>
              <w:t>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trHeight w:val="14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DD443F">
            <w:pPr>
              <w:spacing w:before="60" w:after="120"/>
              <w:jc w:val="left"/>
              <w:rPr>
                <w:sz w:val="22"/>
                <w:szCs w:val="16"/>
              </w:rPr>
            </w:pPr>
            <w:r w:rsidRPr="00400637">
              <w:rPr>
                <w:b/>
                <w:sz w:val="22"/>
              </w:rPr>
              <w:lastRenderedPageBreak/>
              <w:t xml:space="preserve">Table </w:t>
            </w:r>
            <w:r w:rsidR="005E0673" w:rsidRPr="00400637">
              <w:rPr>
                <w:b/>
                <w:sz w:val="22"/>
              </w:rPr>
              <w:t>S</w:t>
            </w:r>
            <w:r w:rsidR="00DD443F">
              <w:rPr>
                <w:b/>
                <w:sz w:val="22"/>
              </w:rPr>
              <w:t>4</w:t>
            </w:r>
            <w:r w:rsidRPr="00400637">
              <w:rPr>
                <w:b/>
                <w:sz w:val="22"/>
              </w:rPr>
              <w:t>.</w:t>
            </w:r>
            <w:r w:rsidRPr="00400637">
              <w:rPr>
                <w:sz w:val="22"/>
                <w:szCs w:val="22"/>
                <w:lang w:eastAsia="ru-RU"/>
              </w:rPr>
              <w:t xml:space="preserve"> 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trHeight w:val="285"/>
        </w:trPr>
        <w:tc>
          <w:tcPr>
            <w:tcW w:w="1552" w:type="pct"/>
            <w:gridSpan w:val="2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price pair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Hansen &amp; Seo test 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(2002)</w:t>
            </w:r>
            <w:r w:rsidRPr="00400637"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Pr="00400637">
              <w:rPr>
                <w:b/>
                <w:sz w:val="22"/>
                <w:szCs w:val="20"/>
                <w:vertAlign w:val="superscript"/>
              </w:rPr>
              <w:t xml:space="preserve">†, </w:t>
            </w:r>
            <w:r w:rsidRPr="00400637">
              <w:rPr>
                <w:i/>
                <w:sz w:val="22"/>
                <w:szCs w:val="22"/>
                <w:vertAlign w:val="superscript"/>
              </w:rPr>
              <w:t xml:space="preserve">a 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Larsen test 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(2012)</w:t>
            </w:r>
            <w:r w:rsidRPr="00400637">
              <w:rPr>
                <w:i/>
                <w:sz w:val="22"/>
                <w:szCs w:val="22"/>
                <w:vertAlign w:val="superscript"/>
              </w:rPr>
              <w:t xml:space="preserve"> </w:t>
            </w:r>
            <w:r w:rsidRPr="00400637">
              <w:rPr>
                <w:b/>
                <w:sz w:val="22"/>
                <w:szCs w:val="20"/>
                <w:vertAlign w:val="superscript"/>
              </w:rPr>
              <w:t xml:space="preserve">†, </w:t>
            </w:r>
            <w:r w:rsidRPr="00400637">
              <w:rPr>
                <w:i/>
                <w:sz w:val="22"/>
                <w:szCs w:val="22"/>
                <w:vertAlign w:val="superscript"/>
              </w:rPr>
              <w:t xml:space="preserve">b 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Johansen test 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 xml:space="preserve">(1988) </w:t>
            </w:r>
            <w:r w:rsidRPr="00400637">
              <w:rPr>
                <w:i/>
                <w:sz w:val="22"/>
                <w:szCs w:val="22"/>
                <w:vertAlign w:val="superscript"/>
              </w:rPr>
              <w:t>c</w:t>
            </w:r>
          </w:p>
        </w:tc>
      </w:tr>
      <w:tr w:rsidR="00400637" w:rsidRPr="00400637" w:rsidTr="009E1E3F">
        <w:trPr>
          <w:trHeight w:val="288"/>
        </w:trPr>
        <w:tc>
          <w:tcPr>
            <w:tcW w:w="1552" w:type="pct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sup-Wald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test statistic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5% cr. value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 xml:space="preserve">trace test statistic </w:t>
            </w:r>
          </w:p>
        </w:tc>
        <w:tc>
          <w:tcPr>
            <w:tcW w:w="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16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</w:tr>
      <w:tr w:rsidR="00400637" w:rsidRPr="00400637" w:rsidTr="009E1E3F">
        <w:trPr>
          <w:trHeight w:val="144"/>
        </w:trPr>
        <w:tc>
          <w:tcPr>
            <w:tcW w:w="5000" w:type="pct"/>
            <w:gridSpan w:val="7"/>
            <w:tcBorders>
              <w:top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i/>
                <w:sz w:val="22"/>
                <w:szCs w:val="22"/>
                <w:lang w:val="en-GB"/>
              </w:rPr>
              <w:t>Iowa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Cedar Rapids – Emmetsburg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15.803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15.107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0.02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16.035/ 20.261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0.172/ 0.177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Clinton – Cedar Rapids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16.616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15.122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24.361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4.720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0.012/ 0.315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Clinton – Davenport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12.583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15.138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0.11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28.464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6.592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0.023/ 0.388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Clinton – Emmetsburg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18.130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14.897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21.362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5.334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0.035/ 0.248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Eddyville – Cedar Rapids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19.128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15.515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0.02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19.644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  <w:r w:rsidRPr="00400637">
              <w:rPr>
                <w:sz w:val="22"/>
                <w:szCs w:val="22"/>
              </w:rPr>
              <w:t>/ 4.475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0.060/ 0.345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Clinton – Muscatine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11.728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15.158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0.38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36.069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3.637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0.001/ 0.468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Davenport – Cedar Rapids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11.988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14.900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0.09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10.243/ 2.104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0.615/ 0.756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Davenport – Emmetsburg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14.038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15.428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0.28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28.627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9.429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0.022/ 0.155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Eddyville – Clinton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13.870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15.136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0.08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24.082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5.418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0.014/ 0.240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Eddyville – Davenport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14.210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14.514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0.33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14.996/ 5.115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0.226/ 0.271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Eddyville – Emmetsburg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14.515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17.805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0.06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18.428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  <w:r w:rsidRPr="00400637">
              <w:rPr>
                <w:sz w:val="22"/>
                <w:szCs w:val="22"/>
              </w:rPr>
              <w:t>/ 2.966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0.0876/ 0.587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Eddyville – Keokuk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31.678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32.574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0.13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14.545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0.425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0.020/ 0.577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Eddyville – Muscatine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13.144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15.105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0.09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20.042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  <w:r w:rsidRPr="00400637">
              <w:rPr>
                <w:sz w:val="22"/>
                <w:szCs w:val="22"/>
              </w:rPr>
              <w:t>/ 5.567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0.053/ 0.226</w:t>
            </w:r>
          </w:p>
        </w:tc>
      </w:tr>
      <w:tr w:rsidR="00400637" w:rsidRPr="00400637" w:rsidTr="009E1E3F">
        <w:trPr>
          <w:trHeight w:val="281"/>
        </w:trPr>
        <w:tc>
          <w:tcPr>
            <w:tcW w:w="1552" w:type="pct"/>
            <w:gridSpan w:val="2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Keokuk – Cedar Rapids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13.884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15.448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0.32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13.176/ 4.144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0.349/ 0.391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Keokuk – Clinton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15.017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14.855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0.09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12.640/ 4.020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0.393/ 0.409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Keokuk – Davenport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15.058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18.674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0.35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24.048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7.208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0.014/ 0.115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Keokuk – Emmetsburg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10.561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15.130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0.09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15.995/ 5.114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0.174/ 0.271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Keokuk – Muscatine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17.933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18.504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0.27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23.704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7.129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0.016/ 0.119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Muscatine – Cedar Rapids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16.707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14.648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19.604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  <w:r w:rsidRPr="00400637">
              <w:rPr>
                <w:sz w:val="22"/>
                <w:szCs w:val="22"/>
              </w:rPr>
              <w:t>/ 9.164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0.061/ 0.340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Muscatine – Davenport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14.732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14.835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0.70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7.034/ 0.705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0.321/ 0.460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Muscatine – Emmetsburg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10.496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14.547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0.23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18.233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  <w:r w:rsidRPr="00400637">
              <w:rPr>
                <w:sz w:val="22"/>
                <w:szCs w:val="22"/>
              </w:rPr>
              <w:t>/ 7.287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0.092/ 0.112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W. Burlington – Cedar Rapids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18.285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18.799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0.54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10.347/ 1.997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0.605/ 0.778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W. Burlington – Clinton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12.711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14.691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0.12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12.578/ 3.912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0.398/ 0.425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W. Burlington – Davenport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14.944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18.461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0.11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26.991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6.291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0.005/ 0.169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W. Burlington – Eddyville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15.427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14.625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20.565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6.149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0.045/ 0.179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W. Burlington – Emmetsburg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21.514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14.811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26.240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6.535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0.045/ 0.395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W. Burlington – Keokuk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16.866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18.003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19.107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  <w:r w:rsidRPr="00400637">
              <w:rPr>
                <w:sz w:val="22"/>
                <w:szCs w:val="22"/>
              </w:rPr>
              <w:t>/ 6.093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0.071/ 0.183</w:t>
            </w:r>
          </w:p>
        </w:tc>
      </w:tr>
      <w:tr w:rsidR="00400637" w:rsidRPr="00400637" w:rsidTr="009E1E3F">
        <w:trPr>
          <w:trHeight w:val="144"/>
        </w:trPr>
        <w:tc>
          <w:tcPr>
            <w:tcW w:w="1552" w:type="pct"/>
            <w:gridSpan w:val="2"/>
            <w:noWrap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W. Burlington Muscatine</w:t>
            </w:r>
          </w:p>
        </w:tc>
        <w:tc>
          <w:tcPr>
            <w:tcW w:w="645" w:type="pct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20.126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19.244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0.23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21.819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6.776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0.030/ 0.138</w:t>
            </w:r>
          </w:p>
        </w:tc>
      </w:tr>
      <w:tr w:rsidR="00400637" w:rsidRPr="00400637" w:rsidTr="009E1E3F">
        <w:trPr>
          <w:trHeight w:val="144"/>
        </w:trPr>
        <w:tc>
          <w:tcPr>
            <w:tcW w:w="5000" w:type="pct"/>
            <w:gridSpan w:val="7"/>
            <w:noWrap/>
            <w:vAlign w:val="center"/>
          </w:tcPr>
          <w:p w:rsidR="002453ED" w:rsidRPr="00400637" w:rsidRDefault="002453ED" w:rsidP="009E1E3F">
            <w:pPr>
              <w:spacing w:before="120" w:after="120"/>
              <w:jc w:val="center"/>
              <w:rPr>
                <w:sz w:val="22"/>
                <w:szCs w:val="16"/>
              </w:rPr>
            </w:pPr>
            <w:r w:rsidRPr="00400637">
              <w:rPr>
                <w:bCs/>
                <w:i/>
                <w:sz w:val="22"/>
                <w:szCs w:val="22"/>
                <w:lang w:val="en-GB"/>
              </w:rPr>
              <w:t>North Carolina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Candor – Creswell</w:t>
            </w:r>
          </w:p>
        </w:tc>
        <w:tc>
          <w:tcPr>
            <w:tcW w:w="695" w:type="pct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18.470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14.107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0.03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19.048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  <w:r w:rsidRPr="00400637">
              <w:rPr>
                <w:sz w:val="22"/>
                <w:szCs w:val="22"/>
              </w:rPr>
              <w:t>/ 3.416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0.072/ 0.505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Cofield – Candor</w:t>
            </w:r>
          </w:p>
        </w:tc>
        <w:tc>
          <w:tcPr>
            <w:tcW w:w="695" w:type="pct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19.469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17.478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0.07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10.149/ 3.674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0.625/ 0.462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Cofield – Creswell</w:t>
            </w:r>
          </w:p>
        </w:tc>
        <w:tc>
          <w:tcPr>
            <w:tcW w:w="695" w:type="pct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12.048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14.379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0.18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21.288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4.576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0.036/ 0.333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Laurinburg – Candor</w:t>
            </w:r>
          </w:p>
        </w:tc>
        <w:tc>
          <w:tcPr>
            <w:tcW w:w="695" w:type="pct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15.472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14.902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0.14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16.517/ 3.727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0.151/ 0.454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Laurinburg – Cofield</w:t>
            </w:r>
          </w:p>
        </w:tc>
        <w:tc>
          <w:tcPr>
            <w:tcW w:w="695" w:type="pct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11.681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17.164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0.25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8.813/ 3.467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0.753/ 0.497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Laurinburg – Creswell</w:t>
            </w:r>
          </w:p>
        </w:tc>
        <w:tc>
          <w:tcPr>
            <w:tcW w:w="695" w:type="pct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15.206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46" w:type="pct"/>
            <w:shd w:val="clear" w:color="auto" w:fill="auto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14.573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0.10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22.975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4.832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0.020/ 0.302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Laurinburg – Roaring River</w:t>
            </w:r>
          </w:p>
        </w:tc>
        <w:tc>
          <w:tcPr>
            <w:tcW w:w="695" w:type="pct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18.305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14.860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0.03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15.741/ 2.987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0.186/ 0.582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Laurinburg – Statesville</w:t>
            </w:r>
          </w:p>
        </w:tc>
        <w:tc>
          <w:tcPr>
            <w:tcW w:w="695" w:type="pct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20.286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14.865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14.781/ 3.979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0.239/ 0.415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Roaring River – Candor</w:t>
            </w:r>
          </w:p>
        </w:tc>
        <w:tc>
          <w:tcPr>
            <w:tcW w:w="695" w:type="pct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12.362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15.349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0.06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24.230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  <w:r w:rsidRPr="00400637">
              <w:rPr>
                <w:sz w:val="22"/>
                <w:szCs w:val="22"/>
              </w:rPr>
              <w:t>/ 2.991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0.013/ 0.582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Roaring River – Cofield</w:t>
            </w:r>
          </w:p>
        </w:tc>
        <w:tc>
          <w:tcPr>
            <w:tcW w:w="695" w:type="pct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13.446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13.669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0.16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13.100/ 3.062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0.355/ 0.569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Roaring River – Creswell</w:t>
            </w:r>
          </w:p>
        </w:tc>
        <w:tc>
          <w:tcPr>
            <w:tcW w:w="695" w:type="pct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10.038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14.862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0.34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26.770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  <w:r w:rsidRPr="00400637">
              <w:rPr>
                <w:sz w:val="22"/>
                <w:szCs w:val="22"/>
              </w:rPr>
              <w:t>/ 3.523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0.005/ 0.487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shd w:val="clear" w:color="auto" w:fill="auto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Roaring River – Statesville</w:t>
            </w:r>
          </w:p>
        </w:tc>
        <w:tc>
          <w:tcPr>
            <w:tcW w:w="695" w:type="pct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16.402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17.659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0.09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14.970/2.862</w:t>
            </w:r>
          </w:p>
        </w:tc>
        <w:tc>
          <w:tcPr>
            <w:tcW w:w="793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0.228/ 0.606</w:t>
            </w:r>
          </w:p>
        </w:tc>
      </w:tr>
      <w:tr w:rsidR="00400637" w:rsidRPr="00400637" w:rsidTr="009E1E3F">
        <w:trPr>
          <w:trHeight w:val="144"/>
        </w:trPr>
        <w:tc>
          <w:tcPr>
            <w:tcW w:w="150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Statesville – Candor</w:t>
            </w:r>
          </w:p>
        </w:tc>
        <w:tc>
          <w:tcPr>
            <w:tcW w:w="695" w:type="pct"/>
            <w:gridSpan w:val="2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13.726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14.354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0.19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12.392/ 3.310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0.414/ 0.524</w:t>
            </w:r>
          </w:p>
        </w:tc>
      </w:tr>
      <w:tr w:rsidR="00400637" w:rsidRPr="00400637" w:rsidTr="00C1552D">
        <w:trPr>
          <w:trHeight w:val="144"/>
        </w:trPr>
        <w:tc>
          <w:tcPr>
            <w:tcW w:w="150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Statesville – Cofield</w:t>
            </w:r>
          </w:p>
        </w:tc>
        <w:tc>
          <w:tcPr>
            <w:tcW w:w="695" w:type="pct"/>
            <w:gridSpan w:val="2"/>
            <w:tcBorders>
              <w:left w:val="nil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15.691</w:t>
            </w:r>
          </w:p>
        </w:tc>
        <w:tc>
          <w:tcPr>
            <w:tcW w:w="44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17.822</w:t>
            </w:r>
          </w:p>
        </w:tc>
        <w:tc>
          <w:tcPr>
            <w:tcW w:w="57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0.07</w:t>
            </w:r>
          </w:p>
        </w:tc>
        <w:tc>
          <w:tcPr>
            <w:tcW w:w="9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11.612/ 3.862</w:t>
            </w:r>
          </w:p>
        </w:tc>
        <w:tc>
          <w:tcPr>
            <w:tcW w:w="7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0.484/ 0.433</w:t>
            </w:r>
          </w:p>
        </w:tc>
      </w:tr>
      <w:tr w:rsidR="00400637" w:rsidRPr="00400637" w:rsidTr="00C1552D">
        <w:trPr>
          <w:trHeight w:val="144"/>
        </w:trPr>
        <w:tc>
          <w:tcPr>
            <w:tcW w:w="150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Statesville – Creswell</w:t>
            </w:r>
          </w:p>
        </w:tc>
        <w:tc>
          <w:tcPr>
            <w:tcW w:w="695" w:type="pct"/>
            <w:gridSpan w:val="2"/>
            <w:tcBorders>
              <w:left w:val="nil"/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12.661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14.357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0.18</w:t>
            </w:r>
          </w:p>
        </w:tc>
        <w:tc>
          <w:tcPr>
            <w:tcW w:w="986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18.602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  <w:r w:rsidRPr="00400637">
              <w:rPr>
                <w:sz w:val="22"/>
                <w:szCs w:val="22"/>
              </w:rPr>
              <w:t>/ 3.773</w:t>
            </w:r>
          </w:p>
        </w:tc>
        <w:tc>
          <w:tcPr>
            <w:tcW w:w="7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0.083/ 0.446</w:t>
            </w:r>
          </w:p>
        </w:tc>
      </w:tr>
    </w:tbl>
    <w:p w:rsidR="002453ED" w:rsidRPr="00400637" w:rsidRDefault="002453ED" w:rsidP="002453ED">
      <w:pPr>
        <w:rPr>
          <w:sz w:val="20"/>
          <w:szCs w:val="20"/>
        </w:rPr>
      </w:pPr>
      <w:r w:rsidRPr="003644C1">
        <w:rPr>
          <w:sz w:val="20"/>
          <w:szCs w:val="18"/>
        </w:rPr>
        <w:t>Note</w:t>
      </w:r>
      <w:r w:rsidRPr="00400637">
        <w:rPr>
          <w:sz w:val="20"/>
          <w:szCs w:val="18"/>
        </w:rPr>
        <w:t xml:space="preserve">: </w:t>
      </w:r>
      <w:r w:rsidRPr="00400637">
        <w:rPr>
          <w:b/>
          <w:sz w:val="20"/>
          <w:szCs w:val="20"/>
          <w:vertAlign w:val="superscript"/>
        </w:rPr>
        <w:t xml:space="preserve">† </w:t>
      </w:r>
      <w:r w:rsidRPr="00400637">
        <w:rPr>
          <w:sz w:val="20"/>
          <w:szCs w:val="18"/>
        </w:rPr>
        <w:t>H</w:t>
      </w:r>
      <w:r w:rsidRPr="00400637">
        <w:rPr>
          <w:sz w:val="20"/>
          <w:szCs w:val="18"/>
          <w:vertAlign w:val="subscript"/>
        </w:rPr>
        <w:t>0</w:t>
      </w:r>
      <w:r w:rsidRPr="00400637">
        <w:rPr>
          <w:sz w:val="20"/>
          <w:szCs w:val="18"/>
        </w:rPr>
        <w:t>: linear cointegration | H</w:t>
      </w:r>
      <w:r w:rsidRPr="00400637">
        <w:rPr>
          <w:sz w:val="20"/>
          <w:szCs w:val="18"/>
          <w:vertAlign w:val="subscript"/>
        </w:rPr>
        <w:t>1</w:t>
      </w:r>
      <w:r w:rsidRPr="00400637">
        <w:rPr>
          <w:sz w:val="20"/>
          <w:szCs w:val="18"/>
        </w:rPr>
        <w:t xml:space="preserve">: threshold cointegration. Trimming parameter is 0.05, number of bootstrapping is set to 1000, type of bootstrapping is ‘fixed Regression’. </w:t>
      </w:r>
      <w:r w:rsidRPr="00400637">
        <w:rPr>
          <w:i/>
          <w:sz w:val="20"/>
          <w:szCs w:val="18"/>
          <w:vertAlign w:val="superscript"/>
        </w:rPr>
        <w:t>a</w:t>
      </w:r>
      <w:r w:rsidRPr="00400637">
        <w:rPr>
          <w:sz w:val="20"/>
          <w:szCs w:val="18"/>
        </w:rPr>
        <w:t xml:space="preserve"> two-regime TVECM with one </w:t>
      </w:r>
      <w:r w:rsidRPr="00400637">
        <w:rPr>
          <w:sz w:val="20"/>
          <w:szCs w:val="18"/>
        </w:rPr>
        <w:lastRenderedPageBreak/>
        <w:t xml:space="preserve">threshold, </w:t>
      </w:r>
      <w:r w:rsidRPr="00400637">
        <w:rPr>
          <w:i/>
          <w:sz w:val="20"/>
          <w:szCs w:val="18"/>
          <w:vertAlign w:val="superscript"/>
        </w:rPr>
        <w:t>b</w:t>
      </w:r>
      <w:r w:rsidRPr="00400637">
        <w:rPr>
          <w:sz w:val="20"/>
          <w:szCs w:val="18"/>
        </w:rPr>
        <w:t xml:space="preserve"> three-regime TVECM with two thresholds. </w:t>
      </w:r>
      <w:r w:rsidRPr="00400637">
        <w:rPr>
          <w:i/>
          <w:sz w:val="20"/>
          <w:szCs w:val="22"/>
          <w:vertAlign w:val="superscript"/>
        </w:rPr>
        <w:t>c</w:t>
      </w:r>
      <w:r w:rsidRPr="00400637">
        <w:rPr>
          <w:sz w:val="20"/>
          <w:szCs w:val="18"/>
        </w:rPr>
        <w:t xml:space="preserve"> the first number in the column refers to the hypothesis H</w:t>
      </w:r>
      <w:r w:rsidRPr="00400637">
        <w:rPr>
          <w:sz w:val="20"/>
          <w:szCs w:val="18"/>
          <w:vertAlign w:val="subscript"/>
        </w:rPr>
        <w:t>0</w:t>
      </w:r>
      <w:r w:rsidRPr="00400637">
        <w:rPr>
          <w:sz w:val="20"/>
          <w:szCs w:val="18"/>
        </w:rPr>
        <w:t>: no cointegration | H</w:t>
      </w:r>
      <w:r w:rsidRPr="00400637">
        <w:rPr>
          <w:sz w:val="20"/>
          <w:szCs w:val="18"/>
          <w:vertAlign w:val="subscript"/>
        </w:rPr>
        <w:t>1</w:t>
      </w:r>
      <w:r w:rsidRPr="00400637">
        <w:rPr>
          <w:sz w:val="20"/>
          <w:szCs w:val="18"/>
        </w:rPr>
        <w:t>: at least one cointegration equation. The second number in the columns refers to the hypothesis H</w:t>
      </w:r>
      <w:r w:rsidRPr="00400637">
        <w:rPr>
          <w:sz w:val="20"/>
          <w:szCs w:val="18"/>
          <w:vertAlign w:val="subscript"/>
        </w:rPr>
        <w:t>0</w:t>
      </w:r>
      <w:r w:rsidRPr="00400637">
        <w:rPr>
          <w:sz w:val="20"/>
          <w:szCs w:val="18"/>
        </w:rPr>
        <w:t>: one cointegration equation | H</w:t>
      </w:r>
      <w:r w:rsidRPr="00400637">
        <w:rPr>
          <w:sz w:val="20"/>
          <w:szCs w:val="18"/>
          <w:vertAlign w:val="subscript"/>
        </w:rPr>
        <w:t>1</w:t>
      </w:r>
      <w:r w:rsidRPr="00400637">
        <w:rPr>
          <w:sz w:val="20"/>
          <w:szCs w:val="18"/>
        </w:rPr>
        <w:t xml:space="preserve">: two cointegration equations. </w:t>
      </w:r>
      <w:r w:rsidRPr="00400637">
        <w:rPr>
          <w:sz w:val="20"/>
          <w:szCs w:val="20"/>
          <w:vertAlign w:val="superscript"/>
        </w:rPr>
        <w:t xml:space="preserve">* </w:t>
      </w:r>
      <w:r w:rsidRPr="00400637">
        <w:rPr>
          <w:sz w:val="20"/>
          <w:szCs w:val="20"/>
        </w:rPr>
        <w:t xml:space="preserve">p&lt;0.10, </w:t>
      </w:r>
      <w:r w:rsidRPr="00400637">
        <w:rPr>
          <w:sz w:val="20"/>
          <w:szCs w:val="20"/>
          <w:vertAlign w:val="superscript"/>
        </w:rPr>
        <w:t xml:space="preserve">** </w:t>
      </w:r>
      <w:r w:rsidRPr="00400637">
        <w:rPr>
          <w:sz w:val="20"/>
          <w:szCs w:val="20"/>
        </w:rPr>
        <w:t xml:space="preserve">p&lt;0.05, </w:t>
      </w:r>
      <w:r w:rsidRPr="00400637">
        <w:rPr>
          <w:sz w:val="20"/>
          <w:szCs w:val="20"/>
          <w:vertAlign w:val="superscript"/>
        </w:rPr>
        <w:t xml:space="preserve">*** </w:t>
      </w:r>
      <w:r w:rsidRPr="00400637">
        <w:rPr>
          <w:sz w:val="20"/>
          <w:szCs w:val="20"/>
        </w:rPr>
        <w:t>p&lt;0.01.</w:t>
      </w:r>
    </w:p>
    <w:p w:rsidR="002453ED" w:rsidRPr="00400637" w:rsidRDefault="002453ED" w:rsidP="002453ED">
      <w:pPr>
        <w:rPr>
          <w:sz w:val="20"/>
          <w:szCs w:val="20"/>
        </w:rPr>
      </w:pPr>
    </w:p>
    <w:p w:rsidR="002453ED" w:rsidRPr="00400637" w:rsidRDefault="002453ED" w:rsidP="002453ED">
      <w:pPr>
        <w:pStyle w:val="Caption"/>
        <w:spacing w:before="240" w:after="120"/>
        <w:rPr>
          <w:bCs/>
          <w:i w:val="0"/>
          <w:color w:val="auto"/>
          <w:sz w:val="22"/>
          <w:szCs w:val="20"/>
          <w:lang w:val="en-GB"/>
        </w:rPr>
      </w:pPr>
      <w:bookmarkStart w:id="4" w:name="_Ref510455414"/>
      <w:r w:rsidRPr="00400637">
        <w:rPr>
          <w:b/>
          <w:i w:val="0"/>
          <w:color w:val="auto"/>
          <w:sz w:val="22"/>
        </w:rPr>
        <w:t xml:space="preserve">Table </w:t>
      </w:r>
      <w:r w:rsidR="005E0673" w:rsidRPr="00400637">
        <w:rPr>
          <w:b/>
          <w:i w:val="0"/>
          <w:color w:val="auto"/>
          <w:sz w:val="22"/>
        </w:rPr>
        <w:t>S</w:t>
      </w:r>
      <w:r w:rsidRPr="00400637">
        <w:rPr>
          <w:b/>
          <w:i w:val="0"/>
          <w:color w:val="auto"/>
          <w:sz w:val="22"/>
        </w:rPr>
        <w:fldChar w:fldCharType="begin"/>
      </w:r>
      <w:r w:rsidRPr="00400637">
        <w:rPr>
          <w:b/>
          <w:i w:val="0"/>
          <w:color w:val="auto"/>
          <w:sz w:val="22"/>
        </w:rPr>
        <w:instrText xml:space="preserve"> SEQ Table_A \* ARABIC </w:instrText>
      </w:r>
      <w:r w:rsidRPr="00400637">
        <w:rPr>
          <w:b/>
          <w:i w:val="0"/>
          <w:color w:val="auto"/>
          <w:sz w:val="22"/>
        </w:rPr>
        <w:fldChar w:fldCharType="separate"/>
      </w:r>
      <w:r w:rsidR="002B5B0E">
        <w:rPr>
          <w:b/>
          <w:i w:val="0"/>
          <w:noProof/>
          <w:color w:val="auto"/>
          <w:sz w:val="22"/>
        </w:rPr>
        <w:t>5</w:t>
      </w:r>
      <w:r w:rsidRPr="00400637">
        <w:rPr>
          <w:b/>
          <w:i w:val="0"/>
          <w:color w:val="auto"/>
          <w:sz w:val="22"/>
        </w:rPr>
        <w:fldChar w:fldCharType="end"/>
      </w:r>
      <w:bookmarkEnd w:id="4"/>
      <w:r w:rsidRPr="00400637">
        <w:rPr>
          <w:b/>
          <w:i w:val="0"/>
          <w:color w:val="auto"/>
          <w:sz w:val="22"/>
        </w:rPr>
        <w:t>.</w:t>
      </w:r>
      <w:r w:rsidRPr="00400637">
        <w:rPr>
          <w:i w:val="0"/>
          <w:color w:val="auto"/>
          <w:sz w:val="22"/>
        </w:rPr>
        <w:t xml:space="preserve"> Parameters of long-run price equilibrium regression: USA, interregional analysis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95"/>
        <w:gridCol w:w="1543"/>
        <w:gridCol w:w="3150"/>
        <w:gridCol w:w="1754"/>
      </w:tblGrid>
      <w:tr w:rsidR="00400637" w:rsidRPr="00400637" w:rsidTr="00C1552D">
        <w:trPr>
          <w:trHeight w:val="540"/>
        </w:trPr>
        <w:tc>
          <w:tcPr>
            <w:tcW w:w="1512" w:type="pct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price pair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distance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(km)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long-run price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transmission elasticities (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intercept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parameter (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α</m:t>
              </m:r>
            </m:oMath>
            <w:r w:rsidRPr="00400637">
              <w:rPr>
                <w:sz w:val="22"/>
                <w:szCs w:val="22"/>
              </w:rPr>
              <w:t>)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 xml:space="preserve">Arkansas – Illinois 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595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Arkansas – Iowa</w:t>
            </w:r>
          </w:p>
        </w:tc>
        <w:tc>
          <w:tcPr>
            <w:tcW w:w="835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475</w:t>
            </w:r>
          </w:p>
        </w:tc>
        <w:tc>
          <w:tcPr>
            <w:tcW w:w="1704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1.020</w:t>
            </w:r>
          </w:p>
        </w:tc>
        <w:tc>
          <w:tcPr>
            <w:tcW w:w="949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-0.054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Arkansas – Kansas</w:t>
            </w:r>
          </w:p>
        </w:tc>
        <w:tc>
          <w:tcPr>
            <w:tcW w:w="835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993</w:t>
            </w:r>
          </w:p>
        </w:tc>
        <w:tc>
          <w:tcPr>
            <w:tcW w:w="1704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49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Arkansas – Minnesota</w:t>
            </w:r>
          </w:p>
        </w:tc>
        <w:tc>
          <w:tcPr>
            <w:tcW w:w="835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531</w:t>
            </w:r>
          </w:p>
        </w:tc>
        <w:tc>
          <w:tcPr>
            <w:tcW w:w="1704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49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Arkansas – Missouri</w:t>
            </w:r>
          </w:p>
        </w:tc>
        <w:tc>
          <w:tcPr>
            <w:tcW w:w="835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393</w:t>
            </w:r>
          </w:p>
        </w:tc>
        <w:tc>
          <w:tcPr>
            <w:tcW w:w="1704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0.888</w:t>
            </w:r>
          </w:p>
        </w:tc>
        <w:tc>
          <w:tcPr>
            <w:tcW w:w="949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0.593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Arkansas – Nebraska</w:t>
            </w:r>
          </w:p>
        </w:tc>
        <w:tc>
          <w:tcPr>
            <w:tcW w:w="835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581</w:t>
            </w:r>
          </w:p>
        </w:tc>
        <w:tc>
          <w:tcPr>
            <w:tcW w:w="1704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0.912</w:t>
            </w:r>
          </w:p>
        </w:tc>
        <w:tc>
          <w:tcPr>
            <w:tcW w:w="949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0.468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Arkansas – S. Dakota</w:t>
            </w:r>
          </w:p>
        </w:tc>
        <w:tc>
          <w:tcPr>
            <w:tcW w:w="835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1144</w:t>
            </w:r>
          </w:p>
        </w:tc>
        <w:tc>
          <w:tcPr>
            <w:tcW w:w="1704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0.895</w:t>
            </w:r>
          </w:p>
        </w:tc>
        <w:tc>
          <w:tcPr>
            <w:tcW w:w="949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0.635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California – Illinois</w:t>
            </w:r>
          </w:p>
        </w:tc>
        <w:tc>
          <w:tcPr>
            <w:tcW w:w="835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3288</w:t>
            </w:r>
          </w:p>
        </w:tc>
        <w:tc>
          <w:tcPr>
            <w:tcW w:w="1704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0.948</w:t>
            </w:r>
          </w:p>
        </w:tc>
        <w:tc>
          <w:tcPr>
            <w:tcW w:w="949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1.151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California – Iowa</w:t>
            </w:r>
          </w:p>
        </w:tc>
        <w:tc>
          <w:tcPr>
            <w:tcW w:w="835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3084</w:t>
            </w:r>
          </w:p>
        </w:tc>
        <w:tc>
          <w:tcPr>
            <w:tcW w:w="1704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0.957</w:t>
            </w:r>
          </w:p>
        </w:tc>
        <w:tc>
          <w:tcPr>
            <w:tcW w:w="949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-0.685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California – Kansas</w:t>
            </w:r>
          </w:p>
        </w:tc>
        <w:tc>
          <w:tcPr>
            <w:tcW w:w="835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2356</w:t>
            </w:r>
          </w:p>
        </w:tc>
        <w:tc>
          <w:tcPr>
            <w:tcW w:w="1704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1.201</w:t>
            </w:r>
          </w:p>
        </w:tc>
        <w:tc>
          <w:tcPr>
            <w:tcW w:w="949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-2.134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California – Minnesota</w:t>
            </w:r>
          </w:p>
        </w:tc>
        <w:tc>
          <w:tcPr>
            <w:tcW w:w="835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3224</w:t>
            </w:r>
          </w:p>
        </w:tc>
        <w:tc>
          <w:tcPr>
            <w:tcW w:w="1704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0.715</w:t>
            </w:r>
          </w:p>
        </w:tc>
        <w:tc>
          <w:tcPr>
            <w:tcW w:w="949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2.336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California – Missouri</w:t>
            </w:r>
          </w:p>
        </w:tc>
        <w:tc>
          <w:tcPr>
            <w:tcW w:w="835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2945</w:t>
            </w:r>
          </w:p>
        </w:tc>
        <w:tc>
          <w:tcPr>
            <w:tcW w:w="1704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0.724</w:t>
            </w:r>
          </w:p>
        </w:tc>
        <w:tc>
          <w:tcPr>
            <w:tcW w:w="949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2.282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California – Nebraska</w:t>
            </w:r>
          </w:p>
        </w:tc>
        <w:tc>
          <w:tcPr>
            <w:tcW w:w="835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2675</w:t>
            </w:r>
          </w:p>
        </w:tc>
        <w:tc>
          <w:tcPr>
            <w:tcW w:w="1704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0.767</w:t>
            </w:r>
          </w:p>
        </w:tc>
        <w:tc>
          <w:tcPr>
            <w:tcW w:w="949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2.064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California – S. Dakota</w:t>
            </w:r>
          </w:p>
        </w:tc>
        <w:tc>
          <w:tcPr>
            <w:tcW w:w="835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2548</w:t>
            </w:r>
          </w:p>
        </w:tc>
        <w:tc>
          <w:tcPr>
            <w:tcW w:w="1704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0.760</w:t>
            </w:r>
          </w:p>
        </w:tc>
        <w:tc>
          <w:tcPr>
            <w:tcW w:w="949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2.170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Colorado – Illinois</w:t>
            </w:r>
          </w:p>
        </w:tc>
        <w:tc>
          <w:tcPr>
            <w:tcW w:w="835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1720</w:t>
            </w:r>
          </w:p>
        </w:tc>
        <w:tc>
          <w:tcPr>
            <w:tcW w:w="1704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0.644</w:t>
            </w:r>
          </w:p>
        </w:tc>
        <w:tc>
          <w:tcPr>
            <w:tcW w:w="949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1.786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Colorado – Iowa</w:t>
            </w:r>
          </w:p>
        </w:tc>
        <w:tc>
          <w:tcPr>
            <w:tcW w:w="835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1273</w:t>
            </w:r>
          </w:p>
        </w:tc>
        <w:tc>
          <w:tcPr>
            <w:tcW w:w="1704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0.752</w:t>
            </w:r>
          </w:p>
        </w:tc>
        <w:tc>
          <w:tcPr>
            <w:tcW w:w="949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1.230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Colorado – Kansas</w:t>
            </w:r>
          </w:p>
        </w:tc>
        <w:tc>
          <w:tcPr>
            <w:tcW w:w="835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494</w:t>
            </w:r>
          </w:p>
        </w:tc>
        <w:tc>
          <w:tcPr>
            <w:tcW w:w="1704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49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Colorado – Minnesota</w:t>
            </w:r>
          </w:p>
        </w:tc>
        <w:tc>
          <w:tcPr>
            <w:tcW w:w="835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1482</w:t>
            </w:r>
          </w:p>
        </w:tc>
        <w:tc>
          <w:tcPr>
            <w:tcW w:w="1704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49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Colorado – Missouri</w:t>
            </w:r>
          </w:p>
        </w:tc>
        <w:tc>
          <w:tcPr>
            <w:tcW w:w="835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974</w:t>
            </w:r>
          </w:p>
        </w:tc>
        <w:tc>
          <w:tcPr>
            <w:tcW w:w="1704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0.856</w:t>
            </w:r>
          </w:p>
        </w:tc>
        <w:tc>
          <w:tcPr>
            <w:tcW w:w="949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0.715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Colorado – Nebraska</w:t>
            </w:r>
          </w:p>
        </w:tc>
        <w:tc>
          <w:tcPr>
            <w:tcW w:w="835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866</w:t>
            </w:r>
          </w:p>
        </w:tc>
        <w:tc>
          <w:tcPr>
            <w:tcW w:w="1704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49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Colorado – S. Dakota</w:t>
            </w:r>
          </w:p>
        </w:tc>
        <w:tc>
          <w:tcPr>
            <w:tcW w:w="835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901</w:t>
            </w:r>
          </w:p>
        </w:tc>
        <w:tc>
          <w:tcPr>
            <w:tcW w:w="1704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0.826</w:t>
            </w:r>
          </w:p>
        </w:tc>
        <w:tc>
          <w:tcPr>
            <w:tcW w:w="949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0.781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Oklahoma – Illinois</w:t>
            </w:r>
          </w:p>
        </w:tc>
        <w:tc>
          <w:tcPr>
            <w:tcW w:w="835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1315</w:t>
            </w:r>
          </w:p>
        </w:tc>
        <w:tc>
          <w:tcPr>
            <w:tcW w:w="1704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0.613</w:t>
            </w:r>
          </w:p>
        </w:tc>
        <w:tc>
          <w:tcPr>
            <w:tcW w:w="949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1.935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Oklahoma – Iowa</w:t>
            </w:r>
          </w:p>
        </w:tc>
        <w:tc>
          <w:tcPr>
            <w:tcW w:w="835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1289</w:t>
            </w:r>
          </w:p>
        </w:tc>
        <w:tc>
          <w:tcPr>
            <w:tcW w:w="1704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0.705</w:t>
            </w:r>
          </w:p>
        </w:tc>
        <w:tc>
          <w:tcPr>
            <w:tcW w:w="949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1.456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Oklahoma – Kansas</w:t>
            </w:r>
          </w:p>
        </w:tc>
        <w:tc>
          <w:tcPr>
            <w:tcW w:w="835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220</w:t>
            </w:r>
          </w:p>
        </w:tc>
        <w:tc>
          <w:tcPr>
            <w:tcW w:w="1704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0.890</w:t>
            </w:r>
          </w:p>
        </w:tc>
        <w:tc>
          <w:tcPr>
            <w:tcW w:w="949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0.528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Oklahoma – Minnesota</w:t>
            </w:r>
          </w:p>
        </w:tc>
        <w:tc>
          <w:tcPr>
            <w:tcW w:w="835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1498</w:t>
            </w:r>
          </w:p>
        </w:tc>
        <w:tc>
          <w:tcPr>
            <w:tcW w:w="1704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0.867</w:t>
            </w:r>
          </w:p>
        </w:tc>
        <w:tc>
          <w:tcPr>
            <w:tcW w:w="949" w:type="pct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0.648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Oklahoma – Missouri</w:t>
            </w:r>
          </w:p>
        </w:tc>
        <w:tc>
          <w:tcPr>
            <w:tcW w:w="835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789</w:t>
            </w:r>
          </w:p>
        </w:tc>
        <w:tc>
          <w:tcPr>
            <w:tcW w:w="1704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0.810</w:t>
            </w:r>
          </w:p>
        </w:tc>
        <w:tc>
          <w:tcPr>
            <w:tcW w:w="949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0.939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Oklahoma – Nebraska</w:t>
            </w:r>
          </w:p>
        </w:tc>
        <w:tc>
          <w:tcPr>
            <w:tcW w:w="835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874</w:t>
            </w:r>
          </w:p>
        </w:tc>
        <w:tc>
          <w:tcPr>
            <w:tcW w:w="1704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49" w:type="pct"/>
            <w:noWrap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Oklahoma – S. Dakota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1073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0.752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1.140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Oregon – Illinois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3642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0.843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0.593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Oregon – Iowa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2836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0.900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0.720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Oregon – Kansas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2472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0.755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1.454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Oregon – Minnesota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2926</w:t>
            </w:r>
          </w:p>
        </w:tc>
        <w:tc>
          <w:tcPr>
            <w:tcW w:w="1704" w:type="pct"/>
            <w:noWrap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0.765</w:t>
            </w:r>
          </w:p>
        </w:tc>
        <w:tc>
          <w:tcPr>
            <w:tcW w:w="949" w:type="pct"/>
            <w:noWrap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1.401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Oregon – Missouri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2895</w:t>
            </w:r>
          </w:p>
        </w:tc>
        <w:tc>
          <w:tcPr>
            <w:tcW w:w="1704" w:type="pct"/>
            <w:noWrap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0.773</w:t>
            </w:r>
          </w:p>
        </w:tc>
        <w:tc>
          <w:tcPr>
            <w:tcW w:w="949" w:type="pct"/>
            <w:noWrap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1.350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Oregon – Nebraska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2660</w:t>
            </w:r>
          </w:p>
        </w:tc>
        <w:tc>
          <w:tcPr>
            <w:tcW w:w="1704" w:type="pct"/>
            <w:noWrap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0.820</w:t>
            </w:r>
          </w:p>
        </w:tc>
        <w:tc>
          <w:tcPr>
            <w:tcW w:w="949" w:type="pct"/>
            <w:noWrap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1.110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Oregon – S. Dakota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2245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0.806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1.253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Texas – Illinois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1226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0.674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1.575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Texas – Iowa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1487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0.787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0.985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Texas – Kansas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380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0.990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-0.050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Texas – Minnesota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1695</w:t>
            </w:r>
          </w:p>
        </w:tc>
        <w:tc>
          <w:tcPr>
            <w:tcW w:w="1704" w:type="pct"/>
            <w:noWrap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0.986</w:t>
            </w:r>
          </w:p>
        </w:tc>
        <w:tc>
          <w:tcPr>
            <w:tcW w:w="949" w:type="pct"/>
            <w:noWrap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-0.022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Texas – Missouri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985</w:t>
            </w:r>
          </w:p>
        </w:tc>
        <w:tc>
          <w:tcPr>
            <w:tcW w:w="1704" w:type="pct"/>
            <w:noWrap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0.913</w:t>
            </w:r>
          </w:p>
        </w:tc>
        <w:tc>
          <w:tcPr>
            <w:tcW w:w="949" w:type="pct"/>
            <w:noWrap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0.356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Texas – Nebraska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1032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0.903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0.414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Texas – S. Dakota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1262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0.848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0.595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Virginia – Illinois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1349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1.299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-1.412</w:t>
            </w:r>
          </w:p>
        </w:tc>
      </w:tr>
      <w:tr w:rsidR="00400637" w:rsidRPr="00400637" w:rsidTr="00C1552D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Virginia – Iowa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1897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1.097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-0.387</w:t>
            </w:r>
          </w:p>
        </w:tc>
      </w:tr>
      <w:tr w:rsidR="00400637" w:rsidRPr="00400637" w:rsidTr="00C1552D">
        <w:trPr>
          <w:trHeight w:val="144"/>
        </w:trPr>
        <w:tc>
          <w:tcPr>
            <w:tcW w:w="1512" w:type="pct"/>
            <w:tcBorders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Virginia – Kansas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2356</w:t>
            </w:r>
          </w:p>
        </w:tc>
        <w:tc>
          <w:tcPr>
            <w:tcW w:w="1704" w:type="pct"/>
            <w:tcBorders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0.911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0.549</w:t>
            </w:r>
          </w:p>
        </w:tc>
      </w:tr>
      <w:tr w:rsidR="00400637" w:rsidRPr="00400637" w:rsidTr="00C1552D">
        <w:trPr>
          <w:trHeight w:val="144"/>
        </w:trPr>
        <w:tc>
          <w:tcPr>
            <w:tcW w:w="5000" w:type="pct"/>
            <w:gridSpan w:val="4"/>
            <w:tcBorders>
              <w:top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spacing w:before="60"/>
              <w:jc w:val="right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ru-RU"/>
              </w:rPr>
              <w:t>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trHeight w:val="144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DD443F">
            <w:pPr>
              <w:spacing w:before="60" w:after="120"/>
              <w:jc w:val="left"/>
              <w:rPr>
                <w:sz w:val="22"/>
                <w:szCs w:val="22"/>
                <w:lang w:eastAsia="en-GB"/>
              </w:rPr>
            </w:pPr>
            <w:r w:rsidRPr="00400637">
              <w:rPr>
                <w:b/>
                <w:sz w:val="22"/>
              </w:rPr>
              <w:lastRenderedPageBreak/>
              <w:t xml:space="preserve">Table </w:t>
            </w:r>
            <w:r w:rsidR="005E0673" w:rsidRPr="00400637">
              <w:rPr>
                <w:b/>
                <w:sz w:val="22"/>
              </w:rPr>
              <w:t>S</w:t>
            </w:r>
            <w:r w:rsidR="00DD443F">
              <w:rPr>
                <w:b/>
                <w:sz w:val="22"/>
              </w:rPr>
              <w:t>5</w:t>
            </w:r>
            <w:r w:rsidRPr="00400637">
              <w:rPr>
                <w:b/>
                <w:sz w:val="22"/>
              </w:rPr>
              <w:t>.</w:t>
            </w:r>
            <w:r w:rsidRPr="00400637">
              <w:rPr>
                <w:sz w:val="22"/>
                <w:szCs w:val="22"/>
                <w:lang w:eastAsia="ru-RU"/>
              </w:rPr>
              <w:t xml:space="preserve"> 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trHeight w:val="206"/>
        </w:trPr>
        <w:tc>
          <w:tcPr>
            <w:tcW w:w="151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price pair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distance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(km)</w:t>
            </w:r>
          </w:p>
        </w:tc>
        <w:tc>
          <w:tcPr>
            <w:tcW w:w="170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long-run price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transmission elasticities (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intercept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parameter (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α</m:t>
              </m:r>
            </m:oMath>
            <w:r w:rsidRPr="00400637">
              <w:rPr>
                <w:sz w:val="22"/>
                <w:szCs w:val="22"/>
              </w:rPr>
              <w:t>)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tcBorders>
              <w:top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Virginia – Minnesota</w:t>
            </w:r>
          </w:p>
        </w:tc>
        <w:tc>
          <w:tcPr>
            <w:tcW w:w="835" w:type="pct"/>
            <w:tcBorders>
              <w:top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1833</w:t>
            </w:r>
          </w:p>
        </w:tc>
        <w:tc>
          <w:tcPr>
            <w:tcW w:w="1704" w:type="pct"/>
            <w:tcBorders>
              <w:top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0.869</w:t>
            </w:r>
          </w:p>
        </w:tc>
        <w:tc>
          <w:tcPr>
            <w:tcW w:w="949" w:type="pct"/>
            <w:tcBorders>
              <w:top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0.745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Virginia – Missouri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1754</w:t>
            </w:r>
          </w:p>
        </w:tc>
        <w:tc>
          <w:tcPr>
            <w:tcW w:w="1704" w:type="pct"/>
            <w:noWrap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0.946</w:t>
            </w:r>
          </w:p>
        </w:tc>
        <w:tc>
          <w:tcPr>
            <w:tcW w:w="949" w:type="pct"/>
            <w:noWrap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0.358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Virginia – Nebraska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2037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0.895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0.598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Virginia – S. Dakota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2565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0.902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0.646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Washington – Illinois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3375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0.687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0.784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Washington – Iowa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2393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0.799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0.080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Washington – Kansas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2351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0.956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1.366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Washington – Minnesota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2482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0.956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1.359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Washington – Missouri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2628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0.985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1.202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Washington – Nebraska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2342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Washington – S. Dakota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1801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1.008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1.173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Wyoming – Illinois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1782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0.585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2.208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Wyoming – Iowa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1221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0.690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1.692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Wyoming – Kansas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721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0.879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0.789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Wyoming – Minnesota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1310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</w:t>
            </w:r>
          </w:p>
        </w:tc>
      </w:tr>
      <w:tr w:rsidR="00400637" w:rsidRPr="00400637" w:rsidTr="009E1E3F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Wyoming – Missouri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1033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0.788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1.232</w:t>
            </w:r>
          </w:p>
        </w:tc>
      </w:tr>
      <w:tr w:rsidR="00400637" w:rsidRPr="00400637" w:rsidTr="00C1552D">
        <w:trPr>
          <w:trHeight w:val="144"/>
        </w:trPr>
        <w:tc>
          <w:tcPr>
            <w:tcW w:w="1512" w:type="pct"/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Wyoming – Nebraska</w:t>
            </w:r>
          </w:p>
        </w:tc>
        <w:tc>
          <w:tcPr>
            <w:tcW w:w="835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800</w:t>
            </w:r>
          </w:p>
        </w:tc>
        <w:tc>
          <w:tcPr>
            <w:tcW w:w="1704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</w:t>
            </w:r>
          </w:p>
        </w:tc>
        <w:tc>
          <w:tcPr>
            <w:tcW w:w="949" w:type="pct"/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</w:t>
            </w:r>
          </w:p>
        </w:tc>
      </w:tr>
      <w:tr w:rsidR="00400637" w:rsidRPr="00400637" w:rsidTr="00C1552D">
        <w:trPr>
          <w:trHeight w:val="144"/>
        </w:trPr>
        <w:tc>
          <w:tcPr>
            <w:tcW w:w="1512" w:type="pct"/>
            <w:tcBorders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Wyoming – S. Dakota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653</w:t>
            </w:r>
          </w:p>
        </w:tc>
        <w:tc>
          <w:tcPr>
            <w:tcW w:w="1704" w:type="pct"/>
            <w:tcBorders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0.780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noWrap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1.189</w:t>
            </w:r>
          </w:p>
        </w:tc>
      </w:tr>
    </w:tbl>
    <w:p w:rsidR="002453ED" w:rsidRPr="00400637" w:rsidRDefault="002453ED" w:rsidP="002453ED">
      <w:pPr>
        <w:rPr>
          <w:bCs/>
          <w:sz w:val="20"/>
          <w:szCs w:val="20"/>
        </w:rPr>
      </w:pPr>
      <w:r w:rsidRPr="003644C1">
        <w:rPr>
          <w:bCs/>
          <w:sz w:val="20"/>
          <w:szCs w:val="20"/>
        </w:rPr>
        <w:t>Note</w:t>
      </w:r>
      <w:r w:rsidRPr="00400637">
        <w:rPr>
          <w:bCs/>
          <w:sz w:val="20"/>
          <w:szCs w:val="20"/>
        </w:rPr>
        <w:t xml:space="preserve">: </w:t>
      </w:r>
      <w:r w:rsidR="003644C1">
        <w:rPr>
          <w:bCs/>
          <w:sz w:val="20"/>
          <w:szCs w:val="20"/>
          <w:lang w:val="en-GB"/>
        </w:rPr>
        <w:t xml:space="preserve">The </w:t>
      </w:r>
      <w:r w:rsidR="003644C1">
        <w:rPr>
          <w:bCs/>
          <w:sz w:val="20"/>
          <w:szCs w:val="20"/>
        </w:rPr>
        <w:t>hyphen (</w:t>
      </w:r>
      <w:r w:rsidR="003644C1" w:rsidRPr="00400637">
        <w:rPr>
          <w:sz w:val="20"/>
          <w:szCs w:val="20"/>
          <w:lang w:eastAsia="en-GB"/>
        </w:rPr>
        <w:t>-</w:t>
      </w:r>
      <w:r w:rsidR="003644C1">
        <w:rPr>
          <w:sz w:val="20"/>
          <w:szCs w:val="20"/>
          <w:lang w:eastAsia="en-GB"/>
        </w:rPr>
        <w:t>)</w:t>
      </w:r>
      <w:r w:rsidR="003644C1" w:rsidRPr="00400637">
        <w:rPr>
          <w:sz w:val="20"/>
          <w:szCs w:val="20"/>
          <w:lang w:eastAsia="en-GB"/>
        </w:rPr>
        <w:t xml:space="preserve"> </w:t>
      </w:r>
      <w:r w:rsidR="003644C1">
        <w:rPr>
          <w:sz w:val="20"/>
          <w:szCs w:val="20"/>
          <w:lang w:eastAsia="en-GB"/>
        </w:rPr>
        <w:t>=</w:t>
      </w:r>
      <w:r w:rsidR="003644C1" w:rsidRPr="00400637">
        <w:rPr>
          <w:sz w:val="20"/>
          <w:szCs w:val="20"/>
          <w:lang w:eastAsia="en-GB"/>
        </w:rPr>
        <w:t xml:space="preserve"> not applicable</w:t>
      </w:r>
      <w:r w:rsidRPr="00400637">
        <w:rPr>
          <w:sz w:val="20"/>
          <w:szCs w:val="20"/>
          <w:lang w:eastAsia="en-GB"/>
        </w:rPr>
        <w:t xml:space="preserve">, because the existence of long-run equilibrium is not confirmed. </w:t>
      </w:r>
    </w:p>
    <w:p w:rsidR="002453ED" w:rsidRPr="00400637" w:rsidRDefault="002453ED" w:rsidP="002453ED">
      <w:bookmarkStart w:id="5" w:name="_Ref510462698"/>
    </w:p>
    <w:p w:rsidR="002453ED" w:rsidRPr="00400637" w:rsidRDefault="002453ED" w:rsidP="002453ED">
      <w:pPr>
        <w:pStyle w:val="Caption"/>
        <w:spacing w:before="240" w:after="120"/>
        <w:rPr>
          <w:bCs/>
          <w:i w:val="0"/>
          <w:color w:val="auto"/>
          <w:sz w:val="22"/>
          <w:szCs w:val="20"/>
          <w:lang w:val="en-GB"/>
        </w:rPr>
      </w:pPr>
      <w:r w:rsidRPr="00400637">
        <w:rPr>
          <w:b/>
          <w:i w:val="0"/>
          <w:color w:val="auto"/>
          <w:sz w:val="22"/>
        </w:rPr>
        <w:t xml:space="preserve">Table </w:t>
      </w:r>
      <w:r w:rsidR="005E0673" w:rsidRPr="00400637">
        <w:rPr>
          <w:b/>
          <w:i w:val="0"/>
          <w:color w:val="auto"/>
          <w:sz w:val="22"/>
        </w:rPr>
        <w:t>S</w:t>
      </w:r>
      <w:r w:rsidRPr="00400637">
        <w:rPr>
          <w:b/>
          <w:i w:val="0"/>
          <w:color w:val="auto"/>
          <w:sz w:val="22"/>
        </w:rPr>
        <w:fldChar w:fldCharType="begin"/>
      </w:r>
      <w:r w:rsidRPr="00400637">
        <w:rPr>
          <w:b/>
          <w:i w:val="0"/>
          <w:color w:val="auto"/>
          <w:sz w:val="22"/>
        </w:rPr>
        <w:instrText xml:space="preserve"> SEQ Table_A \* ARABIC </w:instrText>
      </w:r>
      <w:r w:rsidRPr="00400637">
        <w:rPr>
          <w:b/>
          <w:i w:val="0"/>
          <w:color w:val="auto"/>
          <w:sz w:val="22"/>
        </w:rPr>
        <w:fldChar w:fldCharType="separate"/>
      </w:r>
      <w:r w:rsidR="002B5B0E">
        <w:rPr>
          <w:b/>
          <w:i w:val="0"/>
          <w:noProof/>
          <w:color w:val="auto"/>
          <w:sz w:val="22"/>
        </w:rPr>
        <w:t>6</w:t>
      </w:r>
      <w:r w:rsidRPr="00400637">
        <w:rPr>
          <w:b/>
          <w:i w:val="0"/>
          <w:color w:val="auto"/>
          <w:sz w:val="22"/>
        </w:rPr>
        <w:fldChar w:fldCharType="end"/>
      </w:r>
      <w:bookmarkEnd w:id="5"/>
      <w:r w:rsidRPr="00400637">
        <w:rPr>
          <w:b/>
          <w:i w:val="0"/>
          <w:color w:val="auto"/>
          <w:sz w:val="22"/>
        </w:rPr>
        <w:t>.</w:t>
      </w:r>
      <w:r w:rsidRPr="00400637">
        <w:rPr>
          <w:i w:val="0"/>
          <w:color w:val="auto"/>
          <w:sz w:val="22"/>
        </w:rPr>
        <w:t xml:space="preserve"> Parameters of long-run price equilibrium regression: intraregional analysis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811"/>
        <w:gridCol w:w="3906"/>
        <w:gridCol w:w="1238"/>
        <w:gridCol w:w="11"/>
      </w:tblGrid>
      <w:tr w:rsidR="00400637" w:rsidRPr="00400637" w:rsidTr="00C1552D">
        <w:trPr>
          <w:gridAfter w:val="1"/>
          <w:wAfter w:w="6" w:type="pct"/>
          <w:trHeight w:val="20"/>
        </w:trPr>
        <w:tc>
          <w:tcPr>
            <w:tcW w:w="169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price pair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distance (km)</w:t>
            </w:r>
          </w:p>
        </w:tc>
        <w:tc>
          <w:tcPr>
            <w:tcW w:w="216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long-run price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transmission elasticities (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intercept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parameter (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α</m:t>
              </m:r>
            </m:oMath>
            <w:r w:rsidRPr="00400637">
              <w:rPr>
                <w:sz w:val="22"/>
                <w:szCs w:val="22"/>
              </w:rPr>
              <w:t>)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4994" w:type="pct"/>
            <w:gridSpan w:val="4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sz w:val="22"/>
                <w:szCs w:val="22"/>
                <w:lang w:val="en-GB"/>
              </w:rPr>
              <w:t>Black Earth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highlight w:val="yellow"/>
              </w:rPr>
            </w:pPr>
            <w:r w:rsidRPr="00400637">
              <w:rPr>
                <w:sz w:val="22"/>
                <w:szCs w:val="22"/>
              </w:rPr>
              <w:t>Belgorod – Kursk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142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0.932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0.666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highlight w:val="yellow"/>
              </w:rPr>
            </w:pPr>
            <w:r w:rsidRPr="00400637">
              <w:rPr>
                <w:sz w:val="22"/>
                <w:szCs w:val="22"/>
              </w:rPr>
              <w:t>Belgorod – Lipetsk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317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0.890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1.045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highlight w:val="yellow"/>
              </w:rPr>
            </w:pPr>
            <w:r w:rsidRPr="00400637">
              <w:rPr>
                <w:sz w:val="22"/>
                <w:szCs w:val="22"/>
              </w:rPr>
              <w:t>Belgorod – Tambov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477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0.944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0.442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highlight w:val="yellow"/>
              </w:rPr>
            </w:pPr>
            <w:r w:rsidRPr="00400637">
              <w:rPr>
                <w:sz w:val="22"/>
                <w:szCs w:val="22"/>
              </w:rPr>
              <w:t>Belgorod – Voronezh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255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0.919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0.773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highlight w:val="yellow"/>
              </w:rPr>
            </w:pPr>
            <w:r w:rsidRPr="00400637">
              <w:rPr>
                <w:sz w:val="22"/>
                <w:szCs w:val="22"/>
              </w:rPr>
              <w:t>Kursk – Lipetsk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323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0.861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1.262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  <w:highlight w:val="yellow"/>
              </w:rPr>
            </w:pPr>
            <w:r w:rsidRPr="00400637">
              <w:rPr>
                <w:sz w:val="22"/>
                <w:szCs w:val="22"/>
              </w:rPr>
              <w:t>Kursk – Tambov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451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0.949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0.478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highlight w:val="yellow"/>
              </w:rPr>
            </w:pPr>
            <w:r w:rsidRPr="00400637">
              <w:rPr>
                <w:sz w:val="22"/>
                <w:szCs w:val="22"/>
              </w:rPr>
              <w:t>Kursk – Voronezh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228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0.902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0.885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highlight w:val="yellow"/>
              </w:rPr>
            </w:pPr>
            <w:r w:rsidRPr="00400637">
              <w:rPr>
                <w:sz w:val="22"/>
                <w:szCs w:val="22"/>
              </w:rPr>
              <w:t>Lipetsk – Tambov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134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0.938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0.534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highlight w:val="yellow"/>
              </w:rPr>
            </w:pPr>
            <w:r w:rsidRPr="00400637">
              <w:rPr>
                <w:sz w:val="22"/>
                <w:szCs w:val="22"/>
              </w:rPr>
              <w:t>Lipetsk – Voronezh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133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0.987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0.120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  <w:highlight w:val="yellow"/>
              </w:rPr>
            </w:pPr>
            <w:r w:rsidRPr="00400637">
              <w:rPr>
                <w:sz w:val="22"/>
                <w:szCs w:val="22"/>
              </w:rPr>
              <w:t>Tambov – Voronezh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220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1.010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-0.071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4994" w:type="pct"/>
            <w:gridSpan w:val="4"/>
            <w:vAlign w:val="center"/>
          </w:tcPr>
          <w:p w:rsidR="002453ED" w:rsidRPr="00400637" w:rsidRDefault="002453ED" w:rsidP="009E1E3F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West Siberia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Kemerovo – Altai 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411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0.856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1.300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Kemerovo – Novosibirsk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267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0.672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3.043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Kemerovo – Omsk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906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0.652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3.234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Kemerovo – Tomsk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218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0.808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1.710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Novosibirsk – Altai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226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0.906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0.786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Novosibirsk – Omsk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654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0.797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1.852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Tomsk – Novosibirsk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268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0.776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2.160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Tomsk – Altai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490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0.913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0.759</w:t>
            </w:r>
          </w:p>
        </w:tc>
      </w:tr>
      <w:tr w:rsidR="00400637" w:rsidRPr="00400637" w:rsidTr="00C1552D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Tomsk – Omsk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911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0.799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1.951</w:t>
            </w:r>
          </w:p>
        </w:tc>
      </w:tr>
      <w:tr w:rsidR="00400637" w:rsidRPr="00400637" w:rsidTr="00C1552D">
        <w:trPr>
          <w:gridAfter w:val="1"/>
          <w:wAfter w:w="6" w:type="pct"/>
          <w:trHeight w:val="20"/>
        </w:trPr>
        <w:tc>
          <w:tcPr>
            <w:tcW w:w="1695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Altai – Omsk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880</w:t>
            </w:r>
          </w:p>
        </w:tc>
        <w:tc>
          <w:tcPr>
            <w:tcW w:w="2164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0.728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2.560</w:t>
            </w:r>
          </w:p>
        </w:tc>
      </w:tr>
      <w:tr w:rsidR="00400637" w:rsidRPr="00400637" w:rsidTr="00C1552D">
        <w:trPr>
          <w:gridAfter w:val="1"/>
          <w:wAfter w:w="6" w:type="pct"/>
          <w:trHeight w:val="20"/>
        </w:trPr>
        <w:tc>
          <w:tcPr>
            <w:tcW w:w="4994" w:type="pct"/>
            <w:gridSpan w:val="4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C1552D">
            <w:pPr>
              <w:spacing w:before="60" w:after="120"/>
              <w:jc w:val="right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ru-RU"/>
              </w:rPr>
              <w:t>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9E1E3F">
        <w:trPr>
          <w:trHeight w:val="20"/>
        </w:trPr>
        <w:tc>
          <w:tcPr>
            <w:tcW w:w="5000" w:type="pct"/>
            <w:gridSpan w:val="5"/>
            <w:vAlign w:val="center"/>
          </w:tcPr>
          <w:p w:rsidR="002453ED" w:rsidRPr="00400637" w:rsidRDefault="002453ED" w:rsidP="00DD443F">
            <w:pPr>
              <w:spacing w:after="120"/>
              <w:jc w:val="left"/>
              <w:rPr>
                <w:sz w:val="22"/>
                <w:szCs w:val="22"/>
              </w:rPr>
            </w:pPr>
            <w:r w:rsidRPr="00400637">
              <w:rPr>
                <w:b/>
                <w:sz w:val="22"/>
              </w:rPr>
              <w:lastRenderedPageBreak/>
              <w:t xml:space="preserve">Table </w:t>
            </w:r>
            <w:r w:rsidR="005E0673" w:rsidRPr="00400637">
              <w:rPr>
                <w:b/>
                <w:sz w:val="22"/>
              </w:rPr>
              <w:t>S</w:t>
            </w:r>
            <w:r w:rsidR="00DD443F">
              <w:rPr>
                <w:b/>
                <w:sz w:val="22"/>
              </w:rPr>
              <w:t>6</w:t>
            </w:r>
            <w:r w:rsidRPr="00400637">
              <w:rPr>
                <w:b/>
                <w:sz w:val="22"/>
              </w:rPr>
              <w:t>.</w:t>
            </w:r>
            <w:r w:rsidRPr="00400637">
              <w:rPr>
                <w:sz w:val="22"/>
                <w:szCs w:val="22"/>
                <w:lang w:eastAsia="ru-RU"/>
              </w:rPr>
              <w:t xml:space="preserve"> 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gridAfter w:val="1"/>
          <w:wAfter w:w="6" w:type="pct"/>
          <w:trHeight w:val="50"/>
        </w:trPr>
        <w:tc>
          <w:tcPr>
            <w:tcW w:w="169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price pair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distance (km)</w:t>
            </w:r>
          </w:p>
        </w:tc>
        <w:tc>
          <w:tcPr>
            <w:tcW w:w="216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long-run price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transmission elasticities (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β</m:t>
              </m:r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intercept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parameter (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α</m:t>
              </m:r>
            </m:oMath>
            <w:r w:rsidRPr="00400637">
              <w:rPr>
                <w:sz w:val="22"/>
                <w:szCs w:val="22"/>
              </w:rPr>
              <w:t>)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Tyumen – Altai</w:t>
            </w:r>
          </w:p>
        </w:tc>
        <w:tc>
          <w:tcPr>
            <w:tcW w:w="449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1504</w:t>
            </w:r>
          </w:p>
        </w:tc>
        <w:tc>
          <w:tcPr>
            <w:tcW w:w="2164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0.855</w:t>
            </w:r>
          </w:p>
        </w:tc>
        <w:tc>
          <w:tcPr>
            <w:tcW w:w="686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1.259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Tyumen – Kemerovo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1548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0.788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1.981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Tyumen – Novosibirsk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1280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0.838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1.485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Tyumen – Omsk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624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0.757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2.223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Tyumen – Tomsk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1538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0.826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1.492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4994" w:type="pct"/>
            <w:gridSpan w:val="4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i/>
                <w:sz w:val="22"/>
                <w:szCs w:val="22"/>
                <w:lang w:val="en-GB"/>
              </w:rPr>
              <w:t>Iowa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Cedar Rapids – Emmetsburg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354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0.780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1.143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Clinton – Cedar Rapids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138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0.979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0.110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Clinton – Davenport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66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0.733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1.367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Clinton – Emmetsburg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489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1.084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-0.494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Clinton – Muscatine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114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0.950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0.264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Davenport – Cedar Rapids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129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1.048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-0.278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Davenport – Emmetsburg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483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0.823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0.891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Eddyville – Cedar Rapids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174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1.066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-0.374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Eddyville – Clinton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290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1.083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-0.468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Eddyville – Davenport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240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0.928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0.359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Eddyville</w:t>
            </w:r>
            <w:r w:rsidRPr="00400637">
              <w:rPr>
                <w:sz w:val="22"/>
                <w:szCs w:val="22"/>
              </w:rPr>
              <w:t xml:space="preserve"> – Emmetsburg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367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0.856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0.726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Eddyville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sz w:val="22"/>
                <w:szCs w:val="22"/>
                <w:lang w:eastAsia="en-GB"/>
              </w:rPr>
              <w:t>Keokuk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182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0.891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0.523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Eddyville</w:t>
            </w:r>
            <w:r w:rsidRPr="00400637">
              <w:rPr>
                <w:sz w:val="22"/>
                <w:szCs w:val="22"/>
              </w:rPr>
              <w:t xml:space="preserve"> – Muscatine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166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1.088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-0.474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Keokuk</w:t>
            </w:r>
            <w:r w:rsidRPr="00400637">
              <w:rPr>
                <w:sz w:val="22"/>
                <w:szCs w:val="22"/>
              </w:rPr>
              <w:t xml:space="preserve"> – Cedar Rapids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188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Keokuk</w:t>
            </w:r>
            <w:r w:rsidRPr="00400637">
              <w:rPr>
                <w:sz w:val="22"/>
                <w:szCs w:val="22"/>
              </w:rPr>
              <w:t xml:space="preserve"> – Clinton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253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1.083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-0.451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 xml:space="preserve">Keokuk </w:t>
            </w:r>
            <w:r w:rsidRPr="00400637">
              <w:rPr>
                <w:sz w:val="22"/>
                <w:szCs w:val="22"/>
              </w:rPr>
              <w:t>– Davenport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190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0.896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0.527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 xml:space="preserve">Keokuk </w:t>
            </w:r>
            <w:r w:rsidRPr="00400637">
              <w:rPr>
                <w:sz w:val="22"/>
                <w:szCs w:val="22"/>
              </w:rPr>
              <w:t>– Emmetsburg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542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0.779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1.125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 xml:space="preserve">Keokuk </w:t>
            </w:r>
            <w:r w:rsidRPr="00400637">
              <w:rPr>
                <w:sz w:val="22"/>
                <w:szCs w:val="22"/>
              </w:rPr>
              <w:t>– Muscatine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140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1.082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-0.428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 xml:space="preserve">Muscatine </w:t>
            </w:r>
            <w:r w:rsidRPr="00400637">
              <w:rPr>
                <w:sz w:val="22"/>
                <w:szCs w:val="22"/>
              </w:rPr>
              <w:t>– Cedar Rapids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105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0.973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0.122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 xml:space="preserve">Muscatine </w:t>
            </w:r>
            <w:r w:rsidRPr="00400637">
              <w:rPr>
                <w:sz w:val="22"/>
                <w:szCs w:val="22"/>
              </w:rPr>
              <w:t>– Davenport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47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0.766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1.184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 xml:space="preserve">Muscatine </w:t>
            </w:r>
            <w:r w:rsidRPr="00400637">
              <w:rPr>
                <w:sz w:val="22"/>
                <w:szCs w:val="22"/>
              </w:rPr>
              <w:t>– Emmetsburg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462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1.065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-0.379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 xml:space="preserve">W. Burlington </w:t>
            </w:r>
            <w:r w:rsidRPr="00400637">
              <w:rPr>
                <w:sz w:val="22"/>
                <w:szCs w:val="22"/>
              </w:rPr>
              <w:t>– Cedar Rapids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159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1.043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-0.239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  <w:hideMark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 xml:space="preserve">W. Burlington </w:t>
            </w:r>
            <w:r w:rsidRPr="00400637">
              <w:rPr>
                <w:sz w:val="22"/>
                <w:szCs w:val="22"/>
              </w:rPr>
              <w:t>– Clinton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193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 xml:space="preserve">W. Burlington </w:t>
            </w:r>
            <w:r w:rsidRPr="00400637">
              <w:rPr>
                <w:sz w:val="22"/>
                <w:szCs w:val="22"/>
              </w:rPr>
              <w:t>– Davenport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126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1.020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-0.113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W. Burlington</w:t>
            </w:r>
            <w:r w:rsidRPr="00400637">
              <w:rPr>
                <w:sz w:val="22"/>
                <w:szCs w:val="22"/>
              </w:rPr>
              <w:t xml:space="preserve"> – Eddyville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151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0.970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0.129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 xml:space="preserve">W. Burlington </w:t>
            </w:r>
            <w:r w:rsidRPr="00400637">
              <w:rPr>
                <w:sz w:val="22"/>
                <w:szCs w:val="22"/>
              </w:rPr>
              <w:t>– Emmetsburg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512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0.890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0.506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W. Burlington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sz w:val="22"/>
                <w:szCs w:val="22"/>
                <w:lang w:eastAsia="en-GB"/>
              </w:rPr>
              <w:t>Keokuk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66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0.921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0.389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W. Burlington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bCs/>
                <w:sz w:val="22"/>
                <w:szCs w:val="22"/>
                <w:lang w:eastAsia="en-GB"/>
              </w:rPr>
              <w:t>Muscatine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76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1.085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-0.440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4994" w:type="pct"/>
            <w:gridSpan w:val="4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val="en-GB"/>
              </w:rPr>
            </w:pPr>
            <w:r w:rsidRPr="00400637">
              <w:rPr>
                <w:bCs/>
                <w:i/>
                <w:sz w:val="22"/>
                <w:szCs w:val="22"/>
                <w:lang w:val="en-GB"/>
              </w:rPr>
              <w:t>North Carolina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Candor – Creswell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360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0.747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1.402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Cofield – Candor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333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1.043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-0.286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Cofield – Creswell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97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0.883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0.656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Laurinburg – Candor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71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1.010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-0.071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Laurinburg – Cofield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343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Laurinburg – Creswell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370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1.048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-0.367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Laurinburg – Roaring River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261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0.966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0.152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Laurinburg – Statesville</w:t>
            </w:r>
          </w:p>
        </w:tc>
        <w:tc>
          <w:tcPr>
            <w:tcW w:w="449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211</w:t>
            </w:r>
          </w:p>
        </w:tc>
        <w:tc>
          <w:tcPr>
            <w:tcW w:w="216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0.921</w:t>
            </w:r>
          </w:p>
        </w:tc>
        <w:tc>
          <w:tcPr>
            <w:tcW w:w="686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0.356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Roaring River – Candor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192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0.988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0.065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Roaring River – Cofield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286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0.693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1.630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Roaring River – Creswell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475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0.752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1.382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Roaring River – Statesville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65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0.933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0.404</w:t>
            </w:r>
          </w:p>
        </w:tc>
      </w:tr>
      <w:tr w:rsidR="00400637" w:rsidRPr="00400637" w:rsidTr="009E1E3F">
        <w:trPr>
          <w:gridAfter w:val="1"/>
          <w:wAfter w:w="6" w:type="pct"/>
          <w:trHeight w:val="2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Statesville – Candor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157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0.934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0.392</w:t>
            </w:r>
          </w:p>
        </w:tc>
      </w:tr>
      <w:tr w:rsidR="00400637" w:rsidRPr="00400637" w:rsidTr="00C1552D">
        <w:trPr>
          <w:gridAfter w:val="1"/>
          <w:wAfter w:w="6" w:type="pct"/>
          <w:trHeight w:val="80"/>
        </w:trPr>
        <w:tc>
          <w:tcPr>
            <w:tcW w:w="1695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Statesville – Cofield</w:t>
            </w:r>
          </w:p>
        </w:tc>
        <w:tc>
          <w:tcPr>
            <w:tcW w:w="449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439</w:t>
            </w:r>
          </w:p>
        </w:tc>
        <w:tc>
          <w:tcPr>
            <w:tcW w:w="2164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1.059</w:t>
            </w:r>
          </w:p>
        </w:tc>
        <w:tc>
          <w:tcPr>
            <w:tcW w:w="686" w:type="pct"/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-0.304</w:t>
            </w:r>
          </w:p>
        </w:tc>
      </w:tr>
      <w:tr w:rsidR="00400637" w:rsidRPr="00400637" w:rsidTr="00C1552D">
        <w:trPr>
          <w:gridAfter w:val="1"/>
          <w:wAfter w:w="6" w:type="pct"/>
          <w:trHeight w:val="297"/>
        </w:trPr>
        <w:tc>
          <w:tcPr>
            <w:tcW w:w="1695" w:type="pct"/>
            <w:tcBorders>
              <w:bottom w:val="single" w:sz="4" w:space="0" w:color="auto"/>
            </w:tcBorders>
            <w:vAlign w:val="center"/>
            <w:hideMark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Statesville – Creswell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470</w:t>
            </w:r>
          </w:p>
        </w:tc>
        <w:tc>
          <w:tcPr>
            <w:tcW w:w="2164" w:type="pct"/>
            <w:tcBorders>
              <w:bottom w:val="single" w:sz="4" w:space="0" w:color="auto"/>
            </w:tcBorders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1.108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  <w:hideMark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-0.627</w:t>
            </w:r>
          </w:p>
        </w:tc>
      </w:tr>
    </w:tbl>
    <w:p w:rsidR="002453ED" w:rsidRPr="00400637" w:rsidRDefault="002453ED" w:rsidP="002453ED">
      <w:pPr>
        <w:rPr>
          <w:sz w:val="20"/>
          <w:szCs w:val="20"/>
          <w:lang w:eastAsia="en-GB"/>
        </w:rPr>
      </w:pPr>
      <w:r w:rsidRPr="003644C1">
        <w:rPr>
          <w:bCs/>
          <w:sz w:val="20"/>
          <w:szCs w:val="20"/>
        </w:rPr>
        <w:t>Note</w:t>
      </w:r>
      <w:r w:rsidRPr="00400637">
        <w:rPr>
          <w:bCs/>
          <w:sz w:val="20"/>
          <w:szCs w:val="20"/>
        </w:rPr>
        <w:t xml:space="preserve">: </w:t>
      </w:r>
      <w:r w:rsidR="003644C1">
        <w:rPr>
          <w:bCs/>
          <w:sz w:val="20"/>
          <w:szCs w:val="20"/>
          <w:lang w:val="en-GB"/>
        </w:rPr>
        <w:t xml:space="preserve">The </w:t>
      </w:r>
      <w:r w:rsidR="003644C1">
        <w:rPr>
          <w:bCs/>
          <w:sz w:val="20"/>
          <w:szCs w:val="20"/>
        </w:rPr>
        <w:t>hyphen (</w:t>
      </w:r>
      <w:r w:rsidR="003644C1" w:rsidRPr="00400637">
        <w:rPr>
          <w:sz w:val="20"/>
          <w:szCs w:val="20"/>
          <w:lang w:eastAsia="en-GB"/>
        </w:rPr>
        <w:t>-</w:t>
      </w:r>
      <w:r w:rsidR="003644C1">
        <w:rPr>
          <w:sz w:val="20"/>
          <w:szCs w:val="20"/>
          <w:lang w:eastAsia="en-GB"/>
        </w:rPr>
        <w:t>)</w:t>
      </w:r>
      <w:r w:rsidR="003644C1" w:rsidRPr="00400637">
        <w:rPr>
          <w:sz w:val="20"/>
          <w:szCs w:val="20"/>
          <w:lang w:eastAsia="en-GB"/>
        </w:rPr>
        <w:t xml:space="preserve"> </w:t>
      </w:r>
      <w:r w:rsidR="003644C1">
        <w:rPr>
          <w:sz w:val="20"/>
          <w:szCs w:val="20"/>
          <w:lang w:eastAsia="en-GB"/>
        </w:rPr>
        <w:t>=</w:t>
      </w:r>
      <w:r w:rsidR="003644C1" w:rsidRPr="00400637">
        <w:rPr>
          <w:sz w:val="20"/>
          <w:szCs w:val="20"/>
          <w:lang w:eastAsia="en-GB"/>
        </w:rPr>
        <w:t xml:space="preserve"> not applicable</w:t>
      </w:r>
      <w:r w:rsidRPr="00400637">
        <w:rPr>
          <w:sz w:val="20"/>
          <w:szCs w:val="20"/>
          <w:lang w:eastAsia="en-GB"/>
        </w:rPr>
        <w:t>, because the existence of long-run equilibrium is not confirmed.</w:t>
      </w:r>
    </w:p>
    <w:p w:rsidR="002453ED" w:rsidRPr="00400637" w:rsidRDefault="002453ED" w:rsidP="002453ED">
      <w:pPr>
        <w:rPr>
          <w:sz w:val="20"/>
          <w:szCs w:val="20"/>
          <w:lang w:eastAsia="en-GB"/>
        </w:rPr>
        <w:sectPr w:rsidR="002453ED" w:rsidRPr="00400637" w:rsidSect="002453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/>
          <w:pgMar w:top="1440" w:right="1440" w:bottom="1440" w:left="1440" w:header="734" w:footer="734" w:gutter="0"/>
          <w:cols w:space="708"/>
          <w:titlePg/>
          <w:docGrid w:linePitch="360"/>
        </w:sectPr>
      </w:pPr>
    </w:p>
    <w:p w:rsidR="002453ED" w:rsidRPr="00400637" w:rsidRDefault="002453ED" w:rsidP="002453ED">
      <w:pPr>
        <w:pStyle w:val="Caption"/>
        <w:spacing w:after="120"/>
        <w:rPr>
          <w:i w:val="0"/>
          <w:color w:val="auto"/>
          <w:sz w:val="22"/>
          <w:szCs w:val="20"/>
        </w:rPr>
      </w:pPr>
      <w:bookmarkStart w:id="6" w:name="_Ref510455506"/>
      <w:r w:rsidRPr="00400637">
        <w:rPr>
          <w:b/>
          <w:i w:val="0"/>
          <w:color w:val="auto"/>
          <w:sz w:val="22"/>
        </w:rPr>
        <w:lastRenderedPageBreak/>
        <w:t xml:space="preserve">Table </w:t>
      </w:r>
      <w:r w:rsidR="005E0673" w:rsidRPr="00400637">
        <w:rPr>
          <w:b/>
          <w:i w:val="0"/>
          <w:color w:val="auto"/>
          <w:sz w:val="22"/>
        </w:rPr>
        <w:t>S</w:t>
      </w:r>
      <w:r w:rsidRPr="00400637">
        <w:rPr>
          <w:b/>
          <w:i w:val="0"/>
          <w:color w:val="auto"/>
          <w:sz w:val="22"/>
        </w:rPr>
        <w:fldChar w:fldCharType="begin"/>
      </w:r>
      <w:r w:rsidRPr="00400637">
        <w:rPr>
          <w:b/>
          <w:i w:val="0"/>
          <w:color w:val="auto"/>
          <w:sz w:val="22"/>
        </w:rPr>
        <w:instrText xml:space="preserve"> SEQ Table_A \* ARABIC </w:instrText>
      </w:r>
      <w:r w:rsidRPr="00400637">
        <w:rPr>
          <w:b/>
          <w:i w:val="0"/>
          <w:color w:val="auto"/>
          <w:sz w:val="22"/>
        </w:rPr>
        <w:fldChar w:fldCharType="separate"/>
      </w:r>
      <w:r w:rsidR="002B5B0E">
        <w:rPr>
          <w:b/>
          <w:i w:val="0"/>
          <w:noProof/>
          <w:color w:val="auto"/>
          <w:sz w:val="22"/>
        </w:rPr>
        <w:t>7</w:t>
      </w:r>
      <w:r w:rsidRPr="00400637">
        <w:rPr>
          <w:b/>
          <w:i w:val="0"/>
          <w:color w:val="auto"/>
          <w:sz w:val="22"/>
        </w:rPr>
        <w:fldChar w:fldCharType="end"/>
      </w:r>
      <w:bookmarkEnd w:id="6"/>
      <w:r w:rsidRPr="00400637">
        <w:rPr>
          <w:b/>
          <w:i w:val="0"/>
          <w:color w:val="auto"/>
          <w:sz w:val="22"/>
        </w:rPr>
        <w:t>.</w:t>
      </w:r>
      <w:r w:rsidRPr="00400637">
        <w:rPr>
          <w:i w:val="0"/>
          <w:color w:val="auto"/>
          <w:sz w:val="22"/>
        </w:rPr>
        <w:t xml:space="preserve"> Results of TVECM and VECM: interregional analysis</w:t>
      </w:r>
      <w:r w:rsidRPr="00400637">
        <w:rPr>
          <w:i w:val="0"/>
          <w:color w:val="auto"/>
          <w:sz w:val="22"/>
          <w:szCs w:val="20"/>
          <w:vertAlign w:val="superscript"/>
        </w:rPr>
        <w:t>†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3"/>
        <w:gridCol w:w="1039"/>
        <w:gridCol w:w="861"/>
        <w:gridCol w:w="1027"/>
        <w:gridCol w:w="1039"/>
        <w:gridCol w:w="861"/>
        <w:gridCol w:w="1027"/>
        <w:gridCol w:w="1123"/>
        <w:gridCol w:w="926"/>
        <w:gridCol w:w="712"/>
        <w:gridCol w:w="861"/>
        <w:gridCol w:w="639"/>
        <w:gridCol w:w="149"/>
        <w:gridCol w:w="965"/>
      </w:tblGrid>
      <w:tr w:rsidR="00400637" w:rsidRPr="00400637" w:rsidTr="00C1552D">
        <w:trPr>
          <w:trHeight w:val="70"/>
        </w:trPr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price pair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lower regime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middle regime / VECM parameters </w:t>
            </w:r>
            <w:r w:rsidRPr="00400637">
              <w:rPr>
                <w:i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upper regime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total adjustment</w:t>
            </w:r>
            <w:r w:rsidRPr="00400637">
              <w:rPr>
                <w:sz w:val="22"/>
                <w:szCs w:val="22"/>
                <w:vertAlign w:val="superscript"/>
              </w:rPr>
              <w:t xml:space="preserve"> </w:t>
            </w:r>
            <w:r w:rsidRPr="00400637">
              <w:rPr>
                <w:i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</w:p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00637" w:rsidRPr="00400637" w:rsidTr="009E1E3F">
        <w:trPr>
          <w:trHeight w:val="70"/>
        </w:trPr>
        <w:tc>
          <w:tcPr>
            <w:tcW w:w="1010" w:type="pct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threshold</w:t>
            </w:r>
          </w:p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threshold</w:t>
            </w:r>
          </w:p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lower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middle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upper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band of</w:t>
            </w:r>
          </w:p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inaction </w:t>
            </w:r>
            <w:r w:rsidRPr="00400637">
              <w:rPr>
                <w:i/>
                <w:sz w:val="22"/>
                <w:szCs w:val="22"/>
                <w:vertAlign w:val="superscript"/>
              </w:rPr>
              <w:t>c</w:t>
            </w:r>
          </w:p>
        </w:tc>
      </w:tr>
      <w:tr w:rsidR="00400637" w:rsidRPr="00400637" w:rsidTr="009E1E3F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Russia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Central – Black Earth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-0.379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0.360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-0.021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-0.373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0.336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0.018</w:t>
            </w: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-0.581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0.089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0.564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0.596</w:t>
            </w: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0.929</w:t>
            </w: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0.039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Black Earth – Central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0.564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0.072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0.596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0.035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0.616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0.015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Central – Volga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-0.438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0.641</w:t>
            </w: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Volga – Central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0.279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0.047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Central –Urals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-0.057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0.757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-0.047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-0.276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0.259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0.029</w:t>
            </w: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-0.316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0.030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0.524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0.316</w:t>
            </w: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0.076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Urals – Central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0.524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0.004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0.326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0.214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0.190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0.233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9E1E3F">
        <w:trPr>
          <w:trHeight w:val="76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Central – W. Siberia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-0.076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0.646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-0.062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-0.194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0.311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0.021</w:t>
            </w: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-0.304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0.014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0.452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0.304</w:t>
            </w: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0.083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W. Siberia – Central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0.454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0.041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0.157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0.574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-0.010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0.955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N. Caucasus – Black Earth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-0.371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0.041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-0.021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-0.371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0.041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0.020</w:t>
            </w: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-0.371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0.041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0.371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0.371</w:t>
            </w: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0.371</w:t>
            </w: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0.041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Black Earth – N. Caucasus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-0.036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0.809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-0.036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0.809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-0.036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0.809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9E1E3F">
        <w:trPr>
          <w:trHeight w:val="108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N. Caucasus – Central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-0.510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0.025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-0.030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-0.386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0.088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0.020</w:t>
            </w: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-0.308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0.136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0.510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0.385</w:t>
            </w: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0.050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Central – N. Caucasus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-0.281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0.187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0.215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0.299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-0.061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0.744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N. Caucasus – Volga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-0.306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0.078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-0.038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-0.323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0.136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0.012</w:t>
            </w: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-0.283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0.060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0.306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0.283</w:t>
            </w: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0.050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Volga – N. Caucasus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-0.203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0.276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-0.143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0.569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-0.174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0.328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N. Caucasus – Urals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0.045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0.774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0.464</w:t>
            </w: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Urals – N. Caucasus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0.464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0.000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N. Caucasus – W. Siberia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-0.219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0.146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-0.049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-0.234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0.036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0.029</w:t>
            </w: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-0.234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0.036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0.234</w:t>
            </w: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0.234</w:t>
            </w: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0.078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W. Siberia – N. Caucasus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-0.020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0.926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0.111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0.573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0.111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0.573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Black Earth – Volga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-0.179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0.086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-0.046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-0.271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0.052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0.011</w:t>
            </w: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-0.179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0.086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0.179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0.271</w:t>
            </w: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0.179</w:t>
            </w: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0.057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Volga – Black Earth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0.044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0.781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-0.006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0.979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0.044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0.781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Black Earth – Urals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0.122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0.318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-0.059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0.122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0.318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0.031</w:t>
            </w: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0.010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0.928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0.503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0.503</w:t>
            </w: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0.349</w:t>
            </w: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0.090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Urals – Black Earth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0.503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0.000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0.503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0.000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0.349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0.016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Black Earth – W. Siberia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0.051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0.659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0.598</w:t>
            </w: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W. Siberia – Black Earth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0.598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0.000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C1552D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Volga – Urals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-0.294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0.203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-0.058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-0.038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0.858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0.038</w:t>
            </w: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-0.506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0.014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0.376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0.360</w:t>
            </w: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0.506</w:t>
            </w: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0.096</w:t>
            </w:r>
          </w:p>
        </w:tc>
      </w:tr>
      <w:tr w:rsidR="00400637" w:rsidRPr="00400637" w:rsidTr="00C1552D">
        <w:trPr>
          <w:trHeight w:val="20"/>
        </w:trPr>
        <w:tc>
          <w:tcPr>
            <w:tcW w:w="1010" w:type="pct"/>
            <w:tcBorders>
              <w:bottom w:val="single" w:sz="4" w:space="0" w:color="auto"/>
            </w:tcBorders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Urals – Volga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0.376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0.067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0.360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0.043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0.226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0.245</w:t>
            </w: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2"/>
            <w:tcBorders>
              <w:bottom w:val="single" w:sz="4" w:space="0" w:color="auto"/>
            </w:tcBorders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C1552D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spacing w:before="60"/>
              <w:jc w:val="right"/>
              <w:rPr>
                <w:i/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ru-RU"/>
              </w:rPr>
              <w:t>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trHeight w:val="2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5E0673">
            <w:pPr>
              <w:spacing w:before="60" w:after="120"/>
              <w:jc w:val="left"/>
              <w:rPr>
                <w:i/>
                <w:sz w:val="22"/>
                <w:szCs w:val="22"/>
              </w:rPr>
            </w:pPr>
            <w:r w:rsidRPr="00400637">
              <w:rPr>
                <w:b/>
                <w:sz w:val="22"/>
              </w:rPr>
              <w:lastRenderedPageBreak/>
              <w:t xml:space="preserve">Table </w:t>
            </w:r>
            <w:r w:rsidR="002B5B0E" w:rsidRPr="00400637">
              <w:rPr>
                <w:b/>
                <w:sz w:val="22"/>
              </w:rPr>
              <w:t>S</w:t>
            </w:r>
            <w:r w:rsidR="002B5B0E">
              <w:rPr>
                <w:b/>
                <w:sz w:val="22"/>
              </w:rPr>
              <w:t>7</w:t>
            </w:r>
            <w:r w:rsidRPr="00400637">
              <w:rPr>
                <w:b/>
                <w:sz w:val="22"/>
              </w:rPr>
              <w:t>.</w:t>
            </w:r>
            <w:r w:rsidRPr="00400637">
              <w:rPr>
                <w:sz w:val="22"/>
                <w:szCs w:val="22"/>
                <w:lang w:eastAsia="ru-RU"/>
              </w:rPr>
              <w:t xml:space="preserve"> 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trHeight w:val="20"/>
        </w:trPr>
        <w:tc>
          <w:tcPr>
            <w:tcW w:w="1010" w:type="pct"/>
            <w:vMerge w:val="restar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price pair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lower regime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middle regime / VECM parameters </w:t>
            </w:r>
            <w:r w:rsidRPr="00400637">
              <w:rPr>
                <w:i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upper regime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total adjustment</w:t>
            </w:r>
            <w:r w:rsidRPr="00400637">
              <w:rPr>
                <w:sz w:val="22"/>
                <w:szCs w:val="22"/>
                <w:vertAlign w:val="superscript"/>
              </w:rPr>
              <w:t xml:space="preserve"> </w:t>
            </w:r>
            <w:r w:rsidRPr="00400637">
              <w:rPr>
                <w:i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</w:p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Merge/>
            <w:tcBorders>
              <w:bottom w:val="single" w:sz="4" w:space="0" w:color="auto"/>
            </w:tcBorders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threshold</w:t>
            </w:r>
          </w:p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threshold</w:t>
            </w:r>
          </w:p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lower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middle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upper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band of</w:t>
            </w:r>
          </w:p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inaction </w:t>
            </w:r>
            <w:r w:rsidRPr="00400637">
              <w:rPr>
                <w:i/>
                <w:sz w:val="22"/>
                <w:szCs w:val="22"/>
                <w:vertAlign w:val="superscript"/>
              </w:rPr>
              <w:t>c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tcBorders>
              <w:top w:val="single" w:sz="4" w:space="0" w:color="auto"/>
            </w:tcBorders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Volga – W. Siberia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-0.262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0.274</w:t>
            </w: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-0.056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-0.362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0.035</w:t>
            </w:r>
          </w:p>
        </w:tc>
        <w:tc>
          <w:tcPr>
            <w:tcW w:w="365" w:type="pct"/>
            <w:tcBorders>
              <w:top w:val="single" w:sz="4" w:space="0" w:color="auto"/>
            </w:tcBorders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0.035</w:t>
            </w:r>
          </w:p>
        </w:tc>
        <w:tc>
          <w:tcPr>
            <w:tcW w:w="399" w:type="pct"/>
            <w:tcBorders>
              <w:top w:val="single" w:sz="4" w:space="0" w:color="auto"/>
            </w:tcBorders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-0.493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0.004</w:t>
            </w: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</w:tcBorders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0.362</w:t>
            </w:r>
          </w:p>
        </w:tc>
        <w:tc>
          <w:tcPr>
            <w:tcW w:w="227" w:type="pct"/>
            <w:tcBorders>
              <w:top w:val="single" w:sz="4" w:space="0" w:color="auto"/>
            </w:tcBorders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0.493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</w:tcBorders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0.091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W. Siberia – Volga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0.385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0.125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0.186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0.228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-0.051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0.763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Urals – W. Siberia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-0.370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0.072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-0.027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-0.337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0.183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0.012</w:t>
            </w: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-0.370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0.141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0.370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0.039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W. Siberia – Urals</w:t>
            </w: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0.381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0.157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0.306</w:t>
            </w: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0.324</w:t>
            </w:r>
          </w:p>
        </w:tc>
        <w:tc>
          <w:tcPr>
            <w:tcW w:w="365" w:type="pct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9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0.022</w:t>
            </w:r>
          </w:p>
        </w:tc>
        <w:tc>
          <w:tcPr>
            <w:tcW w:w="329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0.951</w:t>
            </w:r>
          </w:p>
        </w:tc>
        <w:tc>
          <w:tcPr>
            <w:tcW w:w="253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06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7" w:type="pct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96" w:type="pct"/>
            <w:gridSpan w:val="2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9E1E3F">
        <w:trPr>
          <w:trHeight w:val="20"/>
        </w:trPr>
        <w:tc>
          <w:tcPr>
            <w:tcW w:w="5000" w:type="pct"/>
            <w:gridSpan w:val="14"/>
            <w:vAlign w:val="center"/>
          </w:tcPr>
          <w:p w:rsidR="002453ED" w:rsidRPr="00400637" w:rsidRDefault="002453ED" w:rsidP="009E1E3F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USA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Arkansas – Iowa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-0.303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0.468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-0.090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-0.481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0.249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0.008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-0.389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0.378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0.098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</w:rPr>
              <w:t>Iowa – Arkansas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0.421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0.334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-0.010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0.984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-0.006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0.991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Arkansas – Missouri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-0.767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0.059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-0.025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-0.767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0.059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0.024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-0.312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0.488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0.767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0.767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0.049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 xml:space="preserve">Missouri – Arkansas 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-0.076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0.898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-0.076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0.898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0.671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0.120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Arkansas – Nebraska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-0.835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0.020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-0.034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-0.726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0.059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0.012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-0.835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0.020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0.835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0.726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0.835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0.047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Nebraska – Arkansas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-0.351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0.520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-0.118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0.817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-0.351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0.520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Arkansas – S. Dakota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-0.020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0.951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0.581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 xml:space="preserve">S. Dakota – Arkansas 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0.581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0.082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California – Illinois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0.012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0.974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-0.044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0.065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0.859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0.016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-0.010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0.978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0.640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0.680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0.613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0.060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Illinois – California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0.640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0.059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0.680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0.037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0.613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0.071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California – Iowa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0.105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0.816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-0.032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-0.118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0.831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0.010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-0.576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0.175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0.813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0.042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Iowa – California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0.813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0.051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0.510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0.383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-0.021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0.975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California – Kansas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-0.250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0.424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0.681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Kansas – California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0.681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0.057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162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California – Minnesota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-0.783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0.061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-0.022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-0.818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0.081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0.012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-0.815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0.050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0.783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0.818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0.034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Minnesota – California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-0.307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0.700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-0.237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0.780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-0.531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0.526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California – Missouri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-0.131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0.730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-0.037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-0.131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0.730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0.035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-0.291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0.580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0.959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0.959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0.808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0.073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Missouri – California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0.959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0.002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0.959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0.002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0.808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0.097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California – Nebraska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-0.527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0.327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-0.028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-0.791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0.047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0.020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-0.795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0.080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0.791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0.795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0.047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Nebraska – California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0.537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0.401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0.406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0.507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0.304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0.659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C1552D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California – S. Dakota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-0.298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0.471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-0.035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-0.343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0.431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0.005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-0.298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0.471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0.041</w:t>
            </w:r>
          </w:p>
        </w:tc>
      </w:tr>
      <w:tr w:rsidR="00400637" w:rsidRPr="00400637" w:rsidTr="00C1552D">
        <w:trPr>
          <w:trHeight w:val="20"/>
        </w:trPr>
        <w:tc>
          <w:tcPr>
            <w:tcW w:w="1010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S. Dakota – California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0.719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0.152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0.741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0.146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0.719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0.152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C1552D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spacing w:before="60"/>
              <w:jc w:val="right"/>
              <w:rPr>
                <w:i/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ru-RU"/>
              </w:rPr>
              <w:t>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trHeight w:val="2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5E0673">
            <w:pPr>
              <w:spacing w:before="60" w:after="120"/>
              <w:jc w:val="left"/>
              <w:rPr>
                <w:sz w:val="22"/>
                <w:szCs w:val="22"/>
                <w:lang w:eastAsia="ru-RU"/>
              </w:rPr>
            </w:pPr>
            <w:r w:rsidRPr="00400637">
              <w:rPr>
                <w:b/>
                <w:sz w:val="22"/>
              </w:rPr>
              <w:lastRenderedPageBreak/>
              <w:t xml:space="preserve">Table </w:t>
            </w:r>
            <w:r w:rsidR="002B5B0E" w:rsidRPr="00400637">
              <w:rPr>
                <w:b/>
                <w:sz w:val="22"/>
              </w:rPr>
              <w:t>S</w:t>
            </w:r>
            <w:r w:rsidR="002B5B0E">
              <w:rPr>
                <w:b/>
                <w:sz w:val="22"/>
              </w:rPr>
              <w:t>7</w:t>
            </w:r>
            <w:r w:rsidRPr="00400637">
              <w:rPr>
                <w:b/>
                <w:sz w:val="22"/>
              </w:rPr>
              <w:t>.</w:t>
            </w:r>
            <w:r w:rsidRPr="00400637">
              <w:rPr>
                <w:sz w:val="22"/>
                <w:szCs w:val="22"/>
                <w:lang w:eastAsia="ru-RU"/>
              </w:rPr>
              <w:t xml:space="preserve"> 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trHeight w:val="20"/>
        </w:trPr>
        <w:tc>
          <w:tcPr>
            <w:tcW w:w="1010" w:type="pct"/>
            <w:vMerge w:val="restar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price pair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lower regime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middle regime / VECM parameters </w:t>
            </w:r>
            <w:r w:rsidRPr="00400637">
              <w:rPr>
                <w:i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upper regime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total adjustment</w:t>
            </w:r>
            <w:r w:rsidRPr="00400637">
              <w:rPr>
                <w:sz w:val="22"/>
                <w:szCs w:val="22"/>
                <w:vertAlign w:val="superscript"/>
              </w:rPr>
              <w:t xml:space="preserve"> </w:t>
            </w:r>
            <w:r w:rsidRPr="00400637">
              <w:rPr>
                <w:i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Merge/>
            <w:tcBorders>
              <w:bottom w:val="single" w:sz="4" w:space="0" w:color="auto"/>
            </w:tcBorders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threshold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threshold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lower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middle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upper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band of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inaction </w:t>
            </w:r>
            <w:r w:rsidRPr="00400637">
              <w:rPr>
                <w:i/>
                <w:sz w:val="22"/>
                <w:szCs w:val="22"/>
                <w:vertAlign w:val="superscript"/>
              </w:rPr>
              <w:t>c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Colorado – Illinois</w:t>
            </w:r>
          </w:p>
        </w:tc>
        <w:tc>
          <w:tcPr>
            <w:tcW w:w="369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1.036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0.048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-0.028</w:t>
            </w:r>
          </w:p>
        </w:tc>
        <w:tc>
          <w:tcPr>
            <w:tcW w:w="369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1.036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0.048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0.025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1.036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0.048</w:t>
            </w:r>
          </w:p>
        </w:tc>
        <w:tc>
          <w:tcPr>
            <w:tcW w:w="253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0.736</w:t>
            </w:r>
          </w:p>
        </w:tc>
        <w:tc>
          <w:tcPr>
            <w:tcW w:w="306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0.736</w:t>
            </w:r>
          </w:p>
        </w:tc>
        <w:tc>
          <w:tcPr>
            <w:tcW w:w="227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0.736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0.053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Illinois – Colorado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0.736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0.015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0.736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0.015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0.736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0.015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Colorado – Iowa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1.421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0.007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0.991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Iowa – Colorado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0.991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Colorado – Missouri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0.254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0.589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-0.042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0.223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0.587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0.032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0.254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0.589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0.632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0.556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0.632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0.074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Missouri – Colorado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0.632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0.075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0.556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0.088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0.632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0.075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Colorado – S. Dakota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-0.003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0.995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-0.019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-0.099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0.856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0.025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-0.003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0.995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0.044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S. Dakota – Colorado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0.586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0.177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0.531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0.298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0.586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0.177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Oklahoma – Illinois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1.347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0.047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-0.024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1.347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0.047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0.024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1.347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0.047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0.875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0.875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0.875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0.048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Illinois – Oklahoma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0.875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0.003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0.875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0.003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0.875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0.003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Oklahoma – Iowa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0.099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0.859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-0.091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0.099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0.859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0.023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0.099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0.859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0.895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0.895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0.895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0.114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Iowa – Oklahoma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0.895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0.008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0.895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0.008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0.895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0.008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Oklahoma – Kansas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-0.225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0.787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-0.012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-0.225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0.787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0.023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-0.225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0.787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0.035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Kansas – Oklahoma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0.446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0.513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0.446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0.513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0.446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0.513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Oklahoma – Minnesota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-0.503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0.290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-0.040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-0.503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0.290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0.014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-0.239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0.641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0.054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Minnesota – Oklahoma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-0.243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0.636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-0.243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0.636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0.333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0.450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Oklahoma – Missouri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0.043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0.932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-0.053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-0.006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0.990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0.028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0.043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0.932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0.081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Missouri – Oklahoma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0.561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0.117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0.480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0.174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0.561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0.117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Oklahoma – S. Dakota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-0.138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0.709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-0.029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-0.063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0.874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0.033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-0.063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0.874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0.062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S. Dakota – Oklahoma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0.446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0.182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0.483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0.158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0.483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0.158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Oregon – Illinois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0.394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0.333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-0.020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0.622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0.217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0.014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1.408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0.026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0.693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0.773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0.961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0.034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Illinois – Oregon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0.693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0.059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0.773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0.048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0.961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0.008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Oregon – Iowa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0.901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0.165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-0.102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0.463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0.466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0.009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0.944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0.155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0.999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0.999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0.110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Iowa – Oregon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0.999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0.005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0.807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0.123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0.999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0.006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Oregon – Kansas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0.348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0.565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-0.016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0.579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0.402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0.010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0.593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0.392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0.026</w:t>
            </w:r>
          </w:p>
        </w:tc>
      </w:tr>
      <w:tr w:rsidR="00400637" w:rsidRPr="00400637" w:rsidTr="00C1552D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Kansas – Oregon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0.691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0.250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0.785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0.190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0.791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0.186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Oregon – Minnesota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-0.082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0.927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-0.004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0.015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0.987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0.008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0.255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0.797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0.012</w:t>
            </w:r>
          </w:p>
        </w:tc>
      </w:tr>
      <w:tr w:rsidR="00400637" w:rsidRPr="00400637" w:rsidTr="00C1552D">
        <w:trPr>
          <w:trHeight w:val="20"/>
        </w:trPr>
        <w:tc>
          <w:tcPr>
            <w:tcW w:w="1010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Minnesota – Oregon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0.680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0.465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0.739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0.411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0.814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0.348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C1552D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spacing w:before="60"/>
              <w:jc w:val="right"/>
              <w:rPr>
                <w:i/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ru-RU"/>
              </w:rPr>
              <w:t>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trHeight w:val="2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5E0673">
            <w:pPr>
              <w:spacing w:before="60" w:after="120"/>
              <w:jc w:val="left"/>
              <w:rPr>
                <w:sz w:val="22"/>
                <w:szCs w:val="22"/>
                <w:lang w:eastAsia="ru-RU"/>
              </w:rPr>
            </w:pPr>
            <w:r w:rsidRPr="00400637">
              <w:rPr>
                <w:b/>
                <w:sz w:val="22"/>
              </w:rPr>
              <w:lastRenderedPageBreak/>
              <w:t xml:space="preserve">Table </w:t>
            </w:r>
            <w:r w:rsidR="002B5B0E" w:rsidRPr="00400637">
              <w:rPr>
                <w:b/>
                <w:sz w:val="22"/>
              </w:rPr>
              <w:t>S</w:t>
            </w:r>
            <w:r w:rsidR="002B5B0E">
              <w:rPr>
                <w:b/>
                <w:sz w:val="22"/>
              </w:rPr>
              <w:t>7</w:t>
            </w:r>
            <w:r w:rsidRPr="00400637">
              <w:rPr>
                <w:b/>
                <w:sz w:val="22"/>
              </w:rPr>
              <w:t>.</w:t>
            </w:r>
            <w:r w:rsidRPr="00400637">
              <w:rPr>
                <w:sz w:val="22"/>
                <w:szCs w:val="22"/>
                <w:lang w:eastAsia="ru-RU"/>
              </w:rPr>
              <w:t xml:space="preserve"> 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trHeight w:val="20"/>
        </w:trPr>
        <w:tc>
          <w:tcPr>
            <w:tcW w:w="1010" w:type="pct"/>
            <w:vMerge w:val="restar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price pair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lower regime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middle regime / VECM parameters </w:t>
            </w:r>
            <w:r w:rsidRPr="00400637">
              <w:rPr>
                <w:i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upper regime</w:t>
            </w:r>
          </w:p>
        </w:tc>
        <w:tc>
          <w:tcPr>
            <w:tcW w:w="83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total adjustment</w:t>
            </w:r>
            <w:r w:rsidRPr="00400637">
              <w:rPr>
                <w:sz w:val="22"/>
                <w:szCs w:val="22"/>
                <w:vertAlign w:val="superscript"/>
              </w:rPr>
              <w:t xml:space="preserve"> </w:t>
            </w:r>
            <w:r w:rsidRPr="00400637">
              <w:rPr>
                <w:i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  <w:vMerge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threshold</w:t>
            </w:r>
          </w:p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threshold</w:t>
            </w:r>
          </w:p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lower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middle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upper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band of</w:t>
            </w:r>
          </w:p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inaction </w:t>
            </w:r>
            <w:r w:rsidRPr="00400637">
              <w:rPr>
                <w:i/>
                <w:sz w:val="22"/>
                <w:szCs w:val="22"/>
                <w:vertAlign w:val="superscript"/>
              </w:rPr>
              <w:t>c</w:t>
            </w: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Oregon – Missouri</w:t>
            </w:r>
          </w:p>
        </w:tc>
        <w:tc>
          <w:tcPr>
            <w:tcW w:w="369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0.469</w:t>
            </w:r>
          </w:p>
        </w:tc>
        <w:tc>
          <w:tcPr>
            <w:tcW w:w="306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0.303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0.985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Missouri – Oregon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0.985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Oregon – Nebraska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1.373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0.008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0.970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Nebraska – Oregon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0.970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Oregon – S. Dakota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0.031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0.945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-0.024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0.031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0.945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0.019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0.018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0.966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0.043</w:t>
            </w: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S. Dakota – Oregon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0.748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0.132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0.748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0.132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0.741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0.134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Texas – Illinois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-0.999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0.004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-0.009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-0.999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0.004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0.009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-0.999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0.004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0.999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0.999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0.999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0.018</w:t>
            </w: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Illinois – Texas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-3.653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0.000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-3.629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0.000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-3.653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0.000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Texas – Iowa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1.030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0.195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-0.100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1.030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0.195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0.014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1.030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0.195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0.996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0.996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0.996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0.113</w:t>
            </w: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Iowa – Texas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0.996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0.007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0.996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0.007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0.996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0.007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Texas – Kansas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0.404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0.783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-0.014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0.404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0.783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0.008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0.438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0.767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0.021</w:t>
            </w: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Kansas – Texas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0.743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0.485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0.743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0.485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0.753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0.475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Texas – Minnesota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-0.735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0.339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Minnesota – Texas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-0.404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0.735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Texas – Missouri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0.316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0.567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-0.033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-0.170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0.754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0.020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0.316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0.567</w:t>
            </w:r>
          </w:p>
        </w:tc>
        <w:tc>
          <w:tcPr>
            <w:tcW w:w="253" w:type="pct"/>
            <w:vAlign w:val="bottom"/>
          </w:tcPr>
          <w:p w:rsidR="002453ED" w:rsidRPr="00400637" w:rsidRDefault="00791C78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0.791</w:t>
            </w:r>
            <w:r w:rsidR="002453ED"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791C78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0.791</w:t>
            </w:r>
            <w:r w:rsidR="002453ED" w:rsidRPr="00400637">
              <w:rPr>
                <w:sz w:val="22"/>
                <w:szCs w:val="22"/>
              </w:rPr>
              <w:t> 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0.053</w:t>
            </w:r>
          </w:p>
        </w:tc>
      </w:tr>
      <w:tr w:rsidR="00400637" w:rsidRPr="00400637" w:rsidTr="00791C78">
        <w:trPr>
          <w:trHeight w:val="8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Missouri – Texas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0.791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0.044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0.529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0.299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0.791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0.044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Texas – Nebraska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-0.428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0.328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-0.003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-0.256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0.726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0.011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-0.428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0.328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0.015</w:t>
            </w: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Nebraska – Texas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-0.010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0.984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0.224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0.761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-0.010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0.984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Texas – S. Dakota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0.213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0.550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0.766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S. Dakota – Texas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0.766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Virginia – Illinois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-0.050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0.910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0.617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Illinois – Virginia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0.617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0.053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Virginia – Iowa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-0.643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0.023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0.643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Iowa – Virginia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0.384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0.247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Virginia – Kansas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-0.924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0.924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400637" w:rsidRPr="00400637" w:rsidTr="00791C78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Kansas – Virginia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-1.063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0.009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C1552D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Virginia – Minnesota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-0.778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0.778</w:t>
            </w:r>
          </w:p>
        </w:tc>
        <w:tc>
          <w:tcPr>
            <w:tcW w:w="280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400637" w:rsidRPr="00400637" w:rsidTr="00C1552D">
        <w:trPr>
          <w:trHeight w:val="20"/>
        </w:trPr>
        <w:tc>
          <w:tcPr>
            <w:tcW w:w="1010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Minnesota – Virginia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-0.639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0.078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C1552D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spacing w:before="60"/>
              <w:jc w:val="right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ru-RU"/>
              </w:rPr>
              <w:t>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trHeight w:val="2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2B5B0E">
            <w:pPr>
              <w:spacing w:after="60"/>
              <w:jc w:val="left"/>
              <w:rPr>
                <w:sz w:val="22"/>
                <w:szCs w:val="22"/>
              </w:rPr>
            </w:pPr>
            <w:r w:rsidRPr="00400637">
              <w:rPr>
                <w:b/>
                <w:sz w:val="22"/>
              </w:rPr>
              <w:lastRenderedPageBreak/>
              <w:t xml:space="preserve">Table </w:t>
            </w:r>
            <w:r w:rsidR="005E0673" w:rsidRPr="00400637">
              <w:rPr>
                <w:b/>
                <w:sz w:val="22"/>
              </w:rPr>
              <w:t>S</w:t>
            </w:r>
            <w:r w:rsidR="002B5B0E">
              <w:rPr>
                <w:b/>
                <w:sz w:val="22"/>
              </w:rPr>
              <w:t>7</w:t>
            </w:r>
            <w:r w:rsidRPr="00400637">
              <w:rPr>
                <w:b/>
                <w:sz w:val="22"/>
              </w:rPr>
              <w:t>.</w:t>
            </w:r>
            <w:r w:rsidRPr="00400637">
              <w:rPr>
                <w:sz w:val="22"/>
                <w:szCs w:val="22"/>
                <w:lang w:eastAsia="ru-RU"/>
              </w:rPr>
              <w:t xml:space="preserve"> 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trHeight w:val="20"/>
        </w:trPr>
        <w:tc>
          <w:tcPr>
            <w:tcW w:w="1010" w:type="pct"/>
            <w:vMerge w:val="restar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price pair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lower regime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middle regime / VECM parameters </w:t>
            </w:r>
            <w:r w:rsidRPr="00400637">
              <w:rPr>
                <w:i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upper regime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total adjustment</w:t>
            </w:r>
            <w:r w:rsidRPr="00400637">
              <w:rPr>
                <w:sz w:val="22"/>
                <w:szCs w:val="22"/>
                <w:vertAlign w:val="superscript"/>
              </w:rPr>
              <w:t xml:space="preserve"> </w:t>
            </w:r>
            <w:r w:rsidRPr="00400637">
              <w:rPr>
                <w:i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Merge/>
            <w:tcBorders>
              <w:bottom w:val="single" w:sz="4" w:space="0" w:color="auto"/>
            </w:tcBorders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threshold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threshold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lower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middle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upper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band of</w:t>
            </w:r>
          </w:p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inaction </w:t>
            </w:r>
            <w:r w:rsidRPr="00400637">
              <w:rPr>
                <w:i/>
                <w:sz w:val="22"/>
                <w:szCs w:val="22"/>
                <w:vertAlign w:val="superscript"/>
              </w:rPr>
              <w:t>c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Virginia – Missouri</w:t>
            </w:r>
          </w:p>
        </w:tc>
        <w:tc>
          <w:tcPr>
            <w:tcW w:w="369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-0.886</w:t>
            </w:r>
          </w:p>
        </w:tc>
        <w:tc>
          <w:tcPr>
            <w:tcW w:w="306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0.017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-0.009</w:t>
            </w:r>
          </w:p>
        </w:tc>
        <w:tc>
          <w:tcPr>
            <w:tcW w:w="369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-0.774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0.036</w:t>
            </w:r>
          </w:p>
        </w:tc>
        <w:tc>
          <w:tcPr>
            <w:tcW w:w="365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0.023</w:t>
            </w:r>
          </w:p>
        </w:tc>
        <w:tc>
          <w:tcPr>
            <w:tcW w:w="399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-0.774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9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0.036</w:t>
            </w:r>
          </w:p>
        </w:tc>
        <w:tc>
          <w:tcPr>
            <w:tcW w:w="253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0.886</w:t>
            </w:r>
          </w:p>
        </w:tc>
        <w:tc>
          <w:tcPr>
            <w:tcW w:w="306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0.774</w:t>
            </w:r>
          </w:p>
        </w:tc>
        <w:tc>
          <w:tcPr>
            <w:tcW w:w="227" w:type="pct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0.774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0.032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Missouri – Virginia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-0.316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0.599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-0.308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0.575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-0.308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0.575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tabs>
                <w:tab w:val="left" w:pos="180"/>
                <w:tab w:val="center" w:pos="299"/>
              </w:tabs>
              <w:jc w:val="left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108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Virginia – Nebraska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-0.600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0.009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0.600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400637" w:rsidRPr="00400637" w:rsidTr="009E1E3F">
        <w:trPr>
          <w:trHeight w:val="108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Nebraska – Virginia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-0.308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0.281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108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Virginia – S. Dakota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-0.509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0.052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-0.049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-0.254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0.462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0.041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-0.253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0.463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0.509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0.090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S. Dakota – Virginia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-0.185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0.611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0.235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0.545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0.238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0.539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Washington – Illinois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0.668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0.190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-0.061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1.466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0.026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0.020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1.466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0.026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0.800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0.959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0.959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0.081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Illinois – Washington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0.800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0.013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0.959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0.002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0.959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0.002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Washington – Iowa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-0.157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0.799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-0.011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0.589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0.500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0.015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0.589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0.500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0.026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Iowa – Washington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0.479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0.391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0.852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0.115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0.852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0.115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Washington – Kansas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1.200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0.071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791C78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0.980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Kansas – Washington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0.980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0.007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Washington – Minnesota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-0.862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0.118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-0.024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-0.862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0.118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0.005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-0.521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0.466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0.029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Minnesota – Washington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-0.621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0.553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-0.621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0.553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0.105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0.911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Washington – Missouri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0.063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0.918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-0.035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0.081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0.896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0.020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0.095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0.879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0.900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0.903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0.905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0.055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Missouri – Washington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0.900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0.038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0.903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0.037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0.905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0.036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Washington – S. Dakota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0.546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0.135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0.929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S. Dakota – Washington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0.929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Wyoming – Illinois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0.970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0.581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Illinois – Wyoming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0.581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Wyoming – Iowa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1.036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0.008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0.851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Iowa – Wyoming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0.851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Wyoming – Kansas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1.595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0.021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0.927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Kansas – Wyoming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0.927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Wyoming – Missouri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0.276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0.622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-0.060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-0.431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0.135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0.045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1.029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0.070</w:t>
            </w:r>
          </w:p>
        </w:tc>
        <w:tc>
          <w:tcPr>
            <w:tcW w:w="253" w:type="pct"/>
            <w:vAlign w:val="bottom"/>
          </w:tcPr>
          <w:p w:rsidR="002453ED" w:rsidRPr="00400637" w:rsidRDefault="00791C78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0.681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  <w:vAlign w:val="bottom"/>
          </w:tcPr>
          <w:p w:rsidR="002453ED" w:rsidRPr="00400637" w:rsidRDefault="00791C78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0.681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0.105</w:t>
            </w:r>
          </w:p>
        </w:tc>
      </w:tr>
      <w:tr w:rsidR="00400637" w:rsidRPr="00400637" w:rsidTr="009E1E3F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Missouri – Wyoming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0.681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0.097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0.064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0.841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0.874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0.005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C1552D">
        <w:trPr>
          <w:trHeight w:val="20"/>
        </w:trPr>
        <w:tc>
          <w:tcPr>
            <w:tcW w:w="1010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Wyoming – S. Dakota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69" w:type="pct"/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0.819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0.031</w:t>
            </w:r>
          </w:p>
        </w:tc>
        <w:tc>
          <w:tcPr>
            <w:tcW w:w="365" w:type="pct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9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0.959</w:t>
            </w:r>
          </w:p>
        </w:tc>
        <w:tc>
          <w:tcPr>
            <w:tcW w:w="227" w:type="pct"/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gridSpan w:val="2"/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400637" w:rsidRPr="00400637" w:rsidTr="00C1552D">
        <w:trPr>
          <w:trHeight w:val="20"/>
        </w:trPr>
        <w:tc>
          <w:tcPr>
            <w:tcW w:w="1010" w:type="pct"/>
            <w:tcBorders>
              <w:bottom w:val="single" w:sz="4" w:space="0" w:color="auto"/>
            </w:tcBorders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S. Dakota – Wyoming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0.959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96" w:type="pct"/>
            <w:gridSpan w:val="2"/>
            <w:tcBorders>
              <w:bottom w:val="single" w:sz="4" w:space="0" w:color="auto"/>
            </w:tcBorders>
            <w:vAlign w:val="bottom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</w:tbl>
    <w:p w:rsidR="002453ED" w:rsidRPr="00400637" w:rsidRDefault="002453ED" w:rsidP="002453ED">
      <w:pPr>
        <w:spacing w:after="240"/>
        <w:rPr>
          <w:sz w:val="20"/>
          <w:szCs w:val="20"/>
        </w:rPr>
      </w:pPr>
      <w:r w:rsidRPr="003644C1">
        <w:rPr>
          <w:bCs/>
          <w:sz w:val="20"/>
          <w:szCs w:val="20"/>
          <w:lang w:val="en-GB"/>
        </w:rPr>
        <w:t>Note</w:t>
      </w:r>
      <w:r w:rsidRPr="00400637">
        <w:rPr>
          <w:bCs/>
          <w:sz w:val="20"/>
          <w:szCs w:val="20"/>
          <w:lang w:val="en-GB"/>
        </w:rPr>
        <w:t>:</w:t>
      </w:r>
      <w:r w:rsidRPr="00400637">
        <w:rPr>
          <w:bCs/>
          <w:sz w:val="20"/>
          <w:szCs w:val="20"/>
          <w:vertAlign w:val="superscript"/>
          <w:lang w:val="en-GB"/>
        </w:rPr>
        <w:t xml:space="preserve"> </w:t>
      </w:r>
      <w:r w:rsidRPr="00400637">
        <w:rPr>
          <w:sz w:val="20"/>
          <w:szCs w:val="20"/>
          <w:vertAlign w:val="superscript"/>
        </w:rPr>
        <w:t>†</w:t>
      </w:r>
      <w:r w:rsidRPr="00400637">
        <w:rPr>
          <w:sz w:val="20"/>
          <w:szCs w:val="20"/>
          <w:lang w:val="en-GB"/>
        </w:rPr>
        <w:t xml:space="preserve">to make speed of adjustment parameters of different frequencies comparable we convert them from weekly to biweekly frequency by using following formula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|ρ|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biweekly</m:t>
            </m:r>
          </m:sup>
        </m:sSup>
        <m:r>
          <w:rPr>
            <w:rFonts w:ascii="Cambria Math" w:hAnsi="Cambria Math"/>
            <w:sz w:val="20"/>
            <w:szCs w:val="20"/>
          </w:rPr>
          <m:t>=1-</m:t>
        </m:r>
        <m:sSup>
          <m:sSupPr>
            <m:ctrlPr>
              <w:rPr>
                <w:rFonts w:ascii="Cambria Math" w:hAnsi="Cambria Math"/>
                <w:bCs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(1-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|ρ|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weekly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)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 w:rsidRPr="00400637">
        <w:rPr>
          <w:sz w:val="20"/>
          <w:szCs w:val="20"/>
        </w:rPr>
        <w:t xml:space="preserve"> for Russia and the USA</w:t>
      </w:r>
      <w:r w:rsidRPr="00400637">
        <w:rPr>
          <w:bCs/>
          <w:iCs/>
          <w:sz w:val="20"/>
          <w:szCs w:val="20"/>
        </w:rPr>
        <w:t xml:space="preserve">. </w:t>
      </w:r>
      <w:r w:rsidRPr="00400637">
        <w:rPr>
          <w:i/>
          <w:sz w:val="20"/>
          <w:szCs w:val="20"/>
          <w:vertAlign w:val="superscript"/>
        </w:rPr>
        <w:t>a</w:t>
      </w:r>
      <w:r w:rsidRPr="00400637">
        <w:rPr>
          <w:sz w:val="20"/>
          <w:szCs w:val="20"/>
          <w:vertAlign w:val="superscript"/>
        </w:rPr>
        <w:t xml:space="preserve"> </w:t>
      </w:r>
      <w:r w:rsidRPr="00400637">
        <w:rPr>
          <w:sz w:val="20"/>
          <w:szCs w:val="20"/>
        </w:rPr>
        <w:t>parameters</w:t>
      </w:r>
      <w:r w:rsidRPr="00400637">
        <w:rPr>
          <w:sz w:val="20"/>
          <w:szCs w:val="20"/>
          <w:vertAlign w:val="superscript"/>
        </w:rPr>
        <w:t xml:space="preserve"> </w:t>
      </w:r>
      <w:r w:rsidRPr="00400637">
        <w:rPr>
          <w:bCs/>
          <w:sz w:val="20"/>
          <w:szCs w:val="20"/>
          <w:lang w:val="en-GB"/>
        </w:rPr>
        <w:t xml:space="preserve">from the linear VECM are not regime-specific and thresholds are not estimated. Thus, linear VECM </w:t>
      </w:r>
      <w:r w:rsidRPr="00400637">
        <w:rPr>
          <w:bCs/>
          <w:sz w:val="20"/>
          <w:szCs w:val="20"/>
          <w:lang w:val="en-GB"/>
        </w:rPr>
        <w:lastRenderedPageBreak/>
        <w:t xml:space="preserve">estimates are presented in the middle regime column. </w:t>
      </w:r>
      <w:r w:rsidRPr="00400637">
        <w:rPr>
          <w:i/>
          <w:sz w:val="20"/>
          <w:szCs w:val="20"/>
          <w:vertAlign w:val="superscript"/>
        </w:rPr>
        <w:t>b</w:t>
      </w:r>
      <w:r w:rsidRPr="00400637">
        <w:rPr>
          <w:sz w:val="20"/>
          <w:szCs w:val="20"/>
          <w:vertAlign w:val="superscript"/>
        </w:rPr>
        <w:t xml:space="preserve"> </w:t>
      </w:r>
      <w:r w:rsidRPr="00400637">
        <w:rPr>
          <w:bCs/>
          <w:sz w:val="20"/>
          <w:szCs w:val="20"/>
          <w:lang w:val="en-GB"/>
        </w:rPr>
        <w:t xml:space="preserve">total adjustment in one regime is calculated as the sum of the absolute value of the respective regime-specific speed of adjustment parameters of the TVECM significant at least 10% level. </w:t>
      </w:r>
      <w:r w:rsidRPr="00400637">
        <w:rPr>
          <w:i/>
          <w:sz w:val="20"/>
          <w:szCs w:val="20"/>
          <w:vertAlign w:val="superscript"/>
        </w:rPr>
        <w:t>c</w:t>
      </w:r>
      <w:r w:rsidRPr="00400637">
        <w:rPr>
          <w:bCs/>
          <w:sz w:val="20"/>
          <w:szCs w:val="20"/>
          <w:lang w:val="en-GB"/>
        </w:rPr>
        <w:t xml:space="preserve"> the band of inaction is given as the difference between the absolute value of the upper and lower threshold. </w:t>
      </w:r>
      <w:r w:rsidR="003644C1">
        <w:rPr>
          <w:bCs/>
          <w:sz w:val="20"/>
          <w:szCs w:val="20"/>
          <w:lang w:val="en-GB"/>
        </w:rPr>
        <w:t xml:space="preserve">The </w:t>
      </w:r>
      <w:r w:rsidR="003644C1">
        <w:rPr>
          <w:bCs/>
          <w:sz w:val="20"/>
          <w:szCs w:val="20"/>
        </w:rPr>
        <w:t>hyphen (</w:t>
      </w:r>
      <w:r w:rsidR="003644C1" w:rsidRPr="00400637">
        <w:rPr>
          <w:sz w:val="20"/>
          <w:szCs w:val="20"/>
          <w:lang w:eastAsia="en-GB"/>
        </w:rPr>
        <w:t>-</w:t>
      </w:r>
      <w:r w:rsidR="003644C1">
        <w:rPr>
          <w:sz w:val="20"/>
          <w:szCs w:val="20"/>
          <w:lang w:eastAsia="en-GB"/>
        </w:rPr>
        <w:t>)</w:t>
      </w:r>
      <w:r w:rsidR="003644C1" w:rsidRPr="00400637">
        <w:rPr>
          <w:sz w:val="20"/>
          <w:szCs w:val="20"/>
          <w:lang w:eastAsia="en-GB"/>
        </w:rPr>
        <w:t xml:space="preserve"> </w:t>
      </w:r>
      <w:r w:rsidR="003644C1">
        <w:rPr>
          <w:sz w:val="20"/>
          <w:szCs w:val="20"/>
          <w:lang w:eastAsia="en-GB"/>
        </w:rPr>
        <w:t>=</w:t>
      </w:r>
      <w:r w:rsidR="003644C1" w:rsidRPr="00400637">
        <w:rPr>
          <w:sz w:val="20"/>
          <w:szCs w:val="20"/>
          <w:lang w:eastAsia="en-GB"/>
        </w:rPr>
        <w:t xml:space="preserve"> not applicable</w:t>
      </w:r>
      <w:r w:rsidRPr="00400637">
        <w:rPr>
          <w:bCs/>
          <w:sz w:val="20"/>
          <w:szCs w:val="20"/>
          <w:lang w:val="en-GB"/>
        </w:rPr>
        <w:t>.</w:t>
      </w:r>
      <w:r w:rsidRPr="00400637">
        <w:rPr>
          <w:sz w:val="20"/>
          <w:szCs w:val="20"/>
          <w:vertAlign w:val="superscript"/>
        </w:rPr>
        <w:t xml:space="preserve"> * </w:t>
      </w:r>
      <w:r w:rsidRPr="00400637">
        <w:rPr>
          <w:sz w:val="20"/>
          <w:szCs w:val="20"/>
        </w:rPr>
        <w:t xml:space="preserve">p&lt;0.10, </w:t>
      </w:r>
      <w:r w:rsidRPr="00400637">
        <w:rPr>
          <w:sz w:val="20"/>
          <w:szCs w:val="20"/>
          <w:vertAlign w:val="superscript"/>
        </w:rPr>
        <w:t xml:space="preserve">** </w:t>
      </w:r>
      <w:r w:rsidRPr="00400637">
        <w:rPr>
          <w:sz w:val="20"/>
          <w:szCs w:val="20"/>
        </w:rPr>
        <w:t xml:space="preserve">p&lt;0.05, </w:t>
      </w:r>
      <w:r w:rsidRPr="00400637">
        <w:rPr>
          <w:sz w:val="20"/>
          <w:szCs w:val="20"/>
          <w:vertAlign w:val="superscript"/>
        </w:rPr>
        <w:t xml:space="preserve">*** </w:t>
      </w:r>
      <w:r w:rsidRPr="00400637">
        <w:rPr>
          <w:sz w:val="20"/>
          <w:szCs w:val="20"/>
        </w:rPr>
        <w:t>p&lt;0.01.</w:t>
      </w:r>
    </w:p>
    <w:p w:rsidR="002453ED" w:rsidRPr="00400637" w:rsidRDefault="002453ED" w:rsidP="002453ED">
      <w:pPr>
        <w:rPr>
          <w:sz w:val="20"/>
          <w:szCs w:val="20"/>
        </w:rPr>
      </w:pPr>
    </w:p>
    <w:p w:rsidR="002453ED" w:rsidRPr="00400637" w:rsidRDefault="002453ED" w:rsidP="002453ED">
      <w:pPr>
        <w:pStyle w:val="Caption"/>
        <w:spacing w:before="240" w:after="120"/>
        <w:rPr>
          <w:i w:val="0"/>
          <w:color w:val="auto"/>
          <w:sz w:val="22"/>
          <w:szCs w:val="20"/>
        </w:rPr>
      </w:pPr>
      <w:bookmarkStart w:id="7" w:name="_Ref510462916"/>
      <w:r w:rsidRPr="00400637">
        <w:rPr>
          <w:b/>
          <w:i w:val="0"/>
          <w:color w:val="auto"/>
          <w:sz w:val="22"/>
        </w:rPr>
        <w:t xml:space="preserve">Table </w:t>
      </w:r>
      <w:r w:rsidR="005E0673" w:rsidRPr="00400637">
        <w:rPr>
          <w:b/>
          <w:i w:val="0"/>
          <w:color w:val="auto"/>
          <w:sz w:val="22"/>
        </w:rPr>
        <w:t>S</w:t>
      </w:r>
      <w:r w:rsidRPr="00400637">
        <w:rPr>
          <w:b/>
          <w:i w:val="0"/>
          <w:color w:val="auto"/>
          <w:sz w:val="22"/>
        </w:rPr>
        <w:fldChar w:fldCharType="begin"/>
      </w:r>
      <w:r w:rsidRPr="00400637">
        <w:rPr>
          <w:b/>
          <w:i w:val="0"/>
          <w:color w:val="auto"/>
          <w:sz w:val="22"/>
        </w:rPr>
        <w:instrText xml:space="preserve"> SEQ Table_A \* ARABIC </w:instrText>
      </w:r>
      <w:r w:rsidRPr="00400637">
        <w:rPr>
          <w:b/>
          <w:i w:val="0"/>
          <w:color w:val="auto"/>
          <w:sz w:val="22"/>
        </w:rPr>
        <w:fldChar w:fldCharType="separate"/>
      </w:r>
      <w:r w:rsidR="002B5B0E">
        <w:rPr>
          <w:b/>
          <w:i w:val="0"/>
          <w:noProof/>
          <w:color w:val="auto"/>
          <w:sz w:val="22"/>
        </w:rPr>
        <w:t>8</w:t>
      </w:r>
      <w:r w:rsidRPr="00400637">
        <w:rPr>
          <w:b/>
          <w:i w:val="0"/>
          <w:color w:val="auto"/>
          <w:sz w:val="22"/>
        </w:rPr>
        <w:fldChar w:fldCharType="end"/>
      </w:r>
      <w:bookmarkEnd w:id="7"/>
      <w:r w:rsidRPr="00400637">
        <w:rPr>
          <w:b/>
          <w:i w:val="0"/>
          <w:color w:val="auto"/>
          <w:sz w:val="22"/>
        </w:rPr>
        <w:t>.</w:t>
      </w:r>
      <w:r w:rsidRPr="00400637">
        <w:rPr>
          <w:i w:val="0"/>
          <w:color w:val="auto"/>
          <w:sz w:val="22"/>
        </w:rPr>
        <w:t xml:space="preserve"> Results of TVECM and VECM: intraregional analysis</w:t>
      </w:r>
      <w:r w:rsidRPr="00400637">
        <w:rPr>
          <w:i w:val="0"/>
          <w:color w:val="auto"/>
          <w:sz w:val="22"/>
          <w:szCs w:val="20"/>
          <w:vertAlign w:val="superscript"/>
        </w:rPr>
        <w:t xml:space="preserve"> †</w:t>
      </w:r>
    </w:p>
    <w:tbl>
      <w:tblPr>
        <w:tblW w:w="498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790"/>
        <w:gridCol w:w="821"/>
        <w:gridCol w:w="1135"/>
        <w:gridCol w:w="815"/>
        <w:gridCol w:w="1079"/>
        <w:gridCol w:w="829"/>
        <w:gridCol w:w="873"/>
        <w:gridCol w:w="1174"/>
        <w:gridCol w:w="790"/>
        <w:gridCol w:w="910"/>
        <w:gridCol w:w="821"/>
        <w:gridCol w:w="901"/>
      </w:tblGrid>
      <w:tr w:rsidR="00400637" w:rsidRPr="00400637" w:rsidTr="00C1552D">
        <w:trPr>
          <w:cantSplit/>
          <w:trHeight w:val="20"/>
        </w:trPr>
        <w:tc>
          <w:tcPr>
            <w:tcW w:w="1068" w:type="pct"/>
            <w:vMerge w:val="restar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price pair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lower regime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middle regime / VECM parameters </w:t>
            </w:r>
            <w:r w:rsidRPr="00400637">
              <w:rPr>
                <w:i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upper regime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total adjustment</w:t>
            </w:r>
            <w:r w:rsidRPr="00400637">
              <w:rPr>
                <w:sz w:val="22"/>
                <w:szCs w:val="22"/>
                <w:vertAlign w:val="superscript"/>
              </w:rPr>
              <w:t xml:space="preserve"> </w:t>
            </w:r>
            <w:r w:rsidRPr="00400637">
              <w:rPr>
                <w:i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val="en-GB"/>
              </w:rPr>
            </w:pPr>
          </w:p>
        </w:tc>
      </w:tr>
      <w:tr w:rsidR="00400637" w:rsidRPr="00400637" w:rsidTr="009E1E3F">
        <w:trPr>
          <w:cantSplit/>
          <w:trHeight w:val="70"/>
        </w:trPr>
        <w:tc>
          <w:tcPr>
            <w:tcW w:w="1068" w:type="pct"/>
            <w:vMerge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threshold</w:t>
            </w:r>
          </w:p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threshold</w:t>
            </w:r>
          </w:p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lower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middle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upper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band of</w:t>
            </w:r>
          </w:p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inaction</w:t>
            </w:r>
            <w:r w:rsidRPr="00400637">
              <w:rPr>
                <w:i/>
                <w:sz w:val="22"/>
                <w:szCs w:val="22"/>
                <w:vertAlign w:val="superscript"/>
              </w:rPr>
              <w:t xml:space="preserve"> c</w:t>
            </w:r>
          </w:p>
        </w:tc>
      </w:tr>
      <w:tr w:rsidR="00400637" w:rsidRPr="00400637" w:rsidTr="009E1E3F">
        <w:trPr>
          <w:cantSplit/>
          <w:trHeight w:val="125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Black Earth</w:t>
            </w:r>
          </w:p>
        </w:tc>
      </w:tr>
      <w:tr w:rsidR="00400637" w:rsidRPr="00400637" w:rsidTr="009E1E3F">
        <w:trPr>
          <w:cantSplit/>
          <w:trHeight w:val="2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Belgorod – Kursk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-0.350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0.004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-0.048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-0.349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0.004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0.032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-0.350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0.004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0.350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0.349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0.350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0.080</w:t>
            </w:r>
          </w:p>
        </w:tc>
      </w:tr>
      <w:tr w:rsidR="00400637" w:rsidRPr="00400637" w:rsidTr="009E1E3F">
        <w:trPr>
          <w:cantSplit/>
          <w:trHeight w:val="2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Kursk – Belgorod 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0.109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0.479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0.105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0.501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0.025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0.479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9E1E3F">
        <w:trPr>
          <w:cantSplit/>
          <w:trHeight w:val="2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Belgorod – Lipetsk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-0.357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0.357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-</w:t>
            </w:r>
          </w:p>
        </w:tc>
      </w:tr>
      <w:tr w:rsidR="00400637" w:rsidRPr="00400637" w:rsidTr="009E1E3F">
        <w:trPr>
          <w:cantSplit/>
          <w:trHeight w:val="2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Lipetsk – Belgorod 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-0.209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0.034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</w:tr>
      <w:tr w:rsidR="00400637" w:rsidRPr="00400637" w:rsidTr="009E1E3F">
        <w:trPr>
          <w:cantSplit/>
          <w:trHeight w:val="1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Belgorod –</w:t>
            </w:r>
            <w:r w:rsidRPr="00400637">
              <w:t xml:space="preserve"> </w:t>
            </w:r>
            <w:r w:rsidRPr="00400637">
              <w:rPr>
                <w:sz w:val="22"/>
                <w:szCs w:val="22"/>
              </w:rPr>
              <w:t>Tambov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-0.445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-0.009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-0.263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0.066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0.040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-0.445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0.000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0.445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0.445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0.049</w:t>
            </w:r>
          </w:p>
        </w:tc>
      </w:tr>
      <w:tr w:rsidR="00400637" w:rsidRPr="00400637" w:rsidTr="009E1E3F">
        <w:trPr>
          <w:cantSplit/>
          <w:trHeight w:val="2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Tambov – Belgorod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0.053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0.602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0.170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0.268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0.053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0.602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</w:tr>
      <w:tr w:rsidR="00400637" w:rsidRPr="00400637" w:rsidTr="009E1E3F">
        <w:trPr>
          <w:cantSplit/>
          <w:trHeight w:val="2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Belgorod – Voronezh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-0.228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0.353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-0.068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-0.088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0.594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0.109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0.228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0.353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0.581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0.162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0.581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0.177</w:t>
            </w:r>
          </w:p>
        </w:tc>
      </w:tr>
      <w:tr w:rsidR="00400637" w:rsidRPr="00400637" w:rsidTr="009E1E3F">
        <w:trPr>
          <w:cantSplit/>
          <w:trHeight w:val="2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Voronezh – Belgorod 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0.581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0.002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0.162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0.091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0.581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9E1E3F">
        <w:trPr>
          <w:cantSplit/>
          <w:trHeight w:val="162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Kursk – Lipetsk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-0.337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0.337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-</w:t>
            </w:r>
          </w:p>
        </w:tc>
      </w:tr>
      <w:tr w:rsidR="00400637" w:rsidRPr="00400637" w:rsidTr="009E1E3F">
        <w:trPr>
          <w:cantSplit/>
          <w:trHeight w:val="2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Lipetsk – Kursk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-0.017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0.956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Kursk – Tambov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0.024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0.855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-0.013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-0.008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0.963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0.085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-0.042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0.791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0.400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0.468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0.504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0.098</w:t>
            </w:r>
          </w:p>
        </w:tc>
      </w:tr>
      <w:tr w:rsidR="00400637" w:rsidRPr="00400637" w:rsidTr="009E1E3F">
        <w:trPr>
          <w:cantSplit/>
          <w:trHeight w:val="2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Tambov – Kursk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0.400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0.468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0.504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9E1E3F">
        <w:trPr>
          <w:cantSplit/>
          <w:trHeight w:val="2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Kursk – Voronezh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-0.165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0.457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-0.087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-0.264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0.186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0.136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0.028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0.931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0.326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0.311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0.721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0.223</w:t>
            </w:r>
          </w:p>
        </w:tc>
      </w:tr>
      <w:tr w:rsidR="00400637" w:rsidRPr="00400637" w:rsidTr="009E1E3F">
        <w:trPr>
          <w:cantSplit/>
          <w:trHeight w:val="2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Voronezh – Kursk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0.326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0.039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0.311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0.004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0.721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0.014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</w:tr>
      <w:tr w:rsidR="00400637" w:rsidRPr="00400637" w:rsidTr="009E1E3F">
        <w:trPr>
          <w:cantSplit/>
          <w:trHeight w:val="2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Lipetsk – Tambov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-0.004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0.967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0.306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-</w:t>
            </w:r>
          </w:p>
        </w:tc>
      </w:tr>
      <w:tr w:rsidR="00400637" w:rsidRPr="00400637" w:rsidTr="009E1E3F">
        <w:trPr>
          <w:cantSplit/>
          <w:trHeight w:val="2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Tambov – Lipetsk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0.306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0.027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</w:tr>
      <w:tr w:rsidR="00400637" w:rsidRPr="00400637" w:rsidTr="009E1E3F">
        <w:trPr>
          <w:cantSplit/>
          <w:trHeight w:val="2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Lipetsk – Voronezh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-0.039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0.786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-0.102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-0.205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0.034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0.206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0.045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0.339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0.205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0.506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0.104</w:t>
            </w:r>
          </w:p>
        </w:tc>
      </w:tr>
      <w:tr w:rsidR="00400637" w:rsidRPr="00400637" w:rsidTr="009E1E3F">
        <w:trPr>
          <w:cantSplit/>
          <w:trHeight w:val="2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Voronezh – Lipetsk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0.399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0.067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0.041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0.810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0.506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0.004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</w:tr>
      <w:tr w:rsidR="00400637" w:rsidRPr="00400637" w:rsidTr="00C1552D">
        <w:trPr>
          <w:cantSplit/>
          <w:trHeight w:val="2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Tambov – Voronezh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-0.726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-0.008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0.179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0.316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0.053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-0.548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0.111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0.961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0.920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0.564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</w:rPr>
              <w:t>0.061</w:t>
            </w:r>
          </w:p>
        </w:tc>
      </w:tr>
      <w:tr w:rsidR="00400637" w:rsidRPr="00400637" w:rsidTr="00C1552D">
        <w:trPr>
          <w:cantSplit/>
          <w:trHeight w:val="20"/>
        </w:trPr>
        <w:tc>
          <w:tcPr>
            <w:tcW w:w="1068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Voronezh – Tambov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0.235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0.006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0.920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0.006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0.564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0.104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C1552D">
        <w:trPr>
          <w:cantSplit/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spacing w:before="60"/>
              <w:jc w:val="right"/>
              <w:rPr>
                <w:i/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ru-RU"/>
              </w:rPr>
              <w:t>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cantSplit/>
          <w:trHeight w:val="2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5E0673">
            <w:pPr>
              <w:spacing w:before="60" w:after="120"/>
              <w:jc w:val="left"/>
              <w:rPr>
                <w:i/>
                <w:sz w:val="22"/>
                <w:szCs w:val="22"/>
              </w:rPr>
            </w:pPr>
            <w:r w:rsidRPr="00400637">
              <w:rPr>
                <w:b/>
                <w:sz w:val="22"/>
              </w:rPr>
              <w:lastRenderedPageBreak/>
              <w:t xml:space="preserve">Table </w:t>
            </w:r>
            <w:r w:rsidR="002B5B0E" w:rsidRPr="00400637">
              <w:rPr>
                <w:b/>
                <w:sz w:val="22"/>
              </w:rPr>
              <w:t>S</w:t>
            </w:r>
            <w:r w:rsidR="002B5B0E">
              <w:rPr>
                <w:b/>
                <w:sz w:val="22"/>
              </w:rPr>
              <w:t>8</w:t>
            </w:r>
            <w:r w:rsidRPr="00400637">
              <w:rPr>
                <w:b/>
                <w:sz w:val="22"/>
              </w:rPr>
              <w:t>.</w:t>
            </w:r>
            <w:r w:rsidRPr="00400637">
              <w:rPr>
                <w:sz w:val="22"/>
                <w:szCs w:val="22"/>
                <w:lang w:eastAsia="ru-RU"/>
              </w:rPr>
              <w:t xml:space="preserve"> 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cantSplit/>
          <w:trHeight w:val="20"/>
        </w:trPr>
        <w:tc>
          <w:tcPr>
            <w:tcW w:w="1068" w:type="pct"/>
            <w:vMerge w:val="restar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price pair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lower regime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 xml:space="preserve">middle regime / VECM parameters </w:t>
            </w:r>
            <w:r w:rsidRPr="00400637">
              <w:rPr>
                <w:i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upper regime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total adjustment</w:t>
            </w:r>
            <w:r w:rsidRPr="00400637">
              <w:rPr>
                <w:sz w:val="22"/>
                <w:szCs w:val="22"/>
                <w:vertAlign w:val="superscript"/>
              </w:rPr>
              <w:t xml:space="preserve"> </w:t>
            </w:r>
            <w:r w:rsidRPr="00400637">
              <w:rPr>
                <w:i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</w:p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</w:p>
        </w:tc>
      </w:tr>
      <w:tr w:rsidR="00400637" w:rsidRPr="00400637" w:rsidTr="009E1E3F">
        <w:trPr>
          <w:cantSplit/>
          <w:trHeight w:val="20"/>
        </w:trPr>
        <w:tc>
          <w:tcPr>
            <w:tcW w:w="1068" w:type="pct"/>
            <w:vMerge/>
            <w:tcBorders>
              <w:bottom w:val="single" w:sz="4" w:space="0" w:color="auto"/>
            </w:tcBorders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threshold</w:t>
            </w:r>
          </w:p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threshold</w:t>
            </w:r>
          </w:p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lower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middle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upper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band of</w:t>
            </w:r>
          </w:p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 xml:space="preserve">inaction </w:t>
            </w:r>
            <w:r w:rsidRPr="00400637">
              <w:rPr>
                <w:i/>
                <w:sz w:val="22"/>
                <w:szCs w:val="22"/>
                <w:vertAlign w:val="superscript"/>
              </w:rPr>
              <w:t>c</w:t>
            </w:r>
          </w:p>
        </w:tc>
      </w:tr>
      <w:tr w:rsidR="00400637" w:rsidRPr="00400637" w:rsidTr="009E1E3F">
        <w:trPr>
          <w:cantSplit/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spacing w:before="120" w:after="120"/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i/>
                <w:sz w:val="22"/>
                <w:szCs w:val="22"/>
              </w:rPr>
              <w:t>West Siberia</w:t>
            </w:r>
          </w:p>
        </w:tc>
      </w:tr>
      <w:tr w:rsidR="00400637" w:rsidRPr="00400637" w:rsidTr="009E1E3F">
        <w:trPr>
          <w:cantSplit/>
          <w:trHeight w:val="2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Kemerovo – Altai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-0.485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-0.059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-0.402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0.005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0.039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-0.402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0.005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highlight w:val="yellow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0.485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highlight w:val="yellow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0.402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highlight w:val="yellow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0.402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0.098</w:t>
            </w:r>
          </w:p>
        </w:tc>
      </w:tr>
      <w:tr w:rsidR="00400637" w:rsidRPr="00400637" w:rsidTr="009E1E3F">
        <w:trPr>
          <w:cantSplit/>
          <w:trHeight w:val="2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Altai – Kemerovo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-0.074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0.685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0.063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0.738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0.063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0.738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9E1E3F">
        <w:trPr>
          <w:cantSplit/>
          <w:trHeight w:val="20"/>
        </w:trPr>
        <w:tc>
          <w:tcPr>
            <w:tcW w:w="1068" w:type="pct"/>
            <w:shd w:val="clear" w:color="auto" w:fill="auto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Kemerovo – Novosibirsk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0.012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0.979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-0.097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-0.236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0.309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0.123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-0.145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0.630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0.367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0.608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0.220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shd w:val="clear" w:color="auto" w:fill="auto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Novosibirsk – Kemerovo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0.653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0.140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0.367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</w:t>
            </w:r>
            <w:r w:rsidRPr="00400637">
              <w:rPr>
                <w:sz w:val="22"/>
                <w:szCs w:val="22"/>
              </w:rPr>
              <w:t>.008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0.608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0.015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shd w:val="clear" w:color="auto" w:fill="auto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Kemerovo – Omsk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-0.309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0.027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0.309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-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shd w:val="clear" w:color="auto" w:fill="auto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Omsk – Kemerovo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0.304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0.170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9E1E3F">
        <w:trPr>
          <w:cantSplit/>
          <w:trHeight w:val="2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Kemerovo – Tomsk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-0.411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0.073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-0.057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-0.149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0.249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0.062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-0.486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0.086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0.411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0.468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0.119</w:t>
            </w:r>
          </w:p>
        </w:tc>
      </w:tr>
      <w:tr w:rsidR="00400637" w:rsidRPr="00400637" w:rsidTr="009E1E3F">
        <w:trPr>
          <w:cantSplit/>
          <w:trHeight w:val="2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Tomsk – Kemerovo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0.087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0.776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0.269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0.312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0.275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0.483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9E1E3F">
        <w:trPr>
          <w:cantSplit/>
          <w:trHeight w:val="2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Novosibirsk – Altai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-0.401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0.047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-0.168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-0.089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0.468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0.066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-0.295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0.195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0.401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0.234</w:t>
            </w:r>
          </w:p>
        </w:tc>
      </w:tr>
      <w:tr w:rsidR="00400637" w:rsidRPr="00400637" w:rsidTr="009E1E3F">
        <w:trPr>
          <w:cantSplit/>
          <w:trHeight w:val="2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Altai – Novosibirsk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-0.289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0.151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-0.137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0.289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-0.074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0.737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9E1E3F">
        <w:trPr>
          <w:cantSplit/>
          <w:trHeight w:val="2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Novosibirsk – Omsk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-1.151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-0.194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-0.386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0.057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0.132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-0.986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</w:t>
            </w:r>
            <w:r w:rsidRPr="00400637">
              <w:rPr>
                <w:sz w:val="22"/>
                <w:szCs w:val="22"/>
              </w:rPr>
              <w:t>386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0.986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0.326</w:t>
            </w:r>
          </w:p>
        </w:tc>
      </w:tr>
      <w:tr w:rsidR="00400637" w:rsidRPr="00400637" w:rsidTr="009E1E3F">
        <w:trPr>
          <w:cantSplit/>
          <w:trHeight w:val="2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Omsk – Novosibirsk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-0.113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0.719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0.093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0.644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-0.026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0.938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Tomsk – Novosibirsk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-0.229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0.407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-0.115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0.112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0.651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0.082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0.008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0.980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0.507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0.485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0.773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0.197</w:t>
            </w:r>
          </w:p>
        </w:tc>
      </w:tr>
      <w:tr w:rsidR="00400637" w:rsidRPr="00400637" w:rsidTr="009E1E3F">
        <w:trPr>
          <w:cantSplit/>
          <w:trHeight w:val="207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Novosibirsk – Tomsk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0.507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0.013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0.485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0.773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Tomsk – Altai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iCs/>
                <w:sz w:val="22"/>
                <w:szCs w:val="22"/>
                <w:lang w:eastAsia="en-GB"/>
              </w:rPr>
              <w:t>-0.074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iCs/>
                <w:sz w:val="22"/>
                <w:szCs w:val="22"/>
                <w:lang w:eastAsia="en-GB"/>
              </w:rPr>
              <w:t>0.751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  <w:lang w:eastAsia="en-GB"/>
              </w:rPr>
              <w:t>-0.062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iCs/>
                <w:sz w:val="22"/>
                <w:szCs w:val="22"/>
                <w:lang w:eastAsia="en-GB"/>
              </w:rPr>
              <w:t>-0.517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iCs/>
                <w:sz w:val="22"/>
                <w:szCs w:val="22"/>
                <w:lang w:eastAsia="en-GB"/>
              </w:rPr>
              <w:t>0.056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  <w:lang w:eastAsia="en-GB"/>
              </w:rPr>
              <w:t>0.008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iCs/>
                <w:sz w:val="22"/>
                <w:szCs w:val="22"/>
                <w:lang w:eastAsia="en-GB"/>
              </w:rPr>
              <w:t>-0.344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iCs/>
                <w:sz w:val="22"/>
                <w:szCs w:val="22"/>
                <w:lang w:eastAsia="en-GB"/>
              </w:rPr>
              <w:t>0.129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</w:t>
            </w:r>
            <w:r w:rsidRPr="00400637">
              <w:rPr>
                <w:bCs/>
                <w:iCs/>
                <w:sz w:val="22"/>
                <w:szCs w:val="22"/>
                <w:lang w:eastAsia="en-GB"/>
              </w:rPr>
              <w:t>606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0.517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0.070</w:t>
            </w:r>
          </w:p>
        </w:tc>
      </w:tr>
      <w:tr w:rsidR="00400637" w:rsidRPr="00400637" w:rsidTr="009E1E3F">
        <w:trPr>
          <w:cantSplit/>
          <w:trHeight w:val="85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Altai – Tomsk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iCs/>
                <w:sz w:val="22"/>
                <w:szCs w:val="22"/>
                <w:lang w:eastAsia="en-GB"/>
              </w:rPr>
              <w:t>0.606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iCs/>
                <w:sz w:val="22"/>
                <w:szCs w:val="22"/>
                <w:lang w:eastAsia="en-GB"/>
              </w:rPr>
              <w:t>0.005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iCs/>
                <w:sz w:val="22"/>
                <w:szCs w:val="22"/>
                <w:lang w:eastAsia="en-GB"/>
              </w:rPr>
              <w:t>0.011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iCs/>
                <w:sz w:val="22"/>
                <w:szCs w:val="22"/>
                <w:lang w:eastAsia="en-GB"/>
              </w:rPr>
              <w:t>0.967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iCs/>
                <w:sz w:val="22"/>
                <w:szCs w:val="22"/>
                <w:lang w:eastAsia="en-GB"/>
              </w:rPr>
              <w:t>0.197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iCs/>
                <w:sz w:val="22"/>
                <w:szCs w:val="22"/>
                <w:lang w:eastAsia="en-GB"/>
              </w:rPr>
              <w:t>0.385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</w:tr>
      <w:tr w:rsidR="00400637" w:rsidRPr="00400637" w:rsidTr="009E1E3F">
        <w:trPr>
          <w:cantSplit/>
          <w:trHeight w:val="85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Tomsk – Omsk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iCs/>
                <w:sz w:val="22"/>
                <w:szCs w:val="22"/>
                <w:lang w:eastAsia="en-GB"/>
              </w:rPr>
              <w:t>-0.277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iCs/>
                <w:sz w:val="22"/>
                <w:szCs w:val="22"/>
                <w:lang w:eastAsia="en-GB"/>
              </w:rPr>
              <w:t>0.041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  <w:lang w:eastAsia="en-GB"/>
              </w:rPr>
              <w:t>-0.015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iCs/>
                <w:sz w:val="22"/>
                <w:szCs w:val="22"/>
                <w:lang w:eastAsia="en-GB"/>
              </w:rPr>
              <w:t>-0.084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0.956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iCs/>
                <w:sz w:val="22"/>
                <w:szCs w:val="22"/>
                <w:lang w:eastAsia="en-GB"/>
              </w:rPr>
              <w:t>-0.114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0.489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0.708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0.646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0.017</w:t>
            </w:r>
          </w:p>
        </w:tc>
      </w:tr>
      <w:tr w:rsidR="00400637" w:rsidRPr="00400637" w:rsidTr="009E1E3F">
        <w:trPr>
          <w:cantSplit/>
          <w:trHeight w:val="85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Omsk – Tomsk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iCs/>
                <w:sz w:val="22"/>
                <w:szCs w:val="22"/>
                <w:lang w:eastAsia="en-GB"/>
              </w:rPr>
              <w:t>0.431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iCs/>
                <w:sz w:val="22"/>
                <w:szCs w:val="22"/>
                <w:lang w:eastAsia="en-GB"/>
              </w:rPr>
              <w:t>0.031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iCs/>
                <w:sz w:val="22"/>
                <w:szCs w:val="22"/>
                <w:lang w:eastAsia="en-GB"/>
              </w:rPr>
              <w:t>0.870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0.574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iCs/>
                <w:sz w:val="22"/>
                <w:szCs w:val="22"/>
                <w:lang w:eastAsia="en-GB"/>
              </w:rPr>
              <w:t>0.646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0.006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</w:p>
        </w:tc>
      </w:tr>
      <w:tr w:rsidR="00400637" w:rsidRPr="00400637" w:rsidTr="009E1E3F">
        <w:trPr>
          <w:cantSplit/>
          <w:trHeight w:val="85"/>
        </w:trPr>
        <w:tc>
          <w:tcPr>
            <w:tcW w:w="1068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Altai – Omsk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-0.590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0.020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-0.147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-0.047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0.723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0.042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-0.386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0.113</w:t>
            </w:r>
          </w:p>
        </w:tc>
        <w:tc>
          <w:tcPr>
            <w:tcW w:w="284" w:type="pct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0.590</w:t>
            </w:r>
          </w:p>
        </w:tc>
        <w:tc>
          <w:tcPr>
            <w:tcW w:w="327" w:type="pct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</w:t>
            </w:r>
            <w:r w:rsidRPr="00400637">
              <w:rPr>
                <w:sz w:val="22"/>
                <w:szCs w:val="22"/>
              </w:rPr>
              <w:t>557</w:t>
            </w:r>
          </w:p>
        </w:tc>
        <w:tc>
          <w:tcPr>
            <w:tcW w:w="295" w:type="pct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</w:t>
            </w:r>
          </w:p>
        </w:tc>
        <w:tc>
          <w:tcPr>
            <w:tcW w:w="324" w:type="pct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0.189</w:t>
            </w:r>
          </w:p>
        </w:tc>
      </w:tr>
      <w:tr w:rsidR="00400637" w:rsidRPr="00400637" w:rsidTr="009E1E3F">
        <w:trPr>
          <w:cantSplit/>
          <w:trHeight w:val="85"/>
        </w:trPr>
        <w:tc>
          <w:tcPr>
            <w:tcW w:w="1068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Omsk – Altai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0.116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0.692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0.557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0.002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0.270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0.377</w:t>
            </w:r>
          </w:p>
        </w:tc>
        <w:tc>
          <w:tcPr>
            <w:tcW w:w="284" w:type="pct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7" w:type="pct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95" w:type="pct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4" w:type="pct"/>
          </w:tcPr>
          <w:p w:rsidR="002453ED" w:rsidRPr="00400637" w:rsidRDefault="002453ED" w:rsidP="009E1E3F">
            <w:pPr>
              <w:rPr>
                <w:bCs/>
                <w:i/>
                <w:sz w:val="22"/>
                <w:szCs w:val="22"/>
                <w:lang w:eastAsia="en-GB"/>
              </w:rPr>
            </w:pPr>
          </w:p>
        </w:tc>
      </w:tr>
      <w:tr w:rsidR="00400637" w:rsidRPr="00400637" w:rsidTr="009E1E3F">
        <w:trPr>
          <w:cantSplit/>
          <w:trHeight w:val="85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Tyumen – Altai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-0.836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-0.117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-0.710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0.003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0.007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-0.714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0.836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1.00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0.902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0.124</w:t>
            </w:r>
          </w:p>
        </w:tc>
      </w:tr>
      <w:tr w:rsidR="00400637" w:rsidRPr="00400637" w:rsidTr="009E1E3F">
        <w:trPr>
          <w:cantSplit/>
          <w:trHeight w:val="85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Altai – Tyumen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-0.356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0.303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0.021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0.188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0.052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</w:p>
        </w:tc>
      </w:tr>
      <w:tr w:rsidR="00400637" w:rsidRPr="00400637" w:rsidTr="009E1E3F">
        <w:trPr>
          <w:cantSplit/>
          <w:trHeight w:val="85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Tyumen – Kemerovo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0.069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0.585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-0.063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0.064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0.626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0.056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0.064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0.626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highlight w:val="yellow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0.508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highlight w:val="yellow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0.531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highlight w:val="yellow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0.531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0.119</w:t>
            </w:r>
          </w:p>
        </w:tc>
      </w:tr>
      <w:tr w:rsidR="00400637" w:rsidRPr="00400637" w:rsidTr="00C1552D">
        <w:trPr>
          <w:cantSplit/>
          <w:trHeight w:val="85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Kemerovo – Tyumen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0.508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0.006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0.531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0.007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0.531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0.007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</w:p>
        </w:tc>
      </w:tr>
      <w:tr w:rsidR="00400637" w:rsidRPr="00400637" w:rsidTr="009E1E3F">
        <w:trPr>
          <w:cantSplit/>
          <w:trHeight w:val="85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Tyumen – Novosibirsk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-0.838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0.017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-0.057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-0.620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0.023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  <w:lang w:eastAsia="en-GB"/>
              </w:rPr>
              <w:t>0.063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-0.734</w:t>
            </w:r>
            <w:r w:rsidRPr="00400637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0.081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0.838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0.620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0.734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0.120</w:t>
            </w:r>
          </w:p>
        </w:tc>
      </w:tr>
      <w:tr w:rsidR="00400637" w:rsidRPr="00400637" w:rsidTr="00C1552D">
        <w:trPr>
          <w:cantSplit/>
          <w:trHeight w:val="85"/>
        </w:trPr>
        <w:tc>
          <w:tcPr>
            <w:tcW w:w="1068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Novosibirsk – Tyumen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0.040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0.879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0.281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0.135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0.258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0.466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</w:p>
        </w:tc>
      </w:tr>
      <w:tr w:rsidR="00400637" w:rsidRPr="00400637" w:rsidTr="00C1552D">
        <w:trPr>
          <w:cantSplit/>
          <w:trHeight w:val="2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spacing w:before="60"/>
              <w:jc w:val="right"/>
              <w:rPr>
                <w:i/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ru-RU"/>
              </w:rPr>
              <w:t>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cantSplit/>
          <w:trHeight w:val="2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5E0673">
            <w:pPr>
              <w:spacing w:before="60" w:after="120"/>
              <w:jc w:val="left"/>
              <w:rPr>
                <w:i/>
                <w:sz w:val="22"/>
                <w:szCs w:val="22"/>
              </w:rPr>
            </w:pPr>
            <w:r w:rsidRPr="00400637">
              <w:rPr>
                <w:b/>
                <w:sz w:val="22"/>
              </w:rPr>
              <w:lastRenderedPageBreak/>
              <w:t xml:space="preserve">Table </w:t>
            </w:r>
            <w:r w:rsidR="002B5B0E" w:rsidRPr="00400637">
              <w:rPr>
                <w:b/>
                <w:sz w:val="22"/>
              </w:rPr>
              <w:t>S</w:t>
            </w:r>
            <w:r w:rsidR="002B5B0E">
              <w:rPr>
                <w:b/>
                <w:sz w:val="22"/>
              </w:rPr>
              <w:t>8</w:t>
            </w:r>
            <w:r w:rsidRPr="00400637">
              <w:rPr>
                <w:b/>
                <w:sz w:val="22"/>
              </w:rPr>
              <w:t>.</w:t>
            </w:r>
            <w:r w:rsidRPr="00400637">
              <w:rPr>
                <w:sz w:val="22"/>
                <w:szCs w:val="22"/>
                <w:lang w:eastAsia="ru-RU"/>
              </w:rPr>
              <w:t xml:space="preserve"> 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cantSplit/>
          <w:trHeight w:val="80"/>
        </w:trPr>
        <w:tc>
          <w:tcPr>
            <w:tcW w:w="1068" w:type="pct"/>
            <w:vMerge w:val="restar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price pair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lower regime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 xml:space="preserve">middle regime / VECM parameters </w:t>
            </w:r>
            <w:r w:rsidRPr="00400637">
              <w:rPr>
                <w:i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upper regime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total adjustment</w:t>
            </w:r>
            <w:r w:rsidRPr="00400637">
              <w:rPr>
                <w:sz w:val="22"/>
                <w:szCs w:val="22"/>
                <w:vertAlign w:val="superscript"/>
              </w:rPr>
              <w:t xml:space="preserve"> </w:t>
            </w:r>
            <w:r w:rsidRPr="00400637">
              <w:rPr>
                <w:i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Merge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threshold</w:t>
            </w:r>
          </w:p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threshold</w:t>
            </w:r>
          </w:p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lower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middle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upper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band of</w:t>
            </w:r>
          </w:p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inaction</w:t>
            </w:r>
            <w:r w:rsidRPr="00400637">
              <w:rPr>
                <w:i/>
                <w:sz w:val="22"/>
                <w:szCs w:val="22"/>
                <w:vertAlign w:val="superscript"/>
              </w:rPr>
              <w:t xml:space="preserve"> c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Tyumen – Omsk</w:t>
            </w:r>
          </w:p>
        </w:tc>
        <w:tc>
          <w:tcPr>
            <w:tcW w:w="284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-1.068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408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-0.089</w:t>
            </w:r>
          </w:p>
        </w:tc>
        <w:tc>
          <w:tcPr>
            <w:tcW w:w="293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-0.869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298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0.069</w:t>
            </w: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-0.869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22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284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0.483</w:t>
            </w:r>
          </w:p>
        </w:tc>
        <w:tc>
          <w:tcPr>
            <w:tcW w:w="327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0.869</w:t>
            </w: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0.869</w:t>
            </w:r>
          </w:p>
        </w:tc>
        <w:tc>
          <w:tcPr>
            <w:tcW w:w="324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0.158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Omsk – Tyumen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-0.585</w:t>
            </w:r>
            <w:r w:rsidRPr="00400637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0.053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-0.222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0.341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-0.221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0.341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Tyumen – Tomsk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-0.995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-0.037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-0.748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i/>
                <w:sz w:val="22"/>
                <w:szCs w:val="22"/>
                <w:lang w:eastAsia="en-GB"/>
              </w:rPr>
              <w:t>0.081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0.779</w:t>
            </w:r>
            <w:r w:rsidRPr="00400637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0.001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0.995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0.748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0.779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sz w:val="22"/>
                <w:szCs w:val="22"/>
                <w:lang w:eastAsia="en-GB"/>
              </w:rPr>
              <w:t>0.112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Tomsk – Tyumen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-0.255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0.202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0.097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0.683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0.077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0.752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</w:p>
        </w:tc>
      </w:tr>
      <w:tr w:rsidR="00400637" w:rsidRPr="00400637" w:rsidTr="009E1E3F">
        <w:trPr>
          <w:cantSplit/>
          <w:trHeight w:val="80"/>
        </w:trPr>
        <w:tc>
          <w:tcPr>
            <w:tcW w:w="5000" w:type="pct"/>
            <w:gridSpan w:val="13"/>
            <w:vAlign w:val="center"/>
          </w:tcPr>
          <w:p w:rsidR="002453ED" w:rsidRPr="00400637" w:rsidRDefault="002453ED" w:rsidP="009E1E3F">
            <w:pPr>
              <w:spacing w:before="120" w:after="120"/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  <w:lang w:eastAsia="en-GB"/>
              </w:rPr>
              <w:t>Iowa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Cedar Rapids – Emmetsburg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0.638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0.023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-0.028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0.638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0.023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0.038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0.638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0.023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0.066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Emmetsburg – Cedar Rapids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0.135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0.637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0.135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0.637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0.135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0.637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Clinton – Cedar Rapids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-0.197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0.759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-0.008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-0.005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0.994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0.018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-0.197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0.759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0.812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0.026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Cedar Rapids – Clinton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0.705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0.191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0.812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0.108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0.705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0.191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Clinton – Davenport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-0.195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0.528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0.429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Davenport – Clinton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0.429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0.057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Clinton – Emmetsburg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0.117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0.709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-0.038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0.012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0.963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0.044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0.117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0.709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0.437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0.437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0.081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Emmetsburg – Clinton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0.437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0.049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0.287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0.150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0.437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0.049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Eddyville – Cedar Rapids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-0.522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0.075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-0.064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-0.559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0.032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0.032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-0.522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0.075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0.522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0.559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0.522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0.096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Cedar Rapids – Eddyville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0.218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0.449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0.104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0.693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0.218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0.449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Clinton – Muscatine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0.138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0.843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0.787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Muscatine – Clinton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0.787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0.003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Davenport – Cedar Rapids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0.332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0.374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-0.123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-0.421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0.031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0.052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0.332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0.374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0.726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0.726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0.175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Cedar Rapids – Davenport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0.726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0.002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-0.368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0.071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0.726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0.002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Davenport – Emmetsburg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-0.306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0.047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-0.077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-0.394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0.039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0.027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-0.332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0.042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0.306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0.394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0.332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0.104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Emmetsburg – Davenport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-0.245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0.197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-0.360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0.134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-0.276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0.171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Eddyville – Clinton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-0.634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0.014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-0.051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-0.634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0.014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0.024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-0.634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0.014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0.634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0.634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0.634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0.075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Clinton – Eddyville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0.130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0.603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0.130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0.603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0.130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0.603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Eddyville – Davenport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0.194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0.540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-0.079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-0.671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0.005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0.036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-0.683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0.004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0.715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0.671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0.683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0.115</w:t>
            </w:r>
          </w:p>
        </w:tc>
      </w:tr>
      <w:tr w:rsidR="00400637" w:rsidRPr="00400637" w:rsidTr="00C1552D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Davenport – Eddyville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0.715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0.004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-0.123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0.707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-0.195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0.555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Eddyville</w:t>
            </w:r>
            <w:r w:rsidRPr="00400637">
              <w:rPr>
                <w:sz w:val="22"/>
                <w:szCs w:val="22"/>
              </w:rPr>
              <w:t xml:space="preserve"> – Emmetsburg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-0.669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0.001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-0.076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-0.627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0.006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0.028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-0.578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0.012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0.669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0.627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0.578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0.103</w:t>
            </w:r>
          </w:p>
        </w:tc>
      </w:tr>
      <w:tr w:rsidR="00400637" w:rsidRPr="00400637" w:rsidTr="00C1552D">
        <w:trPr>
          <w:cantSplit/>
          <w:trHeight w:val="87"/>
        </w:trPr>
        <w:tc>
          <w:tcPr>
            <w:tcW w:w="1068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Emmetsburg – Eddyville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-0.298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0.305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-0.337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0.275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-0.259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0.386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C1552D">
        <w:trPr>
          <w:cantSplit/>
          <w:trHeight w:val="8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spacing w:before="60"/>
              <w:jc w:val="right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ru-RU"/>
              </w:rPr>
              <w:t>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cantSplit/>
          <w:trHeight w:val="8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5E0673">
            <w:pPr>
              <w:spacing w:before="60" w:after="120"/>
              <w:jc w:val="left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b/>
                <w:sz w:val="22"/>
              </w:rPr>
              <w:lastRenderedPageBreak/>
              <w:t xml:space="preserve">Table </w:t>
            </w:r>
            <w:r w:rsidR="002B5B0E" w:rsidRPr="00400637">
              <w:rPr>
                <w:b/>
                <w:sz w:val="22"/>
              </w:rPr>
              <w:t>S</w:t>
            </w:r>
            <w:r w:rsidR="002B5B0E">
              <w:rPr>
                <w:b/>
                <w:sz w:val="22"/>
              </w:rPr>
              <w:t>8</w:t>
            </w:r>
            <w:r w:rsidRPr="00400637">
              <w:rPr>
                <w:b/>
                <w:sz w:val="22"/>
              </w:rPr>
              <w:t>.</w:t>
            </w:r>
            <w:r w:rsidRPr="00400637">
              <w:rPr>
                <w:sz w:val="22"/>
                <w:szCs w:val="22"/>
                <w:lang w:eastAsia="ru-RU"/>
              </w:rPr>
              <w:t xml:space="preserve"> 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cantSplit/>
          <w:trHeight w:val="80"/>
        </w:trPr>
        <w:tc>
          <w:tcPr>
            <w:tcW w:w="1068" w:type="pct"/>
            <w:vMerge w:val="restar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price pair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lower regime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 xml:space="preserve">middle regime / VECM parameters </w:t>
            </w:r>
            <w:r w:rsidRPr="00400637">
              <w:rPr>
                <w:i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upper regime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total adjustment</w:t>
            </w:r>
            <w:r w:rsidRPr="00400637">
              <w:rPr>
                <w:sz w:val="22"/>
                <w:szCs w:val="22"/>
                <w:vertAlign w:val="superscript"/>
              </w:rPr>
              <w:t xml:space="preserve"> </w:t>
            </w:r>
            <w:r w:rsidRPr="00400637">
              <w:rPr>
                <w:i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Merge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threshold</w:t>
            </w:r>
          </w:p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threshold</w:t>
            </w:r>
          </w:p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lower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middle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upper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band of</w:t>
            </w:r>
          </w:p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inaction</w:t>
            </w:r>
            <w:r w:rsidRPr="00400637">
              <w:rPr>
                <w:i/>
                <w:sz w:val="22"/>
                <w:szCs w:val="22"/>
                <w:vertAlign w:val="superscript"/>
              </w:rPr>
              <w:t xml:space="preserve"> c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Eddyville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sz w:val="22"/>
                <w:szCs w:val="22"/>
                <w:lang w:eastAsia="en-GB"/>
              </w:rPr>
              <w:t>Keokuk</w:t>
            </w:r>
          </w:p>
        </w:tc>
        <w:tc>
          <w:tcPr>
            <w:tcW w:w="284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0.066</w:t>
            </w: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0.847</w:t>
            </w:r>
          </w:p>
        </w:tc>
        <w:tc>
          <w:tcPr>
            <w:tcW w:w="408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-0.052</w:t>
            </w:r>
          </w:p>
        </w:tc>
        <w:tc>
          <w:tcPr>
            <w:tcW w:w="293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-0.031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0.927</w:t>
            </w:r>
          </w:p>
        </w:tc>
        <w:tc>
          <w:tcPr>
            <w:tcW w:w="298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0.027</w:t>
            </w: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0.065</w:t>
            </w:r>
          </w:p>
        </w:tc>
        <w:tc>
          <w:tcPr>
            <w:tcW w:w="422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0.846</w:t>
            </w:r>
          </w:p>
        </w:tc>
        <w:tc>
          <w:tcPr>
            <w:tcW w:w="284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0.631</w:t>
            </w:r>
          </w:p>
        </w:tc>
        <w:tc>
          <w:tcPr>
            <w:tcW w:w="327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0.660</w:t>
            </w: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0.618</w:t>
            </w:r>
          </w:p>
        </w:tc>
        <w:tc>
          <w:tcPr>
            <w:tcW w:w="324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0.078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Keokuk</w:t>
            </w:r>
            <w:r w:rsidRPr="00400637">
              <w:rPr>
                <w:sz w:val="22"/>
                <w:szCs w:val="22"/>
              </w:rPr>
              <w:t xml:space="preserve"> – Eddyville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0.631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0.025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0.660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0.017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0.618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0.025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Eddyville</w:t>
            </w:r>
            <w:r w:rsidRPr="00400637">
              <w:rPr>
                <w:sz w:val="22"/>
                <w:szCs w:val="22"/>
              </w:rPr>
              <w:t xml:space="preserve"> – Muscatine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-0.531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0.104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-0.024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-0.729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0.056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0.003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-0.546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0.097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0.531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0.729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0.546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0.027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Muscatine – Eddyville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0.447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0.126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0.243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0.566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0.437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0.145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Keokuk</w:t>
            </w:r>
            <w:r w:rsidRPr="00400637">
              <w:rPr>
                <w:sz w:val="22"/>
                <w:szCs w:val="22"/>
              </w:rPr>
              <w:t xml:space="preserve"> – Clinton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-0.931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0.022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-0.104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-0.531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0.009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0.044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-0.045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0.001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0.931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0.531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0.045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0.148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 xml:space="preserve">Clinton – </w:t>
            </w:r>
            <w:r w:rsidRPr="00400637">
              <w:rPr>
                <w:bCs/>
                <w:sz w:val="22"/>
                <w:szCs w:val="22"/>
                <w:lang w:eastAsia="en-GB"/>
              </w:rPr>
              <w:t>Keokuk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-0.755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0.290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-0.178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0.403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-2.393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0.141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 xml:space="preserve">Keokuk </w:t>
            </w:r>
            <w:r w:rsidRPr="00400637">
              <w:rPr>
                <w:sz w:val="22"/>
                <w:szCs w:val="22"/>
              </w:rPr>
              <w:t>– Davenport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-0.637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0.017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0.637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 xml:space="preserve">Davenport – </w:t>
            </w:r>
            <w:r w:rsidRPr="00400637">
              <w:rPr>
                <w:bCs/>
                <w:sz w:val="22"/>
                <w:szCs w:val="22"/>
                <w:lang w:eastAsia="en-GB"/>
              </w:rPr>
              <w:t>Keokuk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0.059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0.743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 xml:space="preserve">Keokuk </w:t>
            </w:r>
            <w:r w:rsidRPr="00400637">
              <w:rPr>
                <w:sz w:val="22"/>
                <w:szCs w:val="22"/>
              </w:rPr>
              <w:t>– Emmetsburg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-0.585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0.008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-0.144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-0.401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0.023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0.030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-0.426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0.012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0.585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0.401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0.426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0.174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 xml:space="preserve">Emmetsburg – </w:t>
            </w:r>
            <w:r w:rsidRPr="00400637">
              <w:rPr>
                <w:bCs/>
                <w:sz w:val="22"/>
                <w:szCs w:val="22"/>
                <w:lang w:eastAsia="en-GB"/>
              </w:rPr>
              <w:t>Keokuk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-0.680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0.019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-0.233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0.215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-0.270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0.142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 xml:space="preserve">Keokuk </w:t>
            </w:r>
            <w:r w:rsidRPr="00400637">
              <w:rPr>
                <w:sz w:val="22"/>
                <w:szCs w:val="22"/>
              </w:rPr>
              <w:t>– Muscatine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-0.823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0.006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-0.070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-0.282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0.294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0.041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0.370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0.002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0.823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0.111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 xml:space="preserve">Muscatine – </w:t>
            </w:r>
            <w:r w:rsidRPr="00400637">
              <w:rPr>
                <w:bCs/>
                <w:sz w:val="22"/>
                <w:szCs w:val="22"/>
                <w:lang w:eastAsia="en-GB"/>
              </w:rPr>
              <w:t>Keokuk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-0.314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0.445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0.010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0.969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-2.488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0.188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 xml:space="preserve">Muscatine </w:t>
            </w:r>
            <w:r w:rsidRPr="00400637">
              <w:rPr>
                <w:sz w:val="22"/>
                <w:szCs w:val="22"/>
              </w:rPr>
              <w:t>– Cedar Rapids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-0.554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0.157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-0.014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-0.973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0.006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0.019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-0.554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0.157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0.973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0.033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Cedar Rapids</w:t>
            </w:r>
            <w:r w:rsidRPr="00400637">
              <w:rPr>
                <w:bCs/>
                <w:sz w:val="22"/>
                <w:szCs w:val="22"/>
                <w:lang w:eastAsia="en-GB"/>
              </w:rPr>
              <w:t xml:space="preserve"> </w:t>
            </w:r>
            <w:r w:rsidRPr="00400637">
              <w:rPr>
                <w:sz w:val="22"/>
                <w:szCs w:val="22"/>
              </w:rPr>
              <w:t xml:space="preserve">– </w:t>
            </w:r>
            <w:r w:rsidRPr="00400637">
              <w:rPr>
                <w:bCs/>
                <w:sz w:val="22"/>
                <w:szCs w:val="22"/>
                <w:lang w:eastAsia="en-GB"/>
              </w:rPr>
              <w:t>Muscatine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0.309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0.467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-1.316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0.080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0.309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0.467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 xml:space="preserve">Muscatine </w:t>
            </w:r>
            <w:r w:rsidRPr="00400637">
              <w:rPr>
                <w:sz w:val="22"/>
                <w:szCs w:val="22"/>
              </w:rPr>
              <w:t>– Davenport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0.335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0.461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-0.094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-0.600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0.008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0.018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-0.600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0.008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0.570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0.600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0.600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0.113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 xml:space="preserve">Davenport – </w:t>
            </w:r>
            <w:r w:rsidRPr="00400637">
              <w:rPr>
                <w:bCs/>
                <w:sz w:val="22"/>
                <w:szCs w:val="22"/>
                <w:lang w:eastAsia="en-GB"/>
              </w:rPr>
              <w:t>Muscatine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0.570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0.091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-0.119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0.645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-0.119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0.645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 xml:space="preserve">Muscatine </w:t>
            </w:r>
            <w:r w:rsidRPr="00400637">
              <w:rPr>
                <w:sz w:val="22"/>
                <w:szCs w:val="22"/>
              </w:rPr>
              <w:t>– Emmetsburg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-0.686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0.004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</w:rPr>
              <w:t>0.686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Emmetsburg – </w:t>
            </w:r>
            <w:r w:rsidRPr="00400637">
              <w:rPr>
                <w:bCs/>
                <w:sz w:val="22"/>
                <w:szCs w:val="22"/>
                <w:lang w:eastAsia="en-GB"/>
              </w:rPr>
              <w:t>Muscatine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-1.048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0.012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 xml:space="preserve">W. Burlington </w:t>
            </w:r>
            <w:r w:rsidRPr="00400637">
              <w:rPr>
                <w:sz w:val="22"/>
                <w:szCs w:val="22"/>
              </w:rPr>
              <w:t>– Cedar Rapids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-0.532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0.036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-0.014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-0.676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0.048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0.032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-0.532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0.036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</w:rPr>
              <w:t>0.532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</w:rPr>
              <w:t>0.676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</w:rPr>
              <w:t>0.532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0.046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Cedar Rapids – </w:t>
            </w:r>
            <w:r w:rsidRPr="00400637">
              <w:rPr>
                <w:bCs/>
                <w:sz w:val="22"/>
                <w:szCs w:val="22"/>
                <w:lang w:eastAsia="en-GB"/>
              </w:rPr>
              <w:t>W. Burlington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-0.023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0.931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-0.730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0.108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-0.023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0.931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162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 xml:space="preserve">W. Burlington </w:t>
            </w:r>
            <w:r w:rsidRPr="00400637">
              <w:rPr>
                <w:sz w:val="22"/>
                <w:szCs w:val="22"/>
              </w:rPr>
              <w:t>– Davenport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-0.577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0.014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</w:rPr>
              <w:t>0.577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Davenport – </w:t>
            </w:r>
            <w:r w:rsidRPr="00400637">
              <w:rPr>
                <w:bCs/>
                <w:sz w:val="22"/>
                <w:szCs w:val="22"/>
                <w:lang w:eastAsia="en-GB"/>
              </w:rPr>
              <w:t>W. Burlington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-0.006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0.968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 xml:space="preserve">W. Burlington </w:t>
            </w:r>
            <w:r w:rsidRPr="00400637">
              <w:rPr>
                <w:sz w:val="22"/>
                <w:szCs w:val="22"/>
              </w:rPr>
              <w:t xml:space="preserve">– </w:t>
            </w:r>
            <w:r w:rsidRPr="00400637">
              <w:rPr>
                <w:bCs/>
                <w:sz w:val="22"/>
                <w:szCs w:val="22"/>
                <w:lang w:eastAsia="en-GB"/>
              </w:rPr>
              <w:t>Eddyville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-0.191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0.576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-0.008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-0.473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0.171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0.003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-0.191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0.576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</w:rPr>
              <w:t>0.626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</w:rPr>
              <w:t>0.626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0.011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Eddyville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bCs/>
                <w:sz w:val="22"/>
                <w:szCs w:val="22"/>
                <w:lang w:eastAsia="en-GB"/>
              </w:rPr>
              <w:t>W. Burlington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0.626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0.031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0.429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0.209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0.626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0.031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 xml:space="preserve">W. Burlington </w:t>
            </w:r>
            <w:r w:rsidRPr="00400637">
              <w:rPr>
                <w:sz w:val="22"/>
                <w:szCs w:val="22"/>
              </w:rPr>
              <w:t>– Emmetsburg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0.146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0.499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-0.044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0.170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0.410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0.049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0.146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0.499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</w:rPr>
              <w:t>0.331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0.335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</w:rPr>
              <w:t>0.331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0.094</w:t>
            </w:r>
          </w:p>
        </w:tc>
      </w:tr>
      <w:tr w:rsidR="00400637" w:rsidRPr="00400637" w:rsidTr="00C1552D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 xml:space="preserve">Emmetsburg – </w:t>
            </w:r>
            <w:r w:rsidRPr="00400637">
              <w:rPr>
                <w:bCs/>
                <w:sz w:val="22"/>
                <w:szCs w:val="22"/>
                <w:lang w:eastAsia="en-GB"/>
              </w:rPr>
              <w:t>W. Burlington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0.331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0.068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0.335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0.052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0.331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0.068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W. Burlington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sz w:val="22"/>
                <w:szCs w:val="22"/>
                <w:lang w:eastAsia="en-GB"/>
              </w:rPr>
              <w:t>Keokuk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5.509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0.065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-0.051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-0.111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0.796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0.025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-0.070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0.872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0.076</w:t>
            </w:r>
          </w:p>
        </w:tc>
      </w:tr>
      <w:tr w:rsidR="00400637" w:rsidRPr="00400637" w:rsidTr="00C1552D">
        <w:trPr>
          <w:cantSplit/>
          <w:trHeight w:val="20"/>
        </w:trPr>
        <w:tc>
          <w:tcPr>
            <w:tcW w:w="1068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Keokuk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bCs/>
                <w:sz w:val="22"/>
                <w:szCs w:val="22"/>
                <w:lang w:eastAsia="en-GB"/>
              </w:rPr>
              <w:t>W. Burlington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-0.359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0.012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0.575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0.141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0.610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0.111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C1552D">
        <w:trPr>
          <w:cantSplit/>
          <w:trHeight w:val="8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spacing w:before="60"/>
              <w:jc w:val="right"/>
              <w:rPr>
                <w:i/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ru-RU"/>
              </w:rPr>
              <w:t>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cantSplit/>
          <w:trHeight w:val="8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5E0673">
            <w:pPr>
              <w:spacing w:before="60" w:after="120"/>
              <w:jc w:val="left"/>
              <w:rPr>
                <w:i/>
                <w:sz w:val="22"/>
                <w:szCs w:val="22"/>
              </w:rPr>
            </w:pPr>
            <w:r w:rsidRPr="00400637">
              <w:rPr>
                <w:b/>
                <w:sz w:val="22"/>
              </w:rPr>
              <w:lastRenderedPageBreak/>
              <w:t xml:space="preserve">Table </w:t>
            </w:r>
            <w:r w:rsidR="002B5B0E" w:rsidRPr="00400637">
              <w:rPr>
                <w:b/>
                <w:sz w:val="22"/>
              </w:rPr>
              <w:t>S</w:t>
            </w:r>
            <w:r w:rsidR="002B5B0E">
              <w:rPr>
                <w:b/>
                <w:sz w:val="22"/>
              </w:rPr>
              <w:t>8</w:t>
            </w:r>
            <w:r w:rsidRPr="00400637">
              <w:rPr>
                <w:b/>
                <w:sz w:val="22"/>
              </w:rPr>
              <w:t>.</w:t>
            </w:r>
            <w:r w:rsidRPr="00400637">
              <w:rPr>
                <w:sz w:val="22"/>
                <w:szCs w:val="22"/>
                <w:lang w:eastAsia="ru-RU"/>
              </w:rPr>
              <w:t xml:space="preserve"> 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cantSplit/>
          <w:trHeight w:val="80"/>
        </w:trPr>
        <w:tc>
          <w:tcPr>
            <w:tcW w:w="1068" w:type="pct"/>
            <w:vMerge w:val="restar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price pair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lower regime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 xml:space="preserve">middle regime / VECM parameters </w:t>
            </w:r>
            <w:r w:rsidRPr="00400637">
              <w:rPr>
                <w:i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upper regime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total adjustment</w:t>
            </w:r>
            <w:r w:rsidRPr="00400637">
              <w:rPr>
                <w:sz w:val="22"/>
                <w:szCs w:val="22"/>
                <w:vertAlign w:val="superscript"/>
              </w:rPr>
              <w:t xml:space="preserve"> </w:t>
            </w:r>
            <w:r w:rsidRPr="00400637">
              <w:rPr>
                <w:i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Merge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threshold</w:t>
            </w:r>
          </w:p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threshold</w:t>
            </w:r>
          </w:p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lower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middle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upper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band of</w:t>
            </w:r>
          </w:p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inaction</w:t>
            </w:r>
            <w:r w:rsidRPr="00400637">
              <w:rPr>
                <w:i/>
                <w:sz w:val="22"/>
                <w:szCs w:val="22"/>
                <w:vertAlign w:val="superscript"/>
              </w:rPr>
              <w:t xml:space="preserve"> c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W. Burlington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bCs/>
                <w:sz w:val="22"/>
                <w:szCs w:val="22"/>
                <w:lang w:eastAsia="en-GB"/>
              </w:rPr>
              <w:t>Muscatine</w:t>
            </w:r>
          </w:p>
        </w:tc>
        <w:tc>
          <w:tcPr>
            <w:tcW w:w="284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-0.593</w:t>
            </w: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0.102</w:t>
            </w:r>
          </w:p>
        </w:tc>
        <w:tc>
          <w:tcPr>
            <w:tcW w:w="408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-0.032</w:t>
            </w:r>
          </w:p>
        </w:tc>
        <w:tc>
          <w:tcPr>
            <w:tcW w:w="293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-0.595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0.100</w:t>
            </w:r>
          </w:p>
        </w:tc>
        <w:tc>
          <w:tcPr>
            <w:tcW w:w="298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0.013</w:t>
            </w: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-0.593</w:t>
            </w:r>
          </w:p>
        </w:tc>
        <w:tc>
          <w:tcPr>
            <w:tcW w:w="422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0.102</w:t>
            </w:r>
          </w:p>
        </w:tc>
        <w:tc>
          <w:tcPr>
            <w:tcW w:w="284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0.593</w:t>
            </w:r>
          </w:p>
        </w:tc>
        <w:tc>
          <w:tcPr>
            <w:tcW w:w="327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0.595</w:t>
            </w: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0.593</w:t>
            </w:r>
          </w:p>
        </w:tc>
        <w:tc>
          <w:tcPr>
            <w:tcW w:w="324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0.045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 xml:space="preserve">Muscatine </w:t>
            </w:r>
            <w:r w:rsidRPr="00400637">
              <w:rPr>
                <w:sz w:val="22"/>
                <w:szCs w:val="22"/>
              </w:rPr>
              <w:t xml:space="preserve">– </w:t>
            </w:r>
            <w:r w:rsidRPr="00400637">
              <w:rPr>
                <w:bCs/>
                <w:sz w:val="22"/>
                <w:szCs w:val="22"/>
                <w:lang w:eastAsia="en-GB"/>
              </w:rPr>
              <w:t>W. Burlington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-0.108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0.789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-0.116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0.774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-0.108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0.789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5000" w:type="pct"/>
            <w:gridSpan w:val="13"/>
            <w:vAlign w:val="center"/>
          </w:tcPr>
          <w:p w:rsidR="002453ED" w:rsidRPr="00400637" w:rsidRDefault="002453ED" w:rsidP="009E1E3F">
            <w:pPr>
              <w:spacing w:before="120" w:after="120"/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  <w:lang w:eastAsia="en-GB"/>
              </w:rPr>
              <w:t>North Carolina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Candor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sz w:val="22"/>
                <w:szCs w:val="22"/>
                <w:lang w:eastAsia="en-GB"/>
              </w:rPr>
              <w:t>Creswell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-0.143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0.729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-0.081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-0.276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0.339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0.032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-0.214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0.492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0.655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0.112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Creswell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bCs/>
                <w:sz w:val="22"/>
                <w:szCs w:val="22"/>
                <w:lang w:eastAsia="en-GB"/>
              </w:rPr>
              <w:t>Candor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0.655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0.107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0.312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0.383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0.357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0.331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Cofield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sz w:val="22"/>
                <w:szCs w:val="22"/>
                <w:lang w:eastAsia="en-GB"/>
              </w:rPr>
              <w:t>Candor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-0.244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0.221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-0.097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-0.047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0.799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0.029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-0.244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0.221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0.126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Candor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bCs/>
                <w:sz w:val="22"/>
                <w:szCs w:val="22"/>
                <w:lang w:eastAsia="en-GB"/>
              </w:rPr>
              <w:t>Cofield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-0.062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0.743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0.128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0.422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-0.062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0.743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Cofield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sz w:val="22"/>
                <w:szCs w:val="22"/>
                <w:lang w:eastAsia="en-GB"/>
              </w:rPr>
              <w:t>Creswell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0.003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0.998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0.574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Creswell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bCs/>
                <w:sz w:val="22"/>
                <w:szCs w:val="22"/>
                <w:lang w:eastAsia="en-GB"/>
              </w:rPr>
              <w:t>Cofield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0.574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0.003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Laurinburg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sz w:val="22"/>
                <w:szCs w:val="22"/>
                <w:lang w:eastAsia="en-GB"/>
              </w:rPr>
              <w:t>Candor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-0.097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0.762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-0.038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-0.097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0.762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0.006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-0.316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0.279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0.045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Candor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bCs/>
                <w:sz w:val="22"/>
                <w:szCs w:val="22"/>
                <w:lang w:eastAsia="en-GB"/>
              </w:rPr>
              <w:t>Laurinburg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0.348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0.230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0.348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0.230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0.072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0.813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Laurinburg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sz w:val="22"/>
                <w:szCs w:val="22"/>
                <w:lang w:eastAsia="en-GB"/>
              </w:rPr>
              <w:t>Creswell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-0.647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0.010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-0.050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0.082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0.841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0.036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-0.685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0.015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0.647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0.685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0.086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Creswell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bCs/>
                <w:sz w:val="22"/>
                <w:szCs w:val="22"/>
                <w:lang w:eastAsia="en-GB"/>
              </w:rPr>
              <w:t>Laurinburg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-0.211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0.455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0.416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0.183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-0.138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0.674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Laurinburg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bCs/>
                <w:sz w:val="22"/>
                <w:szCs w:val="22"/>
                <w:lang w:eastAsia="en-GB"/>
              </w:rPr>
              <w:t>Roaring River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-0.238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0.337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-0.075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-0.252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0.324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0.003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-0.515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0.039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0.515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0.079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Roaring River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bCs/>
                <w:sz w:val="22"/>
                <w:szCs w:val="22"/>
                <w:lang w:eastAsia="en-GB"/>
              </w:rPr>
              <w:t>Laurinburg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0.204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0.377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0.150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0.540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-0.048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0.861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Laurinburg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bCs/>
                <w:sz w:val="22"/>
                <w:szCs w:val="22"/>
                <w:lang w:eastAsia="en-GB"/>
              </w:rPr>
              <w:t>Statesville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0.126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0.717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-0.021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3.804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0.002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0.002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0.126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0.717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0.023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Statesville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bCs/>
                <w:sz w:val="22"/>
                <w:szCs w:val="22"/>
                <w:lang w:eastAsia="en-GB"/>
              </w:rPr>
              <w:t>Laurinburg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0.254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0.397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0.972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0.002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0.254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0.397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Roaring River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sz w:val="22"/>
                <w:szCs w:val="22"/>
                <w:lang w:eastAsia="en-GB"/>
              </w:rPr>
              <w:t>Candor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-0.284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0.448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-0.029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-0.284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0.448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0.026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-0.284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0.448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0.055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Candor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bCs/>
                <w:sz w:val="22"/>
                <w:szCs w:val="22"/>
                <w:lang w:eastAsia="en-GB"/>
              </w:rPr>
              <w:t>Roaring River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0.469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0.205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0.469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0.205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0.469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0.205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Roaring River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bCs/>
                <w:sz w:val="22"/>
                <w:szCs w:val="22"/>
                <w:lang w:eastAsia="en-GB"/>
              </w:rPr>
              <w:t>Cofield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0.111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0.464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-0.070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0.183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0.296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0.028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0.111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0.464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0.098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Cofield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bCs/>
                <w:sz w:val="22"/>
                <w:szCs w:val="22"/>
                <w:lang w:eastAsia="en-GB"/>
              </w:rPr>
              <w:t>Roaring River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-0.289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0.133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-0.206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0.316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-0.289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0.133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Roaring River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sz w:val="22"/>
                <w:szCs w:val="22"/>
                <w:lang w:eastAsia="en-GB"/>
              </w:rPr>
              <w:t>Creswell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-0.066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0.997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0.630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Creswell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bCs/>
                <w:sz w:val="22"/>
                <w:szCs w:val="22"/>
                <w:lang w:eastAsia="en-GB"/>
              </w:rPr>
              <w:t>Roaring River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0.630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0.007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Roaring River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bCs/>
                <w:sz w:val="22"/>
                <w:szCs w:val="22"/>
                <w:lang w:eastAsia="en-GB"/>
              </w:rPr>
              <w:t>Statesville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-0.194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0.484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-0.014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-0.212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0.441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0.003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-0.194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0.484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0.017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Statesville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bCs/>
                <w:sz w:val="22"/>
                <w:szCs w:val="22"/>
                <w:lang w:eastAsia="en-GB"/>
              </w:rPr>
              <w:t>Roaring River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0.306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0.307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0.275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0.363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0.306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0.307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C1552D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Statesville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sz w:val="22"/>
                <w:szCs w:val="22"/>
                <w:lang w:eastAsia="en-GB"/>
              </w:rPr>
              <w:t>Candor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-0.260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0.510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-0.024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-0.232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0.553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0.015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-0.260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0.510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0.039</w:t>
            </w:r>
          </w:p>
        </w:tc>
      </w:tr>
      <w:tr w:rsidR="00400637" w:rsidRPr="00400637" w:rsidTr="00C1552D">
        <w:trPr>
          <w:cantSplit/>
          <w:trHeight w:val="80"/>
        </w:trPr>
        <w:tc>
          <w:tcPr>
            <w:tcW w:w="1068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  <w:lang w:eastAsia="en-GB"/>
              </w:rPr>
              <w:t>Candor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bCs/>
                <w:sz w:val="22"/>
                <w:szCs w:val="22"/>
                <w:lang w:eastAsia="en-GB"/>
              </w:rPr>
              <w:t>Statesville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0.120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0.755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0.139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0.710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0.120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0.755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C1552D">
        <w:trPr>
          <w:cantSplit/>
          <w:trHeight w:val="8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spacing w:before="60"/>
              <w:jc w:val="right"/>
              <w:rPr>
                <w:i/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ru-RU"/>
              </w:rPr>
              <w:t>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C1552D">
        <w:trPr>
          <w:cantSplit/>
          <w:trHeight w:val="80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2B5B0E">
            <w:pPr>
              <w:jc w:val="left"/>
              <w:rPr>
                <w:i/>
                <w:sz w:val="22"/>
                <w:szCs w:val="22"/>
              </w:rPr>
            </w:pPr>
            <w:r w:rsidRPr="00400637">
              <w:rPr>
                <w:b/>
                <w:sz w:val="22"/>
              </w:rPr>
              <w:lastRenderedPageBreak/>
              <w:t xml:space="preserve">Table </w:t>
            </w:r>
            <w:r w:rsidR="005E0673" w:rsidRPr="00400637">
              <w:rPr>
                <w:b/>
                <w:sz w:val="22"/>
              </w:rPr>
              <w:t>S</w:t>
            </w:r>
            <w:r w:rsidR="002B5B0E">
              <w:rPr>
                <w:b/>
                <w:sz w:val="22"/>
              </w:rPr>
              <w:t>8</w:t>
            </w:r>
            <w:r w:rsidRPr="00400637">
              <w:rPr>
                <w:b/>
                <w:sz w:val="22"/>
              </w:rPr>
              <w:t>.</w:t>
            </w:r>
            <w:r w:rsidRPr="00400637">
              <w:rPr>
                <w:sz w:val="22"/>
                <w:szCs w:val="22"/>
                <w:lang w:eastAsia="ru-RU"/>
              </w:rPr>
              <w:t xml:space="preserve"> (</w:t>
            </w:r>
            <w:r w:rsidRPr="00400637">
              <w:rPr>
                <w:i/>
                <w:sz w:val="22"/>
                <w:szCs w:val="22"/>
                <w:lang w:eastAsia="ru-RU"/>
              </w:rPr>
              <w:t>continued</w:t>
            </w:r>
            <w:r w:rsidRPr="00400637">
              <w:rPr>
                <w:sz w:val="22"/>
                <w:szCs w:val="22"/>
                <w:lang w:eastAsia="ru-RU"/>
              </w:rPr>
              <w:t>)</w:t>
            </w:r>
          </w:p>
        </w:tc>
      </w:tr>
      <w:tr w:rsidR="00400637" w:rsidRPr="00400637" w:rsidTr="00575769">
        <w:trPr>
          <w:cantSplit/>
          <w:trHeight w:val="70"/>
        </w:trPr>
        <w:tc>
          <w:tcPr>
            <w:tcW w:w="1068" w:type="pct"/>
            <w:vMerge w:val="restar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bCs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price pair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lower regime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 xml:space="preserve">middle regime / VECM parameters </w:t>
            </w:r>
            <w:r w:rsidRPr="00400637">
              <w:rPr>
                <w:i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upper regime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total adjustment</w:t>
            </w:r>
            <w:r w:rsidRPr="00400637">
              <w:rPr>
                <w:sz w:val="22"/>
                <w:szCs w:val="22"/>
                <w:vertAlign w:val="superscript"/>
              </w:rPr>
              <w:t xml:space="preserve"> </w:t>
            </w:r>
            <w:r w:rsidRPr="00400637">
              <w:rPr>
                <w:i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12122" w:rsidRPr="00400637" w:rsidTr="00575769">
        <w:trPr>
          <w:cantSplit/>
          <w:trHeight w:val="70"/>
        </w:trPr>
        <w:tc>
          <w:tcPr>
            <w:tcW w:w="1068" w:type="pct"/>
            <w:vMerge/>
            <w:tcBorders>
              <w:bottom w:val="single" w:sz="4" w:space="0" w:color="auto"/>
            </w:tcBorders>
            <w:vAlign w:val="center"/>
          </w:tcPr>
          <w:p w:rsidR="00512122" w:rsidRPr="00400637" w:rsidRDefault="00512122" w:rsidP="009E1E3F">
            <w:pPr>
              <w:rPr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122" w:rsidRPr="00400637" w:rsidRDefault="00512122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122" w:rsidRPr="00400637" w:rsidRDefault="00512122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122" w:rsidRPr="00400637" w:rsidRDefault="00512122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threshold</w:t>
            </w:r>
          </w:p>
          <w:p w:rsidR="00512122" w:rsidRPr="00400637" w:rsidRDefault="00512122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122" w:rsidRPr="00400637" w:rsidRDefault="00512122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122" w:rsidRPr="00400637" w:rsidRDefault="00512122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p-value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122" w:rsidRPr="00400637" w:rsidRDefault="00512122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threshold</w:t>
            </w:r>
          </w:p>
          <w:p w:rsidR="00512122" w:rsidRPr="00400637" w:rsidRDefault="00512122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122" w:rsidRPr="00400637" w:rsidRDefault="00512122" w:rsidP="009E1E3F">
            <w:pPr>
              <w:jc w:val="center"/>
              <w:rPr>
                <w:bCs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sp. adj.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</m:oMath>
            <w:r w:rsidRPr="00400637">
              <w:rPr>
                <w:sz w:val="22"/>
                <w:szCs w:val="22"/>
              </w:rPr>
              <w:t>)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122" w:rsidRPr="00400637" w:rsidRDefault="00512122" w:rsidP="009E1E3F">
            <w:pPr>
              <w:jc w:val="center"/>
              <w:rPr>
                <w:sz w:val="22"/>
                <w:szCs w:val="22"/>
                <w:lang w:eastAsia="en-GB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122" w:rsidRPr="00400637" w:rsidRDefault="00512122" w:rsidP="00512122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lower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122" w:rsidRPr="00400637" w:rsidRDefault="00512122" w:rsidP="00512122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middle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122" w:rsidRPr="00400637" w:rsidRDefault="00512122" w:rsidP="00512122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upper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122" w:rsidRPr="00400637" w:rsidRDefault="00512122" w:rsidP="00512122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band of</w:t>
            </w:r>
          </w:p>
          <w:p w:rsidR="00512122" w:rsidRPr="00400637" w:rsidRDefault="00512122" w:rsidP="00512122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inaction</w:t>
            </w:r>
            <w:r w:rsidRPr="00400637">
              <w:rPr>
                <w:i/>
                <w:sz w:val="22"/>
                <w:szCs w:val="22"/>
                <w:vertAlign w:val="superscript"/>
              </w:rPr>
              <w:t xml:space="preserve"> c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Statesville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bCs/>
                <w:sz w:val="22"/>
                <w:szCs w:val="22"/>
                <w:lang w:eastAsia="en-GB"/>
              </w:rPr>
              <w:t>Cofield</w:t>
            </w:r>
          </w:p>
        </w:tc>
        <w:tc>
          <w:tcPr>
            <w:tcW w:w="284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-0.161</w:t>
            </w: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0.409</w:t>
            </w:r>
          </w:p>
        </w:tc>
        <w:tc>
          <w:tcPr>
            <w:tcW w:w="408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-0.057</w:t>
            </w:r>
          </w:p>
        </w:tc>
        <w:tc>
          <w:tcPr>
            <w:tcW w:w="293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-0.161</w:t>
            </w:r>
          </w:p>
        </w:tc>
        <w:tc>
          <w:tcPr>
            <w:tcW w:w="388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0.409</w:t>
            </w:r>
          </w:p>
        </w:tc>
        <w:tc>
          <w:tcPr>
            <w:tcW w:w="298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0.018</w:t>
            </w: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-0.161</w:t>
            </w:r>
          </w:p>
        </w:tc>
        <w:tc>
          <w:tcPr>
            <w:tcW w:w="422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0.409</w:t>
            </w:r>
          </w:p>
        </w:tc>
        <w:tc>
          <w:tcPr>
            <w:tcW w:w="284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95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0.076</w:t>
            </w:r>
          </w:p>
        </w:tc>
      </w:tr>
      <w:tr w:rsidR="00400637" w:rsidRPr="00400637" w:rsidTr="009E1E3F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Cofield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bCs/>
                <w:sz w:val="22"/>
                <w:szCs w:val="22"/>
                <w:lang w:eastAsia="en-GB"/>
              </w:rPr>
              <w:t>Statesville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0.052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0.775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0.052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0.775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0.052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0.775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400637" w:rsidRPr="00400637" w:rsidTr="00C1552D">
        <w:trPr>
          <w:cantSplit/>
          <w:trHeight w:val="80"/>
        </w:trPr>
        <w:tc>
          <w:tcPr>
            <w:tcW w:w="1068" w:type="pct"/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  <w:lang w:eastAsia="en-GB"/>
              </w:rPr>
              <w:t>Statesville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sz w:val="22"/>
                <w:szCs w:val="22"/>
                <w:lang w:eastAsia="en-GB"/>
              </w:rPr>
              <w:t>Creswell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293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-0.021</w:t>
            </w:r>
          </w:p>
        </w:tc>
        <w:tc>
          <w:tcPr>
            <w:tcW w:w="388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0.978</w:t>
            </w:r>
          </w:p>
        </w:tc>
        <w:tc>
          <w:tcPr>
            <w:tcW w:w="298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  <w:lang w:eastAsia="en-GB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</w:t>
            </w:r>
          </w:p>
        </w:tc>
        <w:tc>
          <w:tcPr>
            <w:tcW w:w="31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2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  <w:lang w:eastAsia="en-GB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84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7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0.596</w:t>
            </w:r>
          </w:p>
        </w:tc>
        <w:tc>
          <w:tcPr>
            <w:tcW w:w="295" w:type="pct"/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324" w:type="pct"/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bCs/>
                <w:i/>
                <w:iCs/>
                <w:sz w:val="22"/>
                <w:szCs w:val="22"/>
              </w:rPr>
              <w:t>-</w:t>
            </w:r>
          </w:p>
        </w:tc>
      </w:tr>
      <w:tr w:rsidR="00400637" w:rsidRPr="00400637" w:rsidTr="00C1552D">
        <w:trPr>
          <w:cantSplit/>
          <w:trHeight w:val="20"/>
        </w:trPr>
        <w:tc>
          <w:tcPr>
            <w:tcW w:w="1068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  <w:lang w:eastAsia="en-GB"/>
              </w:rPr>
              <w:t>Creswell</w:t>
            </w:r>
            <w:r w:rsidRPr="00400637">
              <w:rPr>
                <w:sz w:val="22"/>
                <w:szCs w:val="22"/>
              </w:rPr>
              <w:t xml:space="preserve"> – </w:t>
            </w:r>
            <w:r w:rsidRPr="00400637">
              <w:rPr>
                <w:bCs/>
                <w:sz w:val="22"/>
                <w:szCs w:val="22"/>
                <w:lang w:eastAsia="en-GB"/>
              </w:rPr>
              <w:t>Statesville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0.596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0.016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-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sz w:val="22"/>
                <w:szCs w:val="22"/>
              </w:rPr>
            </w:pPr>
            <w:r w:rsidRPr="00400637">
              <w:rPr>
                <w:sz w:val="22"/>
                <w:szCs w:val="22"/>
              </w:rPr>
              <w:t> 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:rsidR="002453ED" w:rsidRPr="00400637" w:rsidRDefault="002453ED" w:rsidP="009E1E3F">
            <w:pPr>
              <w:jc w:val="center"/>
              <w:rPr>
                <w:i/>
                <w:sz w:val="22"/>
                <w:szCs w:val="22"/>
              </w:rPr>
            </w:pPr>
            <w:r w:rsidRPr="00400637">
              <w:rPr>
                <w:i/>
                <w:iCs/>
                <w:sz w:val="22"/>
                <w:szCs w:val="22"/>
              </w:rPr>
              <w:t> </w:t>
            </w:r>
          </w:p>
        </w:tc>
      </w:tr>
    </w:tbl>
    <w:p w:rsidR="002453ED" w:rsidRPr="00400637" w:rsidRDefault="002453ED" w:rsidP="00832E40">
      <w:pPr>
        <w:spacing w:after="120"/>
        <w:rPr>
          <w:bCs/>
          <w:sz w:val="20"/>
          <w:szCs w:val="20"/>
          <w:lang w:val="en-GB"/>
        </w:rPr>
      </w:pPr>
      <w:r w:rsidRPr="003644C1">
        <w:rPr>
          <w:sz w:val="20"/>
          <w:szCs w:val="20"/>
          <w:lang w:val="en-GB"/>
        </w:rPr>
        <w:t>Note</w:t>
      </w:r>
      <w:r w:rsidRPr="00400637">
        <w:rPr>
          <w:sz w:val="20"/>
          <w:szCs w:val="20"/>
          <w:lang w:val="en-GB"/>
        </w:rPr>
        <w:t xml:space="preserve">: </w:t>
      </w:r>
      <w:r w:rsidRPr="00400637">
        <w:rPr>
          <w:sz w:val="20"/>
          <w:szCs w:val="20"/>
          <w:vertAlign w:val="superscript"/>
        </w:rPr>
        <w:t>†</w:t>
      </w:r>
      <w:r w:rsidRPr="00400637">
        <w:rPr>
          <w:sz w:val="20"/>
          <w:szCs w:val="20"/>
          <w:lang w:val="en-GB"/>
        </w:rPr>
        <w:t xml:space="preserve"> t</w:t>
      </w:r>
      <w:r w:rsidRPr="00400637">
        <w:rPr>
          <w:sz w:val="20"/>
          <w:szCs w:val="20"/>
        </w:rPr>
        <w:t>o make speed of adjustment parameters of different frequencies comparable we convert them from weekly to biweekly frequency by using following formula</w:t>
      </w:r>
      <w:r w:rsidRPr="00400637">
        <w:rPr>
          <w:sz w:val="20"/>
          <w:szCs w:val="20"/>
          <w:lang w:val="en-GB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|ρ|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biweekly</m:t>
            </m:r>
          </m:sup>
        </m:sSup>
        <m:r>
          <w:rPr>
            <w:rFonts w:ascii="Cambria Math" w:hAnsi="Cambria Math"/>
            <w:sz w:val="20"/>
            <w:szCs w:val="20"/>
          </w:rPr>
          <m:t>=1-</m:t>
        </m:r>
        <m:sSup>
          <m:sSupPr>
            <m:ctrlPr>
              <w:rPr>
                <w:rFonts w:ascii="Cambria Math" w:hAnsi="Cambria Math"/>
                <w:bCs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(1-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|ρ|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weekly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)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 w:rsidRPr="00400637">
        <w:rPr>
          <w:sz w:val="20"/>
          <w:szCs w:val="20"/>
        </w:rPr>
        <w:t xml:space="preserve"> for Iowa and North Carolina. Parameters for North Caucasus and West Siberia are by itself estimated on biweekly level.</w:t>
      </w:r>
      <w:r w:rsidRPr="00400637">
        <w:rPr>
          <w:bCs/>
          <w:iCs/>
          <w:sz w:val="20"/>
          <w:szCs w:val="20"/>
        </w:rPr>
        <w:t xml:space="preserve"> </w:t>
      </w:r>
      <w:r w:rsidRPr="00400637">
        <w:rPr>
          <w:i/>
          <w:sz w:val="20"/>
          <w:szCs w:val="20"/>
          <w:vertAlign w:val="superscript"/>
        </w:rPr>
        <w:t>a</w:t>
      </w:r>
      <w:r w:rsidRPr="00400637">
        <w:rPr>
          <w:sz w:val="20"/>
          <w:szCs w:val="20"/>
          <w:vertAlign w:val="superscript"/>
        </w:rPr>
        <w:t xml:space="preserve"> </w:t>
      </w:r>
      <w:r w:rsidRPr="00400637">
        <w:rPr>
          <w:sz w:val="20"/>
          <w:szCs w:val="20"/>
        </w:rPr>
        <w:t>parameters</w:t>
      </w:r>
      <w:r w:rsidRPr="00400637">
        <w:rPr>
          <w:sz w:val="20"/>
          <w:szCs w:val="20"/>
          <w:vertAlign w:val="superscript"/>
        </w:rPr>
        <w:t xml:space="preserve"> </w:t>
      </w:r>
      <w:r w:rsidRPr="00400637">
        <w:rPr>
          <w:bCs/>
          <w:sz w:val="20"/>
          <w:szCs w:val="20"/>
          <w:lang w:val="en-GB"/>
        </w:rPr>
        <w:t xml:space="preserve">from the linear VECM are not regime-specific and thresholds are not estimated. Thus, linear VECM estimates are presented in the middle regime column. </w:t>
      </w:r>
      <w:r w:rsidRPr="00400637">
        <w:rPr>
          <w:i/>
          <w:sz w:val="20"/>
          <w:szCs w:val="20"/>
          <w:vertAlign w:val="superscript"/>
        </w:rPr>
        <w:t>b</w:t>
      </w:r>
      <w:r w:rsidRPr="00400637">
        <w:rPr>
          <w:sz w:val="20"/>
          <w:szCs w:val="20"/>
          <w:vertAlign w:val="superscript"/>
        </w:rPr>
        <w:t xml:space="preserve"> </w:t>
      </w:r>
      <w:r w:rsidRPr="00400637">
        <w:rPr>
          <w:bCs/>
          <w:sz w:val="20"/>
          <w:szCs w:val="20"/>
          <w:lang w:val="en-GB"/>
        </w:rPr>
        <w:t xml:space="preserve">total adjustment in one regime is calculated as the sum of the absolute value of the respective regime-specific speed of adjustment parameters of the TVECM significant at least 10% level. </w:t>
      </w:r>
      <w:r w:rsidRPr="00400637">
        <w:rPr>
          <w:i/>
          <w:sz w:val="20"/>
          <w:szCs w:val="20"/>
          <w:vertAlign w:val="superscript"/>
        </w:rPr>
        <w:t>c</w:t>
      </w:r>
      <w:r w:rsidRPr="00400637">
        <w:rPr>
          <w:bCs/>
          <w:sz w:val="20"/>
          <w:szCs w:val="20"/>
          <w:lang w:val="en-GB"/>
        </w:rPr>
        <w:t xml:space="preserve"> the band of inaction is given as the difference between the absolute value of the upper and lower threshold. </w:t>
      </w:r>
      <w:r w:rsidR="003644C1">
        <w:rPr>
          <w:bCs/>
          <w:sz w:val="20"/>
          <w:szCs w:val="20"/>
          <w:lang w:val="en-GB"/>
        </w:rPr>
        <w:t xml:space="preserve">The </w:t>
      </w:r>
      <w:r w:rsidR="003644C1">
        <w:rPr>
          <w:bCs/>
          <w:sz w:val="20"/>
          <w:szCs w:val="20"/>
        </w:rPr>
        <w:t>hyphen (</w:t>
      </w:r>
      <w:r w:rsidR="003644C1" w:rsidRPr="00400637">
        <w:rPr>
          <w:sz w:val="20"/>
          <w:szCs w:val="20"/>
          <w:lang w:eastAsia="en-GB"/>
        </w:rPr>
        <w:t>-</w:t>
      </w:r>
      <w:r w:rsidR="003644C1">
        <w:rPr>
          <w:sz w:val="20"/>
          <w:szCs w:val="20"/>
          <w:lang w:eastAsia="en-GB"/>
        </w:rPr>
        <w:t>)</w:t>
      </w:r>
      <w:r w:rsidR="003644C1" w:rsidRPr="00400637">
        <w:rPr>
          <w:sz w:val="20"/>
          <w:szCs w:val="20"/>
          <w:lang w:eastAsia="en-GB"/>
        </w:rPr>
        <w:t xml:space="preserve"> </w:t>
      </w:r>
      <w:r w:rsidR="003644C1">
        <w:rPr>
          <w:sz w:val="20"/>
          <w:szCs w:val="20"/>
          <w:lang w:eastAsia="en-GB"/>
        </w:rPr>
        <w:t>=</w:t>
      </w:r>
      <w:r w:rsidR="003644C1" w:rsidRPr="00400637">
        <w:rPr>
          <w:sz w:val="20"/>
          <w:szCs w:val="20"/>
          <w:lang w:eastAsia="en-GB"/>
        </w:rPr>
        <w:t xml:space="preserve"> not applicable</w:t>
      </w:r>
      <w:r w:rsidRPr="00400637">
        <w:rPr>
          <w:bCs/>
          <w:sz w:val="20"/>
          <w:szCs w:val="20"/>
          <w:lang w:val="en-GB"/>
        </w:rPr>
        <w:t>.</w:t>
      </w:r>
      <w:r w:rsidRPr="00400637">
        <w:rPr>
          <w:sz w:val="20"/>
          <w:szCs w:val="20"/>
          <w:vertAlign w:val="superscript"/>
        </w:rPr>
        <w:t xml:space="preserve"> * </w:t>
      </w:r>
      <w:r w:rsidRPr="00400637">
        <w:rPr>
          <w:sz w:val="20"/>
          <w:szCs w:val="20"/>
        </w:rPr>
        <w:t xml:space="preserve">p&lt;0.10, </w:t>
      </w:r>
      <w:r w:rsidRPr="00400637">
        <w:rPr>
          <w:sz w:val="20"/>
          <w:szCs w:val="20"/>
          <w:vertAlign w:val="superscript"/>
        </w:rPr>
        <w:t xml:space="preserve">** </w:t>
      </w:r>
      <w:r w:rsidRPr="00400637">
        <w:rPr>
          <w:sz w:val="20"/>
          <w:szCs w:val="20"/>
        </w:rPr>
        <w:t xml:space="preserve">p&lt;0.05, </w:t>
      </w:r>
      <w:r w:rsidRPr="00400637">
        <w:rPr>
          <w:sz w:val="20"/>
          <w:szCs w:val="20"/>
          <w:vertAlign w:val="superscript"/>
        </w:rPr>
        <w:t xml:space="preserve">*** </w:t>
      </w:r>
      <w:r w:rsidRPr="00400637">
        <w:rPr>
          <w:sz w:val="20"/>
          <w:szCs w:val="20"/>
        </w:rPr>
        <w:t>p&lt;0.01.</w:t>
      </w:r>
      <w:r w:rsidRPr="00400637">
        <w:rPr>
          <w:bCs/>
          <w:sz w:val="20"/>
          <w:szCs w:val="20"/>
          <w:lang w:val="en-GB"/>
        </w:rPr>
        <w:t xml:space="preserve"> </w:t>
      </w:r>
    </w:p>
    <w:p w:rsidR="00832E40" w:rsidRPr="00575769" w:rsidRDefault="00832E40" w:rsidP="00832E40">
      <w:pPr>
        <w:rPr>
          <w:sz w:val="20"/>
        </w:rPr>
      </w:pPr>
    </w:p>
    <w:p w:rsidR="00FD19D7" w:rsidRPr="00832E40" w:rsidRDefault="00832E40" w:rsidP="00832E40">
      <w:pPr>
        <w:pStyle w:val="Caption"/>
        <w:spacing w:before="120" w:after="120"/>
        <w:rPr>
          <w:i w:val="0"/>
          <w:color w:val="auto"/>
          <w:sz w:val="22"/>
          <w:szCs w:val="20"/>
        </w:rPr>
      </w:pPr>
      <w:r w:rsidRPr="00400637">
        <w:rPr>
          <w:b/>
          <w:i w:val="0"/>
          <w:color w:val="auto"/>
          <w:sz w:val="22"/>
        </w:rPr>
        <w:t>Table S</w:t>
      </w:r>
      <w:r w:rsidRPr="00400637">
        <w:rPr>
          <w:b/>
          <w:i w:val="0"/>
          <w:color w:val="auto"/>
          <w:sz w:val="22"/>
        </w:rPr>
        <w:fldChar w:fldCharType="begin"/>
      </w:r>
      <w:r w:rsidRPr="00400637">
        <w:rPr>
          <w:b/>
          <w:i w:val="0"/>
          <w:color w:val="auto"/>
          <w:sz w:val="22"/>
        </w:rPr>
        <w:instrText xml:space="preserve"> SEQ Table_A \* ARABIC </w:instrText>
      </w:r>
      <w:r w:rsidRPr="00400637">
        <w:rPr>
          <w:b/>
          <w:i w:val="0"/>
          <w:color w:val="auto"/>
          <w:sz w:val="22"/>
        </w:rPr>
        <w:fldChar w:fldCharType="separate"/>
      </w:r>
      <w:r w:rsidR="002B5B0E">
        <w:rPr>
          <w:b/>
          <w:i w:val="0"/>
          <w:noProof/>
          <w:color w:val="auto"/>
          <w:sz w:val="22"/>
        </w:rPr>
        <w:t>9</w:t>
      </w:r>
      <w:r w:rsidRPr="00400637">
        <w:rPr>
          <w:b/>
          <w:i w:val="0"/>
          <w:color w:val="auto"/>
          <w:sz w:val="22"/>
        </w:rPr>
        <w:fldChar w:fldCharType="end"/>
      </w:r>
      <w:r w:rsidRPr="00400637">
        <w:rPr>
          <w:b/>
          <w:i w:val="0"/>
          <w:color w:val="auto"/>
          <w:sz w:val="22"/>
        </w:rPr>
        <w:t>.</w:t>
      </w:r>
      <w:r w:rsidRPr="00400637">
        <w:rPr>
          <w:i w:val="0"/>
          <w:color w:val="auto"/>
          <w:sz w:val="22"/>
        </w:rPr>
        <w:t xml:space="preserve"> </w:t>
      </w:r>
      <w:r w:rsidRPr="00832E40">
        <w:rPr>
          <w:i w:val="0"/>
          <w:color w:val="auto"/>
          <w:sz w:val="22"/>
        </w:rPr>
        <w:t>Additional production pote</w:t>
      </w:r>
      <w:r>
        <w:rPr>
          <w:i w:val="0"/>
          <w:color w:val="auto"/>
          <w:sz w:val="22"/>
        </w:rPr>
        <w:t>ntial in Russia at the regional</w:t>
      </w:r>
      <w:r w:rsidRPr="00832E40">
        <w:t xml:space="preserve"> </w:t>
      </w:r>
      <w:r w:rsidRPr="00832E40">
        <w:rPr>
          <w:i w:val="0"/>
          <w:color w:val="auto"/>
          <w:sz w:val="22"/>
        </w:rPr>
        <w:t>level</w:t>
      </w:r>
      <w:r>
        <w:rPr>
          <w:i w:val="0"/>
          <w:color w:val="auto"/>
          <w:sz w:val="22"/>
        </w:rPr>
        <w:t xml:space="preserve"> </w:t>
      </w:r>
    </w:p>
    <w:tbl>
      <w:tblPr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41"/>
        <w:gridCol w:w="1247"/>
        <w:gridCol w:w="1444"/>
        <w:gridCol w:w="1347"/>
        <w:gridCol w:w="1445"/>
        <w:gridCol w:w="2140"/>
        <w:gridCol w:w="2140"/>
        <w:gridCol w:w="2270"/>
      </w:tblGrid>
      <w:tr w:rsidR="003644C1" w:rsidRPr="00575769" w:rsidTr="003644C1">
        <w:trPr>
          <w:trHeight w:val="70"/>
        </w:trPr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bCs/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>Economic region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4C1" w:rsidRDefault="003644C1" w:rsidP="00E4078C">
            <w:pPr>
              <w:jc w:val="left"/>
              <w:rPr>
                <w:bCs/>
                <w:sz w:val="22"/>
                <w:szCs w:val="22"/>
                <w:lang w:val="en-GB" w:eastAsia="en-GB"/>
              </w:rPr>
            </w:pPr>
            <w:r w:rsidRPr="00575769">
              <w:rPr>
                <w:bCs/>
                <w:sz w:val="22"/>
                <w:szCs w:val="22"/>
                <w:lang w:val="en-GB" w:eastAsia="en-GB"/>
              </w:rPr>
              <w:t>Sown</w:t>
            </w:r>
          </w:p>
          <w:p w:rsidR="003644C1" w:rsidRPr="00575769" w:rsidRDefault="003644C1" w:rsidP="00E4078C">
            <w:pPr>
              <w:jc w:val="left"/>
              <w:rPr>
                <w:bCs/>
                <w:sz w:val="22"/>
                <w:szCs w:val="22"/>
                <w:lang w:val="en-GB" w:eastAsia="en-GB"/>
              </w:rPr>
            </w:pPr>
            <w:r w:rsidRPr="00575769">
              <w:rPr>
                <w:bCs/>
                <w:sz w:val="22"/>
                <w:szCs w:val="22"/>
                <w:lang w:val="en-GB" w:eastAsia="en-GB"/>
              </w:rPr>
              <w:t>area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bCs/>
                <w:sz w:val="22"/>
                <w:szCs w:val="22"/>
                <w:lang w:val="en-GB" w:eastAsia="en-GB"/>
              </w:rPr>
            </w:pPr>
            <w:r w:rsidRPr="00575769">
              <w:rPr>
                <w:bCs/>
                <w:sz w:val="22"/>
                <w:szCs w:val="22"/>
                <w:lang w:val="en-GB" w:eastAsia="en-GB"/>
              </w:rPr>
              <w:t>Observed yield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4C1" w:rsidRDefault="003644C1" w:rsidP="00E4078C">
            <w:pPr>
              <w:jc w:val="left"/>
              <w:rPr>
                <w:bCs/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 xml:space="preserve">Yield </w:t>
            </w:r>
          </w:p>
          <w:p w:rsidR="003644C1" w:rsidRPr="00575769" w:rsidRDefault="003644C1" w:rsidP="00E4078C">
            <w:pPr>
              <w:jc w:val="left"/>
              <w:rPr>
                <w:bCs/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>gap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bCs/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>Abandoned land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sz w:val="22"/>
                <w:szCs w:val="22"/>
              </w:rPr>
            </w:pPr>
            <w:r w:rsidRPr="00575769">
              <w:rPr>
                <w:sz w:val="22"/>
                <w:szCs w:val="22"/>
              </w:rPr>
              <w:t>Intensification 80%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sz w:val="22"/>
                <w:szCs w:val="22"/>
              </w:rPr>
            </w:pPr>
            <w:r w:rsidRPr="00575769">
              <w:rPr>
                <w:sz w:val="22"/>
                <w:szCs w:val="22"/>
              </w:rPr>
              <w:t>Recultivation 15%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44C1" w:rsidRPr="00575769" w:rsidRDefault="003644C1" w:rsidP="003644C1">
            <w:pPr>
              <w:jc w:val="left"/>
              <w:rPr>
                <w:sz w:val="22"/>
                <w:szCs w:val="22"/>
              </w:rPr>
            </w:pPr>
            <w:r w:rsidRPr="00575769">
              <w:rPr>
                <w:sz w:val="22"/>
                <w:szCs w:val="22"/>
              </w:rPr>
              <w:t xml:space="preserve">Intensification 80% </w:t>
            </w:r>
            <w:r>
              <w:rPr>
                <w:sz w:val="22"/>
                <w:szCs w:val="22"/>
              </w:rPr>
              <w:t>&amp;</w:t>
            </w:r>
            <w:r w:rsidRPr="00575769">
              <w:rPr>
                <w:sz w:val="22"/>
                <w:szCs w:val="22"/>
              </w:rPr>
              <w:t xml:space="preserve"> recultivation 15%</w:t>
            </w:r>
          </w:p>
        </w:tc>
      </w:tr>
      <w:tr w:rsidR="003644C1" w:rsidRPr="00575769" w:rsidTr="003644C1">
        <w:trPr>
          <w:trHeight w:val="70"/>
        </w:trPr>
        <w:tc>
          <w:tcPr>
            <w:tcW w:w="62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644C1" w:rsidRPr="00575769" w:rsidRDefault="003644C1" w:rsidP="003644C1">
            <w:pPr>
              <w:spacing w:before="60" w:after="60"/>
              <w:jc w:val="left"/>
              <w:rPr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bCs/>
                <w:color w:val="000000"/>
                <w:sz w:val="22"/>
                <w:szCs w:val="22"/>
                <w:lang w:val="en-GB" w:eastAsia="en-GB"/>
              </w:rPr>
              <w:t>Measurement u</w:t>
            </w: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>nit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644C1" w:rsidRPr="00575769" w:rsidRDefault="003644C1" w:rsidP="00E4078C">
            <w:pPr>
              <w:spacing w:before="60" w:after="60"/>
              <w:jc w:val="left"/>
              <w:rPr>
                <w:bCs/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>Mio ha</w:t>
            </w:r>
          </w:p>
        </w:tc>
        <w:tc>
          <w:tcPr>
            <w:tcW w:w="52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644C1" w:rsidRPr="00575769" w:rsidRDefault="003644C1" w:rsidP="00E4078C">
            <w:pPr>
              <w:spacing w:before="60" w:after="60"/>
              <w:jc w:val="left"/>
              <w:rPr>
                <w:bCs/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>t/ha</w:t>
            </w:r>
          </w:p>
        </w:tc>
        <w:tc>
          <w:tcPr>
            <w:tcW w:w="49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644C1" w:rsidRPr="00575769" w:rsidRDefault="003644C1" w:rsidP="00E4078C">
            <w:pPr>
              <w:spacing w:before="60" w:after="60"/>
              <w:jc w:val="left"/>
              <w:rPr>
                <w:bCs/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>t/ha</w:t>
            </w:r>
          </w:p>
        </w:tc>
        <w:tc>
          <w:tcPr>
            <w:tcW w:w="52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644C1" w:rsidRPr="00575769" w:rsidRDefault="003644C1" w:rsidP="00E4078C">
            <w:pPr>
              <w:spacing w:before="60" w:after="60"/>
              <w:jc w:val="left"/>
              <w:rPr>
                <w:bCs/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>Mio ha</w:t>
            </w: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vAlign w:val="center"/>
          </w:tcPr>
          <w:p w:rsidR="003644C1" w:rsidRPr="00575769" w:rsidRDefault="003644C1" w:rsidP="00E4078C">
            <w:pPr>
              <w:spacing w:before="60" w:after="60"/>
              <w:jc w:val="left"/>
              <w:rPr>
                <w:bCs/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>Mio t</w:t>
            </w:r>
            <w:r>
              <w:rPr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>(% of total)</w:t>
            </w: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vAlign w:val="center"/>
          </w:tcPr>
          <w:p w:rsidR="003644C1" w:rsidRPr="00575769" w:rsidRDefault="003644C1" w:rsidP="00E4078C">
            <w:pPr>
              <w:spacing w:before="60" w:after="60"/>
              <w:jc w:val="left"/>
              <w:rPr>
                <w:bCs/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>Mio t</w:t>
            </w:r>
            <w:r>
              <w:rPr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>(% of total)</w:t>
            </w:r>
          </w:p>
        </w:tc>
        <w:tc>
          <w:tcPr>
            <w:tcW w:w="821" w:type="pct"/>
            <w:tcBorders>
              <w:top w:val="nil"/>
              <w:left w:val="nil"/>
              <w:right w:val="nil"/>
            </w:tcBorders>
            <w:vAlign w:val="center"/>
          </w:tcPr>
          <w:p w:rsidR="003644C1" w:rsidRPr="00575769" w:rsidRDefault="003644C1" w:rsidP="00E4078C">
            <w:pPr>
              <w:spacing w:before="60" w:after="60"/>
              <w:jc w:val="left"/>
              <w:rPr>
                <w:bCs/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>Mio t</w:t>
            </w:r>
            <w:r>
              <w:rPr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>(% of total)</w:t>
            </w:r>
          </w:p>
        </w:tc>
      </w:tr>
      <w:tr w:rsidR="003644C1" w:rsidRPr="00575769" w:rsidTr="003644C1">
        <w:trPr>
          <w:trHeight w:val="70"/>
        </w:trPr>
        <w:tc>
          <w:tcPr>
            <w:tcW w:w="62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44C1" w:rsidRPr="00575769" w:rsidRDefault="003644C1" w:rsidP="00E4078C">
            <w:pPr>
              <w:spacing w:before="60" w:after="60"/>
              <w:jc w:val="left"/>
              <w:rPr>
                <w:bCs/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>Column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44C1" w:rsidRPr="00575769" w:rsidRDefault="003644C1" w:rsidP="00E4078C">
            <w:pPr>
              <w:spacing w:before="60" w:after="60"/>
              <w:jc w:val="left"/>
              <w:rPr>
                <w:bCs/>
                <w:sz w:val="22"/>
                <w:szCs w:val="22"/>
                <w:lang w:val="en-GB" w:eastAsia="en-GB"/>
              </w:rPr>
            </w:pPr>
            <w:r w:rsidRPr="00575769">
              <w:rPr>
                <w:bCs/>
                <w:sz w:val="22"/>
                <w:szCs w:val="22"/>
                <w:lang w:val="en-GB" w:eastAsia="en-GB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44C1" w:rsidRPr="00575769" w:rsidRDefault="003644C1" w:rsidP="00E4078C">
            <w:pPr>
              <w:spacing w:before="60" w:after="60"/>
              <w:jc w:val="left"/>
              <w:rPr>
                <w:bCs/>
                <w:sz w:val="22"/>
                <w:szCs w:val="22"/>
                <w:lang w:val="en-GB" w:eastAsia="en-GB"/>
              </w:rPr>
            </w:pPr>
            <w:r w:rsidRPr="00575769">
              <w:rPr>
                <w:bCs/>
                <w:sz w:val="22"/>
                <w:szCs w:val="22"/>
                <w:lang w:val="en-GB" w:eastAsia="en-GB"/>
              </w:rPr>
              <w:t>B</w:t>
            </w:r>
          </w:p>
        </w:tc>
        <w:tc>
          <w:tcPr>
            <w:tcW w:w="49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44C1" w:rsidRPr="00575769" w:rsidRDefault="003644C1" w:rsidP="00E4078C">
            <w:pPr>
              <w:spacing w:before="60" w:after="60"/>
              <w:jc w:val="left"/>
              <w:rPr>
                <w:bCs/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>D</w:t>
            </w:r>
          </w:p>
        </w:tc>
        <w:tc>
          <w:tcPr>
            <w:tcW w:w="52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44C1" w:rsidRPr="00575769" w:rsidRDefault="003644C1" w:rsidP="00E4078C">
            <w:pPr>
              <w:spacing w:before="60" w:after="60"/>
              <w:jc w:val="left"/>
              <w:rPr>
                <w:bCs/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>E</w:t>
            </w: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vAlign w:val="center"/>
          </w:tcPr>
          <w:p w:rsidR="003644C1" w:rsidRPr="00575769" w:rsidRDefault="003644C1" w:rsidP="00E4078C">
            <w:pPr>
              <w:spacing w:before="60" w:after="60"/>
              <w:jc w:val="left"/>
              <w:rPr>
                <w:bCs/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 xml:space="preserve">F = </w:t>
            </w:r>
            <w:r w:rsidRPr="00575769">
              <w:rPr>
                <w:sz w:val="22"/>
                <w:szCs w:val="22"/>
              </w:rPr>
              <w:t>(A x D) x 0.8</w:t>
            </w: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vAlign w:val="center"/>
          </w:tcPr>
          <w:p w:rsidR="003644C1" w:rsidRPr="00575769" w:rsidRDefault="003644C1" w:rsidP="00E4078C">
            <w:pPr>
              <w:spacing w:before="60" w:after="60"/>
              <w:jc w:val="left"/>
              <w:rPr>
                <w:bCs/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 xml:space="preserve">G = </w:t>
            </w:r>
            <w:r w:rsidRPr="00575769">
              <w:rPr>
                <w:sz w:val="22"/>
                <w:szCs w:val="22"/>
              </w:rPr>
              <w:t>(B x E) x 0.15</w:t>
            </w:r>
          </w:p>
        </w:tc>
        <w:tc>
          <w:tcPr>
            <w:tcW w:w="821" w:type="pct"/>
            <w:tcBorders>
              <w:top w:val="nil"/>
              <w:left w:val="nil"/>
              <w:right w:val="nil"/>
            </w:tcBorders>
            <w:vAlign w:val="center"/>
          </w:tcPr>
          <w:p w:rsidR="003644C1" w:rsidRPr="00575769" w:rsidRDefault="003644C1" w:rsidP="00E4078C">
            <w:pPr>
              <w:spacing w:before="60" w:after="60"/>
              <w:jc w:val="left"/>
              <w:rPr>
                <w:bCs/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>H = F + G</w:t>
            </w:r>
          </w:p>
        </w:tc>
      </w:tr>
      <w:tr w:rsidR="003644C1" w:rsidRPr="00575769" w:rsidTr="003644C1">
        <w:trPr>
          <w:trHeight w:val="70"/>
        </w:trPr>
        <w:tc>
          <w:tcPr>
            <w:tcW w:w="62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bCs/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>Source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44C1" w:rsidRDefault="003644C1" w:rsidP="00E4078C">
            <w:pPr>
              <w:jc w:val="left"/>
            </w:pPr>
            <w:r w:rsidRPr="00A04AD4">
              <w:rPr>
                <w:bCs/>
                <w:color w:val="000000"/>
                <w:sz w:val="22"/>
                <w:szCs w:val="22"/>
                <w:lang w:val="en-GB" w:eastAsia="en-GB"/>
              </w:rPr>
              <w:t xml:space="preserve">Swinnen </w:t>
            </w:r>
            <w:r w:rsidRPr="00A04AD4">
              <w:rPr>
                <w:bCs/>
                <w:i/>
                <w:color w:val="000000"/>
                <w:sz w:val="22"/>
                <w:szCs w:val="22"/>
                <w:lang w:val="en-GB" w:eastAsia="en-GB"/>
              </w:rPr>
              <w:t>et al</w:t>
            </w:r>
            <w:r w:rsidRPr="00A04AD4">
              <w:rPr>
                <w:bCs/>
                <w:color w:val="000000"/>
                <w:sz w:val="22"/>
                <w:szCs w:val="22"/>
                <w:lang w:val="en-GB" w:eastAsia="en-GB"/>
              </w:rPr>
              <w:t>. (2017)</w:t>
            </w:r>
          </w:p>
        </w:tc>
        <w:tc>
          <w:tcPr>
            <w:tcW w:w="52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44C1" w:rsidRDefault="003644C1" w:rsidP="00E4078C">
            <w:pPr>
              <w:jc w:val="left"/>
            </w:pPr>
            <w:r w:rsidRPr="00A04AD4">
              <w:rPr>
                <w:bCs/>
                <w:color w:val="000000"/>
                <w:sz w:val="22"/>
                <w:szCs w:val="22"/>
                <w:lang w:val="en-GB" w:eastAsia="en-GB"/>
              </w:rPr>
              <w:t xml:space="preserve">Swinnen </w:t>
            </w:r>
            <w:r w:rsidRPr="00A04AD4">
              <w:rPr>
                <w:bCs/>
                <w:i/>
                <w:color w:val="000000"/>
                <w:sz w:val="22"/>
                <w:szCs w:val="22"/>
                <w:lang w:val="en-GB" w:eastAsia="en-GB"/>
              </w:rPr>
              <w:t>et al</w:t>
            </w:r>
            <w:r w:rsidRPr="00A04AD4">
              <w:rPr>
                <w:bCs/>
                <w:color w:val="000000"/>
                <w:sz w:val="22"/>
                <w:szCs w:val="22"/>
                <w:lang w:val="en-GB" w:eastAsia="en-GB"/>
              </w:rPr>
              <w:t>. (2017)</w:t>
            </w:r>
          </w:p>
        </w:tc>
        <w:tc>
          <w:tcPr>
            <w:tcW w:w="49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bCs/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 xml:space="preserve">Swinnen </w:t>
            </w:r>
            <w:r w:rsidRPr="00575769">
              <w:rPr>
                <w:bCs/>
                <w:i/>
                <w:color w:val="000000"/>
                <w:sz w:val="22"/>
                <w:szCs w:val="22"/>
                <w:lang w:val="en-GB" w:eastAsia="en-GB"/>
              </w:rPr>
              <w:t>et al</w:t>
            </w: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>. (2017)</w:t>
            </w:r>
          </w:p>
        </w:tc>
        <w:tc>
          <w:tcPr>
            <w:tcW w:w="52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bCs/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 xml:space="preserve">Lesiv </w:t>
            </w:r>
            <w:r w:rsidRPr="00575769">
              <w:rPr>
                <w:bCs/>
                <w:i/>
                <w:color w:val="000000"/>
                <w:sz w:val="22"/>
                <w:szCs w:val="22"/>
                <w:lang w:val="en-GB" w:eastAsia="en-GB"/>
              </w:rPr>
              <w:t>et al</w:t>
            </w:r>
            <w:r w:rsidRPr="00575769">
              <w:rPr>
                <w:bCs/>
                <w:color w:val="000000"/>
                <w:sz w:val="22"/>
                <w:szCs w:val="22"/>
                <w:lang w:val="en-GB" w:eastAsia="en-GB"/>
              </w:rPr>
              <w:t>. (2018)</w:t>
            </w: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vAlign w:val="center"/>
          </w:tcPr>
          <w:p w:rsidR="003644C1" w:rsidRDefault="003644C1" w:rsidP="00E407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575769">
              <w:rPr>
                <w:sz w:val="22"/>
                <w:szCs w:val="22"/>
              </w:rPr>
              <w:t xml:space="preserve">wn </w:t>
            </w:r>
          </w:p>
          <w:p w:rsidR="003644C1" w:rsidRPr="00575769" w:rsidRDefault="003644C1" w:rsidP="00E4078C">
            <w:pPr>
              <w:jc w:val="left"/>
              <w:rPr>
                <w:sz w:val="22"/>
                <w:szCs w:val="22"/>
              </w:rPr>
            </w:pPr>
            <w:r w:rsidRPr="00575769">
              <w:rPr>
                <w:sz w:val="22"/>
                <w:szCs w:val="22"/>
              </w:rPr>
              <w:t>calculation</w:t>
            </w: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vAlign w:val="center"/>
          </w:tcPr>
          <w:p w:rsidR="003644C1" w:rsidRDefault="003644C1" w:rsidP="00E407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575769">
              <w:rPr>
                <w:sz w:val="22"/>
                <w:szCs w:val="22"/>
              </w:rPr>
              <w:t xml:space="preserve">wn </w:t>
            </w:r>
          </w:p>
          <w:p w:rsidR="003644C1" w:rsidRPr="00575769" w:rsidRDefault="003644C1" w:rsidP="00E4078C">
            <w:pPr>
              <w:jc w:val="left"/>
              <w:rPr>
                <w:sz w:val="22"/>
                <w:szCs w:val="22"/>
              </w:rPr>
            </w:pPr>
            <w:r w:rsidRPr="00575769">
              <w:rPr>
                <w:sz w:val="22"/>
                <w:szCs w:val="22"/>
              </w:rPr>
              <w:t>calculation</w:t>
            </w:r>
          </w:p>
        </w:tc>
        <w:tc>
          <w:tcPr>
            <w:tcW w:w="821" w:type="pct"/>
            <w:tcBorders>
              <w:top w:val="nil"/>
              <w:left w:val="nil"/>
              <w:right w:val="nil"/>
            </w:tcBorders>
            <w:vAlign w:val="center"/>
          </w:tcPr>
          <w:p w:rsidR="003644C1" w:rsidRDefault="003644C1" w:rsidP="00E4078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575769">
              <w:rPr>
                <w:sz w:val="22"/>
                <w:szCs w:val="22"/>
              </w:rPr>
              <w:t xml:space="preserve">wn </w:t>
            </w:r>
          </w:p>
          <w:p w:rsidR="003644C1" w:rsidRPr="00575769" w:rsidRDefault="003644C1" w:rsidP="00E4078C">
            <w:pPr>
              <w:jc w:val="left"/>
              <w:rPr>
                <w:bCs/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sz w:val="22"/>
                <w:szCs w:val="22"/>
              </w:rPr>
              <w:t>calculation</w:t>
            </w:r>
          </w:p>
        </w:tc>
      </w:tr>
      <w:tr w:rsidR="003644C1" w:rsidRPr="00575769" w:rsidTr="003644C1">
        <w:trPr>
          <w:trHeight w:val="70"/>
        </w:trPr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Black Earth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2.21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2.95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1.99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2.19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</w:rPr>
            </w:pPr>
            <w:r w:rsidRPr="00575769">
              <w:rPr>
                <w:color w:val="000000"/>
                <w:sz w:val="22"/>
                <w:szCs w:val="22"/>
              </w:rPr>
              <w:t>8.69 (13%)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</w:rPr>
            </w:pPr>
            <w:r w:rsidRPr="00575769">
              <w:rPr>
                <w:color w:val="000000"/>
                <w:sz w:val="22"/>
                <w:szCs w:val="22"/>
              </w:rPr>
              <w:t>0.96 (7%)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</w:rPr>
            </w:pPr>
            <w:r w:rsidRPr="00575769">
              <w:rPr>
                <w:color w:val="000000"/>
                <w:sz w:val="22"/>
                <w:szCs w:val="22"/>
              </w:rPr>
              <w:t>4.10 (9%)</w:t>
            </w:r>
          </w:p>
        </w:tc>
      </w:tr>
      <w:tr w:rsidR="003644C1" w:rsidRPr="00575769" w:rsidTr="003644C1">
        <w:trPr>
          <w:trHeight w:val="80"/>
        </w:trPr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Central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1.37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2.14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3.04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9.53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</w:rPr>
            </w:pPr>
            <w:r w:rsidRPr="00575769">
              <w:rPr>
                <w:color w:val="000000"/>
                <w:sz w:val="22"/>
                <w:szCs w:val="22"/>
              </w:rPr>
              <w:t>5.51 (8%)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</w:rPr>
            </w:pPr>
            <w:r w:rsidRPr="00575769">
              <w:rPr>
                <w:color w:val="000000"/>
                <w:sz w:val="22"/>
                <w:szCs w:val="22"/>
              </w:rPr>
              <w:t>3.00 (21%)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</w:rPr>
            </w:pPr>
            <w:r w:rsidRPr="00575769">
              <w:rPr>
                <w:color w:val="000000"/>
                <w:sz w:val="22"/>
                <w:szCs w:val="22"/>
              </w:rPr>
              <w:t>6.20 (14%)</w:t>
            </w:r>
          </w:p>
        </w:tc>
      </w:tr>
      <w:tr w:rsidR="003644C1" w:rsidRPr="00575769" w:rsidTr="003644C1">
        <w:trPr>
          <w:trHeight w:val="80"/>
        </w:trPr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North Caucasus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5.13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2.52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2.75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4.39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</w:rPr>
            </w:pPr>
            <w:r w:rsidRPr="00575769">
              <w:rPr>
                <w:color w:val="000000"/>
                <w:sz w:val="22"/>
                <w:szCs w:val="22"/>
              </w:rPr>
              <w:t>17.25 (26%)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</w:rPr>
            </w:pPr>
            <w:r w:rsidRPr="00575769">
              <w:rPr>
                <w:color w:val="000000"/>
                <w:sz w:val="22"/>
                <w:szCs w:val="22"/>
              </w:rPr>
              <w:t>1.70 (12%)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</w:rPr>
            </w:pPr>
            <w:r w:rsidRPr="00575769">
              <w:rPr>
                <w:color w:val="000000"/>
                <w:sz w:val="22"/>
                <w:szCs w:val="22"/>
              </w:rPr>
              <w:t>6.75 (15%)</w:t>
            </w:r>
          </w:p>
        </w:tc>
      </w:tr>
      <w:tr w:rsidR="003644C1" w:rsidRPr="00575769" w:rsidTr="003644C1">
        <w:trPr>
          <w:trHeight w:val="80"/>
        </w:trPr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Ural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4.54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1.33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2.56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10.47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</w:rPr>
            </w:pPr>
            <w:r w:rsidRPr="00575769">
              <w:rPr>
                <w:color w:val="000000"/>
                <w:sz w:val="22"/>
                <w:szCs w:val="22"/>
              </w:rPr>
              <w:t>12.21 (18%)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</w:rPr>
            </w:pPr>
            <w:r w:rsidRPr="00575769">
              <w:rPr>
                <w:color w:val="000000"/>
                <w:sz w:val="22"/>
                <w:szCs w:val="22"/>
              </w:rPr>
              <w:t>2.01 (14%)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</w:rPr>
            </w:pPr>
            <w:r w:rsidRPr="00575769">
              <w:rPr>
                <w:color w:val="000000"/>
                <w:sz w:val="22"/>
                <w:szCs w:val="22"/>
              </w:rPr>
              <w:t>10.66 (24%)</w:t>
            </w:r>
          </w:p>
        </w:tc>
      </w:tr>
      <w:tr w:rsidR="003644C1" w:rsidRPr="00575769" w:rsidTr="003644C1">
        <w:trPr>
          <w:trHeight w:val="80"/>
        </w:trPr>
        <w:tc>
          <w:tcPr>
            <w:tcW w:w="6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Volga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3.75</w:t>
            </w:r>
          </w:p>
        </w:tc>
        <w:tc>
          <w:tcPr>
            <w:tcW w:w="5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1.78</w:t>
            </w:r>
          </w:p>
        </w:tc>
        <w:tc>
          <w:tcPr>
            <w:tcW w:w="4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1.56</w:t>
            </w:r>
          </w:p>
        </w:tc>
        <w:tc>
          <w:tcPr>
            <w:tcW w:w="5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8.76</w:t>
            </w: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</w:rPr>
            </w:pPr>
            <w:r w:rsidRPr="00575769">
              <w:rPr>
                <w:color w:val="000000"/>
                <w:sz w:val="22"/>
                <w:szCs w:val="22"/>
              </w:rPr>
              <w:t>10.99 (16%)</w:t>
            </w: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</w:rPr>
            </w:pPr>
            <w:r w:rsidRPr="00575769">
              <w:rPr>
                <w:color w:val="000000"/>
                <w:sz w:val="22"/>
                <w:szCs w:val="22"/>
              </w:rPr>
              <w:t>2.29 (16%)</w:t>
            </w:r>
          </w:p>
        </w:tc>
        <w:tc>
          <w:tcPr>
            <w:tcW w:w="821" w:type="pct"/>
            <w:tcBorders>
              <w:top w:val="nil"/>
              <w:left w:val="nil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</w:rPr>
            </w:pPr>
            <w:r w:rsidRPr="00575769">
              <w:rPr>
                <w:color w:val="000000"/>
                <w:sz w:val="22"/>
                <w:szCs w:val="22"/>
              </w:rPr>
              <w:t>7.02 (16%)</w:t>
            </w:r>
          </w:p>
        </w:tc>
      </w:tr>
      <w:tr w:rsidR="003644C1" w:rsidRPr="00575769" w:rsidTr="003644C1">
        <w:trPr>
          <w:trHeight w:val="80"/>
        </w:trPr>
        <w:tc>
          <w:tcPr>
            <w:tcW w:w="6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West Siberia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3.76</w:t>
            </w:r>
          </w:p>
        </w:tc>
        <w:tc>
          <w:tcPr>
            <w:tcW w:w="5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1.49</w:t>
            </w:r>
          </w:p>
        </w:tc>
        <w:tc>
          <w:tcPr>
            <w:tcW w:w="49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2.13</w:t>
            </w:r>
          </w:p>
        </w:tc>
        <w:tc>
          <w:tcPr>
            <w:tcW w:w="5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7.73</w:t>
            </w: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</w:rPr>
            </w:pPr>
            <w:r w:rsidRPr="00575769">
              <w:rPr>
                <w:color w:val="000000"/>
                <w:sz w:val="22"/>
                <w:szCs w:val="22"/>
              </w:rPr>
              <w:t>5.98 (9%)</w:t>
            </w:r>
          </w:p>
        </w:tc>
        <w:tc>
          <w:tcPr>
            <w:tcW w:w="775" w:type="pct"/>
            <w:tcBorders>
              <w:top w:val="nil"/>
              <w:left w:val="nil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</w:rPr>
            </w:pPr>
            <w:r w:rsidRPr="00575769">
              <w:rPr>
                <w:color w:val="000000"/>
                <w:sz w:val="22"/>
                <w:szCs w:val="22"/>
              </w:rPr>
              <w:t>1.13 (8%)</w:t>
            </w:r>
          </w:p>
        </w:tc>
        <w:tc>
          <w:tcPr>
            <w:tcW w:w="821" w:type="pct"/>
            <w:tcBorders>
              <w:top w:val="nil"/>
              <w:left w:val="nil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</w:rPr>
            </w:pPr>
            <w:r w:rsidRPr="00575769">
              <w:rPr>
                <w:color w:val="000000"/>
                <w:sz w:val="22"/>
                <w:szCs w:val="22"/>
              </w:rPr>
              <w:t>5.02 (11%)</w:t>
            </w:r>
          </w:p>
        </w:tc>
      </w:tr>
      <w:tr w:rsidR="003644C1" w:rsidRPr="00575769" w:rsidTr="003644C1">
        <w:trPr>
          <w:trHeight w:val="70"/>
        </w:trPr>
        <w:tc>
          <w:tcPr>
            <w:tcW w:w="6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Other regions</w:t>
            </w:r>
          </w:p>
        </w:tc>
        <w:tc>
          <w:tcPr>
            <w:tcW w:w="45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1.66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1.90</w:t>
            </w:r>
          </w:p>
        </w:tc>
        <w:tc>
          <w:tcPr>
            <w:tcW w:w="4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2.56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13.08</w:t>
            </w:r>
          </w:p>
        </w:tc>
        <w:tc>
          <w:tcPr>
            <w:tcW w:w="775" w:type="pct"/>
            <w:tcBorders>
              <w:left w:val="nil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</w:rPr>
            </w:pPr>
            <w:r w:rsidRPr="00575769">
              <w:rPr>
                <w:color w:val="000000"/>
                <w:sz w:val="22"/>
                <w:szCs w:val="22"/>
              </w:rPr>
              <w:t>5.97 (9%)</w:t>
            </w:r>
          </w:p>
        </w:tc>
        <w:tc>
          <w:tcPr>
            <w:tcW w:w="775" w:type="pct"/>
            <w:tcBorders>
              <w:left w:val="nil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</w:rPr>
            </w:pPr>
            <w:r w:rsidRPr="00575769">
              <w:rPr>
                <w:color w:val="000000"/>
                <w:sz w:val="22"/>
                <w:szCs w:val="22"/>
              </w:rPr>
              <w:t>3.37 (23%)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</w:rPr>
            </w:pPr>
            <w:r w:rsidRPr="00575769">
              <w:rPr>
                <w:color w:val="000000"/>
                <w:sz w:val="22"/>
                <w:szCs w:val="22"/>
              </w:rPr>
              <w:t>4.71 (11%)</w:t>
            </w:r>
          </w:p>
        </w:tc>
      </w:tr>
      <w:tr w:rsidR="003644C1" w:rsidRPr="00E4078C" w:rsidTr="003644C1">
        <w:trPr>
          <w:trHeight w:val="70"/>
        </w:trPr>
        <w:tc>
          <w:tcPr>
            <w:tcW w:w="62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E4078C" w:rsidRDefault="003644C1" w:rsidP="00E4078C">
            <w:pPr>
              <w:jc w:val="left"/>
              <w:rPr>
                <w:b/>
                <w:color w:val="000000"/>
                <w:sz w:val="22"/>
                <w:szCs w:val="22"/>
                <w:lang w:val="en-GB" w:eastAsia="en-GB"/>
              </w:rPr>
            </w:pPr>
            <w:r w:rsidRPr="00E4078C">
              <w:rPr>
                <w:b/>
                <w:color w:val="000000"/>
                <w:sz w:val="22"/>
                <w:szCs w:val="22"/>
                <w:lang w:val="en-GB" w:eastAsia="en-GB"/>
              </w:rPr>
              <w:t>Ural &amp; West Siberia</w:t>
            </w:r>
          </w:p>
        </w:tc>
        <w:tc>
          <w:tcPr>
            <w:tcW w:w="45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E4078C" w:rsidRDefault="003644C1" w:rsidP="00E4078C">
            <w:pPr>
              <w:jc w:val="left"/>
              <w:rPr>
                <w:b/>
                <w:color w:val="000000"/>
                <w:sz w:val="22"/>
                <w:szCs w:val="22"/>
                <w:lang w:val="en-GB" w:eastAsia="en-GB"/>
              </w:rPr>
            </w:pPr>
            <w:r w:rsidRPr="00E4078C">
              <w:rPr>
                <w:b/>
                <w:color w:val="000000"/>
                <w:sz w:val="22"/>
                <w:szCs w:val="22"/>
                <w:lang w:val="en-GB" w:eastAsia="en-GB"/>
              </w:rPr>
              <w:t>8.30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E4078C" w:rsidRDefault="003644C1" w:rsidP="00E4078C">
            <w:pPr>
              <w:jc w:val="left"/>
              <w:rPr>
                <w:b/>
                <w:color w:val="000000"/>
                <w:sz w:val="22"/>
                <w:szCs w:val="22"/>
                <w:lang w:val="en-GB" w:eastAsia="en-GB"/>
              </w:rPr>
            </w:pPr>
            <w:r w:rsidRPr="00E4078C">
              <w:rPr>
                <w:b/>
                <w:color w:val="000000"/>
                <w:sz w:val="22"/>
                <w:szCs w:val="22"/>
                <w:lang w:val="en-GB" w:eastAsia="en-GB"/>
              </w:rPr>
              <w:t>1.41</w:t>
            </w:r>
          </w:p>
        </w:tc>
        <w:tc>
          <w:tcPr>
            <w:tcW w:w="49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E4078C" w:rsidRDefault="003644C1" w:rsidP="00E4078C">
            <w:pPr>
              <w:jc w:val="left"/>
              <w:rPr>
                <w:b/>
                <w:color w:val="000000"/>
                <w:sz w:val="22"/>
                <w:szCs w:val="22"/>
                <w:lang w:val="en-GB" w:eastAsia="en-GB"/>
              </w:rPr>
            </w:pPr>
            <w:r w:rsidRPr="00E4078C">
              <w:rPr>
                <w:b/>
                <w:color w:val="000000"/>
                <w:sz w:val="22"/>
                <w:szCs w:val="22"/>
                <w:lang w:val="en-GB" w:eastAsia="en-GB"/>
              </w:rPr>
              <w:t>2.35</w:t>
            </w:r>
          </w:p>
        </w:tc>
        <w:tc>
          <w:tcPr>
            <w:tcW w:w="52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E4078C" w:rsidRDefault="003644C1" w:rsidP="00E4078C">
            <w:pPr>
              <w:jc w:val="left"/>
              <w:rPr>
                <w:b/>
                <w:color w:val="000000"/>
                <w:sz w:val="22"/>
                <w:szCs w:val="22"/>
                <w:lang w:val="en-GB" w:eastAsia="en-GB"/>
              </w:rPr>
            </w:pPr>
            <w:r w:rsidRPr="00E4078C">
              <w:rPr>
                <w:b/>
                <w:color w:val="000000"/>
                <w:sz w:val="22"/>
                <w:szCs w:val="22"/>
                <w:lang w:val="en-GB" w:eastAsia="en-GB"/>
              </w:rPr>
              <w:t>18.20</w:t>
            </w:r>
          </w:p>
        </w:tc>
        <w:tc>
          <w:tcPr>
            <w:tcW w:w="775" w:type="pct"/>
            <w:tcBorders>
              <w:left w:val="nil"/>
              <w:right w:val="nil"/>
            </w:tcBorders>
            <w:vAlign w:val="center"/>
          </w:tcPr>
          <w:p w:rsidR="003644C1" w:rsidRPr="00E4078C" w:rsidRDefault="003644C1" w:rsidP="00E4078C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4078C">
              <w:rPr>
                <w:b/>
                <w:color w:val="000000"/>
                <w:sz w:val="22"/>
                <w:szCs w:val="22"/>
              </w:rPr>
              <w:t>18.19 (27%)</w:t>
            </w:r>
          </w:p>
        </w:tc>
        <w:tc>
          <w:tcPr>
            <w:tcW w:w="775" w:type="pct"/>
            <w:tcBorders>
              <w:left w:val="nil"/>
              <w:right w:val="nil"/>
            </w:tcBorders>
            <w:vAlign w:val="center"/>
          </w:tcPr>
          <w:p w:rsidR="003644C1" w:rsidRPr="00E4078C" w:rsidRDefault="003644C1" w:rsidP="00E4078C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4078C">
              <w:rPr>
                <w:b/>
                <w:color w:val="000000"/>
                <w:sz w:val="22"/>
                <w:szCs w:val="22"/>
              </w:rPr>
              <w:t>3.14 (22%)</w:t>
            </w:r>
          </w:p>
        </w:tc>
        <w:tc>
          <w:tcPr>
            <w:tcW w:w="821" w:type="pct"/>
            <w:tcBorders>
              <w:left w:val="nil"/>
              <w:right w:val="nil"/>
            </w:tcBorders>
            <w:vAlign w:val="center"/>
          </w:tcPr>
          <w:p w:rsidR="003644C1" w:rsidRPr="00E4078C" w:rsidRDefault="003644C1" w:rsidP="00E4078C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4078C">
              <w:rPr>
                <w:b/>
                <w:color w:val="000000"/>
                <w:sz w:val="22"/>
                <w:szCs w:val="22"/>
              </w:rPr>
              <w:t>15.68 (35%)</w:t>
            </w:r>
          </w:p>
        </w:tc>
      </w:tr>
      <w:tr w:rsidR="003644C1" w:rsidRPr="00575769" w:rsidTr="003644C1">
        <w:trPr>
          <w:trHeight w:val="70"/>
        </w:trPr>
        <w:tc>
          <w:tcPr>
            <w:tcW w:w="6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Total Russia</w:t>
            </w:r>
          </w:p>
        </w:tc>
        <w:tc>
          <w:tcPr>
            <w:tcW w:w="45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22.43</w:t>
            </w:r>
          </w:p>
        </w:tc>
        <w:tc>
          <w:tcPr>
            <w:tcW w:w="52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1.99</w:t>
            </w:r>
          </w:p>
        </w:tc>
        <w:tc>
          <w:tcPr>
            <w:tcW w:w="49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2.47</w:t>
            </w:r>
          </w:p>
        </w:tc>
        <w:tc>
          <w:tcPr>
            <w:tcW w:w="52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  <w:lang w:val="en-GB" w:eastAsia="en-GB"/>
              </w:rPr>
            </w:pPr>
            <w:r w:rsidRPr="00575769">
              <w:rPr>
                <w:color w:val="000000"/>
                <w:sz w:val="22"/>
                <w:szCs w:val="22"/>
                <w:lang w:val="en-GB" w:eastAsia="en-GB"/>
              </w:rPr>
              <w:t>56.14</w:t>
            </w:r>
          </w:p>
        </w:tc>
        <w:tc>
          <w:tcPr>
            <w:tcW w:w="77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</w:rPr>
            </w:pPr>
            <w:r w:rsidRPr="00575769">
              <w:rPr>
                <w:color w:val="000000"/>
                <w:sz w:val="22"/>
                <w:szCs w:val="22"/>
              </w:rPr>
              <w:t>66.60 (100%)</w:t>
            </w:r>
          </w:p>
        </w:tc>
        <w:tc>
          <w:tcPr>
            <w:tcW w:w="77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</w:rPr>
            </w:pPr>
            <w:r w:rsidRPr="00575769">
              <w:rPr>
                <w:color w:val="000000"/>
                <w:sz w:val="22"/>
                <w:szCs w:val="22"/>
              </w:rPr>
              <w:t>14.46 (100%)</w:t>
            </w:r>
          </w:p>
        </w:tc>
        <w:tc>
          <w:tcPr>
            <w:tcW w:w="821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644C1" w:rsidRPr="00575769" w:rsidRDefault="003644C1" w:rsidP="00E4078C">
            <w:pPr>
              <w:jc w:val="left"/>
              <w:rPr>
                <w:color w:val="000000"/>
                <w:sz w:val="22"/>
                <w:szCs w:val="22"/>
              </w:rPr>
            </w:pPr>
            <w:r w:rsidRPr="00575769">
              <w:rPr>
                <w:color w:val="000000"/>
                <w:sz w:val="22"/>
                <w:szCs w:val="22"/>
              </w:rPr>
              <w:t>44.47 (100%)</w:t>
            </w:r>
          </w:p>
        </w:tc>
      </w:tr>
    </w:tbl>
    <w:p w:rsidR="009E1E3F" w:rsidRPr="003644C1" w:rsidRDefault="003644C1" w:rsidP="003644C1">
      <w:pPr>
        <w:jc w:val="left"/>
        <w:rPr>
          <w:bCs/>
          <w:sz w:val="20"/>
          <w:szCs w:val="20"/>
          <w:lang w:val="en-GB"/>
        </w:rPr>
        <w:sectPr w:rsidR="009E1E3F" w:rsidRPr="003644C1" w:rsidSect="002453E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3644C1">
        <w:rPr>
          <w:bCs/>
          <w:sz w:val="20"/>
          <w:szCs w:val="20"/>
          <w:lang w:val="en-GB"/>
        </w:rPr>
        <w:t xml:space="preserve">Note: </w:t>
      </w:r>
      <w:r>
        <w:rPr>
          <w:bCs/>
          <w:sz w:val="20"/>
          <w:szCs w:val="20"/>
          <w:lang w:val="en-GB"/>
        </w:rPr>
        <w:t xml:space="preserve">Data shown in columns A–E is provided by Florian </w:t>
      </w:r>
      <w:r w:rsidRPr="003644C1">
        <w:rPr>
          <w:bCs/>
          <w:sz w:val="20"/>
          <w:szCs w:val="20"/>
          <w:lang w:val="en-GB"/>
        </w:rPr>
        <w:t>Schierhorn</w:t>
      </w:r>
      <w:r>
        <w:rPr>
          <w:bCs/>
          <w:sz w:val="20"/>
          <w:szCs w:val="20"/>
          <w:lang w:val="en-GB"/>
        </w:rPr>
        <w:t>.</w:t>
      </w:r>
    </w:p>
    <w:p w:rsidR="009E1E3F" w:rsidRPr="009E1E3F" w:rsidRDefault="009E1E3F" w:rsidP="009E1E3F">
      <w:pPr>
        <w:spacing w:before="120" w:after="120"/>
        <w:rPr>
          <w:b/>
          <w:bCs/>
          <w:szCs w:val="20"/>
          <w:lang w:val="en-GB"/>
        </w:rPr>
      </w:pPr>
      <w:r w:rsidRPr="009E1E3F">
        <w:rPr>
          <w:b/>
          <w:bCs/>
          <w:szCs w:val="20"/>
          <w:lang w:val="en-GB"/>
        </w:rPr>
        <w:lastRenderedPageBreak/>
        <w:t>References</w:t>
      </w:r>
    </w:p>
    <w:p w:rsidR="00DC3529" w:rsidRDefault="00DC3529" w:rsidP="009A2F9D">
      <w:pPr>
        <w:spacing w:after="120"/>
        <w:rPr>
          <w:bCs/>
          <w:szCs w:val="20"/>
          <w:lang w:val="en-GB"/>
        </w:rPr>
      </w:pPr>
      <w:r w:rsidRPr="00DC3529">
        <w:rPr>
          <w:bCs/>
          <w:szCs w:val="20"/>
          <w:lang w:val="en-GB"/>
        </w:rPr>
        <w:t>Götz, L., Djuric, I., Nivievskyi, O., 2016. Regional price effects of extreme weather events and wheat export controls in Russia and Ukraine. J. Agr. Econ. 67(3), 741–763.</w:t>
      </w:r>
    </w:p>
    <w:p w:rsidR="007904F7" w:rsidRPr="009E1E3F" w:rsidRDefault="009E1E3F" w:rsidP="009A2F9D">
      <w:pPr>
        <w:spacing w:after="120"/>
        <w:rPr>
          <w:bCs/>
          <w:szCs w:val="20"/>
          <w:lang w:val="en-GB"/>
        </w:rPr>
      </w:pPr>
      <w:r w:rsidRPr="009E1E3F">
        <w:rPr>
          <w:bCs/>
          <w:szCs w:val="20"/>
          <w:lang w:val="en-GB"/>
        </w:rPr>
        <w:t xml:space="preserve">Lesiv, </w:t>
      </w:r>
      <w:r w:rsidR="009A2F9D">
        <w:rPr>
          <w:bCs/>
          <w:szCs w:val="20"/>
          <w:lang w:val="en-GB"/>
        </w:rPr>
        <w:t>M.,</w:t>
      </w:r>
      <w:r w:rsidRPr="009E1E3F">
        <w:rPr>
          <w:bCs/>
          <w:szCs w:val="20"/>
          <w:lang w:val="en-GB"/>
        </w:rPr>
        <w:t xml:space="preserve"> Schepaschenko, </w:t>
      </w:r>
      <w:r w:rsidR="009A2F9D">
        <w:rPr>
          <w:bCs/>
          <w:szCs w:val="20"/>
          <w:lang w:val="en-GB"/>
        </w:rPr>
        <w:t>D.,</w:t>
      </w:r>
      <w:r w:rsidRPr="009E1E3F">
        <w:rPr>
          <w:bCs/>
          <w:szCs w:val="20"/>
          <w:lang w:val="en-GB"/>
        </w:rPr>
        <w:t xml:space="preserve"> Moltchanova, </w:t>
      </w:r>
      <w:r w:rsidR="009A2F9D">
        <w:rPr>
          <w:bCs/>
          <w:szCs w:val="20"/>
          <w:lang w:val="en-GB"/>
        </w:rPr>
        <w:t>E.,</w:t>
      </w:r>
      <w:r w:rsidRPr="009E1E3F">
        <w:rPr>
          <w:bCs/>
          <w:szCs w:val="20"/>
          <w:lang w:val="en-GB"/>
        </w:rPr>
        <w:t xml:space="preserve"> Bun, </w:t>
      </w:r>
      <w:r w:rsidR="009A2F9D">
        <w:rPr>
          <w:bCs/>
          <w:szCs w:val="20"/>
          <w:lang w:val="en-GB"/>
        </w:rPr>
        <w:t>R.,</w:t>
      </w:r>
      <w:r w:rsidRPr="009E1E3F">
        <w:rPr>
          <w:bCs/>
          <w:szCs w:val="20"/>
          <w:lang w:val="en-GB"/>
        </w:rPr>
        <w:t xml:space="preserve"> Dürauer, </w:t>
      </w:r>
      <w:r w:rsidR="009A2F9D">
        <w:rPr>
          <w:bCs/>
          <w:szCs w:val="20"/>
          <w:lang w:val="en-GB"/>
        </w:rPr>
        <w:t>M.,</w:t>
      </w:r>
      <w:r w:rsidRPr="009E1E3F">
        <w:rPr>
          <w:bCs/>
          <w:szCs w:val="20"/>
          <w:lang w:val="en-GB"/>
        </w:rPr>
        <w:t xml:space="preserve"> Prishchepov, </w:t>
      </w:r>
      <w:r w:rsidR="009A2F9D">
        <w:rPr>
          <w:bCs/>
          <w:szCs w:val="20"/>
          <w:lang w:val="en-GB"/>
        </w:rPr>
        <w:t>A.,</w:t>
      </w:r>
      <w:r w:rsidRPr="009E1E3F">
        <w:rPr>
          <w:bCs/>
          <w:szCs w:val="20"/>
          <w:lang w:val="en-GB"/>
        </w:rPr>
        <w:t xml:space="preserve"> Schierhorn, </w:t>
      </w:r>
      <w:r w:rsidR="009A2F9D">
        <w:rPr>
          <w:bCs/>
          <w:szCs w:val="20"/>
          <w:lang w:val="en-GB"/>
        </w:rPr>
        <w:t>F.,</w:t>
      </w:r>
      <w:r w:rsidRPr="009E1E3F">
        <w:rPr>
          <w:bCs/>
          <w:szCs w:val="20"/>
          <w:lang w:val="en-GB"/>
        </w:rPr>
        <w:t xml:space="preserve"> Estel, </w:t>
      </w:r>
      <w:r w:rsidR="009A2F9D">
        <w:rPr>
          <w:bCs/>
          <w:szCs w:val="20"/>
          <w:lang w:val="en-GB"/>
        </w:rPr>
        <w:t>S.,</w:t>
      </w:r>
      <w:r w:rsidRPr="009E1E3F">
        <w:rPr>
          <w:bCs/>
          <w:szCs w:val="20"/>
          <w:lang w:val="en-GB"/>
        </w:rPr>
        <w:t xml:space="preserve"> Kuemmerle, </w:t>
      </w:r>
      <w:r w:rsidR="009A2F9D">
        <w:rPr>
          <w:bCs/>
          <w:szCs w:val="20"/>
          <w:lang w:val="en-GB"/>
        </w:rPr>
        <w:t>T.,</w:t>
      </w:r>
      <w:r w:rsidRPr="009E1E3F">
        <w:rPr>
          <w:bCs/>
          <w:szCs w:val="20"/>
          <w:lang w:val="en-GB"/>
        </w:rPr>
        <w:t xml:space="preserve"> Alcantara, </w:t>
      </w:r>
      <w:r w:rsidR="009A2F9D">
        <w:rPr>
          <w:bCs/>
          <w:szCs w:val="20"/>
          <w:lang w:val="en-GB"/>
        </w:rPr>
        <w:t>C.,</w:t>
      </w:r>
      <w:r w:rsidRPr="009E1E3F">
        <w:rPr>
          <w:bCs/>
          <w:szCs w:val="20"/>
          <w:lang w:val="en-GB"/>
        </w:rPr>
        <w:t xml:space="preserve"> Kussul, </w:t>
      </w:r>
      <w:r w:rsidR="009A2F9D">
        <w:rPr>
          <w:bCs/>
          <w:szCs w:val="20"/>
          <w:lang w:val="en-GB"/>
        </w:rPr>
        <w:t>N.,</w:t>
      </w:r>
      <w:r w:rsidRPr="009E1E3F">
        <w:rPr>
          <w:bCs/>
          <w:szCs w:val="20"/>
          <w:lang w:val="en-GB"/>
        </w:rPr>
        <w:t xml:space="preserve"> Shchepashchenko, </w:t>
      </w:r>
      <w:r w:rsidR="009A2F9D">
        <w:rPr>
          <w:bCs/>
          <w:szCs w:val="20"/>
          <w:lang w:val="en-GB"/>
        </w:rPr>
        <w:t>M.,</w:t>
      </w:r>
      <w:r w:rsidRPr="009E1E3F">
        <w:rPr>
          <w:bCs/>
          <w:szCs w:val="20"/>
          <w:lang w:val="en-GB"/>
        </w:rPr>
        <w:t xml:space="preserve"> Kutovaya, </w:t>
      </w:r>
      <w:r w:rsidR="009A2F9D">
        <w:rPr>
          <w:bCs/>
          <w:szCs w:val="20"/>
          <w:lang w:val="en-GB"/>
        </w:rPr>
        <w:t>O.,</w:t>
      </w:r>
      <w:r w:rsidRPr="009E1E3F">
        <w:rPr>
          <w:bCs/>
          <w:szCs w:val="20"/>
          <w:lang w:val="en-GB"/>
        </w:rPr>
        <w:t xml:space="preserve"> Martynenko, </w:t>
      </w:r>
      <w:r w:rsidR="009A2F9D">
        <w:rPr>
          <w:bCs/>
          <w:szCs w:val="20"/>
          <w:lang w:val="en-GB"/>
        </w:rPr>
        <w:t>O.,</w:t>
      </w:r>
      <w:r w:rsidRPr="009E1E3F">
        <w:rPr>
          <w:bCs/>
          <w:szCs w:val="20"/>
          <w:lang w:val="en-GB"/>
        </w:rPr>
        <w:t xml:space="preserve"> Karminov, </w:t>
      </w:r>
      <w:r w:rsidR="009A2F9D">
        <w:rPr>
          <w:bCs/>
          <w:szCs w:val="20"/>
          <w:lang w:val="en-GB"/>
        </w:rPr>
        <w:t>V.,</w:t>
      </w:r>
      <w:r w:rsidRPr="009E1E3F">
        <w:rPr>
          <w:bCs/>
          <w:szCs w:val="20"/>
          <w:lang w:val="en-GB"/>
        </w:rPr>
        <w:t xml:space="preserve"> Shvidenko, </w:t>
      </w:r>
      <w:r w:rsidR="009A2F9D">
        <w:rPr>
          <w:bCs/>
          <w:szCs w:val="20"/>
          <w:lang w:val="en-GB"/>
        </w:rPr>
        <w:t>A.,</w:t>
      </w:r>
      <w:r w:rsidRPr="009E1E3F">
        <w:rPr>
          <w:bCs/>
          <w:szCs w:val="20"/>
          <w:lang w:val="en-GB"/>
        </w:rPr>
        <w:t xml:space="preserve"> Havlik, </w:t>
      </w:r>
      <w:r w:rsidR="009A2F9D">
        <w:rPr>
          <w:bCs/>
          <w:szCs w:val="20"/>
          <w:lang w:val="en-GB"/>
        </w:rPr>
        <w:t>P.,</w:t>
      </w:r>
      <w:r w:rsidRPr="009E1E3F">
        <w:rPr>
          <w:bCs/>
          <w:szCs w:val="20"/>
          <w:lang w:val="en-GB"/>
        </w:rPr>
        <w:t xml:space="preserve"> Kraxner, </w:t>
      </w:r>
      <w:r w:rsidR="009A2F9D">
        <w:rPr>
          <w:bCs/>
          <w:szCs w:val="20"/>
          <w:lang w:val="en-GB"/>
        </w:rPr>
        <w:t>F.,</w:t>
      </w:r>
      <w:r w:rsidRPr="009E1E3F">
        <w:rPr>
          <w:bCs/>
          <w:szCs w:val="20"/>
          <w:lang w:val="en-GB"/>
        </w:rPr>
        <w:t xml:space="preserve"> See, </w:t>
      </w:r>
      <w:r w:rsidR="009A2F9D">
        <w:rPr>
          <w:bCs/>
          <w:szCs w:val="20"/>
          <w:lang w:val="en-GB"/>
        </w:rPr>
        <w:t>L.,</w:t>
      </w:r>
      <w:r w:rsidRPr="009E1E3F">
        <w:rPr>
          <w:bCs/>
          <w:szCs w:val="20"/>
          <w:lang w:val="en-GB"/>
        </w:rPr>
        <w:t xml:space="preserve"> Fritz, </w:t>
      </w:r>
      <w:r w:rsidR="009A2F9D">
        <w:rPr>
          <w:bCs/>
          <w:szCs w:val="20"/>
          <w:lang w:val="en-GB"/>
        </w:rPr>
        <w:t>S., 2018.</w:t>
      </w:r>
      <w:r w:rsidRPr="009E1E3F">
        <w:rPr>
          <w:bCs/>
          <w:szCs w:val="20"/>
          <w:lang w:val="en-GB"/>
        </w:rPr>
        <w:t xml:space="preserve"> Spatial distribution of arable and abandoned land acros</w:t>
      </w:r>
      <w:r w:rsidR="009A2F9D">
        <w:rPr>
          <w:bCs/>
          <w:szCs w:val="20"/>
          <w:lang w:val="en-GB"/>
        </w:rPr>
        <w:t xml:space="preserve">s former Soviet Union countries. Scientific Data, 5, </w:t>
      </w:r>
      <w:r w:rsidR="009A2F9D" w:rsidRPr="009A2F9D">
        <w:rPr>
          <w:bCs/>
          <w:szCs w:val="20"/>
          <w:lang w:val="en-GB"/>
        </w:rPr>
        <w:t>180056</w:t>
      </w:r>
      <w:r w:rsidRPr="009E1E3F">
        <w:rPr>
          <w:bCs/>
          <w:szCs w:val="20"/>
          <w:lang w:val="en-GB"/>
        </w:rPr>
        <w:t>.</w:t>
      </w:r>
    </w:p>
    <w:p w:rsidR="009E1E3F" w:rsidRDefault="009A2F9D" w:rsidP="00DC3529">
      <w:pPr>
        <w:spacing w:after="120"/>
        <w:rPr>
          <w:bCs/>
          <w:szCs w:val="20"/>
          <w:lang w:val="en-GB"/>
        </w:rPr>
      </w:pPr>
      <w:r w:rsidRPr="00575769">
        <w:rPr>
          <w:bCs/>
          <w:szCs w:val="20"/>
          <w:lang w:val="en-GB"/>
        </w:rPr>
        <w:t xml:space="preserve">Swinnen, J., Burkitbayeva, S., Schierhorn, F., Prishchepov, A. V., Müller, D., 2017. </w:t>
      </w:r>
      <w:r w:rsidRPr="009A2F9D">
        <w:rPr>
          <w:bCs/>
          <w:szCs w:val="20"/>
          <w:lang w:val="en-GB"/>
        </w:rPr>
        <w:t>Production potential in the “bread baskets” of Eastern Europe and Central Asia. Glob. Food. Secur.-Agr. 14, 38-53.</w:t>
      </w:r>
    </w:p>
    <w:p w:rsidR="00DC3529" w:rsidRPr="00DC3529" w:rsidRDefault="00DC3529" w:rsidP="00DC3529">
      <w:pPr>
        <w:spacing w:after="120"/>
        <w:rPr>
          <w:bCs/>
          <w:szCs w:val="20"/>
          <w:lang w:val="en-GB"/>
        </w:rPr>
      </w:pPr>
      <w:r w:rsidRPr="00DC3529">
        <w:rPr>
          <w:bCs/>
          <w:szCs w:val="20"/>
          <w:lang w:val="en-GB"/>
        </w:rPr>
        <w:t>USDA-ERS</w:t>
      </w:r>
      <w:r>
        <w:rPr>
          <w:bCs/>
          <w:szCs w:val="20"/>
          <w:lang w:val="en-GB"/>
        </w:rPr>
        <w:t>, 2017</w:t>
      </w:r>
      <w:r w:rsidRPr="00DC3529">
        <w:rPr>
          <w:bCs/>
          <w:szCs w:val="20"/>
          <w:lang w:val="en-GB"/>
        </w:rPr>
        <w:t xml:space="preserve">. Feed Grains Database. https://www.ers.usda.gov/. </w:t>
      </w:r>
      <w:r>
        <w:rPr>
          <w:bCs/>
          <w:szCs w:val="20"/>
          <w:lang w:val="en-GB"/>
        </w:rPr>
        <w:t>(a</w:t>
      </w:r>
      <w:r w:rsidRPr="00DC3529">
        <w:rPr>
          <w:bCs/>
          <w:szCs w:val="20"/>
          <w:lang w:val="en-GB"/>
        </w:rPr>
        <w:t>ccess</w:t>
      </w:r>
      <w:r>
        <w:rPr>
          <w:bCs/>
          <w:szCs w:val="20"/>
          <w:lang w:val="en-GB"/>
        </w:rPr>
        <w:t xml:space="preserve">ed January 26 </w:t>
      </w:r>
      <w:r w:rsidRPr="00DC3529">
        <w:rPr>
          <w:bCs/>
          <w:szCs w:val="20"/>
          <w:lang w:val="en-GB"/>
        </w:rPr>
        <w:t>2017</w:t>
      </w:r>
      <w:r>
        <w:rPr>
          <w:bCs/>
          <w:szCs w:val="20"/>
          <w:lang w:val="en-GB"/>
        </w:rPr>
        <w:t>)</w:t>
      </w:r>
      <w:r w:rsidRPr="00DC3529">
        <w:rPr>
          <w:bCs/>
          <w:szCs w:val="20"/>
          <w:lang w:val="en-GB"/>
        </w:rPr>
        <w:t>.</w:t>
      </w:r>
    </w:p>
    <w:sectPr w:rsidR="00DC3529" w:rsidRPr="00DC3529" w:rsidSect="009E1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365" w:rsidRDefault="00E55365">
      <w:r>
        <w:separator/>
      </w:r>
    </w:p>
  </w:endnote>
  <w:endnote w:type="continuationSeparator" w:id="0">
    <w:p w:rsidR="00E55365" w:rsidRDefault="00E5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Fe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WP N">
    <w:altName w:val="Segoe WP 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22" w:rsidRDefault="00512122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22" w:rsidRDefault="00512122" w:rsidP="009E1E3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D7383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22" w:rsidRDefault="005121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365" w:rsidRDefault="00E55365">
      <w:r>
        <w:separator/>
      </w:r>
    </w:p>
  </w:footnote>
  <w:footnote w:type="continuationSeparator" w:id="0">
    <w:p w:rsidR="00E55365" w:rsidRDefault="00E55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22" w:rsidRDefault="005121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22" w:rsidRDefault="00512122">
    <w:pPr>
      <w:pStyle w:val="AKopfzeile"/>
    </w:pPr>
  </w:p>
  <w:p w:rsidR="00512122" w:rsidRDefault="005121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22" w:rsidRDefault="00512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89C"/>
    <w:multiLevelType w:val="hybridMultilevel"/>
    <w:tmpl w:val="F2CC4636"/>
    <w:lvl w:ilvl="0" w:tplc="204C572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15F4"/>
    <w:multiLevelType w:val="singleLevel"/>
    <w:tmpl w:val="2F229D8A"/>
    <w:lvl w:ilvl="0">
      <w:start w:val="1"/>
      <w:numFmt w:val="bullet"/>
      <w:pStyle w:val="ATabellen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1E525D"/>
    <w:multiLevelType w:val="hybridMultilevel"/>
    <w:tmpl w:val="F906E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3809"/>
    <w:multiLevelType w:val="hybridMultilevel"/>
    <w:tmpl w:val="F5AA3608"/>
    <w:lvl w:ilvl="0" w:tplc="4ABC6F60">
      <w:start w:val="1"/>
      <w:numFmt w:val="decimal"/>
      <w:pStyle w:val="AbsatzNumm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100A26"/>
    <w:multiLevelType w:val="hybridMultilevel"/>
    <w:tmpl w:val="ACD8874C"/>
    <w:lvl w:ilvl="0" w:tplc="4538C8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016D"/>
    <w:multiLevelType w:val="hybridMultilevel"/>
    <w:tmpl w:val="05E6A2CC"/>
    <w:lvl w:ilvl="0" w:tplc="A85665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D16EB"/>
    <w:multiLevelType w:val="hybridMultilevel"/>
    <w:tmpl w:val="59907AE4"/>
    <w:lvl w:ilvl="0" w:tplc="702A98BE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0552BD4"/>
    <w:multiLevelType w:val="hybridMultilevel"/>
    <w:tmpl w:val="EEFA7F24"/>
    <w:lvl w:ilvl="0" w:tplc="31644F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31C7E"/>
    <w:multiLevelType w:val="multilevel"/>
    <w:tmpl w:val="9B769A54"/>
    <w:lvl w:ilvl="0">
      <w:start w:val="1"/>
      <w:numFmt w:val="decimal"/>
      <w:pStyle w:val="Heading3"/>
      <w:lvlText w:val="%1."/>
      <w:lvlJc w:val="left"/>
      <w:pPr>
        <w:tabs>
          <w:tab w:val="num" w:pos="360"/>
        </w:tabs>
        <w:ind w:left="0" w:firstLine="0"/>
      </w:pPr>
      <w:rPr>
        <w:rFonts w:ascii="Century Gothic" w:hAnsi="Century Gothic" w:hint="default"/>
        <w:sz w:val="32"/>
      </w:rPr>
    </w:lvl>
    <w:lvl w:ilvl="1">
      <w:start w:val="1"/>
      <w:numFmt w:val="decimal"/>
      <w:lvlText w:val="%1.%2. "/>
      <w:lvlJc w:val="left"/>
      <w:pPr>
        <w:tabs>
          <w:tab w:val="num" w:pos="720"/>
        </w:tabs>
        <w:ind w:left="0" w:firstLine="0"/>
      </w:pPr>
      <w:rPr>
        <w:rFonts w:ascii="Century Gothic" w:hAnsi="Century Gothic" w:hint="default"/>
        <w:sz w:val="28"/>
      </w:rPr>
    </w:lvl>
    <w:lvl w:ilvl="2">
      <w:start w:val="1"/>
      <w:numFmt w:val="decimal"/>
      <w:lvlText w:val="%2.%3.1."/>
      <w:lvlJc w:val="left"/>
      <w:pPr>
        <w:tabs>
          <w:tab w:val="num" w:pos="720"/>
        </w:tabs>
        <w:ind w:left="0" w:firstLine="0"/>
      </w:pPr>
      <w:rPr>
        <w:rFonts w:ascii="Century Gothic" w:hAnsi="Century Gothic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6B64162"/>
    <w:multiLevelType w:val="hybridMultilevel"/>
    <w:tmpl w:val="92CE91EE"/>
    <w:lvl w:ilvl="0" w:tplc="7A0EE9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C427A"/>
    <w:multiLevelType w:val="hybridMultilevel"/>
    <w:tmpl w:val="E5B01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63AC2"/>
    <w:multiLevelType w:val="singleLevel"/>
    <w:tmpl w:val="2F427C58"/>
    <w:lvl w:ilvl="0">
      <w:start w:val="1"/>
      <w:numFmt w:val="decimal"/>
      <w:pStyle w:val="Heading2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2" w15:restartNumberingAfterBreak="0">
    <w:nsid w:val="6BC36D28"/>
    <w:multiLevelType w:val="hybridMultilevel"/>
    <w:tmpl w:val="AB0A0F3C"/>
    <w:lvl w:ilvl="0" w:tplc="F7A061AA">
      <w:start w:val="1"/>
      <w:numFmt w:val="bullet"/>
      <w:pStyle w:val="A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701EC"/>
    <w:multiLevelType w:val="hybridMultilevel"/>
    <w:tmpl w:val="8C5884A6"/>
    <w:lvl w:ilvl="0" w:tplc="C94AD2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91CA9"/>
    <w:multiLevelType w:val="hybridMultilevel"/>
    <w:tmpl w:val="4BCA1014"/>
    <w:lvl w:ilvl="0" w:tplc="C1A21E1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86861"/>
    <w:multiLevelType w:val="hybridMultilevel"/>
    <w:tmpl w:val="2580FF72"/>
    <w:lvl w:ilvl="0" w:tplc="FFFFFFFF">
      <w:start w:val="1"/>
      <w:numFmt w:val="bullet"/>
      <w:pStyle w:val="A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12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2"/>
  </w:num>
  <w:num w:numId="14">
    <w:abstractNumId w:val="13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34"/>
    <w:rsid w:val="002453ED"/>
    <w:rsid w:val="002B5B0E"/>
    <w:rsid w:val="003219C3"/>
    <w:rsid w:val="003644C1"/>
    <w:rsid w:val="00364934"/>
    <w:rsid w:val="003D1E8F"/>
    <w:rsid w:val="00400637"/>
    <w:rsid w:val="00512122"/>
    <w:rsid w:val="00575769"/>
    <w:rsid w:val="005B2F76"/>
    <w:rsid w:val="005E0673"/>
    <w:rsid w:val="007904F7"/>
    <w:rsid w:val="00791C78"/>
    <w:rsid w:val="008113A7"/>
    <w:rsid w:val="00832E40"/>
    <w:rsid w:val="009A2F9D"/>
    <w:rsid w:val="009E1E3F"/>
    <w:rsid w:val="009E3CFA"/>
    <w:rsid w:val="00A30DA7"/>
    <w:rsid w:val="00BD034E"/>
    <w:rsid w:val="00C1552D"/>
    <w:rsid w:val="00C370B3"/>
    <w:rsid w:val="00D73833"/>
    <w:rsid w:val="00D919A1"/>
    <w:rsid w:val="00DC3529"/>
    <w:rsid w:val="00DD443F"/>
    <w:rsid w:val="00E4078C"/>
    <w:rsid w:val="00E55365"/>
    <w:rsid w:val="00E805CF"/>
    <w:rsid w:val="00F374FB"/>
    <w:rsid w:val="00F83580"/>
    <w:rsid w:val="00FD19D7"/>
    <w:rsid w:val="00F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2C2747-0A42-4DD5-9457-81186222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3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styleId="Heading1">
    <w:name w:val="heading 1"/>
    <w:aliases w:val="Überschrift 1 Char,Überschrift 1-gewisola Char,Heading 1 Char1"/>
    <w:basedOn w:val="Normal"/>
    <w:next w:val="Normal"/>
    <w:link w:val="Heading1Char"/>
    <w:uiPriority w:val="9"/>
    <w:qFormat/>
    <w:rsid w:val="002453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Überschrift 2 Char Char Char,Überschrift 2 Char Char Char Char,IAMO Überschrift"/>
    <w:basedOn w:val="Normal"/>
    <w:next w:val="Normal"/>
    <w:link w:val="Heading2Char"/>
    <w:uiPriority w:val="9"/>
    <w:qFormat/>
    <w:rsid w:val="002453ED"/>
    <w:pPr>
      <w:keepNext/>
      <w:numPr>
        <w:numId w:val="2"/>
      </w:numPr>
      <w:suppressAutoHyphens/>
      <w:spacing w:before="240" w:after="60"/>
      <w:outlineLvl w:val="1"/>
    </w:pPr>
    <w:rPr>
      <w:b/>
      <w:bCs/>
      <w:iCs/>
      <w:kern w:val="32"/>
    </w:rPr>
  </w:style>
  <w:style w:type="paragraph" w:styleId="Heading3">
    <w:name w:val="heading 3"/>
    <w:basedOn w:val="Normal"/>
    <w:next w:val="Normal"/>
    <w:link w:val="Heading3Char"/>
    <w:qFormat/>
    <w:rsid w:val="002453ED"/>
    <w:pPr>
      <w:keepNext/>
      <w:numPr>
        <w:numId w:val="3"/>
      </w:numPr>
      <w:spacing w:before="240" w:after="60"/>
      <w:outlineLvl w:val="2"/>
    </w:pPr>
    <w:rPr>
      <w:rFonts w:cs="Arial"/>
      <w:b/>
      <w:bCs/>
      <w:sz w:val="20"/>
      <w:szCs w:val="26"/>
    </w:rPr>
  </w:style>
  <w:style w:type="paragraph" w:styleId="Heading4">
    <w:name w:val="heading 4"/>
    <w:aliases w:val="Überschrift 4 Char1,Überschrift 4 Char Char,Tabel Char Char,Heading 4 Char Char"/>
    <w:basedOn w:val="Normal"/>
    <w:next w:val="Normal"/>
    <w:link w:val="Heading4Char"/>
    <w:qFormat/>
    <w:rsid w:val="002453ED"/>
    <w:pPr>
      <w:keepNext/>
      <w:tabs>
        <w:tab w:val="num" w:pos="864"/>
      </w:tabs>
      <w:spacing w:before="240" w:after="60" w:line="360" w:lineRule="auto"/>
      <w:ind w:left="864" w:hanging="864"/>
      <w:outlineLvl w:val="3"/>
    </w:pPr>
    <w:rPr>
      <w:b/>
      <w:bCs/>
      <w:sz w:val="28"/>
      <w:szCs w:val="28"/>
    </w:rPr>
  </w:style>
  <w:style w:type="paragraph" w:styleId="Heading9">
    <w:name w:val="heading 9"/>
    <w:aliases w:val="Überschrift ohne Nr.2"/>
    <w:basedOn w:val="Normal"/>
    <w:next w:val="Normal"/>
    <w:link w:val="Heading9Char"/>
    <w:qFormat/>
    <w:rsid w:val="002453ED"/>
    <w:pPr>
      <w:tabs>
        <w:tab w:val="num" w:pos="1584"/>
      </w:tabs>
      <w:spacing w:before="240" w:after="60" w:line="360" w:lineRule="auto"/>
      <w:ind w:left="1584" w:hanging="1584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Überschrift 1 Char Char1,Überschrift 1-gewisola Char Char1,Heading 1 Char1 Char1"/>
    <w:basedOn w:val="DefaultParagraphFont"/>
    <w:link w:val="Heading1"/>
    <w:uiPriority w:val="9"/>
    <w:rsid w:val="002453ED"/>
    <w:rPr>
      <w:rFonts w:ascii="Arial" w:eastAsia="Times New Roman" w:hAnsi="Arial" w:cs="Arial"/>
      <w:b/>
      <w:bCs/>
      <w:kern w:val="32"/>
      <w:sz w:val="32"/>
      <w:szCs w:val="32"/>
      <w:lang w:val="en-US" w:eastAsia="de-DE"/>
    </w:rPr>
  </w:style>
  <w:style w:type="character" w:customStyle="1" w:styleId="Heading2Char">
    <w:name w:val="Heading 2 Char"/>
    <w:aliases w:val="Überschrift 2 Char Char Char Char1,Überschrift 2 Char Char Char Char Char,IAMO Überschrift Char"/>
    <w:basedOn w:val="DefaultParagraphFont"/>
    <w:link w:val="Heading2"/>
    <w:uiPriority w:val="9"/>
    <w:rsid w:val="002453ED"/>
    <w:rPr>
      <w:rFonts w:ascii="Times New Roman" w:eastAsia="Times New Roman" w:hAnsi="Times New Roman" w:cs="Times New Roman"/>
      <w:b/>
      <w:bCs/>
      <w:iCs/>
      <w:kern w:val="32"/>
      <w:sz w:val="24"/>
      <w:szCs w:val="24"/>
      <w:lang w:val="en-US" w:eastAsia="de-DE"/>
    </w:rPr>
  </w:style>
  <w:style w:type="character" w:customStyle="1" w:styleId="Heading3Char">
    <w:name w:val="Heading 3 Char"/>
    <w:basedOn w:val="DefaultParagraphFont"/>
    <w:link w:val="Heading3"/>
    <w:rsid w:val="002453ED"/>
    <w:rPr>
      <w:rFonts w:ascii="Times New Roman" w:eastAsia="Times New Roman" w:hAnsi="Times New Roman" w:cs="Arial"/>
      <w:b/>
      <w:bCs/>
      <w:sz w:val="20"/>
      <w:szCs w:val="26"/>
      <w:lang w:val="en-US" w:eastAsia="de-DE"/>
    </w:rPr>
  </w:style>
  <w:style w:type="character" w:customStyle="1" w:styleId="Heading4Char">
    <w:name w:val="Heading 4 Char"/>
    <w:aliases w:val="Überschrift 4 Char1 Char,Überschrift 4 Char Char Char,Tabel Char Char Char,Heading 4 Char Char Char"/>
    <w:basedOn w:val="DefaultParagraphFont"/>
    <w:link w:val="Heading4"/>
    <w:rsid w:val="002453ED"/>
    <w:rPr>
      <w:rFonts w:ascii="Times New Roman" w:eastAsia="Times New Roman" w:hAnsi="Times New Roman" w:cs="Times New Roman"/>
      <w:b/>
      <w:bCs/>
      <w:sz w:val="28"/>
      <w:szCs w:val="28"/>
      <w:lang w:val="en-US" w:eastAsia="de-DE"/>
    </w:rPr>
  </w:style>
  <w:style w:type="character" w:customStyle="1" w:styleId="Heading9Char">
    <w:name w:val="Heading 9 Char"/>
    <w:aliases w:val="Überschrift ohne Nr.2 Char"/>
    <w:basedOn w:val="DefaultParagraphFont"/>
    <w:link w:val="Heading9"/>
    <w:rsid w:val="002453ED"/>
    <w:rPr>
      <w:rFonts w:ascii="Times New Roman" w:eastAsia="Times New Roman" w:hAnsi="Times New Roman" w:cs="Arial"/>
      <w:lang w:val="en-US" w:eastAsia="de-DE"/>
    </w:rPr>
  </w:style>
  <w:style w:type="paragraph" w:customStyle="1" w:styleId="Aberschrift1">
    <w:name w:val="A_Überschrift1"/>
    <w:basedOn w:val="Normal"/>
    <w:rsid w:val="002453ED"/>
    <w:pPr>
      <w:keepNext/>
      <w:keepLines/>
      <w:tabs>
        <w:tab w:val="left" w:pos="851"/>
      </w:tabs>
      <w:spacing w:before="240" w:after="120"/>
    </w:pPr>
    <w:rPr>
      <w:b/>
    </w:rPr>
  </w:style>
  <w:style w:type="paragraph" w:customStyle="1" w:styleId="Aberschrift2">
    <w:name w:val="A_Überschrift2"/>
    <w:basedOn w:val="Aberschrift1"/>
    <w:next w:val="AText"/>
    <w:rsid w:val="002453ED"/>
  </w:style>
  <w:style w:type="paragraph" w:customStyle="1" w:styleId="AText">
    <w:name w:val="A_Text"/>
    <w:basedOn w:val="Normal"/>
    <w:rsid w:val="002453ED"/>
    <w:pPr>
      <w:spacing w:after="60"/>
    </w:pPr>
  </w:style>
  <w:style w:type="paragraph" w:customStyle="1" w:styleId="ATitel">
    <w:name w:val="A_Titel"/>
    <w:basedOn w:val="Normal"/>
    <w:rsid w:val="002453ED"/>
    <w:pPr>
      <w:spacing w:before="360" w:after="120"/>
      <w:jc w:val="center"/>
    </w:pPr>
    <w:rPr>
      <w:b/>
      <w:smallCaps/>
      <w:sz w:val="28"/>
    </w:rPr>
  </w:style>
  <w:style w:type="paragraph" w:customStyle="1" w:styleId="AAutoren">
    <w:name w:val="A_Autoren"/>
    <w:basedOn w:val="Normal"/>
    <w:rsid w:val="002453ED"/>
    <w:pPr>
      <w:spacing w:before="120" w:after="720"/>
      <w:jc w:val="center"/>
    </w:pPr>
    <w:rPr>
      <w:i/>
    </w:rPr>
  </w:style>
  <w:style w:type="paragraph" w:customStyle="1" w:styleId="AZusammenfassung">
    <w:name w:val="A_Zusammenfassung"/>
    <w:basedOn w:val="Normal"/>
    <w:rsid w:val="002453ED"/>
    <w:pPr>
      <w:spacing w:before="240" w:after="120"/>
    </w:pPr>
    <w:rPr>
      <w:b/>
    </w:rPr>
  </w:style>
  <w:style w:type="paragraph" w:customStyle="1" w:styleId="AKeywords">
    <w:name w:val="A_Keywords"/>
    <w:basedOn w:val="Normal"/>
    <w:rsid w:val="002453ED"/>
    <w:pPr>
      <w:spacing w:before="240" w:after="120"/>
    </w:pPr>
    <w:rPr>
      <w:b/>
    </w:rPr>
  </w:style>
  <w:style w:type="paragraph" w:customStyle="1" w:styleId="ATabelle">
    <w:name w:val="A_Tabelle"/>
    <w:basedOn w:val="Normal"/>
    <w:rsid w:val="002453ED"/>
    <w:pPr>
      <w:keepNext/>
      <w:keepLines/>
      <w:spacing w:before="120" w:after="60"/>
    </w:pPr>
    <w:rPr>
      <w:b/>
      <w:szCs w:val="20"/>
    </w:rPr>
  </w:style>
  <w:style w:type="paragraph" w:customStyle="1" w:styleId="AAbbildung">
    <w:name w:val="A_Abbildung"/>
    <w:basedOn w:val="ATabelle"/>
    <w:rsid w:val="002453ED"/>
  </w:style>
  <w:style w:type="paragraph" w:customStyle="1" w:styleId="AAnmerkung">
    <w:name w:val="A_Anmerkung"/>
    <w:basedOn w:val="Normal"/>
    <w:rsid w:val="002453ED"/>
    <w:pPr>
      <w:tabs>
        <w:tab w:val="left" w:pos="709"/>
      </w:tabs>
      <w:spacing w:before="60"/>
    </w:pPr>
    <w:rPr>
      <w:sz w:val="20"/>
    </w:rPr>
  </w:style>
  <w:style w:type="paragraph" w:customStyle="1" w:styleId="AQuelle">
    <w:name w:val="A_Quelle"/>
    <w:basedOn w:val="Normal"/>
    <w:rsid w:val="002453ED"/>
    <w:pPr>
      <w:tabs>
        <w:tab w:val="left" w:pos="709"/>
      </w:tabs>
      <w:spacing w:before="60" w:after="120"/>
    </w:pPr>
    <w:rPr>
      <w:sz w:val="20"/>
    </w:rPr>
  </w:style>
  <w:style w:type="paragraph" w:customStyle="1" w:styleId="ALiteratur">
    <w:name w:val="A_Literatur"/>
    <w:basedOn w:val="Normal"/>
    <w:rsid w:val="002453ED"/>
    <w:pPr>
      <w:spacing w:before="240" w:after="120"/>
    </w:pPr>
    <w:rPr>
      <w:b/>
    </w:rPr>
  </w:style>
  <w:style w:type="paragraph" w:customStyle="1" w:styleId="A1">
    <w:name w:val="A 1"/>
    <w:rsid w:val="002453ED"/>
    <w:pPr>
      <w:numPr>
        <w:numId w:val="1"/>
      </w:numPr>
      <w:tabs>
        <w:tab w:val="left" w:pos="289"/>
      </w:tabs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noProof/>
      <w:sz w:val="24"/>
      <w:szCs w:val="20"/>
      <w:lang w:val="de-DE" w:eastAsia="de-DE"/>
    </w:rPr>
  </w:style>
  <w:style w:type="paragraph" w:customStyle="1" w:styleId="AbsatzNummer">
    <w:name w:val="Absatz (Nummer)"/>
    <w:basedOn w:val="Normal"/>
    <w:rsid w:val="002453ED"/>
    <w:pPr>
      <w:numPr>
        <w:numId w:val="4"/>
      </w:numPr>
      <w:tabs>
        <w:tab w:val="left" w:pos="567"/>
      </w:tabs>
      <w:spacing w:before="120" w:after="120"/>
    </w:pPr>
    <w:rPr>
      <w:sz w:val="22"/>
      <w:szCs w:val="22"/>
      <w:lang w:val="en-GB"/>
    </w:rPr>
  </w:style>
  <w:style w:type="character" w:styleId="FootnoteReference">
    <w:name w:val="footnote reference"/>
    <w:aliases w:val="Footnote Reference1,Footnote Reference Number"/>
    <w:basedOn w:val="DefaultParagraphFont"/>
    <w:uiPriority w:val="99"/>
    <w:semiHidden/>
    <w:rsid w:val="002453ED"/>
    <w:rPr>
      <w:vertAlign w:val="superscript"/>
    </w:rPr>
  </w:style>
  <w:style w:type="paragraph" w:styleId="FootnoteText">
    <w:name w:val="footnote text"/>
    <w:aliases w:val="FußnotentextE,Fußnotentext Char,Fußnotentext Char1 Char,Fußnotentext Char Char Char,Fußnotentext Char1 Char Char Char,Fußnotentext Char Char Char Char Char,Fußnotentext Char1 Char Char Char Char Char,Footnote,Fußnotentext PM,Fußnote"/>
    <w:basedOn w:val="Normal"/>
    <w:link w:val="FootnoteTextChar"/>
    <w:uiPriority w:val="99"/>
    <w:semiHidden/>
    <w:rsid w:val="002453ED"/>
    <w:pPr>
      <w:keepLines/>
      <w:ind w:left="284" w:hanging="284"/>
    </w:pPr>
    <w:rPr>
      <w:sz w:val="20"/>
      <w:szCs w:val="20"/>
    </w:rPr>
  </w:style>
  <w:style w:type="character" w:customStyle="1" w:styleId="FootnoteTextChar">
    <w:name w:val="Footnote Text Char"/>
    <w:aliases w:val="FußnotentextE Char,Fußnotentext Char Char,Fußnotentext Char1 Char Char,Fußnotentext Char Char Char Char,Fußnotentext Char1 Char Char Char Char,Fußnotentext Char Char Char Char Char Char,Fußnotentext Char1 Char Char Char Char Char Char"/>
    <w:basedOn w:val="DefaultParagraphFont"/>
    <w:link w:val="FootnoteText"/>
    <w:uiPriority w:val="99"/>
    <w:semiHidden/>
    <w:rsid w:val="002453ED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Footer">
    <w:name w:val="footer"/>
    <w:basedOn w:val="Normal"/>
    <w:link w:val="FooterChar"/>
    <w:uiPriority w:val="99"/>
    <w:rsid w:val="002453E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453ED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customStyle="1" w:styleId="AFunote">
    <w:name w:val="A_Fußnote"/>
    <w:basedOn w:val="Normal"/>
    <w:rsid w:val="002453ED"/>
    <w:pPr>
      <w:tabs>
        <w:tab w:val="left" w:pos="227"/>
      </w:tabs>
    </w:pPr>
    <w:rPr>
      <w:sz w:val="20"/>
      <w:lang w:val="en-GB"/>
    </w:rPr>
  </w:style>
  <w:style w:type="paragraph" w:customStyle="1" w:styleId="ALiteraturangaben">
    <w:name w:val="A_Literaturangaben"/>
    <w:basedOn w:val="Normal"/>
    <w:rsid w:val="002453ED"/>
    <w:pPr>
      <w:spacing w:after="60"/>
      <w:ind w:left="567" w:hanging="567"/>
    </w:pPr>
    <w:rPr>
      <w:sz w:val="22"/>
      <w:szCs w:val="20"/>
    </w:rPr>
  </w:style>
  <w:style w:type="paragraph" w:customStyle="1" w:styleId="AAufzhlung">
    <w:name w:val="A_Aufzählung"/>
    <w:basedOn w:val="Normal"/>
    <w:rsid w:val="002453ED"/>
    <w:pPr>
      <w:numPr>
        <w:numId w:val="6"/>
      </w:numPr>
      <w:spacing w:after="60"/>
    </w:pPr>
    <w:rPr>
      <w:szCs w:val="20"/>
    </w:rPr>
  </w:style>
  <w:style w:type="paragraph" w:customStyle="1" w:styleId="ATabellentext">
    <w:name w:val="A_Tabellentext"/>
    <w:basedOn w:val="AText"/>
    <w:rsid w:val="002453ED"/>
    <w:pPr>
      <w:jc w:val="left"/>
    </w:pPr>
    <w:rPr>
      <w:sz w:val="22"/>
    </w:rPr>
  </w:style>
  <w:style w:type="paragraph" w:customStyle="1" w:styleId="ATabellenaufzhlung">
    <w:name w:val="A_Tabellenaufzählung"/>
    <w:basedOn w:val="Normal"/>
    <w:rsid w:val="002453ED"/>
    <w:pPr>
      <w:numPr>
        <w:numId w:val="5"/>
      </w:numPr>
      <w:spacing w:after="60"/>
      <w:ind w:left="357" w:hanging="357"/>
    </w:pPr>
    <w:rPr>
      <w:sz w:val="22"/>
      <w:szCs w:val="20"/>
    </w:rPr>
  </w:style>
  <w:style w:type="paragraph" w:customStyle="1" w:styleId="ATabellentextfett">
    <w:name w:val="A_Tabellentext fett"/>
    <w:basedOn w:val="ATabellentext"/>
    <w:rsid w:val="002453ED"/>
    <w:rPr>
      <w:rFonts w:ascii="Times New Roman Fett" w:hAnsi="Times New Roman Fett"/>
      <w:b/>
      <w:bCs/>
    </w:rPr>
  </w:style>
  <w:style w:type="paragraph" w:styleId="Header">
    <w:name w:val="header"/>
    <w:basedOn w:val="Normal"/>
    <w:link w:val="HeaderChar"/>
    <w:uiPriority w:val="99"/>
    <w:rsid w:val="002453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3ED"/>
    <w:rPr>
      <w:rFonts w:ascii="Times New Roman" w:eastAsia="Times New Roman" w:hAnsi="Times New Roman" w:cs="Times New Roman"/>
      <w:sz w:val="24"/>
      <w:szCs w:val="24"/>
      <w:lang w:val="en-US" w:eastAsia="de-DE"/>
    </w:rPr>
  </w:style>
  <w:style w:type="paragraph" w:customStyle="1" w:styleId="AKopfzeile">
    <w:name w:val="A_Kopfzeile"/>
    <w:basedOn w:val="ALiteraturangaben"/>
    <w:rsid w:val="002453ED"/>
    <w:pPr>
      <w:spacing w:after="0"/>
      <w:ind w:left="0" w:firstLine="0"/>
    </w:pPr>
    <w:rPr>
      <w:sz w:val="18"/>
    </w:rPr>
  </w:style>
  <w:style w:type="paragraph" w:styleId="DocumentMap">
    <w:name w:val="Document Map"/>
    <w:basedOn w:val="Normal"/>
    <w:link w:val="DocumentMapChar"/>
    <w:semiHidden/>
    <w:rsid w:val="002453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453ED"/>
    <w:rPr>
      <w:rFonts w:ascii="Tahoma" w:eastAsia="Times New Roman" w:hAnsi="Tahoma" w:cs="Tahoma"/>
      <w:sz w:val="20"/>
      <w:szCs w:val="20"/>
      <w:shd w:val="clear" w:color="auto" w:fill="000080"/>
      <w:lang w:val="en-US" w:eastAsia="de-DE"/>
    </w:rPr>
  </w:style>
  <w:style w:type="paragraph" w:styleId="BalloonText">
    <w:name w:val="Balloon Text"/>
    <w:basedOn w:val="Normal"/>
    <w:link w:val="BalloonTextChar"/>
    <w:uiPriority w:val="99"/>
    <w:rsid w:val="002453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453ED"/>
    <w:rPr>
      <w:rFonts w:ascii="Tahoma" w:eastAsia="Times New Roman" w:hAnsi="Tahoma" w:cs="Tahoma"/>
      <w:sz w:val="16"/>
      <w:szCs w:val="16"/>
      <w:lang w:val="en-US" w:eastAsia="de-DE"/>
    </w:rPr>
  </w:style>
  <w:style w:type="table" w:styleId="LightShading">
    <w:name w:val="Light Shading"/>
    <w:basedOn w:val="TableNormal"/>
    <w:uiPriority w:val="60"/>
    <w:rsid w:val="002453ED"/>
    <w:pPr>
      <w:spacing w:after="0" w:line="240" w:lineRule="auto"/>
      <w:jc w:val="both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2453ED"/>
    <w:pPr>
      <w:spacing w:after="0" w:line="240" w:lineRule="auto"/>
      <w:jc w:val="both"/>
    </w:pPr>
    <w:rPr>
      <w:lang w:val="sl-SI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453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245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2453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2453ED"/>
  </w:style>
  <w:style w:type="character" w:styleId="Hyperlink">
    <w:name w:val="Hyperlink"/>
    <w:basedOn w:val="DefaultParagraphFont"/>
    <w:uiPriority w:val="99"/>
    <w:unhideWhenUsed/>
    <w:rsid w:val="002453E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245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3ED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3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45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453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2453E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453ED"/>
    <w:rPr>
      <w:i/>
      <w:iCs/>
    </w:rPr>
  </w:style>
  <w:style w:type="table" w:customStyle="1" w:styleId="LightShading1">
    <w:name w:val="Light Shading1"/>
    <w:basedOn w:val="TableNormal"/>
    <w:uiPriority w:val="60"/>
    <w:rsid w:val="002453ED"/>
    <w:pPr>
      <w:spacing w:after="0" w:line="240" w:lineRule="auto"/>
      <w:jc w:val="both"/>
    </w:pPr>
    <w:rPr>
      <w:rFonts w:eastAsiaTheme="minorEastAsia"/>
      <w:color w:val="000000" w:themeColor="text1" w:themeShade="BF"/>
      <w:lang w:val="en-US" w:eastAsia="zh-C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2453E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2453ED"/>
    <w:rPr>
      <w:color w:val="808080"/>
    </w:rPr>
  </w:style>
  <w:style w:type="character" w:customStyle="1" w:styleId="apple-converted-space">
    <w:name w:val="apple-converted-space"/>
    <w:basedOn w:val="DefaultParagraphFont"/>
    <w:rsid w:val="002453ED"/>
  </w:style>
  <w:style w:type="paragraph" w:styleId="EndnoteText">
    <w:name w:val="endnote text"/>
    <w:basedOn w:val="Normal"/>
    <w:link w:val="EndnoteTextChar"/>
    <w:uiPriority w:val="99"/>
    <w:semiHidden/>
    <w:unhideWhenUsed/>
    <w:rsid w:val="002453ED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53ED"/>
    <w:rPr>
      <w:rFonts w:eastAsiaTheme="minorEastAsia"/>
      <w:sz w:val="20"/>
      <w:szCs w:val="20"/>
      <w:lang w:val="en-US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2453E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453ED"/>
    <w:pPr>
      <w:spacing w:before="100" w:beforeAutospacing="1" w:after="100" w:afterAutospacing="1"/>
    </w:pPr>
    <w:rPr>
      <w:lang w:val="en-GB" w:eastAsia="en-GB"/>
    </w:rPr>
  </w:style>
  <w:style w:type="table" w:customStyle="1" w:styleId="LightShading2">
    <w:name w:val="Light Shading2"/>
    <w:basedOn w:val="TableNormal"/>
    <w:uiPriority w:val="60"/>
    <w:rsid w:val="002453ED"/>
    <w:pPr>
      <w:spacing w:after="0" w:line="240" w:lineRule="auto"/>
      <w:jc w:val="both"/>
    </w:pPr>
    <w:rPr>
      <w:rFonts w:eastAsiaTheme="minorEastAsia"/>
      <w:color w:val="000000" w:themeColor="text1" w:themeShade="BF"/>
      <w:lang w:val="ru-RU"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3">
    <w:name w:val="Light Shading3"/>
    <w:basedOn w:val="TableNormal"/>
    <w:uiPriority w:val="60"/>
    <w:rsid w:val="002453ED"/>
    <w:pPr>
      <w:spacing w:after="0" w:line="240" w:lineRule="auto"/>
      <w:jc w:val="both"/>
    </w:pPr>
    <w:rPr>
      <w:rFonts w:eastAsiaTheme="minorEastAsia"/>
      <w:color w:val="000000" w:themeColor="text1" w:themeShade="BF"/>
      <w:lang w:val="ru-RU"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">
    <w:name w:val="Revision"/>
    <w:hidden/>
    <w:uiPriority w:val="99"/>
    <w:semiHidden/>
    <w:rsid w:val="002453ED"/>
    <w:pPr>
      <w:spacing w:after="0" w:line="240" w:lineRule="auto"/>
      <w:jc w:val="both"/>
    </w:pPr>
    <w:rPr>
      <w:rFonts w:eastAsiaTheme="minorEastAsia"/>
      <w:lang w:val="en-US" w:eastAsia="zh-CN"/>
    </w:rPr>
  </w:style>
  <w:style w:type="character" w:customStyle="1" w:styleId="Heading1Char2">
    <w:name w:val="Heading 1 Char2"/>
    <w:aliases w:val="Überschrift 1 Char Char,Überschrift 1-gewisola Char Char,Heading 1 Char1 Char"/>
    <w:basedOn w:val="DefaultParagraphFont"/>
    <w:rsid w:val="00245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20">
    <w:name w:val="A20"/>
    <w:uiPriority w:val="99"/>
    <w:rsid w:val="002453ED"/>
    <w:rPr>
      <w:b/>
      <w:bCs/>
      <w:color w:val="000000"/>
      <w:sz w:val="17"/>
      <w:szCs w:val="17"/>
    </w:rPr>
  </w:style>
  <w:style w:type="paragraph" w:customStyle="1" w:styleId="Pa28">
    <w:name w:val="Pa28"/>
    <w:basedOn w:val="Default"/>
    <w:next w:val="Default"/>
    <w:uiPriority w:val="99"/>
    <w:rsid w:val="002453ED"/>
    <w:pPr>
      <w:spacing w:line="171" w:lineRule="atLeast"/>
    </w:pPr>
    <w:rPr>
      <w:rFonts w:ascii="Segoe UI" w:hAnsi="Segoe UI" w:cs="Segoe UI"/>
      <w:color w:val="auto"/>
    </w:rPr>
  </w:style>
  <w:style w:type="paragraph" w:customStyle="1" w:styleId="Pa30">
    <w:name w:val="Pa30"/>
    <w:basedOn w:val="Default"/>
    <w:next w:val="Default"/>
    <w:uiPriority w:val="99"/>
    <w:rsid w:val="002453ED"/>
    <w:pPr>
      <w:spacing w:line="171" w:lineRule="atLeast"/>
    </w:pPr>
    <w:rPr>
      <w:rFonts w:ascii="Segoe UI" w:hAnsi="Segoe UI" w:cs="Segoe UI"/>
      <w:color w:val="auto"/>
    </w:rPr>
  </w:style>
  <w:style w:type="paragraph" w:customStyle="1" w:styleId="Pa29">
    <w:name w:val="Pa29"/>
    <w:basedOn w:val="Default"/>
    <w:next w:val="Default"/>
    <w:uiPriority w:val="99"/>
    <w:rsid w:val="002453ED"/>
    <w:pPr>
      <w:spacing w:line="171" w:lineRule="atLeast"/>
    </w:pPr>
    <w:rPr>
      <w:rFonts w:ascii="Segoe UI" w:hAnsi="Segoe UI" w:cs="Segoe UI"/>
      <w:color w:val="auto"/>
    </w:rPr>
  </w:style>
  <w:style w:type="table" w:styleId="LightList">
    <w:name w:val="Light List"/>
    <w:basedOn w:val="TableNormal"/>
    <w:uiPriority w:val="61"/>
    <w:rsid w:val="002453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2453E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a22">
    <w:name w:val="Pa22"/>
    <w:basedOn w:val="Default"/>
    <w:next w:val="Default"/>
    <w:uiPriority w:val="99"/>
    <w:rsid w:val="002453ED"/>
    <w:pPr>
      <w:spacing w:line="141" w:lineRule="atLeast"/>
    </w:pPr>
    <w:rPr>
      <w:rFonts w:ascii="Segoe WP N" w:hAnsi="Segoe WP N"/>
      <w:color w:val="auto"/>
    </w:rPr>
  </w:style>
  <w:style w:type="paragraph" w:customStyle="1" w:styleId="Heading3own">
    <w:name w:val="Heading 3 own"/>
    <w:basedOn w:val="Heading3"/>
    <w:qFormat/>
    <w:rsid w:val="002453ED"/>
    <w:pPr>
      <w:numPr>
        <w:numId w:val="0"/>
      </w:numPr>
      <w:spacing w:after="120"/>
    </w:pPr>
    <w:rPr>
      <w:i/>
      <w:sz w:val="24"/>
      <w:lang w:val="en-GB"/>
    </w:rPr>
  </w:style>
  <w:style w:type="paragraph" w:customStyle="1" w:styleId="Heading1own">
    <w:name w:val="Heading 1 own"/>
    <w:basedOn w:val="Heading1"/>
    <w:qFormat/>
    <w:rsid w:val="002453ED"/>
    <w:pPr>
      <w:spacing w:after="120"/>
    </w:pPr>
    <w:rPr>
      <w:rFonts w:ascii="Times New Roman" w:hAnsi="Times New Roman"/>
      <w:sz w:val="24"/>
      <w:lang w:val="en-GB"/>
    </w:rPr>
  </w:style>
  <w:style w:type="character" w:styleId="Strong">
    <w:name w:val="Strong"/>
    <w:basedOn w:val="DefaultParagraphFont"/>
    <w:uiPriority w:val="22"/>
    <w:qFormat/>
    <w:rsid w:val="002453ED"/>
    <w:rPr>
      <w:b/>
      <w:bCs/>
    </w:rPr>
  </w:style>
  <w:style w:type="paragraph" w:styleId="Caption">
    <w:name w:val="caption"/>
    <w:basedOn w:val="Normal"/>
    <w:next w:val="Normal"/>
    <w:unhideWhenUsed/>
    <w:qFormat/>
    <w:rsid w:val="002453ED"/>
    <w:pPr>
      <w:spacing w:after="200"/>
    </w:pPr>
    <w:rPr>
      <w:i/>
      <w:iCs/>
      <w:color w:val="1F497D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453E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453E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2453ED"/>
    <w:pPr>
      <w:spacing w:after="100"/>
      <w:ind w:left="480"/>
    </w:pPr>
  </w:style>
  <w:style w:type="paragraph" w:styleId="Bibliography">
    <w:name w:val="Bibliography"/>
    <w:basedOn w:val="Normal"/>
    <w:next w:val="Normal"/>
    <w:uiPriority w:val="37"/>
    <w:unhideWhenUsed/>
    <w:rsid w:val="00245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nidze@iamo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1B7E-73AD-41D9-972A-ABAC258B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7535</Words>
  <Characters>42950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50385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Selvaganapathi A.</cp:lastModifiedBy>
  <cp:revision>3</cp:revision>
  <dcterms:created xsi:type="dcterms:W3CDTF">2019-07-15T17:43:00Z</dcterms:created>
  <dcterms:modified xsi:type="dcterms:W3CDTF">2019-07-15T17:43:00Z</dcterms:modified>
</cp:coreProperties>
</file>